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03B5" w14:textId="77777777" w:rsidR="004456FF" w:rsidRPr="00911577" w:rsidRDefault="004456FF" w:rsidP="00115D86">
      <w:pPr>
        <w:tabs>
          <w:tab w:val="left" w:pos="6840"/>
          <w:tab w:val="right" w:pos="9360"/>
        </w:tabs>
        <w:jc w:val="both"/>
        <w:rPr>
          <w:b/>
          <w:color w:val="000000" w:themeColor="text1"/>
          <w:szCs w:val="24"/>
        </w:rPr>
      </w:pPr>
      <w:r w:rsidRPr="00911577">
        <w:rPr>
          <w:b/>
          <w:color w:val="000000" w:themeColor="text1"/>
          <w:sz w:val="28"/>
        </w:rPr>
        <w:t xml:space="preserve">PROFESSIONAL </w:t>
      </w:r>
      <w:r w:rsidR="00B33945" w:rsidRPr="00911577">
        <w:rPr>
          <w:b/>
          <w:color w:val="000000" w:themeColor="text1"/>
          <w:sz w:val="28"/>
        </w:rPr>
        <w:t>AND STAFF</w:t>
      </w:r>
      <w:r w:rsidR="00290CD9" w:rsidRPr="00911577">
        <w:rPr>
          <w:b/>
          <w:color w:val="000000" w:themeColor="text1"/>
          <w:sz w:val="28"/>
        </w:rPr>
        <w:t xml:space="preserve"> </w:t>
      </w:r>
      <w:r w:rsidRPr="00911577">
        <w:rPr>
          <w:b/>
          <w:color w:val="000000" w:themeColor="text1"/>
          <w:sz w:val="28"/>
        </w:rPr>
        <w:t>DEVELOPMENT</w:t>
      </w:r>
      <w:r w:rsidR="00290CD9" w:rsidRPr="00911577">
        <w:rPr>
          <w:b/>
          <w:color w:val="000000" w:themeColor="text1"/>
          <w:sz w:val="28"/>
        </w:rPr>
        <w:tab/>
      </w:r>
      <w:r w:rsidR="00290CD9" w:rsidRPr="00911577">
        <w:rPr>
          <w:i/>
          <w:color w:val="000000" w:themeColor="text1"/>
          <w:sz w:val="20"/>
        </w:rPr>
        <w:t>Policy Code:</w:t>
      </w:r>
      <w:r w:rsidR="00290CD9" w:rsidRPr="00911577">
        <w:rPr>
          <w:i/>
          <w:color w:val="000000" w:themeColor="text1"/>
          <w:sz w:val="20"/>
        </w:rPr>
        <w:tab/>
      </w:r>
      <w:r w:rsidR="00290CD9" w:rsidRPr="00911577">
        <w:rPr>
          <w:b/>
          <w:color w:val="000000" w:themeColor="text1"/>
          <w:szCs w:val="24"/>
        </w:rPr>
        <w:t>1610/7800</w:t>
      </w:r>
    </w:p>
    <w:p w14:paraId="76DDF4B7" w14:textId="77777777" w:rsidR="004456FF" w:rsidRPr="00911577" w:rsidRDefault="00115D86" w:rsidP="00115D86">
      <w:pPr>
        <w:tabs>
          <w:tab w:val="left" w:pos="6840"/>
          <w:tab w:val="right" w:pos="9360"/>
        </w:tabs>
        <w:spacing w:line="109" w:lineRule="exact"/>
        <w:jc w:val="both"/>
        <w:rPr>
          <w:color w:val="000000" w:themeColor="text1"/>
        </w:rPr>
      </w:pPr>
      <w:r w:rsidRPr="00911577">
        <w:rPr>
          <w:noProof/>
          <w:snapToGrid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BD784A" wp14:editId="20BC5B0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943600" cy="0"/>
                <wp:effectExtent l="0" t="19050" r="19050" b="381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654A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68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" o:allowincell="f" strokeweight="4.5pt">
                <v:stroke linestyle="thinThick"/>
              </v:line>
            </w:pict>
          </mc:Fallback>
        </mc:AlternateContent>
      </w:r>
    </w:p>
    <w:p w14:paraId="3C021900" w14:textId="77777777" w:rsidR="00A274F2" w:rsidRPr="00911577" w:rsidRDefault="00A274F2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3785ED0B" w14:textId="77777777" w:rsidR="00515745" w:rsidRPr="00911577" w:rsidRDefault="00515745" w:rsidP="00115D86">
      <w:pPr>
        <w:tabs>
          <w:tab w:val="left" w:pos="-1440"/>
        </w:tabs>
        <w:jc w:val="both"/>
        <w:rPr>
          <w:color w:val="000000" w:themeColor="text1"/>
        </w:rPr>
        <w:sectPr w:rsidR="00515745" w:rsidRPr="00911577" w:rsidSect="004F6D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7E382E2" w14:textId="77777777" w:rsidR="002479F2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  <w:r w:rsidRPr="00911577">
        <w:rPr>
          <w:color w:val="000000" w:themeColor="text1"/>
        </w:rPr>
        <w:t xml:space="preserve">The board believes a strong relationship exists between the quality of education </w:t>
      </w:r>
      <w:r w:rsidR="009A0CEF" w:rsidRPr="00911577">
        <w:rPr>
          <w:color w:val="000000" w:themeColor="text1"/>
        </w:rPr>
        <w:t>provided to</w:t>
      </w:r>
      <w:r w:rsidRPr="00911577">
        <w:rPr>
          <w:color w:val="000000" w:themeColor="text1"/>
        </w:rPr>
        <w:t xml:space="preserve"> </w:t>
      </w:r>
      <w:r w:rsidR="00BF0A8D" w:rsidRPr="00911577">
        <w:rPr>
          <w:color w:val="000000" w:themeColor="text1"/>
        </w:rPr>
        <w:t>scholars</w:t>
      </w:r>
      <w:r w:rsidRPr="00911577">
        <w:rPr>
          <w:color w:val="000000" w:themeColor="text1"/>
        </w:rPr>
        <w:t xml:space="preserve"> and the competency </w:t>
      </w:r>
      <w:r w:rsidR="00806F5A" w:rsidRPr="00911577">
        <w:rPr>
          <w:color w:val="000000" w:themeColor="text1"/>
        </w:rPr>
        <w:t xml:space="preserve">and training </w:t>
      </w:r>
      <w:r w:rsidRPr="00911577">
        <w:rPr>
          <w:color w:val="000000" w:themeColor="text1"/>
        </w:rPr>
        <w:t xml:space="preserve">of </w:t>
      </w:r>
      <w:r w:rsidR="00B33945" w:rsidRPr="00911577">
        <w:rPr>
          <w:color w:val="000000" w:themeColor="text1"/>
        </w:rPr>
        <w:t>all</w:t>
      </w:r>
      <w:r w:rsidRPr="00911577">
        <w:rPr>
          <w:color w:val="000000" w:themeColor="text1"/>
        </w:rPr>
        <w:t xml:space="preserve"> personnel employed by</w:t>
      </w:r>
      <w:r w:rsidR="00A274F2" w:rsidRPr="00911577">
        <w:rPr>
          <w:color w:val="000000" w:themeColor="text1"/>
        </w:rPr>
        <w:t xml:space="preserve"> NERSBA</w:t>
      </w:r>
      <w:r w:rsidRPr="00911577">
        <w:rPr>
          <w:color w:val="000000" w:themeColor="text1"/>
        </w:rPr>
        <w:t xml:space="preserve">. The board </w:t>
      </w:r>
      <w:r w:rsidR="00F77179" w:rsidRPr="00911577">
        <w:rPr>
          <w:color w:val="000000" w:themeColor="text1"/>
        </w:rPr>
        <w:t>places</w:t>
      </w:r>
      <w:r w:rsidRPr="00911577">
        <w:rPr>
          <w:color w:val="000000" w:themeColor="text1"/>
        </w:rPr>
        <w:t xml:space="preserve"> a high priority </w:t>
      </w:r>
      <w:r w:rsidR="00BC5CAF" w:rsidRPr="00911577">
        <w:rPr>
          <w:color w:val="000000" w:themeColor="text1"/>
        </w:rPr>
        <w:t>on</w:t>
      </w:r>
      <w:r w:rsidRPr="00911577">
        <w:rPr>
          <w:color w:val="000000" w:themeColor="text1"/>
        </w:rPr>
        <w:t xml:space="preserve"> securing the most competent personnel available and</w:t>
      </w:r>
      <w:r w:rsidR="00A274F2" w:rsidRPr="00911577">
        <w:rPr>
          <w:color w:val="000000" w:themeColor="text1"/>
        </w:rPr>
        <w:t xml:space="preserve"> </w:t>
      </w:r>
      <w:r w:rsidR="00FB3A52" w:rsidRPr="00911577">
        <w:rPr>
          <w:color w:val="000000" w:themeColor="text1"/>
        </w:rPr>
        <w:t>providing</w:t>
      </w:r>
      <w:r w:rsidRPr="00911577">
        <w:rPr>
          <w:color w:val="000000" w:themeColor="text1"/>
        </w:rPr>
        <w:t xml:space="preserve"> them </w:t>
      </w:r>
      <w:r w:rsidR="00FB3A52" w:rsidRPr="00911577">
        <w:rPr>
          <w:color w:val="000000" w:themeColor="text1"/>
        </w:rPr>
        <w:t xml:space="preserve">with opportunities for </w:t>
      </w:r>
      <w:r w:rsidRPr="00911577">
        <w:rPr>
          <w:color w:val="000000" w:themeColor="text1"/>
        </w:rPr>
        <w:t>professional growth and development throughout their careers.</w:t>
      </w:r>
      <w:r w:rsidR="00E6663A" w:rsidRPr="00911577">
        <w:rPr>
          <w:color w:val="000000" w:themeColor="text1"/>
        </w:rPr>
        <w:t xml:space="preserve"> </w:t>
      </w:r>
      <w:r w:rsidRPr="00911577">
        <w:rPr>
          <w:color w:val="000000" w:themeColor="text1"/>
        </w:rPr>
        <w:t xml:space="preserve"> </w:t>
      </w:r>
      <w:r w:rsidR="00DA5E62" w:rsidRPr="00911577">
        <w:rPr>
          <w:color w:val="000000" w:themeColor="text1"/>
        </w:rPr>
        <w:t xml:space="preserve">The goal of professional and staff development programs and opportunities </w:t>
      </w:r>
      <w:r w:rsidR="00454E16" w:rsidRPr="00911577">
        <w:rPr>
          <w:color w:val="000000" w:themeColor="text1"/>
        </w:rPr>
        <w:t xml:space="preserve">for licensed </w:t>
      </w:r>
      <w:r w:rsidR="00C6029E" w:rsidRPr="00911577">
        <w:rPr>
          <w:color w:val="000000" w:themeColor="text1"/>
        </w:rPr>
        <w:t xml:space="preserve">professional employees </w:t>
      </w:r>
      <w:r w:rsidR="00454E16" w:rsidRPr="00911577">
        <w:rPr>
          <w:color w:val="000000" w:themeColor="text1"/>
        </w:rPr>
        <w:t xml:space="preserve">and support staff </w:t>
      </w:r>
      <w:r w:rsidR="00DA5E62" w:rsidRPr="00911577">
        <w:rPr>
          <w:color w:val="000000" w:themeColor="text1"/>
        </w:rPr>
        <w:t xml:space="preserve">is to improve the </w:t>
      </w:r>
      <w:r w:rsidRPr="00911577">
        <w:rPr>
          <w:color w:val="000000" w:themeColor="text1"/>
        </w:rPr>
        <w:t xml:space="preserve">instructional program </w:t>
      </w:r>
      <w:r w:rsidR="002479F2" w:rsidRPr="00911577">
        <w:rPr>
          <w:color w:val="000000" w:themeColor="text1"/>
        </w:rPr>
        <w:t xml:space="preserve">and create a safe learning environment </w:t>
      </w:r>
      <w:r w:rsidRPr="00911577">
        <w:rPr>
          <w:color w:val="000000" w:themeColor="text1"/>
        </w:rPr>
        <w:t xml:space="preserve">for all </w:t>
      </w:r>
      <w:r w:rsidR="00BF0A8D" w:rsidRPr="00911577">
        <w:rPr>
          <w:color w:val="000000" w:themeColor="text1"/>
        </w:rPr>
        <w:t>scholars</w:t>
      </w:r>
      <w:r w:rsidR="002479F2" w:rsidRPr="00911577">
        <w:rPr>
          <w:color w:val="000000" w:themeColor="text1"/>
        </w:rPr>
        <w:t xml:space="preserve"> by improving and expanding the skills of the professional staff</w:t>
      </w:r>
      <w:r w:rsidR="00C6029E" w:rsidRPr="00911577">
        <w:rPr>
          <w:color w:val="000000" w:themeColor="text1"/>
        </w:rPr>
        <w:t xml:space="preserve"> and support personnel</w:t>
      </w:r>
      <w:r w:rsidR="00843256" w:rsidRPr="00911577">
        <w:rPr>
          <w:color w:val="000000" w:themeColor="text1"/>
        </w:rPr>
        <w:t>.</w:t>
      </w:r>
      <w:r w:rsidR="002479F2" w:rsidRPr="00911577" w:rsidDel="002479F2">
        <w:rPr>
          <w:color w:val="000000" w:themeColor="text1"/>
        </w:rPr>
        <w:t xml:space="preserve"> </w:t>
      </w:r>
    </w:p>
    <w:p w14:paraId="5E20E14E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2E7058EF" w14:textId="77777777" w:rsidR="004456FF" w:rsidRPr="00911577" w:rsidRDefault="004A5350" w:rsidP="00115D86">
      <w:pPr>
        <w:numPr>
          <w:ilvl w:val="0"/>
          <w:numId w:val="4"/>
        </w:numPr>
        <w:tabs>
          <w:tab w:val="left" w:pos="-1440"/>
        </w:tabs>
        <w:jc w:val="both"/>
        <w:rPr>
          <w:color w:val="000000" w:themeColor="text1"/>
        </w:rPr>
      </w:pPr>
      <w:r w:rsidRPr="00911577">
        <w:rPr>
          <w:b/>
          <w:smallCaps/>
          <w:color w:val="000000" w:themeColor="text1"/>
        </w:rPr>
        <w:t>Professional</w:t>
      </w:r>
      <w:r w:rsidR="004456FF" w:rsidRPr="00911577">
        <w:rPr>
          <w:b/>
          <w:smallCaps/>
          <w:color w:val="000000" w:themeColor="text1"/>
        </w:rPr>
        <w:t xml:space="preserve"> </w:t>
      </w:r>
      <w:r w:rsidR="00454E16" w:rsidRPr="00911577">
        <w:rPr>
          <w:b/>
          <w:smallCaps/>
          <w:color w:val="000000" w:themeColor="text1"/>
        </w:rPr>
        <w:t xml:space="preserve">and Staff </w:t>
      </w:r>
      <w:r w:rsidR="004456FF" w:rsidRPr="00911577">
        <w:rPr>
          <w:b/>
          <w:smallCaps/>
          <w:color w:val="000000" w:themeColor="text1"/>
        </w:rPr>
        <w:t>Development</w:t>
      </w:r>
    </w:p>
    <w:p w14:paraId="27109C5F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434BB04B" w14:textId="3BF65C01" w:rsidR="004456FF" w:rsidRPr="00911577" w:rsidRDefault="004456FF" w:rsidP="00115D86">
      <w:pPr>
        <w:tabs>
          <w:tab w:val="left" w:pos="-1440"/>
        </w:tabs>
        <w:ind w:left="720"/>
        <w:jc w:val="both"/>
        <w:rPr>
          <w:color w:val="000000" w:themeColor="text1"/>
        </w:rPr>
      </w:pPr>
      <w:r w:rsidRPr="00911577">
        <w:rPr>
          <w:color w:val="000000" w:themeColor="text1"/>
        </w:rPr>
        <w:t xml:space="preserve">The </w:t>
      </w:r>
      <w:r w:rsidR="00E01703" w:rsidRPr="00911577">
        <w:rPr>
          <w:color w:val="000000" w:themeColor="text1"/>
        </w:rPr>
        <w:t>principal</w:t>
      </w:r>
      <w:r w:rsidRPr="00911577">
        <w:rPr>
          <w:color w:val="000000" w:themeColor="text1"/>
        </w:rPr>
        <w:t xml:space="preserve"> </w:t>
      </w:r>
      <w:r w:rsidR="006B7935" w:rsidRPr="00911577">
        <w:rPr>
          <w:color w:val="000000" w:themeColor="text1"/>
        </w:rPr>
        <w:t xml:space="preserve">shall </w:t>
      </w:r>
      <w:r w:rsidRPr="00911577">
        <w:rPr>
          <w:color w:val="000000" w:themeColor="text1"/>
        </w:rPr>
        <w:t>provide ongoing development opportunities</w:t>
      </w:r>
      <w:r w:rsidR="00454E16" w:rsidRPr="00911577">
        <w:rPr>
          <w:color w:val="000000" w:themeColor="text1"/>
        </w:rPr>
        <w:t xml:space="preserve"> for licensed and support staff and shall require participation by such personnel as appropriate</w:t>
      </w:r>
      <w:r w:rsidRPr="00911577">
        <w:rPr>
          <w:color w:val="000000" w:themeColor="text1"/>
        </w:rPr>
        <w:t xml:space="preserve">.  </w:t>
      </w:r>
      <w:r w:rsidR="00F94986" w:rsidRPr="00911577">
        <w:rPr>
          <w:color w:val="000000" w:themeColor="text1"/>
        </w:rPr>
        <w:t xml:space="preserve">The principal shall seek input from school personnel when planning professional </w:t>
      </w:r>
      <w:r w:rsidR="00454E16" w:rsidRPr="00911577">
        <w:rPr>
          <w:color w:val="000000" w:themeColor="text1"/>
        </w:rPr>
        <w:t xml:space="preserve">and staff </w:t>
      </w:r>
      <w:r w:rsidR="00F94986" w:rsidRPr="00911577">
        <w:rPr>
          <w:color w:val="000000" w:themeColor="text1"/>
        </w:rPr>
        <w:t>development programs</w:t>
      </w:r>
      <w:r w:rsidR="00533F23" w:rsidRPr="00911577">
        <w:rPr>
          <w:color w:val="000000" w:themeColor="text1"/>
        </w:rPr>
        <w:t xml:space="preserve">. If the </w:t>
      </w:r>
      <w:r w:rsidR="00FC148E" w:rsidRPr="00911577">
        <w:rPr>
          <w:color w:val="000000" w:themeColor="text1"/>
        </w:rPr>
        <w:t>executive director</w:t>
      </w:r>
      <w:r w:rsidR="00911577" w:rsidRPr="00911577">
        <w:rPr>
          <w:color w:val="000000" w:themeColor="text1"/>
        </w:rPr>
        <w:t xml:space="preserve"> </w:t>
      </w:r>
      <w:r w:rsidR="00533F23" w:rsidRPr="00911577">
        <w:rPr>
          <w:color w:val="000000" w:themeColor="text1"/>
        </w:rPr>
        <w:t xml:space="preserve">determines that certain professional development </w:t>
      </w:r>
      <w:r w:rsidR="00AF3199" w:rsidRPr="00911577">
        <w:rPr>
          <w:color w:val="000000" w:themeColor="text1"/>
        </w:rPr>
        <w:t>should be provided, the principal may plan such professional development without input from staff.</w:t>
      </w:r>
      <w:r w:rsidRPr="00911577">
        <w:rPr>
          <w:color w:val="000000" w:themeColor="text1"/>
        </w:rPr>
        <w:t xml:space="preserve"> </w:t>
      </w:r>
    </w:p>
    <w:p w14:paraId="49B70789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0DA8E7E4" w14:textId="77777777" w:rsidR="004456FF" w:rsidRPr="00911577" w:rsidRDefault="00454E16" w:rsidP="00115D86">
      <w:pPr>
        <w:tabs>
          <w:tab w:val="left" w:pos="-1440"/>
        </w:tabs>
        <w:ind w:left="720"/>
        <w:jc w:val="both"/>
        <w:rPr>
          <w:color w:val="000000" w:themeColor="text1"/>
        </w:rPr>
      </w:pPr>
      <w:r w:rsidRPr="00911577">
        <w:rPr>
          <w:color w:val="000000" w:themeColor="text1"/>
        </w:rPr>
        <w:t>Professional and s</w:t>
      </w:r>
      <w:r w:rsidR="004456FF" w:rsidRPr="00911577">
        <w:rPr>
          <w:color w:val="000000" w:themeColor="text1"/>
        </w:rPr>
        <w:t>taff development must be provided on the effective delivery of the required curriculum</w:t>
      </w:r>
      <w:r w:rsidR="003C0BE1" w:rsidRPr="00911577">
        <w:rPr>
          <w:color w:val="000000" w:themeColor="text1"/>
        </w:rPr>
        <w:t xml:space="preserve">.  In addition, as required by policy 3220, Technology in the Educational Program, the </w:t>
      </w:r>
      <w:r w:rsidR="00E01703" w:rsidRPr="00911577">
        <w:rPr>
          <w:color w:val="000000" w:themeColor="text1"/>
        </w:rPr>
        <w:t>principal</w:t>
      </w:r>
      <w:r w:rsidR="003C0BE1" w:rsidRPr="00911577">
        <w:rPr>
          <w:color w:val="000000" w:themeColor="text1"/>
        </w:rPr>
        <w:t xml:space="preserve"> shall plan and provide a program of technology-related professional development to prepare the instructional staff to integrate </w:t>
      </w:r>
      <w:r w:rsidR="004456FF" w:rsidRPr="00911577">
        <w:rPr>
          <w:color w:val="000000" w:themeColor="text1"/>
        </w:rPr>
        <w:t>technology in</w:t>
      </w:r>
      <w:r w:rsidR="006656C0" w:rsidRPr="00911577">
        <w:rPr>
          <w:color w:val="000000" w:themeColor="text1"/>
        </w:rPr>
        <w:t>to</w:t>
      </w:r>
      <w:r w:rsidR="004456FF" w:rsidRPr="00911577">
        <w:rPr>
          <w:color w:val="000000" w:themeColor="text1"/>
        </w:rPr>
        <w:t xml:space="preserve"> the student learning process</w:t>
      </w:r>
      <w:r w:rsidR="003C0BE1" w:rsidRPr="00911577">
        <w:rPr>
          <w:color w:val="000000" w:themeColor="text1"/>
        </w:rPr>
        <w:t xml:space="preserve"> and to address other relevant issues related to </w:t>
      </w:r>
      <w:r w:rsidR="00D700CE" w:rsidRPr="00911577">
        <w:rPr>
          <w:color w:val="000000" w:themeColor="text1"/>
        </w:rPr>
        <w:t>the use of digital tools and resources in the instructional program</w:t>
      </w:r>
      <w:r w:rsidR="004456FF" w:rsidRPr="00911577">
        <w:rPr>
          <w:color w:val="000000" w:themeColor="text1"/>
        </w:rPr>
        <w:t>.</w:t>
      </w:r>
    </w:p>
    <w:p w14:paraId="23D4D67E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3735703F" w14:textId="77777777" w:rsidR="004456FF" w:rsidRPr="00911577" w:rsidRDefault="004456FF" w:rsidP="00115D86">
      <w:pPr>
        <w:numPr>
          <w:ilvl w:val="0"/>
          <w:numId w:val="4"/>
        </w:numPr>
        <w:tabs>
          <w:tab w:val="left" w:pos="-1440"/>
        </w:tabs>
        <w:jc w:val="both"/>
        <w:rPr>
          <w:color w:val="000000" w:themeColor="text1"/>
        </w:rPr>
      </w:pPr>
      <w:r w:rsidRPr="00911577">
        <w:rPr>
          <w:b/>
          <w:smallCaps/>
          <w:color w:val="000000" w:themeColor="text1"/>
        </w:rPr>
        <w:t>Self-Improvement</w:t>
      </w:r>
    </w:p>
    <w:p w14:paraId="181FFDE0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1E5B3DD0" w14:textId="77777777" w:rsidR="004456FF" w:rsidRPr="00911577" w:rsidRDefault="004456FF" w:rsidP="00115D86">
      <w:pPr>
        <w:tabs>
          <w:tab w:val="left" w:pos="-1440"/>
        </w:tabs>
        <w:ind w:left="720"/>
        <w:jc w:val="both"/>
        <w:rPr>
          <w:color w:val="000000" w:themeColor="text1"/>
        </w:rPr>
      </w:pPr>
      <w:r w:rsidRPr="00911577">
        <w:rPr>
          <w:color w:val="000000" w:themeColor="text1"/>
        </w:rPr>
        <w:t xml:space="preserve">Licensed employees are </w:t>
      </w:r>
      <w:r w:rsidR="00F149E4" w:rsidRPr="00911577">
        <w:rPr>
          <w:color w:val="000000" w:themeColor="text1"/>
        </w:rPr>
        <w:t>expected to engage in self-directed activities to improve their professional skills</w:t>
      </w:r>
      <w:r w:rsidRPr="00911577">
        <w:rPr>
          <w:color w:val="000000" w:themeColor="text1"/>
        </w:rPr>
        <w:t xml:space="preserve">.  These employees are encouraged to seek information and training through </w:t>
      </w:r>
      <w:r w:rsidR="00F149E4" w:rsidRPr="00911577">
        <w:rPr>
          <w:color w:val="000000" w:themeColor="text1"/>
        </w:rPr>
        <w:t xml:space="preserve">professional </w:t>
      </w:r>
      <w:r w:rsidRPr="00911577">
        <w:rPr>
          <w:color w:val="000000" w:themeColor="text1"/>
        </w:rPr>
        <w:t>development programs as well as other opportunities in order to meet this responsibility.</w:t>
      </w:r>
    </w:p>
    <w:p w14:paraId="2D5F1A52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348199C0" w14:textId="77777777" w:rsidR="004456FF" w:rsidRPr="00911577" w:rsidRDefault="004456FF" w:rsidP="00115D86">
      <w:pPr>
        <w:numPr>
          <w:ilvl w:val="0"/>
          <w:numId w:val="4"/>
        </w:numPr>
        <w:tabs>
          <w:tab w:val="left" w:pos="-1440"/>
        </w:tabs>
        <w:jc w:val="both"/>
        <w:rPr>
          <w:color w:val="000000" w:themeColor="text1"/>
        </w:rPr>
      </w:pPr>
      <w:r w:rsidRPr="00911577">
        <w:rPr>
          <w:b/>
          <w:smallCaps/>
          <w:color w:val="000000" w:themeColor="text1"/>
        </w:rPr>
        <w:t>Plans for Growth and Improvement</w:t>
      </w:r>
    </w:p>
    <w:p w14:paraId="6AF42C0B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344AA546" w14:textId="77777777" w:rsidR="006656C0" w:rsidRPr="00911577" w:rsidRDefault="00AF3199" w:rsidP="00115D86">
      <w:pPr>
        <w:tabs>
          <w:tab w:val="left" w:pos="-1440"/>
        </w:tabs>
        <w:ind w:left="720"/>
        <w:jc w:val="both"/>
        <w:rPr>
          <w:color w:val="000000" w:themeColor="text1"/>
        </w:rPr>
      </w:pPr>
      <w:r w:rsidRPr="00911577">
        <w:rPr>
          <w:color w:val="000000" w:themeColor="text1"/>
        </w:rPr>
        <w:t>The principal</w:t>
      </w:r>
      <w:r w:rsidR="004456FF" w:rsidRPr="00911577">
        <w:rPr>
          <w:color w:val="000000" w:themeColor="text1"/>
        </w:rPr>
        <w:t xml:space="preserve"> may require </w:t>
      </w:r>
      <w:r w:rsidR="00F149E4" w:rsidRPr="00911577">
        <w:rPr>
          <w:color w:val="000000" w:themeColor="text1"/>
        </w:rPr>
        <w:t xml:space="preserve">licensed </w:t>
      </w:r>
      <w:r w:rsidR="004456FF" w:rsidRPr="00911577">
        <w:rPr>
          <w:color w:val="000000" w:themeColor="text1"/>
        </w:rPr>
        <w:t xml:space="preserve">employees to </w:t>
      </w:r>
      <w:proofErr w:type="gramStart"/>
      <w:r w:rsidR="004456FF" w:rsidRPr="00911577">
        <w:rPr>
          <w:color w:val="000000" w:themeColor="text1"/>
        </w:rPr>
        <w:t>enter into</w:t>
      </w:r>
      <w:proofErr w:type="gramEnd"/>
      <w:r w:rsidR="004456FF" w:rsidRPr="00911577">
        <w:rPr>
          <w:color w:val="000000" w:themeColor="text1"/>
        </w:rPr>
        <w:t xml:space="preserve"> plans</w:t>
      </w:r>
      <w:r w:rsidR="00204D5E" w:rsidRPr="00911577">
        <w:rPr>
          <w:color w:val="000000" w:themeColor="text1"/>
        </w:rPr>
        <w:t>, including</w:t>
      </w:r>
      <w:r w:rsidR="002479F2" w:rsidRPr="00911577">
        <w:rPr>
          <w:color w:val="000000" w:themeColor="text1"/>
        </w:rPr>
        <w:t xml:space="preserve"> </w:t>
      </w:r>
      <w:r w:rsidR="00CE4DFE" w:rsidRPr="00911577">
        <w:rPr>
          <w:color w:val="000000" w:themeColor="text1"/>
        </w:rPr>
        <w:t xml:space="preserve">mandatory improvement plans established </w:t>
      </w:r>
      <w:r w:rsidR="001B03C2" w:rsidRPr="00911577">
        <w:rPr>
          <w:color w:val="000000" w:themeColor="text1"/>
        </w:rPr>
        <w:t xml:space="preserve">by </w:t>
      </w:r>
      <w:r w:rsidR="00205853" w:rsidRPr="00911577">
        <w:rPr>
          <w:color w:val="000000" w:themeColor="text1"/>
        </w:rPr>
        <w:t>state law</w:t>
      </w:r>
      <w:r w:rsidR="00CE4DFE" w:rsidRPr="00911577">
        <w:rPr>
          <w:color w:val="000000" w:themeColor="text1"/>
        </w:rPr>
        <w:t xml:space="preserve"> and </w:t>
      </w:r>
      <w:r w:rsidR="002479F2" w:rsidRPr="00911577">
        <w:rPr>
          <w:color w:val="000000" w:themeColor="text1"/>
        </w:rPr>
        <w:t>individual,</w:t>
      </w:r>
      <w:r w:rsidR="00204D5E" w:rsidRPr="00911577">
        <w:rPr>
          <w:color w:val="000000" w:themeColor="text1"/>
        </w:rPr>
        <w:t xml:space="preserve"> monitored and/or directed growth plans established by the State Board</w:t>
      </w:r>
      <w:r w:rsidR="00623A4B" w:rsidRPr="00911577">
        <w:rPr>
          <w:color w:val="000000" w:themeColor="text1"/>
        </w:rPr>
        <w:t xml:space="preserve"> of Education</w:t>
      </w:r>
      <w:r w:rsidR="00204D5E" w:rsidRPr="00911577">
        <w:rPr>
          <w:color w:val="000000" w:themeColor="text1"/>
        </w:rPr>
        <w:t>,</w:t>
      </w:r>
      <w:r w:rsidR="004456FF" w:rsidRPr="00911577">
        <w:rPr>
          <w:color w:val="000000" w:themeColor="text1"/>
        </w:rPr>
        <w:t xml:space="preserve"> for professional growth and improv</w:t>
      </w:r>
      <w:r w:rsidR="001C1D21" w:rsidRPr="00911577">
        <w:rPr>
          <w:color w:val="000000" w:themeColor="text1"/>
        </w:rPr>
        <w:t>ing</w:t>
      </w:r>
      <w:r w:rsidR="004456FF" w:rsidRPr="00911577">
        <w:rPr>
          <w:color w:val="000000" w:themeColor="text1"/>
        </w:rPr>
        <w:t xml:space="preserve"> performance.  </w:t>
      </w:r>
      <w:r w:rsidR="00205853" w:rsidRPr="00911577">
        <w:rPr>
          <w:color w:val="000000" w:themeColor="text1"/>
        </w:rPr>
        <w:t>(</w:t>
      </w:r>
      <w:r w:rsidR="00205853" w:rsidRPr="00911577">
        <w:rPr>
          <w:color w:val="000000" w:themeColor="text1"/>
          <w:szCs w:val="24"/>
        </w:rPr>
        <w:t xml:space="preserve">See policy 7811, Plans for Growth and Improvement of Licensed Employees.)  A performance improvement plan could involve participation in a </w:t>
      </w:r>
      <w:r w:rsidR="00F149E4" w:rsidRPr="00911577">
        <w:rPr>
          <w:color w:val="000000" w:themeColor="text1"/>
          <w:szCs w:val="24"/>
        </w:rPr>
        <w:t xml:space="preserve">professional </w:t>
      </w:r>
      <w:r w:rsidR="00205853" w:rsidRPr="00911577">
        <w:rPr>
          <w:color w:val="000000" w:themeColor="text1"/>
          <w:szCs w:val="24"/>
        </w:rPr>
        <w:t xml:space="preserve">development program or encompass a variety of strategies that are related to professional growth or improving performance.  </w:t>
      </w:r>
    </w:p>
    <w:p w14:paraId="2EB32AE6" w14:textId="77777777" w:rsidR="00454E16" w:rsidRPr="00911577" w:rsidRDefault="00454E16" w:rsidP="00115D86">
      <w:pPr>
        <w:tabs>
          <w:tab w:val="left" w:pos="-1440"/>
        </w:tabs>
        <w:ind w:left="720"/>
        <w:jc w:val="both"/>
        <w:rPr>
          <w:color w:val="000000" w:themeColor="text1"/>
          <w:szCs w:val="24"/>
        </w:rPr>
      </w:pPr>
    </w:p>
    <w:p w14:paraId="2A818370" w14:textId="77777777" w:rsidR="004456FF" w:rsidRPr="00911577" w:rsidRDefault="004456FF" w:rsidP="00115D86">
      <w:pPr>
        <w:numPr>
          <w:ilvl w:val="0"/>
          <w:numId w:val="4"/>
        </w:numPr>
        <w:tabs>
          <w:tab w:val="left" w:pos="-1440"/>
        </w:tabs>
        <w:jc w:val="both"/>
        <w:rPr>
          <w:color w:val="000000" w:themeColor="text1"/>
        </w:rPr>
      </w:pPr>
      <w:r w:rsidRPr="00911577">
        <w:rPr>
          <w:b/>
          <w:smallCaps/>
          <w:color w:val="000000" w:themeColor="text1"/>
        </w:rPr>
        <w:t>Payment of Costs</w:t>
      </w:r>
    </w:p>
    <w:p w14:paraId="459C16E9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1027BD77" w14:textId="77777777" w:rsidR="004456FF" w:rsidRPr="00911577" w:rsidRDefault="004456FF" w:rsidP="00115D86">
      <w:pPr>
        <w:tabs>
          <w:tab w:val="left" w:pos="-1440"/>
        </w:tabs>
        <w:ind w:left="720"/>
        <w:jc w:val="both"/>
        <w:rPr>
          <w:color w:val="000000" w:themeColor="text1"/>
        </w:rPr>
      </w:pPr>
      <w:r w:rsidRPr="00911577">
        <w:rPr>
          <w:color w:val="000000" w:themeColor="text1"/>
        </w:rPr>
        <w:lastRenderedPageBreak/>
        <w:t xml:space="preserve">The </w:t>
      </w:r>
      <w:r w:rsidR="00E01703" w:rsidRPr="00911577">
        <w:rPr>
          <w:color w:val="000000" w:themeColor="text1"/>
        </w:rPr>
        <w:t>school</w:t>
      </w:r>
      <w:r w:rsidR="006B7935" w:rsidRPr="00911577">
        <w:rPr>
          <w:color w:val="000000" w:themeColor="text1"/>
        </w:rPr>
        <w:t xml:space="preserve"> </w:t>
      </w:r>
      <w:r w:rsidRPr="00911577">
        <w:rPr>
          <w:color w:val="000000" w:themeColor="text1"/>
        </w:rPr>
        <w:t>will consider paying reasonable costs, within budget limits, for any courses, workshops, seminars, conferences, in-service training sessions</w:t>
      </w:r>
      <w:r w:rsidR="002961CB" w:rsidRPr="00911577">
        <w:rPr>
          <w:color w:val="000000" w:themeColor="text1"/>
        </w:rPr>
        <w:t>,</w:t>
      </w:r>
      <w:r w:rsidRPr="00911577">
        <w:rPr>
          <w:color w:val="000000" w:themeColor="text1"/>
        </w:rPr>
        <w:t xml:space="preserve"> or other sessions an employee is required to attend.  The employee must seek prior approval for payments.  </w:t>
      </w:r>
    </w:p>
    <w:p w14:paraId="5F9C4962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09B81590" w14:textId="77777777" w:rsidR="004456FF" w:rsidRPr="00911577" w:rsidRDefault="004456FF" w:rsidP="00115D86">
      <w:pPr>
        <w:tabs>
          <w:tab w:val="left" w:pos="-1440"/>
        </w:tabs>
        <w:ind w:left="720"/>
        <w:jc w:val="both"/>
        <w:rPr>
          <w:color w:val="000000" w:themeColor="text1"/>
        </w:rPr>
      </w:pPr>
      <w:r w:rsidRPr="00911577">
        <w:rPr>
          <w:color w:val="000000" w:themeColor="text1"/>
        </w:rPr>
        <w:t xml:space="preserve">The </w:t>
      </w:r>
      <w:r w:rsidR="00E01703" w:rsidRPr="00911577">
        <w:rPr>
          <w:color w:val="000000" w:themeColor="text1"/>
        </w:rPr>
        <w:t>school</w:t>
      </w:r>
      <w:r w:rsidR="006B7935" w:rsidRPr="00911577">
        <w:rPr>
          <w:color w:val="000000" w:themeColor="text1"/>
        </w:rPr>
        <w:t xml:space="preserve"> </w:t>
      </w:r>
      <w:r w:rsidRPr="00911577">
        <w:rPr>
          <w:color w:val="000000" w:themeColor="text1"/>
        </w:rPr>
        <w:t>will not bear the responsibility of the cost of training taken solely for the purposes of licensure renewal.</w:t>
      </w:r>
    </w:p>
    <w:p w14:paraId="761FEA6F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41719C36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  <w:r w:rsidRPr="00911577">
        <w:rPr>
          <w:color w:val="000000" w:themeColor="text1"/>
        </w:rPr>
        <w:t xml:space="preserve">Legal References:  Title IX of the Education Amendments of 1972, 20 U.S.C. 1681 </w:t>
      </w:r>
      <w:r w:rsidRPr="00911577">
        <w:rPr>
          <w:i/>
          <w:color w:val="000000" w:themeColor="text1"/>
        </w:rPr>
        <w:t>et seq</w:t>
      </w:r>
      <w:r w:rsidRPr="00911577">
        <w:rPr>
          <w:color w:val="000000" w:themeColor="text1"/>
        </w:rPr>
        <w:t>., 34 C.F.R. pt. 106; G.S. 115C-333</w:t>
      </w:r>
      <w:r w:rsidR="00BB1EC8" w:rsidRPr="00911577">
        <w:rPr>
          <w:color w:val="000000" w:themeColor="text1"/>
        </w:rPr>
        <w:t xml:space="preserve">, </w:t>
      </w:r>
      <w:r w:rsidR="00753134" w:rsidRPr="00911577">
        <w:rPr>
          <w:color w:val="000000" w:themeColor="text1"/>
        </w:rPr>
        <w:t xml:space="preserve">-333.1; </w:t>
      </w:r>
      <w:r w:rsidR="00BB1EC8" w:rsidRPr="00911577">
        <w:rPr>
          <w:color w:val="000000" w:themeColor="text1"/>
        </w:rPr>
        <w:t>State Board of Education Policy TCP-C-004</w:t>
      </w:r>
    </w:p>
    <w:p w14:paraId="3E828F12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31B77C02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  <w:r w:rsidRPr="00911577">
        <w:rPr>
          <w:color w:val="000000" w:themeColor="text1"/>
        </w:rPr>
        <w:t xml:space="preserve">Cross References:  </w:t>
      </w:r>
      <w:r w:rsidR="00D700CE" w:rsidRPr="00911577">
        <w:rPr>
          <w:color w:val="000000" w:themeColor="text1"/>
        </w:rPr>
        <w:t xml:space="preserve">Technology in the Educational Program (policy 3220), </w:t>
      </w:r>
      <w:r w:rsidRPr="00911577">
        <w:rPr>
          <w:color w:val="000000" w:themeColor="text1"/>
        </w:rPr>
        <w:t xml:space="preserve">Plans for </w:t>
      </w:r>
      <w:r w:rsidR="00623A4B" w:rsidRPr="00911577">
        <w:rPr>
          <w:color w:val="000000" w:themeColor="text1"/>
        </w:rPr>
        <w:t xml:space="preserve">Growth and Improvement of </w:t>
      </w:r>
      <w:r w:rsidRPr="00911577">
        <w:rPr>
          <w:color w:val="000000" w:themeColor="text1"/>
        </w:rPr>
        <w:t>Licensed Employees (policy 7811)</w:t>
      </w:r>
    </w:p>
    <w:p w14:paraId="671D23BA" w14:textId="77777777" w:rsidR="004456FF" w:rsidRPr="00911577" w:rsidRDefault="004456FF" w:rsidP="00115D86">
      <w:pPr>
        <w:tabs>
          <w:tab w:val="left" w:pos="-1440"/>
        </w:tabs>
        <w:jc w:val="both"/>
        <w:rPr>
          <w:color w:val="000000" w:themeColor="text1"/>
        </w:rPr>
      </w:pPr>
    </w:p>
    <w:p w14:paraId="63F08FF4" w14:textId="52D9A38B" w:rsidR="00B57E14" w:rsidRPr="00911577" w:rsidRDefault="00603BC2" w:rsidP="00B57E14">
      <w:pPr>
        <w:jc w:val="both"/>
        <w:rPr>
          <w:color w:val="000000" w:themeColor="text1"/>
        </w:rPr>
      </w:pPr>
      <w:r w:rsidRPr="00911577">
        <w:rPr>
          <w:color w:val="000000" w:themeColor="text1"/>
        </w:rPr>
        <w:t>Adopt</w:t>
      </w:r>
      <w:r w:rsidR="00974F05" w:rsidRPr="00911577">
        <w:rPr>
          <w:color w:val="000000" w:themeColor="text1"/>
        </w:rPr>
        <w:t>ed:</w:t>
      </w:r>
      <w:r w:rsidR="00B57E14" w:rsidRPr="00911577">
        <w:rPr>
          <w:color w:val="000000" w:themeColor="text1"/>
        </w:rPr>
        <w:t xml:space="preserve">  February 19, 2020</w:t>
      </w:r>
    </w:p>
    <w:p w14:paraId="0263F021" w14:textId="1B67E727" w:rsidR="00FC148E" w:rsidRPr="00911577" w:rsidRDefault="0015091F" w:rsidP="00B57E14">
      <w:pPr>
        <w:jc w:val="both"/>
        <w:rPr>
          <w:color w:val="000000" w:themeColor="text1"/>
        </w:rPr>
      </w:pPr>
      <w:r w:rsidRPr="00911577">
        <w:rPr>
          <w:color w:val="000000" w:themeColor="text1"/>
        </w:rPr>
        <w:t>Revised</w:t>
      </w:r>
      <w:r w:rsidR="00FC148E" w:rsidRPr="00911577">
        <w:rPr>
          <w:color w:val="000000" w:themeColor="text1"/>
        </w:rPr>
        <w:t xml:space="preserve">: </w:t>
      </w:r>
      <w:r w:rsidR="00911577" w:rsidRPr="00911577">
        <w:rPr>
          <w:color w:val="000000" w:themeColor="text1"/>
        </w:rPr>
        <w:t>May 18, 2020</w:t>
      </w:r>
    </w:p>
    <w:p w14:paraId="1ECF675F" w14:textId="77777777" w:rsidR="00974F05" w:rsidRDefault="00974F05" w:rsidP="00115D86">
      <w:pPr>
        <w:tabs>
          <w:tab w:val="left" w:pos="-1440"/>
        </w:tabs>
        <w:jc w:val="both"/>
      </w:pPr>
    </w:p>
    <w:sectPr w:rsidR="00974F05" w:rsidSect="009D1883">
      <w:headerReference w:type="even" r:id="rId14"/>
      <w:head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613C" w14:textId="77777777" w:rsidR="008F23AF" w:rsidRDefault="008F23AF">
      <w:r>
        <w:separator/>
      </w:r>
    </w:p>
  </w:endnote>
  <w:endnote w:type="continuationSeparator" w:id="0">
    <w:p w14:paraId="605F47DB" w14:textId="77777777" w:rsidR="008F23AF" w:rsidRDefault="008F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58B4" w14:textId="77777777" w:rsidR="00853E58" w:rsidRDefault="00853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FF93" w14:textId="77777777" w:rsidR="00A51CAA" w:rsidRDefault="00A51CAA" w:rsidP="004D6AAE">
    <w:pPr>
      <w:spacing w:line="240" w:lineRule="exact"/>
      <w:ind w:right="-360"/>
    </w:pPr>
  </w:p>
  <w:p w14:paraId="06996EBE" w14:textId="77777777" w:rsidR="00A51CAA" w:rsidRDefault="00603BC2" w:rsidP="004D6AAE">
    <w:pPr>
      <w:spacing w:line="109" w:lineRule="exact"/>
    </w:pPr>
    <w:r>
      <w:rPr>
        <w:i/>
        <w:noProof/>
        <w:snapToGrid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C7CDAD" wp14:editId="0D2A4CF4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5943600" cy="0"/>
              <wp:effectExtent l="0" t="19050" r="19050" b="3810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6AB3E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" strokeweight="4.5pt">
              <v:stroke linestyle="thickThin"/>
            </v:line>
          </w:pict>
        </mc:Fallback>
      </mc:AlternateContent>
    </w:r>
  </w:p>
  <w:p w14:paraId="473A1550" w14:textId="77777777" w:rsidR="00A51CAA" w:rsidRPr="00603BC2" w:rsidRDefault="00853E58" w:rsidP="00603BC2">
    <w:pPr>
      <w:tabs>
        <w:tab w:val="right" w:pos="9360"/>
      </w:tabs>
      <w:autoSpaceDE w:val="0"/>
      <w:autoSpaceDN w:val="0"/>
      <w:adjustRightInd w:val="0"/>
      <w:jc w:val="both"/>
      <w:rPr>
        <w:b/>
        <w:szCs w:val="24"/>
      </w:rPr>
    </w:pPr>
    <w:r>
      <w:rPr>
        <w:b/>
        <w:szCs w:val="24"/>
      </w:rPr>
      <w:t>NE REGIONAL SCHOOL BOARD OF DIRECTORS POLICY MANUAL</w:t>
    </w:r>
    <w:r w:rsidR="00603BC2">
      <w:rPr>
        <w:b/>
        <w:szCs w:val="24"/>
      </w:rPr>
      <w:tab/>
    </w:r>
    <w:r w:rsidR="00603BC2" w:rsidRPr="00603BC2">
      <w:rPr>
        <w:szCs w:val="24"/>
      </w:rPr>
      <w:t xml:space="preserve">Page </w:t>
    </w:r>
    <w:r w:rsidR="00603BC2" w:rsidRPr="00603BC2">
      <w:rPr>
        <w:szCs w:val="24"/>
      </w:rPr>
      <w:fldChar w:fldCharType="begin"/>
    </w:r>
    <w:r w:rsidR="00603BC2" w:rsidRPr="00603BC2">
      <w:rPr>
        <w:szCs w:val="24"/>
      </w:rPr>
      <w:instrText xml:space="preserve"> PAGE  \* Arabic  \* MERGEFORMAT </w:instrText>
    </w:r>
    <w:r w:rsidR="00603BC2" w:rsidRPr="00603BC2">
      <w:rPr>
        <w:szCs w:val="24"/>
      </w:rPr>
      <w:fldChar w:fldCharType="separate"/>
    </w:r>
    <w:r w:rsidR="002059C0">
      <w:rPr>
        <w:noProof/>
        <w:szCs w:val="24"/>
      </w:rPr>
      <w:t>1</w:t>
    </w:r>
    <w:r w:rsidR="00603BC2" w:rsidRPr="00603BC2">
      <w:rPr>
        <w:szCs w:val="24"/>
      </w:rPr>
      <w:fldChar w:fldCharType="end"/>
    </w:r>
    <w:r w:rsidR="00603BC2" w:rsidRPr="00603BC2">
      <w:rPr>
        <w:szCs w:val="24"/>
      </w:rPr>
      <w:t xml:space="preserve"> of </w:t>
    </w:r>
    <w:r w:rsidR="00603BC2" w:rsidRPr="00603BC2">
      <w:rPr>
        <w:szCs w:val="24"/>
      </w:rPr>
      <w:fldChar w:fldCharType="begin"/>
    </w:r>
    <w:r w:rsidR="00603BC2" w:rsidRPr="00603BC2">
      <w:rPr>
        <w:szCs w:val="24"/>
      </w:rPr>
      <w:instrText xml:space="preserve"> NUMPAGES  \* Arabic  \* MERGEFORMAT </w:instrText>
    </w:r>
    <w:r w:rsidR="00603BC2" w:rsidRPr="00603BC2">
      <w:rPr>
        <w:szCs w:val="24"/>
      </w:rPr>
      <w:fldChar w:fldCharType="separate"/>
    </w:r>
    <w:r w:rsidR="002059C0">
      <w:rPr>
        <w:noProof/>
        <w:szCs w:val="24"/>
      </w:rPr>
      <w:t>2</w:t>
    </w:r>
    <w:r w:rsidR="00603BC2" w:rsidRPr="00603BC2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E842" w14:textId="77777777" w:rsidR="00853E58" w:rsidRDefault="00853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81C4" w14:textId="77777777" w:rsidR="008F23AF" w:rsidRDefault="008F23AF">
      <w:r>
        <w:separator/>
      </w:r>
    </w:p>
  </w:footnote>
  <w:footnote w:type="continuationSeparator" w:id="0">
    <w:p w14:paraId="4550539A" w14:textId="77777777" w:rsidR="008F23AF" w:rsidRDefault="008F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752A" w14:textId="77777777" w:rsidR="00853E58" w:rsidRDefault="00853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635B" w14:textId="77777777" w:rsidR="00853E58" w:rsidRDefault="00853E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569F" w14:textId="77777777" w:rsidR="00853E58" w:rsidRDefault="00853E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4B90" w14:textId="77777777" w:rsidR="00A51CAA" w:rsidRDefault="00A51CA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7A83" w14:textId="77777777" w:rsidR="00A51CAA" w:rsidRDefault="00A51CAA" w:rsidP="00515745">
    <w:pPr>
      <w:tabs>
        <w:tab w:val="left" w:pos="6840"/>
        <w:tab w:val="right" w:pos="9360"/>
      </w:tabs>
      <w:ind w:firstLine="6840"/>
      <w:rPr>
        <w:rFonts w:ascii="CG Times (W1)" w:hAnsi="CG Times (W1)"/>
      </w:rPr>
    </w:pPr>
    <w:r w:rsidRPr="00837EA4">
      <w:rPr>
        <w:i/>
        <w:sz w:val="20"/>
      </w:rPr>
      <w:t>Policy Code:</w:t>
    </w:r>
    <w:r>
      <w:rPr>
        <w:rFonts w:ascii="CG Times (W1)" w:hAnsi="CG Times (W1)"/>
      </w:rPr>
      <w:tab/>
    </w:r>
    <w:r>
      <w:rPr>
        <w:rFonts w:ascii="CG Times (W1)" w:hAnsi="CG Times (W1)"/>
        <w:b/>
      </w:rPr>
      <w:t>1610/7800</w:t>
    </w:r>
  </w:p>
  <w:p w14:paraId="2E609981" w14:textId="77777777" w:rsidR="00A51CAA" w:rsidRDefault="000757A3" w:rsidP="00515745">
    <w:pPr>
      <w:tabs>
        <w:tab w:val="left" w:pos="6840"/>
        <w:tab w:val="right" w:pos="9360"/>
      </w:tabs>
      <w:spacing w:line="109" w:lineRule="exact"/>
      <w:rPr>
        <w:rFonts w:ascii="CG Times (W1)" w:hAnsi="CG Times (W1)"/>
      </w:rPr>
    </w:pPr>
    <w:r>
      <w:rPr>
        <w:rFonts w:ascii="CG Times (W1)" w:hAnsi="CG Times (W1)"/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D6DDB8" wp14:editId="1004B4B6">
              <wp:simplePos x="0" y="0"/>
              <wp:positionH relativeFrom="column">
                <wp:align>center</wp:align>
              </wp:positionH>
              <wp:positionV relativeFrom="paragraph">
                <wp:posOffset>38100</wp:posOffset>
              </wp:positionV>
              <wp:extent cx="5943600" cy="0"/>
              <wp:effectExtent l="28575" t="32385" r="28575" b="3429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A212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pt" to="468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" o:allowincell="f" strokeweight="4.5pt">
              <v:stroke linestyle="thinThick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6804" w14:textId="77777777" w:rsidR="00A51CAA" w:rsidRDefault="00A51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7D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D27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740505"/>
    <w:multiLevelType w:val="hybridMultilevel"/>
    <w:tmpl w:val="CC427688"/>
    <w:lvl w:ilvl="0" w:tplc="A8A09D8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9406FA"/>
    <w:multiLevelType w:val="hybridMultilevel"/>
    <w:tmpl w:val="CD1C4AF8"/>
    <w:lvl w:ilvl="0" w:tplc="A5867C8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681F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8685452">
    <w:abstractNumId w:val="0"/>
  </w:num>
  <w:num w:numId="2" w16cid:durableId="178475279">
    <w:abstractNumId w:val="1"/>
  </w:num>
  <w:num w:numId="3" w16cid:durableId="58216587">
    <w:abstractNumId w:val="4"/>
  </w:num>
  <w:num w:numId="4" w16cid:durableId="1724254788">
    <w:abstractNumId w:val="2"/>
  </w:num>
  <w:num w:numId="5" w16cid:durableId="193202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13"/>
    <w:rsid w:val="00000CD4"/>
    <w:rsid w:val="00004B91"/>
    <w:rsid w:val="00010ABF"/>
    <w:rsid w:val="00013142"/>
    <w:rsid w:val="00031B63"/>
    <w:rsid w:val="0005177D"/>
    <w:rsid w:val="00056D5A"/>
    <w:rsid w:val="00067B08"/>
    <w:rsid w:val="000738AC"/>
    <w:rsid w:val="000757A3"/>
    <w:rsid w:val="000760EE"/>
    <w:rsid w:val="00076675"/>
    <w:rsid w:val="000A29F7"/>
    <w:rsid w:val="000B5256"/>
    <w:rsid w:val="000B78DD"/>
    <w:rsid w:val="000C1C23"/>
    <w:rsid w:val="000C4CD9"/>
    <w:rsid w:val="000C63FB"/>
    <w:rsid w:val="000D1CE2"/>
    <w:rsid w:val="0010278B"/>
    <w:rsid w:val="00115D86"/>
    <w:rsid w:val="00117680"/>
    <w:rsid w:val="0013461F"/>
    <w:rsid w:val="00141367"/>
    <w:rsid w:val="00144924"/>
    <w:rsid w:val="0015091F"/>
    <w:rsid w:val="00151ACC"/>
    <w:rsid w:val="001770B3"/>
    <w:rsid w:val="00187D95"/>
    <w:rsid w:val="001A2841"/>
    <w:rsid w:val="001B03C2"/>
    <w:rsid w:val="001C1D21"/>
    <w:rsid w:val="001C3337"/>
    <w:rsid w:val="001D233E"/>
    <w:rsid w:val="001D3311"/>
    <w:rsid w:val="001E347B"/>
    <w:rsid w:val="001E61C1"/>
    <w:rsid w:val="001F0D84"/>
    <w:rsid w:val="00204102"/>
    <w:rsid w:val="00204D5E"/>
    <w:rsid w:val="00205853"/>
    <w:rsid w:val="002059C0"/>
    <w:rsid w:val="0021053B"/>
    <w:rsid w:val="00215092"/>
    <w:rsid w:val="002231C1"/>
    <w:rsid w:val="00224BC3"/>
    <w:rsid w:val="002362BF"/>
    <w:rsid w:val="002411B8"/>
    <w:rsid w:val="002479F2"/>
    <w:rsid w:val="0026140F"/>
    <w:rsid w:val="002647A7"/>
    <w:rsid w:val="0026576D"/>
    <w:rsid w:val="00283E5D"/>
    <w:rsid w:val="00290CD9"/>
    <w:rsid w:val="002961CB"/>
    <w:rsid w:val="002A2176"/>
    <w:rsid w:val="002A6A59"/>
    <w:rsid w:val="002A7713"/>
    <w:rsid w:val="002C35A8"/>
    <w:rsid w:val="002F34D9"/>
    <w:rsid w:val="00312DD4"/>
    <w:rsid w:val="00313BA6"/>
    <w:rsid w:val="003414B2"/>
    <w:rsid w:val="003C0BE1"/>
    <w:rsid w:val="003C698E"/>
    <w:rsid w:val="003E299E"/>
    <w:rsid w:val="003F3B33"/>
    <w:rsid w:val="003F4497"/>
    <w:rsid w:val="00412F9F"/>
    <w:rsid w:val="00421482"/>
    <w:rsid w:val="00431782"/>
    <w:rsid w:val="004456FF"/>
    <w:rsid w:val="00454E16"/>
    <w:rsid w:val="00463B26"/>
    <w:rsid w:val="00467EA2"/>
    <w:rsid w:val="004A0664"/>
    <w:rsid w:val="004A5350"/>
    <w:rsid w:val="004B67F0"/>
    <w:rsid w:val="004D446E"/>
    <w:rsid w:val="004D6AAE"/>
    <w:rsid w:val="004F39E5"/>
    <w:rsid w:val="004F6D70"/>
    <w:rsid w:val="005127A1"/>
    <w:rsid w:val="00515745"/>
    <w:rsid w:val="0052267A"/>
    <w:rsid w:val="005246F0"/>
    <w:rsid w:val="005334CD"/>
    <w:rsid w:val="00533F23"/>
    <w:rsid w:val="00552E78"/>
    <w:rsid w:val="005704A3"/>
    <w:rsid w:val="00572ED1"/>
    <w:rsid w:val="005A5610"/>
    <w:rsid w:val="005C4DAD"/>
    <w:rsid w:val="005C753B"/>
    <w:rsid w:val="005D782B"/>
    <w:rsid w:val="00603BC2"/>
    <w:rsid w:val="006159E8"/>
    <w:rsid w:val="00623A4B"/>
    <w:rsid w:val="00633299"/>
    <w:rsid w:val="00664746"/>
    <w:rsid w:val="006656C0"/>
    <w:rsid w:val="00672E69"/>
    <w:rsid w:val="006850AC"/>
    <w:rsid w:val="00685B31"/>
    <w:rsid w:val="0068638C"/>
    <w:rsid w:val="00694A02"/>
    <w:rsid w:val="006A1A0E"/>
    <w:rsid w:val="006B677B"/>
    <w:rsid w:val="006B7935"/>
    <w:rsid w:val="006C6F4E"/>
    <w:rsid w:val="00712850"/>
    <w:rsid w:val="0072081D"/>
    <w:rsid w:val="00727A19"/>
    <w:rsid w:val="00734354"/>
    <w:rsid w:val="00745157"/>
    <w:rsid w:val="0074519A"/>
    <w:rsid w:val="00753134"/>
    <w:rsid w:val="0075522B"/>
    <w:rsid w:val="00761CDA"/>
    <w:rsid w:val="00762601"/>
    <w:rsid w:val="00764A92"/>
    <w:rsid w:val="00797838"/>
    <w:rsid w:val="007A1B8C"/>
    <w:rsid w:val="00805F2F"/>
    <w:rsid w:val="00806F5A"/>
    <w:rsid w:val="008176EC"/>
    <w:rsid w:val="00834E33"/>
    <w:rsid w:val="00837EA4"/>
    <w:rsid w:val="00843256"/>
    <w:rsid w:val="00853E58"/>
    <w:rsid w:val="00871035"/>
    <w:rsid w:val="008A0227"/>
    <w:rsid w:val="008A1317"/>
    <w:rsid w:val="008A13ED"/>
    <w:rsid w:val="008A4C91"/>
    <w:rsid w:val="008B5203"/>
    <w:rsid w:val="008C1EE4"/>
    <w:rsid w:val="008D4088"/>
    <w:rsid w:val="008F1279"/>
    <w:rsid w:val="008F23AF"/>
    <w:rsid w:val="00911577"/>
    <w:rsid w:val="00926827"/>
    <w:rsid w:val="00956F9B"/>
    <w:rsid w:val="00973BE2"/>
    <w:rsid w:val="00974F05"/>
    <w:rsid w:val="00981196"/>
    <w:rsid w:val="009A0CEF"/>
    <w:rsid w:val="009B7DFB"/>
    <w:rsid w:val="009D1883"/>
    <w:rsid w:val="009E04AB"/>
    <w:rsid w:val="009E5ED0"/>
    <w:rsid w:val="009F1582"/>
    <w:rsid w:val="009F44CB"/>
    <w:rsid w:val="00A04C30"/>
    <w:rsid w:val="00A04F2F"/>
    <w:rsid w:val="00A274F2"/>
    <w:rsid w:val="00A3169C"/>
    <w:rsid w:val="00A329DE"/>
    <w:rsid w:val="00A34E8D"/>
    <w:rsid w:val="00A51CAA"/>
    <w:rsid w:val="00A51D79"/>
    <w:rsid w:val="00A527E5"/>
    <w:rsid w:val="00A7780C"/>
    <w:rsid w:val="00A805A6"/>
    <w:rsid w:val="00A863EC"/>
    <w:rsid w:val="00AB01A6"/>
    <w:rsid w:val="00AB7E08"/>
    <w:rsid w:val="00AE0BEF"/>
    <w:rsid w:val="00AE32BF"/>
    <w:rsid w:val="00AF1646"/>
    <w:rsid w:val="00AF28DF"/>
    <w:rsid w:val="00AF3199"/>
    <w:rsid w:val="00B20A54"/>
    <w:rsid w:val="00B33945"/>
    <w:rsid w:val="00B37BA8"/>
    <w:rsid w:val="00B41C1B"/>
    <w:rsid w:val="00B45414"/>
    <w:rsid w:val="00B50BFE"/>
    <w:rsid w:val="00B57E14"/>
    <w:rsid w:val="00B6050E"/>
    <w:rsid w:val="00B71251"/>
    <w:rsid w:val="00B929D5"/>
    <w:rsid w:val="00B944E3"/>
    <w:rsid w:val="00BB1EC8"/>
    <w:rsid w:val="00BC5CAF"/>
    <w:rsid w:val="00BC6B0E"/>
    <w:rsid w:val="00BD010F"/>
    <w:rsid w:val="00BF0A8D"/>
    <w:rsid w:val="00C026C5"/>
    <w:rsid w:val="00C31508"/>
    <w:rsid w:val="00C478DB"/>
    <w:rsid w:val="00C57F08"/>
    <w:rsid w:val="00C6029E"/>
    <w:rsid w:val="00C61C66"/>
    <w:rsid w:val="00C6607B"/>
    <w:rsid w:val="00C720D5"/>
    <w:rsid w:val="00C9228C"/>
    <w:rsid w:val="00CB0ACF"/>
    <w:rsid w:val="00CC377B"/>
    <w:rsid w:val="00CC7931"/>
    <w:rsid w:val="00CE1106"/>
    <w:rsid w:val="00CE4DFE"/>
    <w:rsid w:val="00CE62CD"/>
    <w:rsid w:val="00D05F59"/>
    <w:rsid w:val="00D344A1"/>
    <w:rsid w:val="00D61683"/>
    <w:rsid w:val="00D700CE"/>
    <w:rsid w:val="00D755EA"/>
    <w:rsid w:val="00D803B9"/>
    <w:rsid w:val="00D80FA0"/>
    <w:rsid w:val="00D839BE"/>
    <w:rsid w:val="00D863F7"/>
    <w:rsid w:val="00DA5E62"/>
    <w:rsid w:val="00DB1C6E"/>
    <w:rsid w:val="00DB4F72"/>
    <w:rsid w:val="00E01703"/>
    <w:rsid w:val="00E131EB"/>
    <w:rsid w:val="00E27846"/>
    <w:rsid w:val="00E370F0"/>
    <w:rsid w:val="00E41E60"/>
    <w:rsid w:val="00E43029"/>
    <w:rsid w:val="00E46D6B"/>
    <w:rsid w:val="00E6663A"/>
    <w:rsid w:val="00E73959"/>
    <w:rsid w:val="00E807AC"/>
    <w:rsid w:val="00EA7EC6"/>
    <w:rsid w:val="00EB0E56"/>
    <w:rsid w:val="00EC5071"/>
    <w:rsid w:val="00ED0E41"/>
    <w:rsid w:val="00ED4D9B"/>
    <w:rsid w:val="00EE04B4"/>
    <w:rsid w:val="00EF69E8"/>
    <w:rsid w:val="00F11A1E"/>
    <w:rsid w:val="00F146D9"/>
    <w:rsid w:val="00F149E4"/>
    <w:rsid w:val="00F224A3"/>
    <w:rsid w:val="00F22DCD"/>
    <w:rsid w:val="00F33B36"/>
    <w:rsid w:val="00F373FD"/>
    <w:rsid w:val="00F44F88"/>
    <w:rsid w:val="00F515BF"/>
    <w:rsid w:val="00F570CD"/>
    <w:rsid w:val="00F57EF7"/>
    <w:rsid w:val="00F629DC"/>
    <w:rsid w:val="00F72540"/>
    <w:rsid w:val="00F77179"/>
    <w:rsid w:val="00F8786D"/>
    <w:rsid w:val="00F9233C"/>
    <w:rsid w:val="00F94986"/>
    <w:rsid w:val="00FB3A52"/>
    <w:rsid w:val="00FC148E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A705B3"/>
  <w15:docId w15:val="{B5592711-6B50-45E2-943B-4B4C05E4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9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56C0"/>
    <w:rPr>
      <w:rFonts w:ascii="Times New Roman" w:hAnsi="Times New Roman"/>
      <w:sz w:val="24"/>
      <w:vertAlign w:val="superscript"/>
    </w:rPr>
  </w:style>
  <w:style w:type="paragraph" w:customStyle="1" w:styleId="a">
    <w:name w:val="_"/>
    <w:basedOn w:val="Normal"/>
    <w:rsid w:val="006159E8"/>
    <w:pPr>
      <w:ind w:left="720" w:hanging="720"/>
    </w:pPr>
    <w:rPr>
      <w:rFonts w:ascii="CG Times" w:hAnsi="CG Times"/>
    </w:rPr>
  </w:style>
  <w:style w:type="paragraph" w:styleId="FootnoteText">
    <w:name w:val="footnote text"/>
    <w:basedOn w:val="Normal"/>
    <w:link w:val="FootnoteTextChar"/>
    <w:semiHidden/>
    <w:rsid w:val="006159E8"/>
    <w:rPr>
      <w:sz w:val="20"/>
    </w:rPr>
  </w:style>
  <w:style w:type="paragraph" w:styleId="Header">
    <w:name w:val="header"/>
    <w:basedOn w:val="Normal"/>
    <w:rsid w:val="005C4D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D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4DAD"/>
  </w:style>
  <w:style w:type="paragraph" w:styleId="BalloonText">
    <w:name w:val="Balloon Text"/>
    <w:basedOn w:val="Normal"/>
    <w:semiHidden/>
    <w:rsid w:val="000738A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C753B"/>
    <w:pPr>
      <w:tabs>
        <w:tab w:val="left" w:pos="-1440"/>
      </w:tabs>
      <w:ind w:left="720" w:hanging="720"/>
      <w:jc w:val="both"/>
    </w:pPr>
    <w:rPr>
      <w:rFonts w:ascii="CG Times" w:hAnsi="CG Times"/>
    </w:rPr>
  </w:style>
  <w:style w:type="character" w:styleId="CommentReference">
    <w:name w:val="annotation reference"/>
    <w:basedOn w:val="DefaultParagraphFont"/>
    <w:rsid w:val="00151A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1A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1AC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51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1ACC"/>
    <w:rPr>
      <w:b/>
      <w:bCs/>
      <w:snapToGrid w:val="0"/>
    </w:rPr>
  </w:style>
  <w:style w:type="paragraph" w:styleId="Revision">
    <w:name w:val="Revision"/>
    <w:hidden/>
    <w:uiPriority w:val="99"/>
    <w:semiHidden/>
    <w:rsid w:val="00151ACC"/>
    <w:rPr>
      <w:snapToGrid w:val="0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313BA6"/>
    <w:rPr>
      <w:snapToGrid w:val="0"/>
    </w:rPr>
  </w:style>
  <w:style w:type="character" w:styleId="LineNumber">
    <w:name w:val="line number"/>
    <w:basedOn w:val="DefaultParagraphFont"/>
    <w:semiHidden/>
    <w:unhideWhenUsed/>
    <w:rsid w:val="00ED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8F79-9A92-484F-95BE-0C8CCA0E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STATUS</vt:lpstr>
    </vt:vector>
  </TitlesOfParts>
  <Company>NCSBA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STATUS</dc:title>
  <dc:creator>Kendra</dc:creator>
  <cp:lastModifiedBy>Larry Price</cp:lastModifiedBy>
  <cp:revision>10</cp:revision>
  <cp:lastPrinted>2015-03-24T13:10:00Z</cp:lastPrinted>
  <dcterms:created xsi:type="dcterms:W3CDTF">2019-11-25T02:43:00Z</dcterms:created>
  <dcterms:modified xsi:type="dcterms:W3CDTF">2022-05-22T00:40:00Z</dcterms:modified>
</cp:coreProperties>
</file>