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20" w:rsidRPr="00165CED" w:rsidRDefault="00165CED">
      <w:pPr>
        <w:rPr>
          <w:b/>
          <w:u w:val="single"/>
        </w:rPr>
      </w:pPr>
      <w:r w:rsidRPr="00165CED">
        <w:rPr>
          <w:b/>
          <w:u w:val="single"/>
        </w:rPr>
        <w:t>Education Section</w:t>
      </w:r>
    </w:p>
    <w:p w:rsidR="00165CED" w:rsidRPr="00165CED" w:rsidRDefault="00866539" w:rsidP="00165CED">
      <w:pPr>
        <w:spacing w:after="225" w:line="240" w:lineRule="auto"/>
        <w:textAlignment w:val="baseline"/>
        <w:outlineLvl w:val="0"/>
        <w:rPr>
          <w:rFonts w:ascii="Arial" w:eastAsia="Times New Roman" w:hAnsi="Arial" w:cs="Arial"/>
          <w:b/>
          <w:bCs/>
          <w:color w:val="2F88C4"/>
          <w:kern w:val="36"/>
          <w:sz w:val="60"/>
          <w:szCs w:val="60"/>
        </w:rPr>
      </w:pPr>
      <w:r>
        <w:rPr>
          <w:rFonts w:ascii="Arial" w:eastAsia="Times New Roman" w:hAnsi="Arial" w:cs="Arial"/>
          <w:b/>
          <w:bCs/>
          <w:color w:val="2F88C4"/>
          <w:kern w:val="36"/>
          <w:sz w:val="60"/>
          <w:szCs w:val="60"/>
        </w:rPr>
        <w:t>Education</w:t>
      </w:r>
      <w:bookmarkStart w:id="0" w:name="_GoBack"/>
      <w:bookmarkEnd w:id="0"/>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xml:space="preserve">Would you like to spend more time focusing on patient care and less time on paperwork?  By joining the </w:t>
      </w:r>
      <w:r>
        <w:rPr>
          <w:rFonts w:ascii="Arial" w:eastAsia="Times New Roman" w:hAnsi="Arial" w:cs="Arial"/>
          <w:color w:val="95989A"/>
          <w:sz w:val="27"/>
          <w:szCs w:val="27"/>
        </w:rPr>
        <w:t xml:space="preserve">EPCMS </w:t>
      </w:r>
      <w:r w:rsidRPr="00165CED">
        <w:rPr>
          <w:rFonts w:ascii="Arial" w:eastAsia="Times New Roman" w:hAnsi="Arial" w:cs="Arial"/>
          <w:color w:val="95989A"/>
          <w:sz w:val="27"/>
          <w:szCs w:val="27"/>
        </w:rPr>
        <w:t xml:space="preserve">community, we can work together to </w:t>
      </w:r>
      <w:r>
        <w:rPr>
          <w:rFonts w:ascii="Arial" w:eastAsia="Times New Roman" w:hAnsi="Arial" w:cs="Arial"/>
          <w:color w:val="95989A"/>
          <w:sz w:val="27"/>
          <w:szCs w:val="27"/>
        </w:rPr>
        <w:t>provide your staff with on-line OSHA &amp; HIPAA certified workplace training</w:t>
      </w:r>
      <w:r w:rsidRPr="00165CED">
        <w:rPr>
          <w:rFonts w:ascii="Arial" w:eastAsia="Times New Roman" w:hAnsi="Arial" w:cs="Arial"/>
          <w:color w:val="95989A"/>
          <w:sz w:val="27"/>
          <w:szCs w:val="27"/>
        </w:rPr>
        <w:t xml:space="preserve">.  </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w:t>
      </w:r>
    </w:p>
    <w:p w:rsidR="00165CED" w:rsidRPr="00165CED" w:rsidRDefault="00165CED" w:rsidP="00165CED">
      <w:pPr>
        <w:spacing w:after="0" w:line="240" w:lineRule="auto"/>
        <w:textAlignment w:val="baseline"/>
        <w:outlineLvl w:val="1"/>
        <w:rPr>
          <w:rFonts w:ascii="Arial" w:eastAsia="Times New Roman" w:hAnsi="Arial" w:cs="Arial"/>
          <w:b/>
          <w:bCs/>
          <w:color w:val="75C1BF"/>
          <w:sz w:val="39"/>
          <w:szCs w:val="39"/>
        </w:rPr>
      </w:pPr>
      <w:r w:rsidRPr="00165CED">
        <w:rPr>
          <w:rFonts w:ascii="Arial" w:eastAsia="Times New Roman" w:hAnsi="Arial" w:cs="Arial"/>
          <w:b/>
          <w:bCs/>
          <w:color w:val="75C1BF"/>
          <w:sz w:val="39"/>
          <w:szCs w:val="39"/>
          <w:u w:val="single"/>
          <w:bdr w:val="none" w:sz="0" w:space="0" w:color="auto" w:frame="1"/>
        </w:rPr>
        <w:t>Am I at risk for an OSHA fine?</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For every dollar a practice invests in OSHA compliance with us, they prevent an average of $10 in OSHA fines. While physicians and their staff recognize that complying with these regulations are important to their employees’ safety, and therefore their patients, compliance can be a tedious and time constraining process. After conducting a walk-through assessment of your practice, we can craft a customized plan and train your staff. Unlike most firms, we proactively follow up with your practice to make sure your team continues following these standards.</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w:t>
      </w:r>
    </w:p>
    <w:p w:rsidR="00165CED" w:rsidRPr="00165CED" w:rsidRDefault="00165CED" w:rsidP="00165CED">
      <w:pPr>
        <w:spacing w:after="0" w:line="240" w:lineRule="auto"/>
        <w:textAlignment w:val="baseline"/>
        <w:outlineLvl w:val="1"/>
        <w:rPr>
          <w:rFonts w:ascii="Arial" w:eastAsia="Times New Roman" w:hAnsi="Arial" w:cs="Arial"/>
          <w:b/>
          <w:bCs/>
          <w:color w:val="75C1BF"/>
          <w:sz w:val="39"/>
          <w:szCs w:val="39"/>
        </w:rPr>
      </w:pPr>
      <w:r w:rsidRPr="00165CED">
        <w:rPr>
          <w:rFonts w:ascii="Arial" w:eastAsia="Times New Roman" w:hAnsi="Arial" w:cs="Arial"/>
          <w:b/>
          <w:bCs/>
          <w:color w:val="75C1BF"/>
          <w:sz w:val="39"/>
          <w:szCs w:val="39"/>
          <w:u w:val="single"/>
          <w:bdr w:val="none" w:sz="0" w:space="0" w:color="auto" w:frame="1"/>
        </w:rPr>
        <w:t>Am I at risk for a HIPAA violation?</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No practice wants to face the poor publicity or scrutiny from the Office for Civil Rights from a HIPAA breach.  While the increasing utilization of technology in the medical field can improve efficiencies and aid in reporting requirements, it also requires the practice to follow more HIPAA Security Regulations.  There’s oftentimes not an awareness of what requirements are in the HIPAA law and its regulations. We can provide an assessment of your practice, and then will customize a compliance plan and train your staff.</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w:t>
      </w:r>
    </w:p>
    <w:p w:rsidR="00165CED" w:rsidRPr="00165CED" w:rsidRDefault="00165CED" w:rsidP="00165CED">
      <w:pPr>
        <w:spacing w:after="120" w:line="240" w:lineRule="auto"/>
        <w:textAlignment w:val="baseline"/>
        <w:rPr>
          <w:rFonts w:ascii="Arial" w:eastAsia="Times New Roman" w:hAnsi="Arial" w:cs="Arial"/>
          <w:color w:val="95989A"/>
          <w:sz w:val="27"/>
          <w:szCs w:val="27"/>
        </w:rPr>
      </w:pPr>
      <w:r w:rsidRPr="00165CED">
        <w:rPr>
          <w:rFonts w:ascii="Arial" w:eastAsia="Times New Roman" w:hAnsi="Arial" w:cs="Arial"/>
          <w:color w:val="95989A"/>
          <w:sz w:val="27"/>
          <w:szCs w:val="27"/>
        </w:rPr>
        <w:t> </w:t>
      </w:r>
    </w:p>
    <w:p w:rsidR="00165CED" w:rsidRDefault="00165CED"/>
    <w:sectPr w:rsidR="001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ED"/>
    <w:rsid w:val="00165CED"/>
    <w:rsid w:val="00255220"/>
    <w:rsid w:val="0086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ACEF"/>
  <w15:chartTrackingRefBased/>
  <w15:docId w15:val="{47DE91E3-72EA-4C5D-A030-E9E85359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5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C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5C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5C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EPCMS-User2</dc:creator>
  <cp:keywords/>
  <dc:description/>
  <cp:lastModifiedBy>Angela Terrazas</cp:lastModifiedBy>
  <cp:revision>3</cp:revision>
  <dcterms:created xsi:type="dcterms:W3CDTF">2023-01-05T17:58:00Z</dcterms:created>
  <dcterms:modified xsi:type="dcterms:W3CDTF">2023-01-05T17:58:00Z</dcterms:modified>
</cp:coreProperties>
</file>