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BE4D5" w:themeFill="accent2" w:themeFillTint="33"/>
        <w:tblLook w:val="04A0" w:firstRow="1" w:lastRow="0" w:firstColumn="1" w:lastColumn="0" w:noHBand="0" w:noVBand="1"/>
      </w:tblPr>
      <w:tblGrid>
        <w:gridCol w:w="9242"/>
      </w:tblGrid>
      <w:tr w:rsidR="003A5D2A" w:rsidRPr="00F878FE" w14:paraId="5EE1073E" w14:textId="77777777" w:rsidTr="005C32BF">
        <w:tc>
          <w:tcPr>
            <w:tcW w:w="9242" w:type="dxa"/>
            <w:shd w:val="clear" w:color="auto" w:fill="FBE4D5" w:themeFill="accent2" w:themeFillTint="33"/>
          </w:tcPr>
          <w:p w14:paraId="7A29DDDF" w14:textId="77777777" w:rsidR="003A5D2A" w:rsidRPr="000643DD" w:rsidRDefault="00F60A2B" w:rsidP="00A84660">
            <w:pPr>
              <w:spacing w:before="240"/>
              <w:rPr>
                <w:rFonts w:ascii="Arial" w:hAnsi="Arial" w:cs="Arial"/>
                <w:sz w:val="20"/>
                <w:szCs w:val="20"/>
                <w:u w:val="single"/>
                <w:lang w:val="en-US"/>
              </w:rPr>
            </w:pPr>
            <w:r w:rsidRPr="000643DD">
              <w:rPr>
                <w:rFonts w:ascii="Arial" w:hAnsi="Arial" w:cs="Arial"/>
                <w:sz w:val="20"/>
                <w:szCs w:val="20"/>
                <w:u w:val="single"/>
                <w:lang w:val="en-US"/>
              </w:rPr>
              <w:t>IMPORTANT NOTICE</w:t>
            </w:r>
          </w:p>
          <w:p w14:paraId="2158D80D" w14:textId="0D4A0D31" w:rsidR="00F60A2B" w:rsidRDefault="000643DD" w:rsidP="00A84660">
            <w:pPr>
              <w:spacing w:before="240"/>
              <w:rPr>
                <w:rFonts w:ascii="Arial" w:hAnsi="Arial" w:cs="Arial"/>
                <w:sz w:val="20"/>
                <w:szCs w:val="20"/>
                <w:lang w:val="en-US"/>
              </w:rPr>
            </w:pPr>
            <w:r w:rsidRPr="000643DD">
              <w:rPr>
                <w:rFonts w:ascii="Arial" w:hAnsi="Arial" w:cs="Arial"/>
                <w:sz w:val="20"/>
                <w:szCs w:val="20"/>
                <w:lang w:val="en-US"/>
              </w:rPr>
              <w:t xml:space="preserve">This document should not be construed as legal, financial, tax, or investment advice for any particular facts or circumstances. This document is designed to be a starting point only and should be tailored to meet your specific requirements. Consult an attorney before </w:t>
            </w:r>
            <w:proofErr w:type="gramStart"/>
            <w:r w:rsidRPr="000643DD">
              <w:rPr>
                <w:rFonts w:ascii="Arial" w:hAnsi="Arial" w:cs="Arial"/>
                <w:sz w:val="20"/>
                <w:szCs w:val="20"/>
                <w:lang w:val="en-US"/>
              </w:rPr>
              <w:t>entering into</w:t>
            </w:r>
            <w:proofErr w:type="gramEnd"/>
            <w:r w:rsidRPr="000643DD">
              <w:rPr>
                <w:rFonts w:ascii="Arial" w:hAnsi="Arial" w:cs="Arial"/>
                <w:sz w:val="20"/>
                <w:szCs w:val="20"/>
                <w:lang w:val="en-US"/>
              </w:rPr>
              <w:t xml:space="preserve"> any binding legal</w:t>
            </w:r>
            <w:r w:rsidR="00FE7428">
              <w:rPr>
                <w:rFonts w:ascii="Arial" w:hAnsi="Arial" w:cs="Arial"/>
                <w:sz w:val="20"/>
                <w:szCs w:val="20"/>
                <w:lang w:val="en-US"/>
              </w:rPr>
              <w:t xml:space="preserve"> </w:t>
            </w:r>
            <w:r w:rsidR="00AC1B95">
              <w:rPr>
                <w:rFonts w:ascii="Arial" w:hAnsi="Arial" w:cs="Arial"/>
                <w:sz w:val="20"/>
                <w:szCs w:val="20"/>
                <w:lang w:val="en-US"/>
              </w:rPr>
              <w:t>o</w:t>
            </w:r>
            <w:r w:rsidRPr="000643DD">
              <w:rPr>
                <w:rFonts w:ascii="Arial" w:hAnsi="Arial" w:cs="Arial"/>
                <w:sz w:val="20"/>
                <w:szCs w:val="20"/>
                <w:lang w:val="en-US"/>
              </w:rPr>
              <w:t xml:space="preserve">bligations in connection with this document. The use of this document is further subject to our Terms of Use available here: </w:t>
            </w:r>
            <w:hyperlink r:id="rId8" w:history="1">
              <w:r w:rsidR="00FE7428" w:rsidRPr="007549F7">
                <w:rPr>
                  <w:rStyle w:val="Hyperlink"/>
                  <w:rFonts w:ascii="Arial" w:hAnsi="Arial" w:cs="Arial"/>
                  <w:sz w:val="20"/>
                  <w:szCs w:val="20"/>
                  <w:lang w:val="en-US"/>
                </w:rPr>
                <w:t>https://www.degoverned.com/terms</w:t>
              </w:r>
            </w:hyperlink>
            <w:r w:rsidRPr="000643DD">
              <w:rPr>
                <w:rFonts w:ascii="Arial" w:hAnsi="Arial" w:cs="Arial"/>
                <w:sz w:val="20"/>
                <w:szCs w:val="20"/>
                <w:lang w:val="en-US"/>
              </w:rPr>
              <w:t xml:space="preserve">. </w:t>
            </w:r>
            <w:r w:rsidR="00E61B26">
              <w:rPr>
                <w:rFonts w:ascii="Arial" w:hAnsi="Arial" w:cs="Arial"/>
                <w:sz w:val="20"/>
                <w:szCs w:val="20"/>
                <w:lang w:val="en-US"/>
              </w:rPr>
              <w:t xml:space="preserve">This and other templates or documents are also available in our GitHub repository: </w:t>
            </w:r>
            <w:hyperlink r:id="rId9" w:history="1">
              <w:r w:rsidR="00E61B26" w:rsidRPr="00D86CB7">
                <w:rPr>
                  <w:rStyle w:val="Hyperlink"/>
                  <w:rFonts w:ascii="Arial" w:hAnsi="Arial" w:cs="Arial"/>
                  <w:sz w:val="20"/>
                  <w:szCs w:val="20"/>
                  <w:lang w:val="en-US"/>
                </w:rPr>
                <w:t>https://github.com/Degoverned</w:t>
              </w:r>
            </w:hyperlink>
            <w:r w:rsidR="00E61B26">
              <w:rPr>
                <w:rFonts w:ascii="Arial" w:hAnsi="Arial" w:cs="Arial"/>
                <w:sz w:val="20"/>
                <w:szCs w:val="20"/>
                <w:lang w:val="en-US"/>
              </w:rPr>
              <w:t>.</w:t>
            </w:r>
          </w:p>
          <w:p w14:paraId="79173617" w14:textId="77777777" w:rsidR="00FE7428" w:rsidRPr="00FE7428" w:rsidRDefault="00FE7428" w:rsidP="00A84660">
            <w:pPr>
              <w:spacing w:before="240"/>
              <w:rPr>
                <w:rFonts w:ascii="Arial" w:hAnsi="Arial" w:cs="Arial"/>
                <w:sz w:val="20"/>
                <w:szCs w:val="20"/>
                <w:u w:val="single"/>
                <w:lang w:val="en-US"/>
              </w:rPr>
            </w:pPr>
            <w:r w:rsidRPr="00FE7428">
              <w:rPr>
                <w:rFonts w:ascii="Arial" w:hAnsi="Arial" w:cs="Arial"/>
                <w:sz w:val="20"/>
                <w:szCs w:val="20"/>
                <w:u w:val="single"/>
                <w:lang w:val="en-US"/>
              </w:rPr>
              <w:t>VERSION</w:t>
            </w:r>
          </w:p>
          <w:p w14:paraId="27BED43E" w14:textId="35BCAEF1" w:rsidR="00FE7428" w:rsidRPr="00CF0C1F" w:rsidRDefault="00AC1B95" w:rsidP="00A84660">
            <w:pPr>
              <w:spacing w:before="240"/>
              <w:rPr>
                <w:rFonts w:ascii="Arial" w:hAnsi="Arial" w:cs="Arial"/>
                <w:sz w:val="20"/>
                <w:szCs w:val="20"/>
              </w:rPr>
            </w:pPr>
            <w:r>
              <w:rPr>
                <w:rFonts w:ascii="Arial" w:hAnsi="Arial" w:cs="Arial"/>
                <w:sz w:val="20"/>
                <w:szCs w:val="20"/>
                <w:lang w:val="en-US"/>
              </w:rPr>
              <w:t xml:space="preserve">You are viewing </w:t>
            </w:r>
            <w:r w:rsidR="009E6B20">
              <w:rPr>
                <w:rFonts w:ascii="Arial" w:hAnsi="Arial" w:cs="Arial"/>
                <w:sz w:val="20"/>
                <w:szCs w:val="20"/>
                <w:lang w:val="en-US"/>
              </w:rPr>
              <w:t xml:space="preserve">the </w:t>
            </w:r>
            <w:r>
              <w:rPr>
                <w:rFonts w:ascii="Arial" w:hAnsi="Arial" w:cs="Arial"/>
                <w:sz w:val="20"/>
                <w:szCs w:val="20"/>
                <w:lang w:val="en-US"/>
              </w:rPr>
              <w:t>version date</w:t>
            </w:r>
            <w:r w:rsidR="009E6B20">
              <w:rPr>
                <w:rFonts w:ascii="Arial" w:hAnsi="Arial" w:cs="Arial"/>
                <w:sz w:val="20"/>
                <w:szCs w:val="20"/>
                <w:lang w:val="en-US"/>
              </w:rPr>
              <w:t>d</w:t>
            </w:r>
            <w:r>
              <w:rPr>
                <w:rFonts w:ascii="Arial" w:hAnsi="Arial" w:cs="Arial"/>
                <w:sz w:val="20"/>
                <w:szCs w:val="20"/>
                <w:lang w:val="en-US"/>
              </w:rPr>
              <w:t xml:space="preserve"> April 2</w:t>
            </w:r>
            <w:r w:rsidR="00CF0C1F">
              <w:rPr>
                <w:rFonts w:ascii="Arial" w:hAnsi="Arial" w:cs="Arial"/>
                <w:sz w:val="20"/>
                <w:szCs w:val="20"/>
              </w:rPr>
              <w:t>5</w:t>
            </w:r>
            <w:r>
              <w:rPr>
                <w:rFonts w:ascii="Arial" w:hAnsi="Arial" w:cs="Arial"/>
                <w:sz w:val="20"/>
                <w:szCs w:val="20"/>
                <w:lang w:val="en-US"/>
              </w:rPr>
              <w:t xml:space="preserve">, 2023. </w:t>
            </w:r>
            <w:r w:rsidR="00FE7428">
              <w:rPr>
                <w:rFonts w:ascii="Arial" w:hAnsi="Arial" w:cs="Arial"/>
                <w:sz w:val="20"/>
                <w:szCs w:val="20"/>
                <w:lang w:val="en-US"/>
              </w:rPr>
              <w:t xml:space="preserve">Visit </w:t>
            </w:r>
            <w:hyperlink r:id="rId10" w:history="1">
              <w:r w:rsidR="00FE7428" w:rsidRPr="007549F7">
                <w:rPr>
                  <w:rStyle w:val="Hyperlink"/>
                  <w:rFonts w:ascii="Arial" w:hAnsi="Arial" w:cs="Arial"/>
                  <w:sz w:val="20"/>
                  <w:szCs w:val="20"/>
                  <w:lang w:val="en-US"/>
                </w:rPr>
                <w:t>https://www.degoverned.com/mica</w:t>
              </w:r>
            </w:hyperlink>
            <w:r w:rsidR="00FE7428">
              <w:rPr>
                <w:rFonts w:ascii="Arial" w:hAnsi="Arial" w:cs="Arial"/>
                <w:sz w:val="20"/>
                <w:szCs w:val="20"/>
                <w:lang w:val="en-US"/>
              </w:rPr>
              <w:t xml:space="preserve"> to access the latest version of this document together with other accompanying materials.</w:t>
            </w:r>
          </w:p>
        </w:tc>
      </w:tr>
    </w:tbl>
    <w:p w14:paraId="2D6E3CF0" w14:textId="3D0925CD" w:rsidR="00361BB1" w:rsidRPr="000643DD" w:rsidRDefault="00361BB1" w:rsidP="00A84660">
      <w:pPr>
        <w:spacing w:line="240" w:lineRule="auto"/>
        <w:rPr>
          <w:lang w:val="en-US"/>
        </w:rPr>
      </w:pPr>
    </w:p>
    <w:p w14:paraId="3EEF8A75" w14:textId="7DA9BCDE" w:rsidR="00F60A2B" w:rsidRDefault="00A958B3" w:rsidP="00A84660">
      <w:pPr>
        <w:spacing w:line="240" w:lineRule="auto"/>
        <w:jc w:val="center"/>
        <w:rPr>
          <w:lang w:val="nl-NL"/>
        </w:rPr>
      </w:pPr>
      <w:r w:rsidRPr="00A958B3">
        <w:rPr>
          <w:b/>
          <w:bCs/>
          <w:lang w:val="nl-NL"/>
        </w:rPr>
        <w:t>MiCA White</w:t>
      </w:r>
      <w:r w:rsidR="00A511C0">
        <w:rPr>
          <w:b/>
          <w:bCs/>
        </w:rPr>
        <w:t xml:space="preserve"> </w:t>
      </w:r>
      <w:r w:rsidR="00A511C0">
        <w:rPr>
          <w:b/>
          <w:bCs/>
          <w:lang w:val="en-US"/>
        </w:rPr>
        <w:t>P</w:t>
      </w:r>
      <w:r w:rsidRPr="00A958B3">
        <w:rPr>
          <w:b/>
          <w:bCs/>
          <w:lang w:val="nl-NL"/>
        </w:rPr>
        <w:t>aper</w:t>
      </w:r>
      <w:r w:rsidR="00A511C0">
        <w:rPr>
          <w:b/>
          <w:bCs/>
          <w:lang w:val="nl-NL"/>
        </w:rPr>
        <w:t xml:space="preserve"> Form</w:t>
      </w:r>
      <w:r w:rsidRPr="00A958B3">
        <w:rPr>
          <w:b/>
          <w:bCs/>
          <w:lang w:val="nl-NL"/>
        </w:rPr>
        <w:br/>
      </w:r>
      <w:r w:rsidRPr="00A958B3">
        <w:rPr>
          <w:lang w:val="nl-NL"/>
        </w:rPr>
        <w:t>[</w:t>
      </w:r>
      <w:r w:rsidRPr="00A958B3">
        <w:rPr>
          <w:b/>
          <w:bCs/>
          <w:highlight w:val="yellow"/>
          <w:lang w:val="nl-NL"/>
        </w:rPr>
        <w:t>PROJECT NAME</w:t>
      </w:r>
      <w:r w:rsidRPr="00A958B3">
        <w:rPr>
          <w:lang w:val="nl-NL"/>
        </w:rPr>
        <w:t>]</w:t>
      </w:r>
    </w:p>
    <w:p w14:paraId="708359E5" w14:textId="7C236C4B" w:rsidR="00A066B0" w:rsidRPr="00A511C0" w:rsidRDefault="00A066B0" w:rsidP="00A84660">
      <w:pPr>
        <w:spacing w:line="240" w:lineRule="auto"/>
        <w:rPr>
          <w:u w:val="single"/>
          <w:lang w:val="en-US"/>
        </w:rPr>
      </w:pPr>
      <w:r w:rsidRPr="00A511C0">
        <w:rPr>
          <w:u w:val="single"/>
          <w:lang w:val="nl-NL"/>
        </w:rPr>
        <w:t>Definitions</w:t>
      </w:r>
    </w:p>
    <w:p w14:paraId="530F4A4B" w14:textId="2338775F" w:rsidR="00647E0C" w:rsidRDefault="00A066B0" w:rsidP="00A84660">
      <w:pPr>
        <w:spacing w:line="240" w:lineRule="auto"/>
        <w:rPr>
          <w:lang w:val="nl-NL"/>
        </w:rPr>
      </w:pPr>
      <w:r>
        <w:rPr>
          <w:lang w:val="nl-NL"/>
        </w:rPr>
        <w:t>“</w:t>
      </w:r>
      <w:r w:rsidRPr="00647E0C">
        <w:rPr>
          <w:b/>
          <w:bCs/>
          <w:lang w:val="nl-NL"/>
        </w:rPr>
        <w:t>Applicant</w:t>
      </w:r>
      <w:r>
        <w:rPr>
          <w:lang w:val="nl-NL"/>
        </w:rPr>
        <w:t>”</w:t>
      </w:r>
      <w:r w:rsidR="00647E0C">
        <w:rPr>
          <w:lang w:val="nl-NL"/>
        </w:rPr>
        <w:t xml:space="preserve"> means t</w:t>
      </w:r>
      <w:r w:rsidR="00647E0C" w:rsidRPr="00647E0C">
        <w:rPr>
          <w:lang w:val="nl-NL"/>
        </w:rPr>
        <w:t xml:space="preserve">he </w:t>
      </w:r>
      <w:r w:rsidR="00647E0C">
        <w:rPr>
          <w:lang w:val="nl-NL"/>
        </w:rPr>
        <w:t>o</w:t>
      </w:r>
      <w:r w:rsidR="00647E0C" w:rsidRPr="00647E0C">
        <w:rPr>
          <w:lang w:val="nl-NL"/>
        </w:rPr>
        <w:t xml:space="preserve">fferor or </w:t>
      </w:r>
      <w:r w:rsidR="00647E0C">
        <w:rPr>
          <w:lang w:val="nl-NL"/>
        </w:rPr>
        <w:t>p</w:t>
      </w:r>
      <w:r w:rsidR="00647E0C" w:rsidRPr="00647E0C">
        <w:rPr>
          <w:lang w:val="nl-NL"/>
        </w:rPr>
        <w:t xml:space="preserve">erson </w:t>
      </w:r>
      <w:r w:rsidR="00647E0C">
        <w:rPr>
          <w:lang w:val="nl-NL"/>
        </w:rPr>
        <w:t>s</w:t>
      </w:r>
      <w:r w:rsidR="00647E0C" w:rsidRPr="00647E0C">
        <w:rPr>
          <w:lang w:val="nl-NL"/>
        </w:rPr>
        <w:t xml:space="preserve">eeking </w:t>
      </w:r>
      <w:r w:rsidR="00647E0C">
        <w:rPr>
          <w:lang w:val="nl-NL"/>
        </w:rPr>
        <w:t>a</w:t>
      </w:r>
      <w:r w:rsidR="00647E0C" w:rsidRPr="00647E0C">
        <w:rPr>
          <w:lang w:val="nl-NL"/>
        </w:rPr>
        <w:t xml:space="preserve">dmission to </w:t>
      </w:r>
      <w:r w:rsidR="00647E0C">
        <w:rPr>
          <w:lang w:val="nl-NL"/>
        </w:rPr>
        <w:t>t</w:t>
      </w:r>
      <w:r w:rsidR="00647E0C" w:rsidRPr="00647E0C">
        <w:rPr>
          <w:lang w:val="nl-NL"/>
        </w:rPr>
        <w:t>rading</w:t>
      </w:r>
      <w:r w:rsidR="00647E0C">
        <w:rPr>
          <w:lang w:val="nl-NL"/>
        </w:rPr>
        <w:t>.</w:t>
      </w:r>
    </w:p>
    <w:p w14:paraId="67487CF6" w14:textId="152FB570" w:rsidR="00A511C0" w:rsidRDefault="00A511C0" w:rsidP="00A84660">
      <w:pPr>
        <w:spacing w:line="240" w:lineRule="auto"/>
        <w:rPr>
          <w:lang w:val="nl-NL"/>
        </w:rPr>
      </w:pPr>
      <w:r>
        <w:rPr>
          <w:lang w:val="nl-NL"/>
        </w:rPr>
        <w:t>[</w:t>
      </w:r>
      <w:r w:rsidRPr="00A511C0">
        <w:rPr>
          <w:highlight w:val="yellow"/>
          <w:lang w:val="nl-NL"/>
        </w:rPr>
        <w:t>insert other defined terms</w:t>
      </w:r>
      <w:r>
        <w:rPr>
          <w:lang w:val="nl-NL"/>
        </w:rPr>
        <w:t>]</w:t>
      </w:r>
    </w:p>
    <w:p w14:paraId="183AC8D2" w14:textId="77777777" w:rsidR="00A511C0" w:rsidRPr="00F94421" w:rsidRDefault="00A511C0" w:rsidP="00A84660">
      <w:pPr>
        <w:spacing w:line="240" w:lineRule="auto"/>
        <w:rPr>
          <w:lang w:val="nl-NL"/>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0"/>
        <w:gridCol w:w="6030"/>
      </w:tblGrid>
      <w:tr w:rsidR="00C83B40" w:rsidRPr="00F878FE" w14:paraId="4890A37F" w14:textId="77777777" w:rsidTr="000C171C">
        <w:tc>
          <w:tcPr>
            <w:tcW w:w="9000" w:type="dxa"/>
            <w:gridSpan w:val="2"/>
            <w:shd w:val="clear" w:color="auto" w:fill="EDEDED" w:themeFill="accent3" w:themeFillTint="33"/>
          </w:tcPr>
          <w:p w14:paraId="57B15181" w14:textId="2B2346C5" w:rsidR="00C83B40" w:rsidRPr="000C171C" w:rsidRDefault="00C83B40" w:rsidP="00A84660">
            <w:pPr>
              <w:spacing w:before="120" w:after="120"/>
              <w:rPr>
                <w:rFonts w:ascii="Arial" w:hAnsi="Arial" w:cs="Arial"/>
                <w:b/>
                <w:bCs/>
                <w:lang w:val="nl-NL"/>
              </w:rPr>
            </w:pPr>
            <w:r w:rsidRPr="000C171C">
              <w:rPr>
                <w:rFonts w:ascii="Arial" w:hAnsi="Arial" w:cs="Arial"/>
                <w:b/>
                <w:bCs/>
                <w:lang w:val="nl-NL"/>
              </w:rPr>
              <w:t xml:space="preserve">Part A. Information about The </w:t>
            </w:r>
            <w:r w:rsidR="00A511C0">
              <w:rPr>
                <w:rFonts w:ascii="Arial" w:hAnsi="Arial" w:cs="Arial"/>
                <w:b/>
                <w:bCs/>
                <w:lang w:val="nl-NL"/>
              </w:rPr>
              <w:t>Applicant</w:t>
            </w:r>
          </w:p>
        </w:tc>
      </w:tr>
      <w:tr w:rsidR="00C83B40" w:rsidRPr="00F878FE" w14:paraId="57017B47" w14:textId="77777777" w:rsidTr="000C171C">
        <w:tc>
          <w:tcPr>
            <w:tcW w:w="2970" w:type="dxa"/>
          </w:tcPr>
          <w:p w14:paraId="6FDD0C9C" w14:textId="6BC4A332" w:rsidR="00C83B40" w:rsidRPr="000C171C" w:rsidRDefault="00C83B40" w:rsidP="00FF65D4">
            <w:pPr>
              <w:pStyle w:val="ListParagraph"/>
              <w:numPr>
                <w:ilvl w:val="0"/>
                <w:numId w:val="1"/>
              </w:numPr>
              <w:spacing w:before="120" w:after="120"/>
              <w:ind w:left="530" w:hanging="530"/>
              <w:rPr>
                <w:rFonts w:ascii="Arial" w:hAnsi="Arial" w:cs="Arial"/>
                <w:sz w:val="20"/>
                <w:szCs w:val="20"/>
                <w:lang w:val="nl-NL"/>
              </w:rPr>
            </w:pPr>
            <w:r w:rsidRPr="000C171C">
              <w:rPr>
                <w:rFonts w:ascii="Arial" w:hAnsi="Arial" w:cs="Arial"/>
                <w:sz w:val="20"/>
                <w:szCs w:val="20"/>
                <w:lang w:val="nl-NL"/>
              </w:rPr>
              <w:t>Name</w:t>
            </w:r>
          </w:p>
        </w:tc>
        <w:tc>
          <w:tcPr>
            <w:tcW w:w="6030" w:type="dxa"/>
          </w:tcPr>
          <w:p w14:paraId="093F0C28" w14:textId="6532F691" w:rsidR="00C83B40" w:rsidRPr="000C171C" w:rsidRDefault="00667829" w:rsidP="00A84660">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w:t>
            </w:r>
            <w:r w:rsidRPr="00EA48FB">
              <w:rPr>
                <w:rFonts w:ascii="Arial" w:hAnsi="Arial" w:cs="Arial"/>
                <w:sz w:val="20"/>
                <w:szCs w:val="20"/>
                <w:highlight w:val="yellow"/>
                <w:lang w:val="nl-NL"/>
              </w:rPr>
              <w:t>n</w:t>
            </w:r>
            <w:r w:rsidRPr="000C171C">
              <w:rPr>
                <w:rFonts w:ascii="Arial" w:hAnsi="Arial" w:cs="Arial"/>
                <w:sz w:val="20"/>
                <w:szCs w:val="20"/>
                <w:highlight w:val="yellow"/>
                <w:lang w:val="nl-NL"/>
              </w:rPr>
              <w:t>sert</w:t>
            </w:r>
            <w:r w:rsidRPr="000C171C">
              <w:rPr>
                <w:rFonts w:ascii="Arial" w:hAnsi="Arial" w:cs="Arial"/>
                <w:sz w:val="20"/>
                <w:szCs w:val="20"/>
                <w:lang w:val="nl-NL"/>
              </w:rPr>
              <w:t>]</w:t>
            </w:r>
          </w:p>
          <w:p w14:paraId="0E39B5D6" w14:textId="27CC061C" w:rsidR="00C83B40" w:rsidRPr="009A3661" w:rsidRDefault="00C83B40" w:rsidP="00A84660">
            <w:pPr>
              <w:spacing w:before="120" w:after="120"/>
              <w:rPr>
                <w:rFonts w:ascii="Arial" w:hAnsi="Arial" w:cs="Arial"/>
                <w:i/>
                <w:iCs/>
                <w:color w:val="808080" w:themeColor="background1" w:themeShade="80"/>
                <w:lang w:val="nl-NL"/>
              </w:rPr>
            </w:pPr>
            <w:r w:rsidRPr="009A3661">
              <w:rPr>
                <w:rFonts w:ascii="Arial" w:hAnsi="Arial" w:cs="Arial"/>
                <w:i/>
                <w:iCs/>
                <w:color w:val="808080" w:themeColor="background1" w:themeShade="80"/>
                <w:sz w:val="18"/>
                <w:szCs w:val="18"/>
                <w:lang w:val="nl-NL"/>
              </w:rPr>
              <w:t>Tip:</w:t>
            </w:r>
            <w:r w:rsidR="00667829" w:rsidRPr="009A3661">
              <w:rPr>
                <w:rFonts w:ascii="Arial" w:hAnsi="Arial" w:cs="Arial"/>
                <w:i/>
                <w:iCs/>
                <w:color w:val="808080" w:themeColor="background1" w:themeShade="80"/>
                <w:sz w:val="18"/>
                <w:szCs w:val="18"/>
                <w:lang w:val="nl-NL"/>
              </w:rPr>
              <w:t xml:space="preserve"> name of the legal entity offering tokens</w:t>
            </w:r>
            <w:r w:rsidR="009A3661">
              <w:rPr>
                <w:rFonts w:ascii="Arial" w:hAnsi="Arial" w:cs="Arial"/>
                <w:i/>
                <w:iCs/>
                <w:color w:val="808080" w:themeColor="background1" w:themeShade="80"/>
                <w:sz w:val="18"/>
                <w:szCs w:val="18"/>
                <w:lang w:val="nl-NL"/>
              </w:rPr>
              <w:t>.</w:t>
            </w:r>
          </w:p>
        </w:tc>
      </w:tr>
      <w:tr w:rsidR="00C83B40" w:rsidRPr="000C171C" w14:paraId="786B502F" w14:textId="77777777" w:rsidTr="000C171C">
        <w:tc>
          <w:tcPr>
            <w:tcW w:w="2970" w:type="dxa"/>
          </w:tcPr>
          <w:p w14:paraId="38C4AFA9" w14:textId="561F9198" w:rsidR="00C83B40" w:rsidRPr="000C171C" w:rsidRDefault="00C83B40" w:rsidP="00FF65D4">
            <w:pPr>
              <w:pStyle w:val="ListParagraph"/>
              <w:numPr>
                <w:ilvl w:val="0"/>
                <w:numId w:val="1"/>
              </w:numPr>
              <w:spacing w:before="120" w:after="120"/>
              <w:ind w:left="530" w:hanging="530"/>
              <w:rPr>
                <w:rFonts w:ascii="Arial" w:hAnsi="Arial" w:cs="Arial"/>
                <w:sz w:val="20"/>
                <w:szCs w:val="20"/>
                <w:lang w:val="nl-NL"/>
              </w:rPr>
            </w:pPr>
            <w:r w:rsidRPr="000C171C">
              <w:rPr>
                <w:rFonts w:ascii="Arial" w:hAnsi="Arial" w:cs="Arial"/>
                <w:sz w:val="20"/>
                <w:szCs w:val="20"/>
                <w:lang w:val="nl-NL"/>
              </w:rPr>
              <w:t>Legal form</w:t>
            </w:r>
          </w:p>
        </w:tc>
        <w:tc>
          <w:tcPr>
            <w:tcW w:w="6030" w:type="dxa"/>
          </w:tcPr>
          <w:p w14:paraId="1009ADDD" w14:textId="05C82278" w:rsidR="00C83B40" w:rsidRPr="000C171C" w:rsidRDefault="00667829" w:rsidP="00A84660">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6C93AD46" w14:textId="3AA8B6A7" w:rsidR="00667829" w:rsidRPr="009A3661" w:rsidRDefault="00667829" w:rsidP="00A84660">
            <w:pPr>
              <w:spacing w:before="120" w:after="120"/>
              <w:rPr>
                <w:rFonts w:ascii="Arial" w:hAnsi="Arial" w:cs="Arial"/>
                <w:i/>
                <w:iCs/>
                <w:lang w:val="nl-NL"/>
              </w:rPr>
            </w:pPr>
            <w:r w:rsidRPr="009A3661">
              <w:rPr>
                <w:rFonts w:ascii="Arial" w:hAnsi="Arial" w:cs="Arial"/>
                <w:i/>
                <w:iCs/>
                <w:color w:val="808080" w:themeColor="background1" w:themeShade="80"/>
                <w:sz w:val="18"/>
                <w:szCs w:val="18"/>
                <w:lang w:val="nl-NL"/>
              </w:rPr>
              <w:t>Tip: [</w:t>
            </w:r>
            <w:r w:rsidRPr="009A3661">
              <w:rPr>
                <w:rFonts w:ascii="Arial" w:hAnsi="Arial" w:cs="Arial"/>
                <w:i/>
                <w:iCs/>
                <w:color w:val="808080" w:themeColor="background1" w:themeShade="80"/>
                <w:sz w:val="18"/>
                <w:szCs w:val="18"/>
                <w:highlight w:val="yellow"/>
                <w:lang w:val="nl-NL"/>
              </w:rPr>
              <w:t>insert, if any</w:t>
            </w:r>
            <w:r w:rsidRPr="009A3661">
              <w:rPr>
                <w:rFonts w:ascii="Arial" w:hAnsi="Arial" w:cs="Arial"/>
                <w:i/>
                <w:iCs/>
                <w:color w:val="808080" w:themeColor="background1" w:themeShade="80"/>
                <w:sz w:val="18"/>
                <w:szCs w:val="18"/>
                <w:lang w:val="nl-NL"/>
              </w:rPr>
              <w:t>]</w:t>
            </w:r>
          </w:p>
        </w:tc>
      </w:tr>
      <w:tr w:rsidR="00C83B40" w:rsidRPr="00F878FE" w14:paraId="6808CE99" w14:textId="77777777" w:rsidTr="000C171C">
        <w:tc>
          <w:tcPr>
            <w:tcW w:w="2970" w:type="dxa"/>
          </w:tcPr>
          <w:p w14:paraId="5E20D516" w14:textId="1D4FE8A7" w:rsidR="00C83B40" w:rsidRPr="000C171C" w:rsidRDefault="00F94421" w:rsidP="00FF65D4">
            <w:pPr>
              <w:pStyle w:val="ListParagraph"/>
              <w:numPr>
                <w:ilvl w:val="0"/>
                <w:numId w:val="1"/>
              </w:numPr>
              <w:spacing w:before="120" w:after="120"/>
              <w:ind w:left="530" w:hanging="530"/>
              <w:rPr>
                <w:rFonts w:ascii="Arial" w:hAnsi="Arial" w:cs="Arial"/>
                <w:sz w:val="20"/>
                <w:szCs w:val="20"/>
                <w:lang w:val="nl-NL"/>
              </w:rPr>
            </w:pPr>
            <w:r w:rsidRPr="000C171C">
              <w:rPr>
                <w:rFonts w:ascii="Arial" w:hAnsi="Arial" w:cs="Arial"/>
                <w:sz w:val="20"/>
                <w:szCs w:val="20"/>
                <w:lang w:val="nl-NL"/>
              </w:rPr>
              <w:t>Registered address and head office, where different</w:t>
            </w:r>
          </w:p>
        </w:tc>
        <w:tc>
          <w:tcPr>
            <w:tcW w:w="6030" w:type="dxa"/>
          </w:tcPr>
          <w:p w14:paraId="58E7FF35" w14:textId="2A60AC3F" w:rsidR="004C7FE7" w:rsidRPr="000C171C" w:rsidRDefault="004C7FE7" w:rsidP="00A84660">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2C9B9751" w14:textId="57366E04" w:rsidR="00C83B40" w:rsidRPr="009A3661" w:rsidRDefault="004C7FE7" w:rsidP="00A84660">
            <w:pPr>
              <w:spacing w:before="120" w:after="120"/>
              <w:rPr>
                <w:rFonts w:ascii="Arial" w:hAnsi="Arial" w:cs="Arial"/>
                <w:i/>
                <w:iCs/>
                <w:lang w:val="nl-NL"/>
              </w:rPr>
            </w:pPr>
            <w:r w:rsidRPr="009A3661">
              <w:rPr>
                <w:rFonts w:ascii="Arial" w:hAnsi="Arial" w:cs="Arial"/>
                <w:i/>
                <w:iCs/>
                <w:color w:val="808080" w:themeColor="background1" w:themeShade="80"/>
                <w:sz w:val="18"/>
                <w:szCs w:val="18"/>
                <w:lang w:val="nl-NL"/>
              </w:rPr>
              <w:t>Tip: [</w:t>
            </w:r>
            <w:r w:rsidRPr="009A3661">
              <w:rPr>
                <w:rFonts w:ascii="Arial" w:hAnsi="Arial" w:cs="Arial"/>
                <w:i/>
                <w:iCs/>
                <w:color w:val="808080" w:themeColor="background1" w:themeShade="80"/>
                <w:sz w:val="18"/>
                <w:szCs w:val="18"/>
                <w:highlight w:val="yellow"/>
                <w:lang w:val="nl-NL"/>
              </w:rPr>
              <w:t>insert, if any</w:t>
            </w:r>
            <w:r w:rsidRPr="009A3661">
              <w:rPr>
                <w:rFonts w:ascii="Arial" w:hAnsi="Arial" w:cs="Arial"/>
                <w:i/>
                <w:iCs/>
                <w:color w:val="808080" w:themeColor="background1" w:themeShade="80"/>
                <w:sz w:val="18"/>
                <w:szCs w:val="18"/>
                <w:lang w:val="nl-NL"/>
              </w:rPr>
              <w:t>]</w:t>
            </w:r>
          </w:p>
        </w:tc>
      </w:tr>
      <w:tr w:rsidR="00F94421" w:rsidRPr="000C171C" w14:paraId="1F332C8B" w14:textId="77777777" w:rsidTr="000C171C">
        <w:tc>
          <w:tcPr>
            <w:tcW w:w="2970" w:type="dxa"/>
          </w:tcPr>
          <w:p w14:paraId="4174C841" w14:textId="41DAF220" w:rsidR="00F94421" w:rsidRPr="000C171C" w:rsidRDefault="00F94421" w:rsidP="00FF65D4">
            <w:pPr>
              <w:pStyle w:val="ListParagraph"/>
              <w:numPr>
                <w:ilvl w:val="0"/>
                <w:numId w:val="1"/>
              </w:numPr>
              <w:spacing w:before="120" w:after="120"/>
              <w:ind w:left="530" w:hanging="530"/>
              <w:rPr>
                <w:rFonts w:ascii="Arial" w:hAnsi="Arial" w:cs="Arial"/>
                <w:sz w:val="20"/>
                <w:szCs w:val="20"/>
                <w:lang w:val="nl-NL"/>
              </w:rPr>
            </w:pPr>
            <w:r w:rsidRPr="000C171C">
              <w:rPr>
                <w:rFonts w:ascii="Arial" w:hAnsi="Arial" w:cs="Arial"/>
                <w:sz w:val="20"/>
                <w:szCs w:val="20"/>
                <w:lang w:val="nl-NL"/>
              </w:rPr>
              <w:t>Date of the registration</w:t>
            </w:r>
          </w:p>
        </w:tc>
        <w:tc>
          <w:tcPr>
            <w:tcW w:w="6030" w:type="dxa"/>
          </w:tcPr>
          <w:p w14:paraId="5E278085" w14:textId="3888719B" w:rsidR="004C7FE7" w:rsidRPr="000C171C" w:rsidRDefault="004C7FE7" w:rsidP="00A84660">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383332DD" w14:textId="2C7A4BD4" w:rsidR="00F94421" w:rsidRPr="007E46B6" w:rsidRDefault="004C7FE7" w:rsidP="00A84660">
            <w:pPr>
              <w:spacing w:before="120" w:after="120"/>
              <w:rPr>
                <w:rFonts w:ascii="Arial" w:hAnsi="Arial" w:cs="Arial"/>
                <w:i/>
                <w:iCs/>
                <w:lang w:val="nl-NL"/>
              </w:rPr>
            </w:pPr>
            <w:r w:rsidRPr="007E46B6">
              <w:rPr>
                <w:rFonts w:ascii="Arial" w:hAnsi="Arial" w:cs="Arial"/>
                <w:i/>
                <w:iCs/>
                <w:color w:val="808080" w:themeColor="background1" w:themeShade="80"/>
                <w:sz w:val="18"/>
                <w:szCs w:val="18"/>
                <w:lang w:val="nl-NL"/>
              </w:rPr>
              <w:t>Tip: [</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p>
        </w:tc>
      </w:tr>
      <w:tr w:rsidR="00F94421" w:rsidRPr="00F878FE" w14:paraId="6E08609F" w14:textId="77777777" w:rsidTr="000C171C">
        <w:tc>
          <w:tcPr>
            <w:tcW w:w="2970" w:type="dxa"/>
          </w:tcPr>
          <w:p w14:paraId="4FA57269" w14:textId="740E1015" w:rsidR="00F94421" w:rsidRPr="000C171C" w:rsidRDefault="00F878FE" w:rsidP="00FF65D4">
            <w:pPr>
              <w:pStyle w:val="ListParagraph"/>
              <w:numPr>
                <w:ilvl w:val="0"/>
                <w:numId w:val="1"/>
              </w:numPr>
              <w:spacing w:before="120" w:after="120"/>
              <w:ind w:left="530" w:hanging="530"/>
              <w:rPr>
                <w:rFonts w:ascii="Arial" w:hAnsi="Arial" w:cs="Arial"/>
                <w:sz w:val="20"/>
                <w:szCs w:val="20"/>
                <w:lang w:val="nl-NL"/>
              </w:rPr>
            </w:pPr>
            <w:r w:rsidRPr="00FF65D4">
              <w:rPr>
                <w:rFonts w:ascii="Arial" w:hAnsi="Arial" w:cs="Arial"/>
                <w:sz w:val="20"/>
                <w:szCs w:val="20"/>
                <w:lang w:val="nl-NL"/>
              </w:rPr>
              <w:t>Legal entity identifier or another identifier required pursuant to applicable national law</w:t>
            </w:r>
          </w:p>
        </w:tc>
        <w:tc>
          <w:tcPr>
            <w:tcW w:w="6030" w:type="dxa"/>
          </w:tcPr>
          <w:p w14:paraId="6ABBD1DD" w14:textId="4117F071" w:rsidR="004C7FE7" w:rsidRPr="000C171C" w:rsidRDefault="004C7FE7" w:rsidP="00A84660">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1922FB1E" w14:textId="426F00EC" w:rsidR="00F94421" w:rsidRPr="007E46B6" w:rsidRDefault="004C7FE7" w:rsidP="00A84660">
            <w:pPr>
              <w:spacing w:before="120" w:after="120"/>
              <w:rPr>
                <w:rFonts w:ascii="Arial" w:hAnsi="Arial" w:cs="Arial"/>
                <w:i/>
                <w:iCs/>
                <w:lang w:val="nl-NL"/>
              </w:rPr>
            </w:pPr>
            <w:r w:rsidRPr="007E46B6">
              <w:rPr>
                <w:rFonts w:ascii="Arial" w:hAnsi="Arial" w:cs="Arial"/>
                <w:i/>
                <w:iCs/>
                <w:color w:val="808080" w:themeColor="background1" w:themeShade="80"/>
                <w:sz w:val="18"/>
                <w:szCs w:val="18"/>
                <w:lang w:val="nl-NL"/>
              </w:rPr>
              <w:t>Tip: [</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p>
        </w:tc>
      </w:tr>
      <w:tr w:rsidR="00F94421" w:rsidRPr="00F878FE" w14:paraId="762A10C1" w14:textId="77777777" w:rsidTr="000C171C">
        <w:tc>
          <w:tcPr>
            <w:tcW w:w="2970" w:type="dxa"/>
          </w:tcPr>
          <w:p w14:paraId="088F4561" w14:textId="6534B67C" w:rsidR="00F94421" w:rsidRPr="000C171C" w:rsidRDefault="00F94421" w:rsidP="00FF65D4">
            <w:pPr>
              <w:pStyle w:val="ListParagraph"/>
              <w:numPr>
                <w:ilvl w:val="0"/>
                <w:numId w:val="1"/>
              </w:numPr>
              <w:spacing w:before="120" w:after="120"/>
              <w:ind w:left="530" w:hanging="530"/>
              <w:rPr>
                <w:rFonts w:ascii="Arial" w:hAnsi="Arial" w:cs="Arial"/>
                <w:sz w:val="20"/>
                <w:szCs w:val="20"/>
                <w:lang w:val="nl-NL"/>
              </w:rPr>
            </w:pPr>
            <w:r w:rsidRPr="000C171C">
              <w:rPr>
                <w:rFonts w:ascii="Arial" w:hAnsi="Arial" w:cs="Arial"/>
                <w:sz w:val="20"/>
                <w:szCs w:val="20"/>
                <w:lang w:val="nl-NL"/>
              </w:rPr>
              <w:t xml:space="preserve">Telephone number and email address of the </w:t>
            </w:r>
            <w:r w:rsidR="001F5247" w:rsidRPr="000C171C">
              <w:rPr>
                <w:rFonts w:ascii="Arial" w:hAnsi="Arial" w:cs="Arial"/>
                <w:sz w:val="20"/>
                <w:szCs w:val="20"/>
                <w:lang w:val="nl-NL"/>
              </w:rPr>
              <w:t>Applicant</w:t>
            </w:r>
            <w:r w:rsidRPr="000C171C">
              <w:rPr>
                <w:rFonts w:ascii="Arial" w:hAnsi="Arial" w:cs="Arial"/>
                <w:sz w:val="20"/>
                <w:szCs w:val="20"/>
                <w:lang w:val="nl-NL"/>
              </w:rPr>
              <w:t xml:space="preserve">, and the period of days within which an investor contacting the </w:t>
            </w:r>
            <w:r w:rsidR="001F5247" w:rsidRPr="000C171C">
              <w:rPr>
                <w:rFonts w:ascii="Arial" w:hAnsi="Arial" w:cs="Arial"/>
                <w:sz w:val="20"/>
                <w:szCs w:val="20"/>
                <w:lang w:val="nl-NL"/>
              </w:rPr>
              <w:t xml:space="preserve">Applicant </w:t>
            </w:r>
            <w:r w:rsidRPr="000C171C">
              <w:rPr>
                <w:rFonts w:ascii="Arial" w:hAnsi="Arial" w:cs="Arial"/>
                <w:sz w:val="20"/>
                <w:szCs w:val="20"/>
                <w:lang w:val="nl-NL"/>
              </w:rPr>
              <w:t>will receive an answer</w:t>
            </w:r>
          </w:p>
        </w:tc>
        <w:tc>
          <w:tcPr>
            <w:tcW w:w="6030" w:type="dxa"/>
          </w:tcPr>
          <w:p w14:paraId="37833E51" w14:textId="36C36A7C" w:rsidR="004C7FE7" w:rsidRPr="000C171C" w:rsidRDefault="004C7FE7" w:rsidP="00A84660">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7B653EE0" w14:textId="40FA886F" w:rsidR="00F94421" w:rsidRPr="007E46B6" w:rsidRDefault="004C7FE7" w:rsidP="00A84660">
            <w:pPr>
              <w:spacing w:before="120" w:after="120"/>
              <w:rPr>
                <w:rFonts w:ascii="Arial" w:hAnsi="Arial" w:cs="Arial"/>
                <w:i/>
                <w:iCs/>
                <w:lang w:val="nl-NL"/>
              </w:rPr>
            </w:pPr>
            <w:r w:rsidRPr="007E46B6">
              <w:rPr>
                <w:rFonts w:ascii="Arial" w:hAnsi="Arial" w:cs="Arial"/>
                <w:i/>
                <w:iCs/>
                <w:color w:val="808080" w:themeColor="background1" w:themeShade="80"/>
                <w:sz w:val="18"/>
                <w:szCs w:val="18"/>
                <w:lang w:val="nl-NL"/>
              </w:rPr>
              <w:t>Tip: [</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p>
        </w:tc>
      </w:tr>
      <w:tr w:rsidR="00F94421" w:rsidRPr="00F878FE" w14:paraId="0D34C07B" w14:textId="77777777" w:rsidTr="000C171C">
        <w:tc>
          <w:tcPr>
            <w:tcW w:w="2970" w:type="dxa"/>
          </w:tcPr>
          <w:p w14:paraId="3A49AEE9" w14:textId="2736A491" w:rsidR="00F94421" w:rsidRPr="000C171C" w:rsidRDefault="001F5247" w:rsidP="00FF65D4">
            <w:pPr>
              <w:pStyle w:val="ListParagraph"/>
              <w:numPr>
                <w:ilvl w:val="0"/>
                <w:numId w:val="1"/>
              </w:numPr>
              <w:spacing w:before="120" w:after="120"/>
              <w:ind w:left="530" w:hanging="530"/>
              <w:rPr>
                <w:rFonts w:ascii="Arial" w:hAnsi="Arial" w:cs="Arial"/>
                <w:sz w:val="20"/>
                <w:szCs w:val="20"/>
                <w:lang w:val="nl-NL"/>
              </w:rPr>
            </w:pPr>
            <w:r w:rsidRPr="000C171C">
              <w:rPr>
                <w:rFonts w:ascii="Arial" w:hAnsi="Arial" w:cs="Arial"/>
                <w:sz w:val="20"/>
                <w:szCs w:val="20"/>
                <w:lang w:val="nl-NL"/>
              </w:rPr>
              <w:lastRenderedPageBreak/>
              <w:t>Where applicable, the name of the parent company</w:t>
            </w:r>
          </w:p>
        </w:tc>
        <w:tc>
          <w:tcPr>
            <w:tcW w:w="6030" w:type="dxa"/>
          </w:tcPr>
          <w:p w14:paraId="6650F073" w14:textId="7C0DF594" w:rsidR="004C7FE7" w:rsidRPr="000C171C" w:rsidRDefault="004C7FE7" w:rsidP="00A84660">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37C7F5FD" w14:textId="4A255BB8" w:rsidR="00F94421" w:rsidRPr="007E46B6" w:rsidRDefault="004C7FE7" w:rsidP="00A84660">
            <w:pPr>
              <w:spacing w:before="120" w:after="120"/>
              <w:rPr>
                <w:rFonts w:ascii="Arial" w:hAnsi="Arial" w:cs="Arial"/>
                <w:i/>
                <w:iCs/>
                <w:lang w:val="nl-NL"/>
              </w:rPr>
            </w:pPr>
            <w:r w:rsidRPr="007E46B6">
              <w:rPr>
                <w:rFonts w:ascii="Arial" w:hAnsi="Arial" w:cs="Arial"/>
                <w:i/>
                <w:iCs/>
                <w:color w:val="808080" w:themeColor="background1" w:themeShade="80"/>
                <w:sz w:val="18"/>
                <w:szCs w:val="18"/>
                <w:lang w:val="nl-NL"/>
              </w:rPr>
              <w:t>Tip: [</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p>
        </w:tc>
      </w:tr>
      <w:tr w:rsidR="00F94421" w:rsidRPr="00F878FE" w14:paraId="336E3517" w14:textId="77777777" w:rsidTr="000C171C">
        <w:tc>
          <w:tcPr>
            <w:tcW w:w="2970" w:type="dxa"/>
          </w:tcPr>
          <w:p w14:paraId="402D37CB" w14:textId="1909D204" w:rsidR="00F94421" w:rsidRPr="000C171C" w:rsidRDefault="001F5247" w:rsidP="00FF65D4">
            <w:pPr>
              <w:pStyle w:val="ListParagraph"/>
              <w:numPr>
                <w:ilvl w:val="0"/>
                <w:numId w:val="1"/>
              </w:numPr>
              <w:spacing w:before="120" w:after="120"/>
              <w:ind w:left="530" w:hanging="530"/>
              <w:rPr>
                <w:rFonts w:ascii="Arial" w:hAnsi="Arial" w:cs="Arial"/>
                <w:sz w:val="20"/>
                <w:szCs w:val="20"/>
                <w:lang w:val="nl-NL"/>
              </w:rPr>
            </w:pPr>
            <w:r w:rsidRPr="000C171C">
              <w:rPr>
                <w:rFonts w:ascii="Arial" w:hAnsi="Arial" w:cs="Arial"/>
                <w:sz w:val="20"/>
                <w:szCs w:val="20"/>
                <w:lang w:val="nl-NL"/>
              </w:rPr>
              <w:t>Identity, business addresses and functions of persons belonging to the management body of the Applicant</w:t>
            </w:r>
          </w:p>
        </w:tc>
        <w:tc>
          <w:tcPr>
            <w:tcW w:w="6030" w:type="dxa"/>
          </w:tcPr>
          <w:p w14:paraId="163C89EC" w14:textId="30DC78FE" w:rsidR="004C7FE7" w:rsidRPr="000C171C" w:rsidRDefault="004C7FE7" w:rsidP="00A84660">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21C23B6B" w14:textId="2B83E1AD" w:rsidR="00F94421" w:rsidRPr="007E46B6" w:rsidRDefault="004C7FE7" w:rsidP="00A84660">
            <w:pPr>
              <w:spacing w:before="120" w:after="120"/>
              <w:rPr>
                <w:rFonts w:ascii="Arial" w:hAnsi="Arial" w:cs="Arial"/>
                <w:i/>
                <w:iCs/>
                <w:lang w:val="nl-NL"/>
              </w:rPr>
            </w:pPr>
            <w:r w:rsidRPr="007E46B6">
              <w:rPr>
                <w:rFonts w:ascii="Arial" w:hAnsi="Arial" w:cs="Arial"/>
                <w:i/>
                <w:iCs/>
                <w:color w:val="808080" w:themeColor="background1" w:themeShade="80"/>
                <w:sz w:val="18"/>
                <w:szCs w:val="18"/>
                <w:lang w:val="nl-NL"/>
              </w:rPr>
              <w:t>Tip: [</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p>
        </w:tc>
      </w:tr>
      <w:tr w:rsidR="00F94421" w:rsidRPr="00F878FE" w14:paraId="1DE1FDD1" w14:textId="77777777" w:rsidTr="000C171C">
        <w:tc>
          <w:tcPr>
            <w:tcW w:w="2970" w:type="dxa"/>
          </w:tcPr>
          <w:p w14:paraId="298F0073" w14:textId="3FFA9D35" w:rsidR="00F94421" w:rsidRPr="000C171C" w:rsidRDefault="001F5247" w:rsidP="00FF65D4">
            <w:pPr>
              <w:pStyle w:val="ListParagraph"/>
              <w:numPr>
                <w:ilvl w:val="0"/>
                <w:numId w:val="1"/>
              </w:numPr>
              <w:spacing w:before="120" w:after="120"/>
              <w:ind w:left="530" w:hanging="530"/>
              <w:rPr>
                <w:rFonts w:ascii="Arial" w:hAnsi="Arial" w:cs="Arial"/>
                <w:sz w:val="20"/>
                <w:szCs w:val="20"/>
                <w:lang w:val="nl-NL"/>
              </w:rPr>
            </w:pPr>
            <w:r w:rsidRPr="000C171C">
              <w:rPr>
                <w:rFonts w:ascii="Arial" w:hAnsi="Arial" w:cs="Arial"/>
                <w:sz w:val="20"/>
                <w:szCs w:val="20"/>
                <w:lang w:val="nl-NL"/>
              </w:rPr>
              <w:t xml:space="preserve">Business or professional activity of the Applicant and, where applicable, </w:t>
            </w:r>
            <w:r w:rsidR="00F878FE">
              <w:rPr>
                <w:rFonts w:ascii="Arial" w:hAnsi="Arial" w:cs="Arial"/>
                <w:sz w:val="20"/>
                <w:szCs w:val="20"/>
                <w:lang w:val="nl-NL"/>
              </w:rPr>
              <w:t xml:space="preserve">of </w:t>
            </w:r>
            <w:r w:rsidRPr="000C171C">
              <w:rPr>
                <w:rFonts w:ascii="Arial" w:hAnsi="Arial" w:cs="Arial"/>
                <w:sz w:val="20"/>
                <w:szCs w:val="20"/>
                <w:lang w:val="nl-NL"/>
              </w:rPr>
              <w:t>its parent company</w:t>
            </w:r>
          </w:p>
        </w:tc>
        <w:tc>
          <w:tcPr>
            <w:tcW w:w="6030" w:type="dxa"/>
          </w:tcPr>
          <w:p w14:paraId="7D757380" w14:textId="32F61B9E" w:rsidR="004C7FE7" w:rsidRPr="000C171C" w:rsidRDefault="004C7FE7" w:rsidP="00A84660">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6E110461" w14:textId="1DDCE48C" w:rsidR="00F94421" w:rsidRPr="007E46B6" w:rsidRDefault="004C7FE7" w:rsidP="00A84660">
            <w:pPr>
              <w:spacing w:before="120" w:after="120"/>
              <w:rPr>
                <w:rFonts w:ascii="Arial" w:hAnsi="Arial" w:cs="Arial"/>
                <w:i/>
                <w:iCs/>
                <w:lang w:val="nl-NL"/>
              </w:rPr>
            </w:pPr>
            <w:r w:rsidRPr="007E46B6">
              <w:rPr>
                <w:rFonts w:ascii="Arial" w:hAnsi="Arial" w:cs="Arial"/>
                <w:i/>
                <w:iCs/>
                <w:color w:val="808080" w:themeColor="background1" w:themeShade="80"/>
                <w:sz w:val="18"/>
                <w:szCs w:val="18"/>
                <w:lang w:val="nl-NL"/>
              </w:rPr>
              <w:t>Tip: [</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p>
        </w:tc>
      </w:tr>
      <w:tr w:rsidR="004C7FE7" w:rsidRPr="00F878FE" w14:paraId="457B71CF" w14:textId="77777777" w:rsidTr="000C171C">
        <w:tc>
          <w:tcPr>
            <w:tcW w:w="2970" w:type="dxa"/>
          </w:tcPr>
          <w:p w14:paraId="6817BD76" w14:textId="22759CCF" w:rsidR="004C7FE7" w:rsidRPr="000C171C" w:rsidRDefault="004C7FE7" w:rsidP="00FF65D4">
            <w:pPr>
              <w:pStyle w:val="ListParagraph"/>
              <w:numPr>
                <w:ilvl w:val="0"/>
                <w:numId w:val="1"/>
              </w:numPr>
              <w:spacing w:before="120" w:after="120"/>
              <w:ind w:left="530" w:hanging="530"/>
              <w:rPr>
                <w:rFonts w:ascii="Arial" w:hAnsi="Arial" w:cs="Arial"/>
                <w:sz w:val="20"/>
                <w:szCs w:val="20"/>
                <w:lang w:val="nl-NL"/>
              </w:rPr>
            </w:pPr>
            <w:r w:rsidRPr="000C171C">
              <w:rPr>
                <w:rFonts w:ascii="Arial" w:hAnsi="Arial" w:cs="Arial"/>
                <w:sz w:val="20"/>
                <w:szCs w:val="20"/>
                <w:lang w:val="nl-NL"/>
              </w:rPr>
              <w:t>The financial condition of the Applicant</w:t>
            </w:r>
          </w:p>
        </w:tc>
        <w:tc>
          <w:tcPr>
            <w:tcW w:w="6030" w:type="dxa"/>
          </w:tcPr>
          <w:p w14:paraId="2EAED190" w14:textId="3A4AB977" w:rsidR="004C7FE7" w:rsidRPr="000C171C" w:rsidRDefault="004C7FE7" w:rsidP="00A84660">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71CC4B8E" w14:textId="36D1A5C3" w:rsidR="004C7FE7" w:rsidRPr="007E46B6" w:rsidRDefault="004C7FE7" w:rsidP="00A84660">
            <w:pPr>
              <w:spacing w:before="120" w:after="120"/>
              <w:rPr>
                <w:rFonts w:ascii="Arial" w:hAnsi="Arial" w:cs="Arial"/>
                <w:i/>
                <w:iCs/>
                <w:color w:val="808080" w:themeColor="background1" w:themeShade="80"/>
                <w:sz w:val="18"/>
                <w:szCs w:val="18"/>
                <w:lang w:val="nl-NL"/>
              </w:rPr>
            </w:pPr>
            <w:r w:rsidRPr="007E46B6">
              <w:rPr>
                <w:rFonts w:ascii="Arial" w:hAnsi="Arial" w:cs="Arial"/>
                <w:i/>
                <w:iCs/>
                <w:color w:val="808080" w:themeColor="background1" w:themeShade="80"/>
                <w:sz w:val="18"/>
                <w:szCs w:val="18"/>
                <w:lang w:val="nl-NL"/>
              </w:rPr>
              <w:t>Tip: the financial condition over the past 3 years or or where the Applicant has not been established for the past 3 years, its financial condition since the date of its registration. The financial condition means a fair review of the development and performance of the business of the Applicant and of its position for each year and interim period for which historical financial information is required, including the causes of material changes. The review shall be a balanced and comprehensive analysis of the development and performance of the Applicant business and of its position, consistent with the size and complexity of the business.</w:t>
            </w:r>
          </w:p>
        </w:tc>
      </w:tr>
      <w:tr w:rsidR="00AC1510" w:rsidRPr="00F878FE" w14:paraId="2372A458" w14:textId="77777777" w:rsidTr="000C171C">
        <w:tc>
          <w:tcPr>
            <w:tcW w:w="9000" w:type="dxa"/>
            <w:gridSpan w:val="2"/>
            <w:shd w:val="clear" w:color="auto" w:fill="EDEDED" w:themeFill="accent3" w:themeFillTint="33"/>
          </w:tcPr>
          <w:p w14:paraId="1E64FE0B" w14:textId="279AE33C" w:rsidR="00AC1510" w:rsidRPr="000C171C" w:rsidRDefault="00AC1510" w:rsidP="00A84660">
            <w:pPr>
              <w:spacing w:before="120" w:after="120"/>
              <w:rPr>
                <w:rFonts w:ascii="Arial" w:hAnsi="Arial" w:cs="Arial"/>
                <w:b/>
                <w:bCs/>
                <w:lang w:val="nl-NL"/>
              </w:rPr>
            </w:pPr>
            <w:r w:rsidRPr="000C171C">
              <w:rPr>
                <w:rFonts w:ascii="Arial" w:hAnsi="Arial" w:cs="Arial"/>
                <w:b/>
                <w:bCs/>
                <w:lang w:val="nl-NL"/>
              </w:rPr>
              <w:t xml:space="preserve">Part </w:t>
            </w:r>
            <w:r>
              <w:rPr>
                <w:rFonts w:ascii="Arial" w:hAnsi="Arial" w:cs="Arial"/>
                <w:b/>
                <w:bCs/>
                <w:lang w:val="nl-NL"/>
              </w:rPr>
              <w:t>B</w:t>
            </w:r>
            <w:r w:rsidRPr="000C171C">
              <w:rPr>
                <w:rFonts w:ascii="Arial" w:hAnsi="Arial" w:cs="Arial"/>
                <w:b/>
                <w:bCs/>
                <w:lang w:val="nl-NL"/>
              </w:rPr>
              <w:t xml:space="preserve">. Information </w:t>
            </w:r>
            <w:r w:rsidRPr="00F63A80">
              <w:rPr>
                <w:rFonts w:ascii="Arial" w:hAnsi="Arial" w:cs="Arial"/>
                <w:b/>
                <w:bCs/>
                <w:lang w:val="en-US"/>
              </w:rPr>
              <w:t xml:space="preserve">about </w:t>
            </w:r>
            <w:r w:rsidRPr="000C171C">
              <w:rPr>
                <w:rFonts w:ascii="Arial" w:hAnsi="Arial" w:cs="Arial"/>
                <w:b/>
                <w:bCs/>
                <w:lang w:val="en-US"/>
              </w:rPr>
              <w:t>T</w:t>
            </w:r>
            <w:r w:rsidRPr="00F63A80">
              <w:rPr>
                <w:rFonts w:ascii="Arial" w:hAnsi="Arial" w:cs="Arial"/>
                <w:b/>
                <w:bCs/>
                <w:lang w:val="en-US"/>
              </w:rPr>
              <w:t xml:space="preserve">he </w:t>
            </w:r>
            <w:r>
              <w:rPr>
                <w:rFonts w:ascii="Arial" w:hAnsi="Arial" w:cs="Arial"/>
                <w:b/>
                <w:bCs/>
                <w:lang w:val="en-US"/>
              </w:rPr>
              <w:t>Issuer, if Different from The Applicant</w:t>
            </w:r>
          </w:p>
        </w:tc>
      </w:tr>
      <w:tr w:rsidR="00AC1510" w:rsidRPr="00F878FE" w14:paraId="3F22D452" w14:textId="77777777" w:rsidTr="00EE582A">
        <w:tc>
          <w:tcPr>
            <w:tcW w:w="9000" w:type="dxa"/>
            <w:gridSpan w:val="2"/>
          </w:tcPr>
          <w:p w14:paraId="0C5BF717" w14:textId="0BB8175C" w:rsidR="00AC1510" w:rsidRPr="000C171C" w:rsidRDefault="00AB19D9" w:rsidP="00A84660">
            <w:pPr>
              <w:spacing w:before="120" w:after="120"/>
              <w:rPr>
                <w:rFonts w:ascii="Arial" w:hAnsi="Arial" w:cs="Arial"/>
                <w:sz w:val="20"/>
                <w:szCs w:val="20"/>
                <w:lang w:val="nl-NL"/>
              </w:rPr>
            </w:pPr>
            <w:r>
              <w:rPr>
                <w:rFonts w:ascii="Arial" w:hAnsi="Arial" w:cs="Arial"/>
                <w:sz w:val="20"/>
                <w:szCs w:val="20"/>
                <w:lang w:val="nl-NL"/>
              </w:rPr>
              <w:t>[not applicable]</w:t>
            </w:r>
          </w:p>
        </w:tc>
      </w:tr>
      <w:tr w:rsidR="00AC1510" w:rsidRPr="00F878FE" w14:paraId="0E69C677" w14:textId="77777777" w:rsidTr="000C171C">
        <w:tc>
          <w:tcPr>
            <w:tcW w:w="9000" w:type="dxa"/>
            <w:gridSpan w:val="2"/>
            <w:shd w:val="clear" w:color="auto" w:fill="EDEDED" w:themeFill="accent3" w:themeFillTint="33"/>
          </w:tcPr>
          <w:p w14:paraId="184AF370" w14:textId="6659FD80" w:rsidR="00AC1510" w:rsidRPr="000C171C" w:rsidRDefault="00AC1510" w:rsidP="00AC1510">
            <w:pPr>
              <w:spacing w:before="120" w:after="120"/>
              <w:rPr>
                <w:rFonts w:ascii="Arial" w:hAnsi="Arial" w:cs="Arial"/>
                <w:b/>
                <w:bCs/>
                <w:lang w:val="nl-NL"/>
              </w:rPr>
            </w:pPr>
            <w:r w:rsidRPr="000C171C">
              <w:rPr>
                <w:rFonts w:ascii="Arial" w:hAnsi="Arial" w:cs="Arial"/>
                <w:b/>
                <w:bCs/>
                <w:lang w:val="nl-NL"/>
              </w:rPr>
              <w:t xml:space="preserve">Part </w:t>
            </w:r>
            <w:r>
              <w:rPr>
                <w:rFonts w:ascii="Arial" w:hAnsi="Arial" w:cs="Arial"/>
                <w:b/>
                <w:bCs/>
                <w:lang w:val="nl-NL"/>
              </w:rPr>
              <w:t>C</w:t>
            </w:r>
            <w:r w:rsidRPr="000C171C">
              <w:rPr>
                <w:rFonts w:ascii="Arial" w:hAnsi="Arial" w:cs="Arial"/>
                <w:b/>
                <w:bCs/>
                <w:lang w:val="nl-NL"/>
              </w:rPr>
              <w:t xml:space="preserve">. </w:t>
            </w:r>
            <w:r w:rsidRPr="00AC1510">
              <w:rPr>
                <w:rFonts w:ascii="Arial" w:hAnsi="Arial" w:cs="Arial"/>
                <w:b/>
                <w:bCs/>
                <w:lang w:val="nl-NL"/>
              </w:rPr>
              <w:t xml:space="preserve">Information about </w:t>
            </w:r>
            <w:r>
              <w:rPr>
                <w:rFonts w:ascii="Arial" w:hAnsi="Arial" w:cs="Arial"/>
                <w:b/>
                <w:bCs/>
                <w:lang w:val="nl-NL"/>
              </w:rPr>
              <w:t>T</w:t>
            </w:r>
            <w:r w:rsidRPr="00AC1510">
              <w:rPr>
                <w:rFonts w:ascii="Arial" w:hAnsi="Arial" w:cs="Arial"/>
                <w:b/>
                <w:bCs/>
                <w:lang w:val="nl-NL"/>
              </w:rPr>
              <w:t xml:space="preserve">he </w:t>
            </w:r>
            <w:r>
              <w:rPr>
                <w:rFonts w:ascii="Arial" w:hAnsi="Arial" w:cs="Arial"/>
                <w:b/>
                <w:bCs/>
                <w:lang w:val="nl-NL"/>
              </w:rPr>
              <w:t>O</w:t>
            </w:r>
            <w:r w:rsidRPr="00AC1510">
              <w:rPr>
                <w:rFonts w:ascii="Arial" w:hAnsi="Arial" w:cs="Arial"/>
                <w:b/>
                <w:bCs/>
                <w:lang w:val="nl-NL"/>
              </w:rPr>
              <w:t xml:space="preserve">perator of </w:t>
            </w:r>
            <w:r>
              <w:rPr>
                <w:rFonts w:ascii="Arial" w:hAnsi="Arial" w:cs="Arial"/>
                <w:b/>
                <w:bCs/>
                <w:lang w:val="nl-NL"/>
              </w:rPr>
              <w:t>T</w:t>
            </w:r>
            <w:r w:rsidRPr="00AC1510">
              <w:rPr>
                <w:rFonts w:ascii="Arial" w:hAnsi="Arial" w:cs="Arial"/>
                <w:b/>
                <w:bCs/>
                <w:lang w:val="nl-NL"/>
              </w:rPr>
              <w:t xml:space="preserve">he </w:t>
            </w:r>
            <w:r>
              <w:rPr>
                <w:rFonts w:ascii="Arial" w:hAnsi="Arial" w:cs="Arial"/>
                <w:b/>
                <w:bCs/>
                <w:lang w:val="nl-NL"/>
              </w:rPr>
              <w:t>T</w:t>
            </w:r>
            <w:r w:rsidRPr="00AC1510">
              <w:rPr>
                <w:rFonts w:ascii="Arial" w:hAnsi="Arial" w:cs="Arial"/>
                <w:b/>
                <w:bCs/>
                <w:lang w:val="nl-NL"/>
              </w:rPr>
              <w:t xml:space="preserve">rading </w:t>
            </w:r>
            <w:r>
              <w:rPr>
                <w:rFonts w:ascii="Arial" w:hAnsi="Arial" w:cs="Arial"/>
                <w:b/>
                <w:bCs/>
                <w:lang w:val="nl-NL"/>
              </w:rPr>
              <w:t>P</w:t>
            </w:r>
            <w:r w:rsidRPr="00AC1510">
              <w:rPr>
                <w:rFonts w:ascii="Arial" w:hAnsi="Arial" w:cs="Arial"/>
                <w:b/>
                <w:bCs/>
                <w:lang w:val="nl-NL"/>
              </w:rPr>
              <w:t xml:space="preserve">latform in </w:t>
            </w:r>
            <w:r>
              <w:rPr>
                <w:rFonts w:ascii="Arial" w:hAnsi="Arial" w:cs="Arial"/>
                <w:b/>
                <w:bCs/>
                <w:lang w:val="nl-NL"/>
              </w:rPr>
              <w:t>C</w:t>
            </w:r>
            <w:r w:rsidRPr="00AC1510">
              <w:rPr>
                <w:rFonts w:ascii="Arial" w:hAnsi="Arial" w:cs="Arial"/>
                <w:b/>
                <w:bCs/>
                <w:lang w:val="nl-NL"/>
              </w:rPr>
              <w:t xml:space="preserve">ases where </w:t>
            </w:r>
            <w:r>
              <w:rPr>
                <w:rFonts w:ascii="Arial" w:hAnsi="Arial" w:cs="Arial"/>
                <w:b/>
                <w:bCs/>
                <w:lang w:val="nl-NL"/>
              </w:rPr>
              <w:t>I</w:t>
            </w:r>
            <w:r w:rsidRPr="00AC1510">
              <w:rPr>
                <w:rFonts w:ascii="Arial" w:hAnsi="Arial" w:cs="Arial"/>
                <w:b/>
                <w:bCs/>
                <w:lang w:val="nl-NL"/>
              </w:rPr>
              <w:t xml:space="preserve">t </w:t>
            </w:r>
            <w:r>
              <w:rPr>
                <w:rFonts w:ascii="Arial" w:hAnsi="Arial" w:cs="Arial"/>
                <w:b/>
                <w:bCs/>
                <w:lang w:val="nl-NL"/>
              </w:rPr>
              <w:t>D</w:t>
            </w:r>
            <w:r w:rsidRPr="00AC1510">
              <w:rPr>
                <w:rFonts w:ascii="Arial" w:hAnsi="Arial" w:cs="Arial"/>
                <w:b/>
                <w:bCs/>
                <w:lang w:val="nl-NL"/>
              </w:rPr>
              <w:t xml:space="preserve">raws </w:t>
            </w:r>
            <w:r>
              <w:rPr>
                <w:rFonts w:ascii="Arial" w:hAnsi="Arial" w:cs="Arial"/>
                <w:b/>
                <w:bCs/>
                <w:lang w:val="nl-NL"/>
              </w:rPr>
              <w:t>U</w:t>
            </w:r>
            <w:r w:rsidRPr="00AC1510">
              <w:rPr>
                <w:rFonts w:ascii="Arial" w:hAnsi="Arial" w:cs="Arial"/>
                <w:b/>
                <w:bCs/>
                <w:lang w:val="nl-NL"/>
              </w:rPr>
              <w:t>p</w:t>
            </w:r>
            <w:r>
              <w:rPr>
                <w:rFonts w:ascii="Arial" w:hAnsi="Arial" w:cs="Arial"/>
                <w:b/>
                <w:bCs/>
                <w:lang w:val="nl-NL"/>
              </w:rPr>
              <w:t xml:space="preserve"> T</w:t>
            </w:r>
            <w:r w:rsidRPr="00AC1510">
              <w:rPr>
                <w:rFonts w:ascii="Arial" w:hAnsi="Arial" w:cs="Arial"/>
                <w:b/>
                <w:bCs/>
                <w:lang w:val="nl-NL"/>
              </w:rPr>
              <w:t xml:space="preserve">he </w:t>
            </w:r>
            <w:r>
              <w:rPr>
                <w:rFonts w:ascii="Arial" w:hAnsi="Arial" w:cs="Arial"/>
                <w:b/>
                <w:bCs/>
                <w:lang w:val="nl-NL"/>
              </w:rPr>
              <w:t>C</w:t>
            </w:r>
            <w:r w:rsidRPr="00AC1510">
              <w:rPr>
                <w:rFonts w:ascii="Arial" w:hAnsi="Arial" w:cs="Arial"/>
                <w:b/>
                <w:bCs/>
                <w:lang w:val="nl-NL"/>
              </w:rPr>
              <w:t>rypto-</w:t>
            </w:r>
            <w:r>
              <w:rPr>
                <w:rFonts w:ascii="Arial" w:hAnsi="Arial" w:cs="Arial"/>
                <w:b/>
                <w:bCs/>
                <w:lang w:val="nl-NL"/>
              </w:rPr>
              <w:t>A</w:t>
            </w:r>
            <w:r w:rsidRPr="00AC1510">
              <w:rPr>
                <w:rFonts w:ascii="Arial" w:hAnsi="Arial" w:cs="Arial"/>
                <w:b/>
                <w:bCs/>
                <w:lang w:val="nl-NL"/>
              </w:rPr>
              <w:t xml:space="preserve">sset </w:t>
            </w:r>
            <w:r w:rsidR="0030264F">
              <w:rPr>
                <w:rFonts w:ascii="Arial" w:hAnsi="Arial" w:cs="Arial"/>
                <w:b/>
                <w:bCs/>
                <w:lang w:val="nl-NL"/>
              </w:rPr>
              <w:t>W</w:t>
            </w:r>
            <w:r w:rsidR="00136375">
              <w:rPr>
                <w:rFonts w:ascii="Arial" w:hAnsi="Arial" w:cs="Arial"/>
                <w:b/>
                <w:bCs/>
                <w:lang w:val="nl-NL"/>
              </w:rPr>
              <w:t>hite Paper</w:t>
            </w:r>
          </w:p>
        </w:tc>
      </w:tr>
      <w:tr w:rsidR="00AC1510" w:rsidRPr="00F878FE" w14:paraId="3ABC59FB" w14:textId="77777777" w:rsidTr="00600DA8">
        <w:tc>
          <w:tcPr>
            <w:tcW w:w="9000" w:type="dxa"/>
            <w:gridSpan w:val="2"/>
          </w:tcPr>
          <w:p w14:paraId="29FBC4DF" w14:textId="27F4E1A4" w:rsidR="00AC1510" w:rsidRPr="000C171C" w:rsidRDefault="00AB19D9" w:rsidP="00A84660">
            <w:pPr>
              <w:spacing w:before="120" w:after="120"/>
              <w:rPr>
                <w:rFonts w:ascii="Arial" w:hAnsi="Arial" w:cs="Arial"/>
                <w:sz w:val="20"/>
                <w:szCs w:val="20"/>
                <w:lang w:val="nl-NL"/>
              </w:rPr>
            </w:pPr>
            <w:r>
              <w:rPr>
                <w:rFonts w:ascii="Arial" w:hAnsi="Arial" w:cs="Arial"/>
                <w:sz w:val="20"/>
                <w:szCs w:val="20"/>
                <w:lang w:val="nl-NL"/>
              </w:rPr>
              <w:t>[not applicable]</w:t>
            </w:r>
          </w:p>
        </w:tc>
      </w:tr>
      <w:tr w:rsidR="00C83B40" w:rsidRPr="00F878FE" w14:paraId="14955D5F" w14:textId="77777777" w:rsidTr="000C171C">
        <w:tc>
          <w:tcPr>
            <w:tcW w:w="9000" w:type="dxa"/>
            <w:gridSpan w:val="2"/>
            <w:shd w:val="clear" w:color="auto" w:fill="EDEDED" w:themeFill="accent3" w:themeFillTint="33"/>
          </w:tcPr>
          <w:p w14:paraId="1E5A9867" w14:textId="6CD309DD" w:rsidR="00C83B40" w:rsidRPr="000C171C" w:rsidRDefault="00C83B40" w:rsidP="00A84660">
            <w:pPr>
              <w:spacing w:before="120" w:after="120"/>
              <w:rPr>
                <w:rFonts w:ascii="Arial" w:hAnsi="Arial" w:cs="Arial"/>
                <w:b/>
                <w:bCs/>
                <w:lang w:val="nl-NL"/>
              </w:rPr>
            </w:pPr>
            <w:r w:rsidRPr="000C171C">
              <w:rPr>
                <w:rFonts w:ascii="Arial" w:hAnsi="Arial" w:cs="Arial"/>
                <w:b/>
                <w:bCs/>
                <w:lang w:val="nl-NL"/>
              </w:rPr>
              <w:t xml:space="preserve">Part </w:t>
            </w:r>
            <w:r w:rsidR="00F878FE">
              <w:rPr>
                <w:rFonts w:ascii="Arial" w:hAnsi="Arial" w:cs="Arial"/>
                <w:b/>
                <w:bCs/>
                <w:lang w:val="nl-NL"/>
              </w:rPr>
              <w:t>D</w:t>
            </w:r>
            <w:r w:rsidRPr="000C171C">
              <w:rPr>
                <w:rFonts w:ascii="Arial" w:hAnsi="Arial" w:cs="Arial"/>
                <w:b/>
                <w:bCs/>
                <w:lang w:val="nl-NL"/>
              </w:rPr>
              <w:t xml:space="preserve">. Information </w:t>
            </w:r>
            <w:r w:rsidRPr="00F63A80">
              <w:rPr>
                <w:rFonts w:ascii="Arial" w:hAnsi="Arial" w:cs="Arial"/>
                <w:b/>
                <w:bCs/>
                <w:lang w:val="en-US"/>
              </w:rPr>
              <w:t xml:space="preserve">about </w:t>
            </w:r>
            <w:r w:rsidRPr="000C171C">
              <w:rPr>
                <w:rFonts w:ascii="Arial" w:hAnsi="Arial" w:cs="Arial"/>
                <w:b/>
                <w:bCs/>
                <w:lang w:val="en-US"/>
              </w:rPr>
              <w:t>T</w:t>
            </w:r>
            <w:r w:rsidRPr="00F63A80">
              <w:rPr>
                <w:rFonts w:ascii="Arial" w:hAnsi="Arial" w:cs="Arial"/>
                <w:b/>
                <w:bCs/>
                <w:lang w:val="en-US"/>
              </w:rPr>
              <w:t xml:space="preserve">he </w:t>
            </w:r>
            <w:r w:rsidRPr="000C171C">
              <w:rPr>
                <w:rFonts w:ascii="Arial" w:hAnsi="Arial" w:cs="Arial"/>
                <w:b/>
                <w:bCs/>
                <w:lang w:val="en-US"/>
              </w:rPr>
              <w:t>C</w:t>
            </w:r>
            <w:r w:rsidRPr="00F63A80">
              <w:rPr>
                <w:rFonts w:ascii="Arial" w:hAnsi="Arial" w:cs="Arial"/>
                <w:b/>
                <w:bCs/>
                <w:lang w:val="en-US"/>
              </w:rPr>
              <w:t>rypto-</w:t>
            </w:r>
            <w:r w:rsidRPr="000C171C">
              <w:rPr>
                <w:rFonts w:ascii="Arial" w:hAnsi="Arial" w:cs="Arial"/>
                <w:b/>
                <w:bCs/>
                <w:lang w:val="en-US"/>
              </w:rPr>
              <w:t>A</w:t>
            </w:r>
            <w:r w:rsidRPr="00F63A80">
              <w:rPr>
                <w:rFonts w:ascii="Arial" w:hAnsi="Arial" w:cs="Arial"/>
                <w:b/>
                <w:bCs/>
                <w:lang w:val="en-US"/>
              </w:rPr>
              <w:t xml:space="preserve">sset </w:t>
            </w:r>
            <w:r w:rsidRPr="000C171C">
              <w:rPr>
                <w:rFonts w:ascii="Arial" w:hAnsi="Arial" w:cs="Arial"/>
                <w:b/>
                <w:bCs/>
                <w:lang w:val="en-US"/>
              </w:rPr>
              <w:t>P</w:t>
            </w:r>
            <w:r w:rsidRPr="00F63A80">
              <w:rPr>
                <w:rFonts w:ascii="Arial" w:hAnsi="Arial" w:cs="Arial"/>
                <w:b/>
                <w:bCs/>
                <w:lang w:val="en-US"/>
              </w:rPr>
              <w:t>roject</w:t>
            </w:r>
          </w:p>
        </w:tc>
      </w:tr>
      <w:tr w:rsidR="00C83B40" w:rsidRPr="00F878FE" w14:paraId="7FB040C3" w14:textId="77777777" w:rsidTr="000C171C">
        <w:tc>
          <w:tcPr>
            <w:tcW w:w="2970" w:type="dxa"/>
          </w:tcPr>
          <w:p w14:paraId="412BB099" w14:textId="37EEC200" w:rsidR="00C83B40" w:rsidRPr="004B68CB" w:rsidRDefault="004B68CB" w:rsidP="00FF65D4">
            <w:pPr>
              <w:pStyle w:val="ListParagraph"/>
              <w:numPr>
                <w:ilvl w:val="0"/>
                <w:numId w:val="1"/>
              </w:numPr>
              <w:spacing w:before="120" w:after="120"/>
              <w:ind w:left="530" w:hanging="530"/>
              <w:rPr>
                <w:rFonts w:ascii="Arial" w:hAnsi="Arial" w:cs="Arial"/>
                <w:sz w:val="20"/>
                <w:szCs w:val="20"/>
                <w:lang w:val="nl-NL"/>
              </w:rPr>
            </w:pPr>
            <w:r w:rsidRPr="004B68CB">
              <w:rPr>
                <w:rFonts w:ascii="Arial" w:hAnsi="Arial" w:cs="Arial"/>
                <w:sz w:val="20"/>
                <w:szCs w:val="20"/>
                <w:lang w:val="nl-NL"/>
              </w:rPr>
              <w:t xml:space="preserve">Name of the project and of the crypto-assets, if different than the name of the </w:t>
            </w:r>
            <w:r>
              <w:rPr>
                <w:rFonts w:ascii="Arial" w:hAnsi="Arial" w:cs="Arial"/>
                <w:sz w:val="20"/>
                <w:szCs w:val="20"/>
                <w:lang w:val="nl-NL"/>
              </w:rPr>
              <w:t>Applicant</w:t>
            </w:r>
            <w:r w:rsidRPr="004B68CB">
              <w:rPr>
                <w:rFonts w:ascii="Arial" w:hAnsi="Arial" w:cs="Arial"/>
                <w:sz w:val="20"/>
                <w:szCs w:val="20"/>
                <w:lang w:val="nl-NL"/>
              </w:rPr>
              <w:t>, and abbreviation or ticker handler</w:t>
            </w:r>
          </w:p>
        </w:tc>
        <w:tc>
          <w:tcPr>
            <w:tcW w:w="6030" w:type="dxa"/>
          </w:tcPr>
          <w:p w14:paraId="2DD27D97" w14:textId="7ADC67C9" w:rsidR="004B68CB" w:rsidRPr="000C171C" w:rsidRDefault="004B68CB" w:rsidP="004B68CB">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4422A211" w14:textId="34D6BC38" w:rsidR="00C83B40" w:rsidRPr="00F63A80" w:rsidRDefault="004B68CB" w:rsidP="004B68CB">
            <w:pPr>
              <w:spacing w:before="120" w:after="120"/>
              <w:rPr>
                <w:rFonts w:ascii="Arial" w:hAnsi="Arial" w:cs="Arial"/>
                <w:sz w:val="20"/>
                <w:szCs w:val="20"/>
                <w:lang w:val="en-US"/>
              </w:rPr>
            </w:pPr>
            <w:r w:rsidRPr="007E46B6">
              <w:rPr>
                <w:rFonts w:ascii="Arial" w:hAnsi="Arial" w:cs="Arial"/>
                <w:i/>
                <w:iCs/>
                <w:color w:val="808080" w:themeColor="background1" w:themeShade="80"/>
                <w:sz w:val="18"/>
                <w:szCs w:val="18"/>
                <w:lang w:val="nl-NL"/>
              </w:rPr>
              <w:t>Tip: [</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E37578" w:rsidRPr="00F878FE" w14:paraId="28B36E7B" w14:textId="77777777" w:rsidTr="000C171C">
        <w:tc>
          <w:tcPr>
            <w:tcW w:w="2970" w:type="dxa"/>
          </w:tcPr>
          <w:p w14:paraId="33758EE7" w14:textId="7163F558" w:rsidR="00E37578" w:rsidRPr="004B68CB" w:rsidRDefault="004B68CB" w:rsidP="00FF65D4">
            <w:pPr>
              <w:pStyle w:val="ListParagraph"/>
              <w:numPr>
                <w:ilvl w:val="0"/>
                <w:numId w:val="1"/>
              </w:numPr>
              <w:spacing w:before="120" w:after="120"/>
              <w:ind w:left="530" w:hanging="530"/>
              <w:rPr>
                <w:rFonts w:ascii="Arial" w:hAnsi="Arial" w:cs="Arial"/>
                <w:sz w:val="20"/>
                <w:szCs w:val="20"/>
                <w:lang w:val="nl-NL"/>
              </w:rPr>
            </w:pPr>
            <w:r w:rsidRPr="004B68CB">
              <w:rPr>
                <w:rFonts w:ascii="Arial" w:hAnsi="Arial" w:cs="Arial"/>
                <w:sz w:val="20"/>
                <w:szCs w:val="20"/>
                <w:lang w:val="nl-NL"/>
              </w:rPr>
              <w:t>A brief description of the project</w:t>
            </w:r>
          </w:p>
        </w:tc>
        <w:tc>
          <w:tcPr>
            <w:tcW w:w="6030" w:type="dxa"/>
          </w:tcPr>
          <w:p w14:paraId="7B3F2535" w14:textId="64AE89B3" w:rsidR="004B68CB" w:rsidRPr="000C171C" w:rsidRDefault="004B68CB" w:rsidP="004B68CB">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3FF803B8" w14:textId="1693DD9C" w:rsidR="00E37578" w:rsidRPr="004B68CB" w:rsidRDefault="004B68CB" w:rsidP="004B68CB">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E37578" w:rsidRPr="00F878FE" w14:paraId="47276B7E" w14:textId="77777777" w:rsidTr="000C171C">
        <w:tc>
          <w:tcPr>
            <w:tcW w:w="2970" w:type="dxa"/>
          </w:tcPr>
          <w:p w14:paraId="786FDCA2" w14:textId="297648AA" w:rsidR="00E37578" w:rsidRPr="004B68CB" w:rsidRDefault="00F63A80"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Details of all natural or legal persons (including business addresses and/or domicile of the company) involved in project implementation</w:t>
            </w:r>
          </w:p>
        </w:tc>
        <w:tc>
          <w:tcPr>
            <w:tcW w:w="6030" w:type="dxa"/>
          </w:tcPr>
          <w:p w14:paraId="7059C878" w14:textId="00EB62A9" w:rsidR="00E85DDB" w:rsidRPr="000C171C" w:rsidRDefault="00E85DDB" w:rsidP="00E85DDB">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76702424" w14:textId="093464E2" w:rsidR="00E37578" w:rsidRPr="000933DB" w:rsidRDefault="00E85DDB" w:rsidP="00E85DDB">
            <w:pPr>
              <w:spacing w:before="120" w:after="120"/>
              <w:rPr>
                <w:rFonts w:ascii="Arial" w:hAnsi="Arial" w:cs="Arial"/>
                <w:sz w:val="20"/>
                <w:szCs w:val="20"/>
                <w:lang w:val="en-US"/>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Pr>
                <w:rFonts w:ascii="Arial" w:hAnsi="Arial" w:cs="Arial"/>
                <w:i/>
                <w:iCs/>
                <w:color w:val="808080" w:themeColor="background1" w:themeShade="80"/>
                <w:sz w:val="18"/>
                <w:szCs w:val="18"/>
                <w:lang w:val="en-US"/>
              </w:rPr>
              <w:t>for example,</w:t>
            </w:r>
            <w:r w:rsidRPr="00E85DDB">
              <w:rPr>
                <w:rFonts w:ascii="Arial" w:hAnsi="Arial" w:cs="Arial"/>
                <w:i/>
                <w:iCs/>
                <w:color w:val="808080" w:themeColor="background1" w:themeShade="80"/>
                <w:sz w:val="18"/>
                <w:szCs w:val="18"/>
                <w:lang w:val="en-US"/>
              </w:rPr>
              <w:t xml:space="preserve"> advisors, development team and crypto-asset service providers</w:t>
            </w:r>
            <w:r>
              <w:rPr>
                <w:rFonts w:ascii="Arial" w:hAnsi="Arial" w:cs="Arial"/>
                <w:i/>
                <w:iCs/>
                <w:color w:val="808080" w:themeColor="background1" w:themeShade="80"/>
                <w:sz w:val="18"/>
                <w:szCs w:val="18"/>
                <w:lang w:val="en-US"/>
              </w:rPr>
              <w:t>.</w:t>
            </w:r>
          </w:p>
        </w:tc>
      </w:tr>
      <w:tr w:rsidR="00E37578" w:rsidRPr="00F878FE" w14:paraId="6E0BBD30" w14:textId="77777777" w:rsidTr="000C171C">
        <w:tc>
          <w:tcPr>
            <w:tcW w:w="2970" w:type="dxa"/>
          </w:tcPr>
          <w:p w14:paraId="76779E96" w14:textId="39838B16" w:rsidR="009101D5" w:rsidRPr="009101D5" w:rsidRDefault="009101D5"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 xml:space="preserve">Where the project concerns utility tokens, key features of the </w:t>
            </w:r>
            <w:r w:rsidRPr="00447180">
              <w:rPr>
                <w:rFonts w:ascii="Arial" w:hAnsi="Arial" w:cs="Arial"/>
                <w:sz w:val="20"/>
                <w:szCs w:val="20"/>
                <w:lang w:val="nl-NL"/>
              </w:rPr>
              <w:lastRenderedPageBreak/>
              <w:t>goods or services developed or to be developed</w:t>
            </w:r>
          </w:p>
        </w:tc>
        <w:tc>
          <w:tcPr>
            <w:tcW w:w="6030" w:type="dxa"/>
          </w:tcPr>
          <w:p w14:paraId="55841E7E" w14:textId="3CA48A52" w:rsidR="00283AAD" w:rsidRPr="000C171C" w:rsidRDefault="00283AAD" w:rsidP="00283AAD">
            <w:pPr>
              <w:spacing w:before="120" w:after="120"/>
              <w:rPr>
                <w:rFonts w:ascii="Arial" w:hAnsi="Arial" w:cs="Arial"/>
                <w:sz w:val="20"/>
                <w:szCs w:val="20"/>
                <w:lang w:val="nl-NL"/>
              </w:rPr>
            </w:pPr>
            <w:r w:rsidRPr="000C171C">
              <w:rPr>
                <w:rFonts w:ascii="Arial" w:hAnsi="Arial" w:cs="Arial"/>
                <w:sz w:val="20"/>
                <w:szCs w:val="20"/>
                <w:lang w:val="nl-NL"/>
              </w:rPr>
              <w:lastRenderedPageBreak/>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660BCEDC" w14:textId="48929BEB" w:rsidR="00E37578" w:rsidRPr="004B68CB" w:rsidRDefault="00283AAD" w:rsidP="00283AAD">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C83B40" w:rsidRPr="00F878FE" w14:paraId="1AE8BDB5" w14:textId="77777777" w:rsidTr="000C171C">
        <w:tc>
          <w:tcPr>
            <w:tcW w:w="2970" w:type="dxa"/>
          </w:tcPr>
          <w:p w14:paraId="27B169D5" w14:textId="6FC106A9" w:rsidR="00C83B40" w:rsidRPr="00447180" w:rsidRDefault="009101D5"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Information about the project, especially past and future milestones of the project and, where applicable, resources already allocated to the project</w:t>
            </w:r>
          </w:p>
        </w:tc>
        <w:tc>
          <w:tcPr>
            <w:tcW w:w="6030" w:type="dxa"/>
          </w:tcPr>
          <w:p w14:paraId="3B745F89" w14:textId="3BBBE0F6" w:rsidR="00283AAD" w:rsidRPr="000C171C" w:rsidRDefault="00283AAD" w:rsidP="00283AAD">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5C35E6EB" w14:textId="7A81EA73" w:rsidR="00C83B40" w:rsidRPr="004B68CB" w:rsidRDefault="00283AAD" w:rsidP="00283AAD">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9101D5" w:rsidRPr="00F878FE" w14:paraId="485D999C" w14:textId="77777777" w:rsidTr="000C171C">
        <w:tc>
          <w:tcPr>
            <w:tcW w:w="2970" w:type="dxa"/>
          </w:tcPr>
          <w:p w14:paraId="2D3890A7" w14:textId="3BFE35A4" w:rsidR="009101D5" w:rsidRPr="009101D5" w:rsidRDefault="009101D5"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Where applicable, planned use of any funds or other crypto-assets collected</w:t>
            </w:r>
          </w:p>
        </w:tc>
        <w:tc>
          <w:tcPr>
            <w:tcW w:w="6030" w:type="dxa"/>
          </w:tcPr>
          <w:p w14:paraId="650C3C41" w14:textId="191FB332" w:rsidR="00283AAD" w:rsidRPr="000C171C" w:rsidRDefault="00283AAD" w:rsidP="00283AAD">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6E121FDF" w14:textId="21707AD5" w:rsidR="009101D5" w:rsidRPr="004B68CB" w:rsidRDefault="00283AAD" w:rsidP="00283AAD">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83AAD" w:rsidRPr="00F878FE" w14:paraId="18F00A2F" w14:textId="77777777" w:rsidTr="00E37578">
        <w:tc>
          <w:tcPr>
            <w:tcW w:w="9000" w:type="dxa"/>
            <w:gridSpan w:val="2"/>
            <w:shd w:val="clear" w:color="auto" w:fill="EDEDED" w:themeFill="accent3" w:themeFillTint="33"/>
          </w:tcPr>
          <w:p w14:paraId="5D40C5C5" w14:textId="09134865" w:rsidR="00283AAD" w:rsidRPr="009101D5" w:rsidRDefault="00283AAD" w:rsidP="00283AAD">
            <w:pPr>
              <w:spacing w:before="120" w:after="120"/>
              <w:rPr>
                <w:rFonts w:ascii="Arial" w:hAnsi="Arial" w:cs="Arial"/>
                <w:lang w:val="en-US"/>
              </w:rPr>
            </w:pPr>
            <w:r w:rsidRPr="000C171C">
              <w:rPr>
                <w:rFonts w:ascii="Arial" w:hAnsi="Arial" w:cs="Arial"/>
                <w:b/>
                <w:bCs/>
                <w:lang w:val="nl-NL"/>
              </w:rPr>
              <w:t xml:space="preserve">Part </w:t>
            </w:r>
            <w:r w:rsidR="00F878FE">
              <w:rPr>
                <w:rFonts w:ascii="Arial" w:hAnsi="Arial" w:cs="Arial"/>
                <w:b/>
                <w:bCs/>
                <w:lang w:val="nl-NL"/>
              </w:rPr>
              <w:t>E</w:t>
            </w:r>
            <w:r w:rsidRPr="000C171C">
              <w:rPr>
                <w:rFonts w:ascii="Arial" w:hAnsi="Arial" w:cs="Arial"/>
                <w:b/>
                <w:bCs/>
                <w:lang w:val="nl-NL"/>
              </w:rPr>
              <w:t xml:space="preserve">. </w:t>
            </w:r>
            <w:r w:rsidRPr="00283AAD">
              <w:rPr>
                <w:rFonts w:ascii="Arial" w:hAnsi="Arial" w:cs="Arial"/>
                <w:b/>
                <w:bCs/>
                <w:lang w:val="nl-NL"/>
              </w:rPr>
              <w:t xml:space="preserve">Information about the Offer to the Public of Crypto-Assets or Their Admission to Trading </w:t>
            </w:r>
          </w:p>
        </w:tc>
      </w:tr>
      <w:tr w:rsidR="00283AAD" w:rsidRPr="00F878FE" w14:paraId="3AF1F362" w14:textId="77777777" w:rsidTr="000C171C">
        <w:tc>
          <w:tcPr>
            <w:tcW w:w="2970" w:type="dxa"/>
          </w:tcPr>
          <w:p w14:paraId="4BC36AF7" w14:textId="17056C81" w:rsidR="0067497A" w:rsidRPr="0067497A" w:rsidRDefault="0067497A" w:rsidP="00FF65D4">
            <w:pPr>
              <w:pStyle w:val="ListParagraph"/>
              <w:numPr>
                <w:ilvl w:val="0"/>
                <w:numId w:val="1"/>
              </w:numPr>
              <w:spacing w:before="120" w:after="120"/>
              <w:ind w:left="530" w:hanging="530"/>
              <w:rPr>
                <w:rFonts w:ascii="Arial" w:hAnsi="Arial" w:cs="Arial"/>
                <w:sz w:val="20"/>
                <w:szCs w:val="20"/>
                <w:lang w:val="nl-NL"/>
              </w:rPr>
            </w:pPr>
            <w:r w:rsidRPr="0067497A">
              <w:rPr>
                <w:rFonts w:ascii="Arial" w:hAnsi="Arial" w:cs="Arial"/>
                <w:sz w:val="20"/>
                <w:szCs w:val="20"/>
                <w:lang w:val="nl-NL"/>
              </w:rPr>
              <w:t xml:space="preserve">Indication as to whether the crypto-asset </w:t>
            </w:r>
            <w:r w:rsidR="00136375">
              <w:rPr>
                <w:rFonts w:ascii="Arial" w:hAnsi="Arial" w:cs="Arial"/>
                <w:sz w:val="20"/>
                <w:szCs w:val="20"/>
                <w:lang w:val="nl-NL"/>
              </w:rPr>
              <w:t>white paper</w:t>
            </w:r>
            <w:r>
              <w:rPr>
                <w:rFonts w:ascii="Arial" w:hAnsi="Arial" w:cs="Arial"/>
                <w:sz w:val="20"/>
                <w:szCs w:val="20"/>
                <w:lang w:val="nl-NL"/>
              </w:rPr>
              <w:t xml:space="preserve"> </w:t>
            </w:r>
            <w:r w:rsidRPr="0067497A">
              <w:rPr>
                <w:rFonts w:ascii="Arial" w:hAnsi="Arial" w:cs="Arial"/>
                <w:sz w:val="20"/>
                <w:szCs w:val="20"/>
                <w:lang w:val="nl-NL"/>
              </w:rPr>
              <w:t>concerns an offer to the</w:t>
            </w:r>
            <w:r>
              <w:rPr>
                <w:rFonts w:ascii="Arial" w:hAnsi="Arial" w:cs="Arial"/>
                <w:sz w:val="20"/>
                <w:szCs w:val="20"/>
                <w:lang w:val="nl-NL"/>
              </w:rPr>
              <w:t xml:space="preserve"> </w:t>
            </w:r>
            <w:r w:rsidRPr="0067497A">
              <w:rPr>
                <w:rFonts w:ascii="Arial" w:hAnsi="Arial" w:cs="Arial"/>
                <w:sz w:val="20"/>
                <w:szCs w:val="20"/>
                <w:lang w:val="nl-NL"/>
              </w:rPr>
              <w:t>public of crypto-assets or their admission to trading</w:t>
            </w:r>
          </w:p>
        </w:tc>
        <w:tc>
          <w:tcPr>
            <w:tcW w:w="6030" w:type="dxa"/>
          </w:tcPr>
          <w:p w14:paraId="4C19E76B" w14:textId="1F361878"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22EB60EC" w14:textId="18CFDD39" w:rsidR="00283AAD" w:rsidRPr="004361F3" w:rsidRDefault="004361F3" w:rsidP="004361F3">
            <w:pPr>
              <w:spacing w:before="120" w:after="120"/>
              <w:rPr>
                <w:rFonts w:ascii="Arial" w:hAnsi="Arial" w:cs="Arial"/>
                <w:sz w:val="20"/>
                <w:szCs w:val="20"/>
                <w:lang w:val="en-US"/>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83AAD" w:rsidRPr="00F878FE" w14:paraId="10B0AD3C" w14:textId="77777777" w:rsidTr="000C171C">
        <w:tc>
          <w:tcPr>
            <w:tcW w:w="2970" w:type="dxa"/>
          </w:tcPr>
          <w:p w14:paraId="4772049A" w14:textId="198057C2" w:rsidR="00283AAD" w:rsidRPr="00447180" w:rsidRDefault="00283AAD"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The reasons for the offer or for seeking admission to trading</w:t>
            </w:r>
          </w:p>
        </w:tc>
        <w:tc>
          <w:tcPr>
            <w:tcW w:w="6030" w:type="dxa"/>
          </w:tcPr>
          <w:p w14:paraId="79669604" w14:textId="5C76EE2D"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7C277497" w14:textId="6F960E23" w:rsidR="00283AA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83AAD" w:rsidRPr="00F878FE" w14:paraId="78852302" w14:textId="77777777" w:rsidTr="000C171C">
        <w:tc>
          <w:tcPr>
            <w:tcW w:w="2970" w:type="dxa"/>
          </w:tcPr>
          <w:p w14:paraId="386C964E" w14:textId="145995B4" w:rsidR="0030264F" w:rsidRPr="0030264F" w:rsidRDefault="0030264F" w:rsidP="00FF65D4">
            <w:pPr>
              <w:pStyle w:val="ListParagraph"/>
              <w:numPr>
                <w:ilvl w:val="0"/>
                <w:numId w:val="1"/>
              </w:numPr>
              <w:spacing w:before="120" w:after="120"/>
              <w:ind w:left="530" w:hanging="530"/>
              <w:rPr>
                <w:rFonts w:ascii="Arial" w:hAnsi="Arial" w:cs="Arial"/>
                <w:sz w:val="20"/>
                <w:szCs w:val="20"/>
                <w:lang w:val="nl-NL"/>
              </w:rPr>
            </w:pPr>
            <w:r w:rsidRPr="0030264F">
              <w:rPr>
                <w:rFonts w:ascii="Arial" w:hAnsi="Arial" w:cs="Arial"/>
                <w:sz w:val="20"/>
                <w:szCs w:val="20"/>
                <w:lang w:val="nl-NL"/>
              </w:rPr>
              <w:t>Where applicable, the amount that the offer to the public intends to raise in funds or in any other crypto-asset, including, where applicable, any minimum and maximum target subscription goals set for the offer to the public of crypto-assets, and whether oversubscriptions are accepted and how they are allocated</w:t>
            </w:r>
          </w:p>
        </w:tc>
        <w:tc>
          <w:tcPr>
            <w:tcW w:w="6030" w:type="dxa"/>
          </w:tcPr>
          <w:p w14:paraId="6AA94A20" w14:textId="539C9050"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38CF01CF" w14:textId="7B8D9FBD" w:rsidR="00283AA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83AAD" w:rsidRPr="00F878FE" w14:paraId="2C325754" w14:textId="77777777" w:rsidTr="000C171C">
        <w:tc>
          <w:tcPr>
            <w:tcW w:w="2970" w:type="dxa"/>
          </w:tcPr>
          <w:p w14:paraId="6E5C9412" w14:textId="62A2EF18" w:rsidR="00283AAD" w:rsidRPr="00447180" w:rsidRDefault="00283AAD"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The issue price of the crypto-asset being offered (in an official currency or any other crypto-assets)</w:t>
            </w:r>
          </w:p>
        </w:tc>
        <w:tc>
          <w:tcPr>
            <w:tcW w:w="6030" w:type="dxa"/>
          </w:tcPr>
          <w:p w14:paraId="03360801" w14:textId="53245053"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70A95BC4" w14:textId="7C6FBDC5" w:rsidR="00283AA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0090593A">
              <w:rPr>
                <w:rFonts w:ascii="Arial" w:hAnsi="Arial" w:cs="Arial"/>
                <w:i/>
                <w:iCs/>
                <w:color w:val="808080" w:themeColor="background1" w:themeShade="80"/>
                <w:sz w:val="18"/>
                <w:szCs w:val="18"/>
                <w:lang w:val="nl-NL"/>
              </w:rPr>
              <w:t xml:space="preserve">also indicate </w:t>
            </w:r>
            <w:r w:rsidR="00135018" w:rsidRPr="00135018">
              <w:rPr>
                <w:rFonts w:ascii="Arial" w:hAnsi="Arial" w:cs="Arial"/>
                <w:i/>
                <w:iCs/>
                <w:color w:val="808080" w:themeColor="background1" w:themeShade="80"/>
                <w:sz w:val="18"/>
                <w:szCs w:val="18"/>
                <w:lang w:val="nl-NL"/>
              </w:rPr>
              <w:t>any applicable subscription fee or the method in accordance with which the offer price will be determined</w:t>
            </w:r>
            <w:r w:rsidR="00C94188">
              <w:rPr>
                <w:rFonts w:ascii="Arial" w:hAnsi="Arial" w:cs="Arial"/>
                <w:i/>
                <w:iCs/>
                <w:color w:val="808080" w:themeColor="background1" w:themeShade="80"/>
                <w:sz w:val="18"/>
                <w:szCs w:val="18"/>
                <w:lang w:val="nl-NL"/>
              </w:rPr>
              <w:t>.</w:t>
            </w:r>
          </w:p>
        </w:tc>
      </w:tr>
      <w:tr w:rsidR="00283AAD" w:rsidRPr="00F878FE" w14:paraId="2F6BC36B" w14:textId="77777777" w:rsidTr="000C171C">
        <w:tc>
          <w:tcPr>
            <w:tcW w:w="2970" w:type="dxa"/>
          </w:tcPr>
          <w:p w14:paraId="6F988F11" w14:textId="47923A2B" w:rsidR="00283AAD" w:rsidRPr="00447180" w:rsidRDefault="006A186F"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Where applicable, the total number of crypto-assets to be offered to the public or admitted to trading;</w:t>
            </w:r>
          </w:p>
        </w:tc>
        <w:tc>
          <w:tcPr>
            <w:tcW w:w="6030" w:type="dxa"/>
          </w:tcPr>
          <w:p w14:paraId="39761A5D" w14:textId="7D0A1D14"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4AB57C3B" w14:textId="02DE4631" w:rsidR="00283AA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83AAD" w:rsidRPr="00F878FE" w14:paraId="7F6F0522" w14:textId="77777777" w:rsidTr="000C171C">
        <w:tc>
          <w:tcPr>
            <w:tcW w:w="2970" w:type="dxa"/>
          </w:tcPr>
          <w:p w14:paraId="464A4E98" w14:textId="4A6CA23F" w:rsidR="00283AAD" w:rsidRPr="00447180" w:rsidRDefault="006A186F"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lastRenderedPageBreak/>
              <w:t>Indication of the prospective holders targeted by the offer to the public of crypto-assets or admission of such crypto-assets to trading, including any restriction as regards the type of holders for such crypto-assets</w:t>
            </w:r>
          </w:p>
        </w:tc>
        <w:tc>
          <w:tcPr>
            <w:tcW w:w="6030" w:type="dxa"/>
          </w:tcPr>
          <w:p w14:paraId="24378890" w14:textId="14481631"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2BB5FB1B" w14:textId="017ED017" w:rsidR="00283AA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83AAD" w:rsidRPr="00F878FE" w14:paraId="11CC3142" w14:textId="77777777" w:rsidTr="000C171C">
        <w:tc>
          <w:tcPr>
            <w:tcW w:w="2970" w:type="dxa"/>
          </w:tcPr>
          <w:p w14:paraId="3D9A58BE" w14:textId="7D0C66AD" w:rsidR="00283AAD" w:rsidRPr="00447180" w:rsidRDefault="00283AAD"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 xml:space="preserve">Specific notice that purchasers participating in the offer to the public of crypto-assets will be able to be reimbursed </w:t>
            </w:r>
          </w:p>
        </w:tc>
        <w:tc>
          <w:tcPr>
            <w:tcW w:w="6030" w:type="dxa"/>
          </w:tcPr>
          <w:p w14:paraId="7901A951" w14:textId="7C767C54"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654B38BA" w14:textId="2C275835" w:rsidR="00283AA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sidR="00C94188">
              <w:rPr>
                <w:rFonts w:ascii="Arial" w:hAnsi="Arial" w:cs="Arial"/>
                <w:i/>
                <w:iCs/>
                <w:color w:val="808080" w:themeColor="background1" w:themeShade="80"/>
                <w:sz w:val="18"/>
                <w:szCs w:val="18"/>
                <w:lang w:val="nl-NL"/>
              </w:rPr>
              <w:t xml:space="preserve"> this applies in 3 cases: (i) </w:t>
            </w:r>
            <w:r w:rsidR="00C94188" w:rsidRPr="00C94188">
              <w:rPr>
                <w:rFonts w:ascii="Arial" w:hAnsi="Arial" w:cs="Arial"/>
                <w:i/>
                <w:iCs/>
                <w:color w:val="808080" w:themeColor="background1" w:themeShade="80"/>
                <w:sz w:val="18"/>
                <w:szCs w:val="18"/>
                <w:lang w:val="nl-NL"/>
              </w:rPr>
              <w:t>if the</w:t>
            </w:r>
            <w:r w:rsidR="00C94188">
              <w:rPr>
                <w:rFonts w:ascii="Arial" w:hAnsi="Arial" w:cs="Arial"/>
                <w:i/>
                <w:iCs/>
                <w:color w:val="808080" w:themeColor="background1" w:themeShade="80"/>
                <w:sz w:val="18"/>
                <w:szCs w:val="18"/>
                <w:lang w:val="nl-NL"/>
              </w:rPr>
              <w:t xml:space="preserve"> </w:t>
            </w:r>
            <w:r w:rsidR="00C94188" w:rsidRPr="00C94188">
              <w:rPr>
                <w:rFonts w:ascii="Arial" w:hAnsi="Arial" w:cs="Arial"/>
                <w:i/>
                <w:iCs/>
                <w:color w:val="808080" w:themeColor="background1" w:themeShade="80"/>
                <w:sz w:val="18"/>
                <w:szCs w:val="18"/>
                <w:lang w:val="nl-NL"/>
              </w:rPr>
              <w:t>minimum target subscription goal</w:t>
            </w:r>
            <w:r w:rsidR="00C94188">
              <w:rPr>
                <w:rFonts w:ascii="Arial" w:hAnsi="Arial" w:cs="Arial"/>
                <w:i/>
                <w:iCs/>
                <w:color w:val="808080" w:themeColor="background1" w:themeShade="80"/>
                <w:sz w:val="18"/>
                <w:szCs w:val="18"/>
                <w:lang w:val="nl-NL"/>
              </w:rPr>
              <w:t xml:space="preserve"> </w:t>
            </w:r>
            <w:r w:rsidR="00C94188" w:rsidRPr="00C94188">
              <w:rPr>
                <w:rFonts w:ascii="Arial" w:hAnsi="Arial" w:cs="Arial"/>
                <w:i/>
                <w:iCs/>
                <w:color w:val="808080" w:themeColor="background1" w:themeShade="80"/>
                <w:sz w:val="18"/>
                <w:szCs w:val="18"/>
                <w:lang w:val="nl-NL"/>
              </w:rPr>
              <w:t xml:space="preserve">is not reached at the end of the offer to the public, </w:t>
            </w:r>
            <w:r w:rsidR="00C94188">
              <w:rPr>
                <w:rFonts w:ascii="Arial" w:hAnsi="Arial" w:cs="Arial"/>
                <w:i/>
                <w:iCs/>
                <w:color w:val="808080" w:themeColor="background1" w:themeShade="80"/>
                <w:sz w:val="18"/>
                <w:szCs w:val="18"/>
                <w:lang w:val="nl-NL"/>
              </w:rPr>
              <w:t xml:space="preserve">(ii) </w:t>
            </w:r>
            <w:r w:rsidR="00C94188" w:rsidRPr="00C94188">
              <w:rPr>
                <w:rFonts w:ascii="Arial" w:hAnsi="Arial" w:cs="Arial"/>
                <w:i/>
                <w:iCs/>
                <w:color w:val="808080" w:themeColor="background1" w:themeShade="80"/>
                <w:sz w:val="18"/>
                <w:szCs w:val="18"/>
                <w:lang w:val="nl-NL"/>
              </w:rPr>
              <w:t>if they exercise the right to</w:t>
            </w:r>
            <w:r w:rsidR="00C94188">
              <w:rPr>
                <w:rFonts w:ascii="Arial" w:hAnsi="Arial" w:cs="Arial"/>
                <w:i/>
                <w:iCs/>
                <w:color w:val="808080" w:themeColor="background1" w:themeShade="80"/>
                <w:sz w:val="18"/>
                <w:szCs w:val="18"/>
                <w:lang w:val="nl-NL"/>
              </w:rPr>
              <w:t xml:space="preserve"> </w:t>
            </w:r>
            <w:r w:rsidR="00C94188" w:rsidRPr="00C94188">
              <w:rPr>
                <w:rFonts w:ascii="Arial" w:hAnsi="Arial" w:cs="Arial"/>
                <w:i/>
                <w:iCs/>
                <w:color w:val="808080" w:themeColor="background1" w:themeShade="80"/>
                <w:sz w:val="18"/>
                <w:szCs w:val="18"/>
                <w:lang w:val="nl-NL"/>
              </w:rPr>
              <w:t>withdrawal foreseen in Article 13</w:t>
            </w:r>
            <w:r w:rsidR="00C94188">
              <w:rPr>
                <w:rFonts w:ascii="Arial" w:hAnsi="Arial" w:cs="Arial"/>
                <w:i/>
                <w:iCs/>
                <w:color w:val="808080" w:themeColor="background1" w:themeShade="80"/>
                <w:sz w:val="18"/>
                <w:szCs w:val="18"/>
                <w:lang w:val="nl-NL"/>
              </w:rPr>
              <w:t xml:space="preserve">, </w:t>
            </w:r>
            <w:r w:rsidR="00C94188" w:rsidRPr="00C94188">
              <w:rPr>
                <w:rFonts w:ascii="Arial" w:hAnsi="Arial" w:cs="Arial"/>
                <w:i/>
                <w:iCs/>
                <w:color w:val="808080" w:themeColor="background1" w:themeShade="80"/>
                <w:sz w:val="18"/>
                <w:szCs w:val="18"/>
                <w:lang w:val="nl-NL"/>
              </w:rPr>
              <w:t xml:space="preserve">or </w:t>
            </w:r>
            <w:r w:rsidR="00C94188">
              <w:rPr>
                <w:rFonts w:ascii="Arial" w:hAnsi="Arial" w:cs="Arial"/>
                <w:i/>
                <w:iCs/>
                <w:color w:val="808080" w:themeColor="background1" w:themeShade="80"/>
                <w:sz w:val="18"/>
                <w:szCs w:val="18"/>
                <w:lang w:val="nl-NL"/>
              </w:rPr>
              <w:t xml:space="preserve">(iii) </w:t>
            </w:r>
            <w:r w:rsidR="00C94188" w:rsidRPr="00C94188">
              <w:rPr>
                <w:rFonts w:ascii="Arial" w:hAnsi="Arial" w:cs="Arial"/>
                <w:i/>
                <w:iCs/>
                <w:color w:val="808080" w:themeColor="background1" w:themeShade="80"/>
                <w:sz w:val="18"/>
                <w:szCs w:val="18"/>
                <w:lang w:val="nl-NL"/>
              </w:rPr>
              <w:t>if the offer is cancelled</w:t>
            </w:r>
            <w:r w:rsidR="00C94188">
              <w:rPr>
                <w:rFonts w:ascii="Arial" w:hAnsi="Arial" w:cs="Arial"/>
                <w:i/>
                <w:iCs/>
                <w:color w:val="808080" w:themeColor="background1" w:themeShade="80"/>
                <w:sz w:val="18"/>
                <w:szCs w:val="18"/>
                <w:lang w:val="nl-NL"/>
              </w:rPr>
              <w:t xml:space="preserve">. Must be accompanies by </w:t>
            </w:r>
            <w:r w:rsidR="00C94188" w:rsidRPr="00C94188">
              <w:rPr>
                <w:rFonts w:ascii="Arial" w:hAnsi="Arial" w:cs="Arial"/>
                <w:i/>
                <w:iCs/>
                <w:color w:val="808080" w:themeColor="background1" w:themeShade="80"/>
                <w:sz w:val="18"/>
                <w:szCs w:val="18"/>
                <w:lang w:val="nl-NL"/>
              </w:rPr>
              <w:t>detailed</w:t>
            </w:r>
            <w:r w:rsidR="00C94188">
              <w:rPr>
                <w:rFonts w:ascii="Arial" w:hAnsi="Arial" w:cs="Arial"/>
                <w:i/>
                <w:iCs/>
                <w:color w:val="808080" w:themeColor="background1" w:themeShade="80"/>
                <w:sz w:val="18"/>
                <w:szCs w:val="18"/>
                <w:lang w:val="nl-NL"/>
              </w:rPr>
              <w:t xml:space="preserve"> </w:t>
            </w:r>
            <w:r w:rsidR="00C94188" w:rsidRPr="00C94188">
              <w:rPr>
                <w:rFonts w:ascii="Arial" w:hAnsi="Arial" w:cs="Arial"/>
                <w:i/>
                <w:iCs/>
                <w:color w:val="808080" w:themeColor="background1" w:themeShade="80"/>
                <w:sz w:val="18"/>
                <w:szCs w:val="18"/>
                <w:lang w:val="nl-NL"/>
              </w:rPr>
              <w:t>description of the refund mechanism, including the expected timeline of when</w:t>
            </w:r>
            <w:r w:rsidR="00C94188">
              <w:rPr>
                <w:rFonts w:ascii="Arial" w:hAnsi="Arial" w:cs="Arial"/>
                <w:i/>
                <w:iCs/>
                <w:color w:val="808080" w:themeColor="background1" w:themeShade="80"/>
                <w:sz w:val="18"/>
                <w:szCs w:val="18"/>
                <w:lang w:val="nl-NL"/>
              </w:rPr>
              <w:t xml:space="preserve"> </w:t>
            </w:r>
            <w:r w:rsidR="00C94188" w:rsidRPr="00C94188">
              <w:rPr>
                <w:rFonts w:ascii="Arial" w:hAnsi="Arial" w:cs="Arial"/>
                <w:i/>
                <w:iCs/>
                <w:color w:val="808080" w:themeColor="background1" w:themeShade="80"/>
                <w:sz w:val="18"/>
                <w:szCs w:val="18"/>
                <w:lang w:val="nl-NL"/>
              </w:rPr>
              <w:t>such refunds will be completed</w:t>
            </w:r>
            <w:r w:rsidR="00C94188">
              <w:rPr>
                <w:rFonts w:ascii="Arial" w:hAnsi="Arial" w:cs="Arial"/>
                <w:i/>
                <w:iCs/>
                <w:color w:val="808080" w:themeColor="background1" w:themeShade="80"/>
                <w:sz w:val="18"/>
                <w:szCs w:val="18"/>
                <w:lang w:val="nl-NL"/>
              </w:rPr>
              <w:t>.</w:t>
            </w:r>
          </w:p>
        </w:tc>
      </w:tr>
      <w:tr w:rsidR="00283AAD" w:rsidRPr="00F878FE" w14:paraId="64344272" w14:textId="77777777" w:rsidTr="000C171C">
        <w:tc>
          <w:tcPr>
            <w:tcW w:w="2970" w:type="dxa"/>
          </w:tcPr>
          <w:p w14:paraId="5BFFC0D3" w14:textId="0F388A20" w:rsidR="001A7F24" w:rsidRPr="00447180" w:rsidRDefault="004546BD"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Information about the various phases of the offer of crypto-assets</w:t>
            </w:r>
          </w:p>
        </w:tc>
        <w:tc>
          <w:tcPr>
            <w:tcW w:w="6030" w:type="dxa"/>
          </w:tcPr>
          <w:p w14:paraId="7E6689FB" w14:textId="760EE161"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7D95503D" w14:textId="2282FCB2" w:rsidR="00283AA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sidR="00D23734" w:rsidRPr="00D23734">
              <w:rPr>
                <w:rFonts w:ascii="Arial" w:hAnsi="Arial" w:cs="Arial"/>
                <w:i/>
                <w:iCs/>
                <w:color w:val="808080" w:themeColor="background1" w:themeShade="80"/>
                <w:sz w:val="18"/>
                <w:szCs w:val="18"/>
                <w:lang w:val="en-US"/>
              </w:rPr>
              <w:t xml:space="preserve"> </w:t>
            </w:r>
            <w:r w:rsidR="00C94188">
              <w:rPr>
                <w:rFonts w:ascii="Arial" w:hAnsi="Arial" w:cs="Arial"/>
                <w:i/>
                <w:iCs/>
                <w:color w:val="808080" w:themeColor="background1" w:themeShade="80"/>
                <w:sz w:val="18"/>
                <w:szCs w:val="18"/>
                <w:lang w:val="en-US"/>
              </w:rPr>
              <w:t xml:space="preserve">must include, among other, </w:t>
            </w:r>
            <w:r w:rsidR="00D23734" w:rsidRPr="00D23734">
              <w:rPr>
                <w:rFonts w:ascii="Arial" w:hAnsi="Arial" w:cs="Arial"/>
                <w:i/>
                <w:iCs/>
                <w:color w:val="808080" w:themeColor="background1" w:themeShade="80"/>
                <w:sz w:val="18"/>
                <w:szCs w:val="18"/>
                <w:lang w:val="en-US"/>
              </w:rPr>
              <w:t>information on discounted purchase price for early purchasers of crypto-assets (pre-public sales)</w:t>
            </w:r>
            <w:r w:rsidR="00C94188">
              <w:rPr>
                <w:rFonts w:ascii="Arial" w:hAnsi="Arial" w:cs="Arial"/>
                <w:i/>
                <w:iCs/>
                <w:color w:val="808080" w:themeColor="background1" w:themeShade="80"/>
                <w:sz w:val="18"/>
                <w:szCs w:val="18"/>
                <w:lang w:val="en-US"/>
              </w:rPr>
              <w:t>,</w:t>
            </w:r>
            <w:r w:rsidR="00D23734" w:rsidRPr="00D23734">
              <w:rPr>
                <w:rFonts w:ascii="Arial" w:hAnsi="Arial" w:cs="Arial"/>
                <w:i/>
                <w:iCs/>
                <w:color w:val="808080" w:themeColor="background1" w:themeShade="80"/>
                <w:sz w:val="18"/>
                <w:szCs w:val="18"/>
                <w:lang w:val="en-US"/>
              </w:rPr>
              <w:t xml:space="preserve"> </w:t>
            </w:r>
            <w:r w:rsidR="00C94188">
              <w:rPr>
                <w:rFonts w:ascii="Arial" w:hAnsi="Arial" w:cs="Arial"/>
                <w:i/>
                <w:iCs/>
                <w:color w:val="808080" w:themeColor="background1" w:themeShade="80"/>
                <w:sz w:val="18"/>
                <w:szCs w:val="18"/>
                <w:lang w:val="en-US"/>
              </w:rPr>
              <w:t xml:space="preserve">an </w:t>
            </w:r>
            <w:r w:rsidR="00D23734" w:rsidRPr="00D23734">
              <w:rPr>
                <w:rFonts w:ascii="Arial" w:hAnsi="Arial" w:cs="Arial"/>
                <w:i/>
                <w:iCs/>
                <w:color w:val="808080" w:themeColor="background1" w:themeShade="80"/>
                <w:sz w:val="18"/>
                <w:szCs w:val="18"/>
                <w:lang w:val="en-US"/>
              </w:rPr>
              <w:t>explanation why purchase prices may be different, and a description of the impact on the other investors</w:t>
            </w:r>
            <w:r w:rsidR="00C94188">
              <w:rPr>
                <w:rFonts w:ascii="Arial" w:hAnsi="Arial" w:cs="Arial"/>
                <w:i/>
                <w:iCs/>
                <w:color w:val="808080" w:themeColor="background1" w:themeShade="80"/>
                <w:sz w:val="18"/>
                <w:szCs w:val="18"/>
                <w:lang w:val="en-US"/>
              </w:rPr>
              <w:t>.</w:t>
            </w:r>
          </w:p>
        </w:tc>
      </w:tr>
      <w:tr w:rsidR="00D23734" w:rsidRPr="00F878FE" w14:paraId="761F2794" w14:textId="77777777" w:rsidTr="000C171C">
        <w:tc>
          <w:tcPr>
            <w:tcW w:w="2970" w:type="dxa"/>
          </w:tcPr>
          <w:p w14:paraId="29EEB878" w14:textId="3E2A4730" w:rsidR="00D23734" w:rsidRPr="00447180" w:rsidRDefault="001A7F24"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For time-limited offers, the subscription period during which the offer to the public is open</w:t>
            </w:r>
          </w:p>
        </w:tc>
        <w:tc>
          <w:tcPr>
            <w:tcW w:w="6030" w:type="dxa"/>
          </w:tcPr>
          <w:p w14:paraId="5C9475EB" w14:textId="14FE68DF" w:rsidR="000B2C3E" w:rsidRPr="000C171C" w:rsidRDefault="000B2C3E" w:rsidP="000B2C3E">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46278B7D" w14:textId="467C9AD4" w:rsidR="00D23734" w:rsidRPr="000C171C" w:rsidRDefault="000B2C3E" w:rsidP="000B2C3E">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83AAD" w:rsidRPr="00F878FE" w14:paraId="5E1794D4" w14:textId="77777777" w:rsidTr="000C171C">
        <w:tc>
          <w:tcPr>
            <w:tcW w:w="2970" w:type="dxa"/>
          </w:tcPr>
          <w:p w14:paraId="7313396D" w14:textId="53F56D43" w:rsidR="00283AAD" w:rsidRPr="00447180" w:rsidRDefault="00CA6B4D"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The arrangements to safeguard funds or other crypto-assets as referred to in Article 10 during the time-limited offer to the public or during the withdrawal period</w:t>
            </w:r>
          </w:p>
        </w:tc>
        <w:tc>
          <w:tcPr>
            <w:tcW w:w="6030" w:type="dxa"/>
          </w:tcPr>
          <w:p w14:paraId="29B81306" w14:textId="3988BED5"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438EF346" w14:textId="15BEA141" w:rsidR="00283AA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83AAD" w:rsidRPr="00F878FE" w14:paraId="17E7E293" w14:textId="77777777" w:rsidTr="000C171C">
        <w:tc>
          <w:tcPr>
            <w:tcW w:w="2970" w:type="dxa"/>
          </w:tcPr>
          <w:p w14:paraId="74EFAF98" w14:textId="3140E006" w:rsidR="00283AAD" w:rsidRPr="00447180" w:rsidRDefault="001A7F24"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Methods of payment to purchase the crypto-assets offered and methods of transfer of the value to the purchasers when they are entitled to be reimbursed</w:t>
            </w:r>
          </w:p>
        </w:tc>
        <w:tc>
          <w:tcPr>
            <w:tcW w:w="6030" w:type="dxa"/>
          </w:tcPr>
          <w:p w14:paraId="4D3CE672" w14:textId="02D52E09"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2A303ED9" w14:textId="34618738" w:rsidR="00283AA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83AAD" w:rsidRPr="00F878FE" w14:paraId="78B1A6DB" w14:textId="77777777" w:rsidTr="000C171C">
        <w:tc>
          <w:tcPr>
            <w:tcW w:w="2970" w:type="dxa"/>
          </w:tcPr>
          <w:p w14:paraId="25C64D49" w14:textId="615D787E" w:rsidR="00283AAD" w:rsidRPr="00447180" w:rsidRDefault="001A7F24"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In the case of offers to the public, information on the right of withdrawal as referred to in Article 13</w:t>
            </w:r>
          </w:p>
        </w:tc>
        <w:tc>
          <w:tcPr>
            <w:tcW w:w="6030" w:type="dxa"/>
          </w:tcPr>
          <w:p w14:paraId="1C8D4716" w14:textId="7476DEA5"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438FA4CA" w14:textId="72ECE55D" w:rsidR="00283AA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83AAD" w:rsidRPr="00F878FE" w14:paraId="3C9DED6A" w14:textId="77777777" w:rsidTr="000C171C">
        <w:tc>
          <w:tcPr>
            <w:tcW w:w="2970" w:type="dxa"/>
          </w:tcPr>
          <w:p w14:paraId="49787221" w14:textId="476FF1CE" w:rsidR="00283AAD" w:rsidRPr="00447180" w:rsidRDefault="004546BD"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Information on the manner and time schedule of transferring the purchased crypto-assets to the holders</w:t>
            </w:r>
          </w:p>
        </w:tc>
        <w:tc>
          <w:tcPr>
            <w:tcW w:w="6030" w:type="dxa"/>
          </w:tcPr>
          <w:p w14:paraId="052820D7" w14:textId="6272CD17"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2CBF293E" w14:textId="6F809BEA" w:rsidR="00283AA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83AAD" w:rsidRPr="00F878FE" w14:paraId="07C17001" w14:textId="77777777" w:rsidTr="000C171C">
        <w:tc>
          <w:tcPr>
            <w:tcW w:w="2970" w:type="dxa"/>
          </w:tcPr>
          <w:p w14:paraId="420A36C9" w14:textId="69DD947E" w:rsidR="00283AAD" w:rsidRPr="00447180" w:rsidRDefault="00DC6406" w:rsidP="00FF65D4">
            <w:pPr>
              <w:pStyle w:val="ListParagraph"/>
              <w:numPr>
                <w:ilvl w:val="0"/>
                <w:numId w:val="1"/>
              </w:numPr>
              <w:spacing w:before="120" w:after="120"/>
              <w:ind w:left="530" w:hanging="530"/>
              <w:rPr>
                <w:rFonts w:ascii="Arial" w:hAnsi="Arial" w:cs="Arial"/>
                <w:sz w:val="20"/>
                <w:szCs w:val="20"/>
                <w:lang w:val="nl-NL"/>
              </w:rPr>
            </w:pPr>
            <w:r>
              <w:rPr>
                <w:rFonts w:ascii="Arial" w:hAnsi="Arial" w:cs="Arial"/>
                <w:sz w:val="20"/>
                <w:szCs w:val="20"/>
                <w:lang w:val="nl-NL"/>
              </w:rPr>
              <w:lastRenderedPageBreak/>
              <w:t>T</w:t>
            </w:r>
            <w:r w:rsidR="001A7F24" w:rsidRPr="00447180">
              <w:rPr>
                <w:rFonts w:ascii="Arial" w:hAnsi="Arial" w:cs="Arial"/>
                <w:sz w:val="20"/>
                <w:szCs w:val="20"/>
                <w:lang w:val="nl-NL"/>
              </w:rPr>
              <w:t>echnical requirements that the purchaser is required to fulfil to hold the crypto-assets</w:t>
            </w:r>
          </w:p>
        </w:tc>
        <w:tc>
          <w:tcPr>
            <w:tcW w:w="6030" w:type="dxa"/>
          </w:tcPr>
          <w:p w14:paraId="33EA489C" w14:textId="609AC918"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1CE491FE" w14:textId="3DF05207" w:rsidR="00283AA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4546BD" w:rsidRPr="00F878FE" w14:paraId="63AF17F0" w14:textId="77777777" w:rsidTr="000C171C">
        <w:tc>
          <w:tcPr>
            <w:tcW w:w="2970" w:type="dxa"/>
          </w:tcPr>
          <w:p w14:paraId="10E483C2" w14:textId="651FE38A" w:rsidR="004546BD" w:rsidRPr="00447180" w:rsidRDefault="001A7F24"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Where applicable, the name of the crypto-asset service provider in charge of the placing of crypto-assets and the form of such placement (with or without a firm commitment basis)</w:t>
            </w:r>
          </w:p>
        </w:tc>
        <w:tc>
          <w:tcPr>
            <w:tcW w:w="6030" w:type="dxa"/>
          </w:tcPr>
          <w:p w14:paraId="4787A9B7" w14:textId="7BEB2CF7"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299F69EB" w14:textId="3A869CC9" w:rsidR="004546B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4546BD" w:rsidRPr="00F878FE" w14:paraId="1FB336CC" w14:textId="77777777" w:rsidTr="000C171C">
        <w:tc>
          <w:tcPr>
            <w:tcW w:w="2970" w:type="dxa"/>
          </w:tcPr>
          <w:p w14:paraId="2D06E8BD" w14:textId="665AFEC9" w:rsidR="004546BD" w:rsidRPr="00447180" w:rsidRDefault="001A7F24"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Where applicable, name of the trading platform for crypto-assets where admission to trading is sought, and information about how investors can access such trading platforms and the costs involved</w:t>
            </w:r>
          </w:p>
        </w:tc>
        <w:tc>
          <w:tcPr>
            <w:tcW w:w="6030" w:type="dxa"/>
          </w:tcPr>
          <w:p w14:paraId="5939938D" w14:textId="2853E11F"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7D1B69B5" w14:textId="10DE5B79" w:rsidR="004546B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4546BD" w:rsidRPr="00F878FE" w14:paraId="0A3F013F" w14:textId="77777777" w:rsidTr="000C171C">
        <w:tc>
          <w:tcPr>
            <w:tcW w:w="2970" w:type="dxa"/>
          </w:tcPr>
          <w:p w14:paraId="41B199D8" w14:textId="29F81C1B" w:rsidR="004546BD" w:rsidRPr="00447180" w:rsidRDefault="001A7F24"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Expenses related to the offer to the public of crypto-assets</w:t>
            </w:r>
          </w:p>
        </w:tc>
        <w:tc>
          <w:tcPr>
            <w:tcW w:w="6030" w:type="dxa"/>
          </w:tcPr>
          <w:p w14:paraId="3D67DCDE" w14:textId="7CE5BE25"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5567CD62" w14:textId="5490F50F" w:rsidR="004546B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4546BD" w:rsidRPr="00F878FE" w14:paraId="25BEC822" w14:textId="77777777" w:rsidTr="000C171C">
        <w:tc>
          <w:tcPr>
            <w:tcW w:w="2970" w:type="dxa"/>
          </w:tcPr>
          <w:p w14:paraId="35FD4F6E" w14:textId="4B9CA737" w:rsidR="004546BD" w:rsidRPr="00447180" w:rsidRDefault="001A7F24" w:rsidP="00FF65D4">
            <w:pPr>
              <w:pStyle w:val="ListParagraph"/>
              <w:numPr>
                <w:ilvl w:val="0"/>
                <w:numId w:val="1"/>
              </w:numPr>
              <w:spacing w:before="120" w:after="120"/>
              <w:ind w:left="530" w:hanging="530"/>
              <w:rPr>
                <w:rFonts w:ascii="Arial" w:hAnsi="Arial" w:cs="Arial"/>
                <w:sz w:val="20"/>
                <w:szCs w:val="20"/>
                <w:lang w:val="nl-NL"/>
              </w:rPr>
            </w:pPr>
            <w:r w:rsidRPr="00447180">
              <w:rPr>
                <w:rFonts w:ascii="Arial" w:hAnsi="Arial" w:cs="Arial"/>
                <w:sz w:val="20"/>
                <w:szCs w:val="20"/>
                <w:lang w:val="nl-NL"/>
              </w:rPr>
              <w:t>Potential conflicts of interest of the Applicants, arising in relation to the offer or admission to trading</w:t>
            </w:r>
          </w:p>
        </w:tc>
        <w:tc>
          <w:tcPr>
            <w:tcW w:w="6030" w:type="dxa"/>
          </w:tcPr>
          <w:p w14:paraId="58161411" w14:textId="1DF33DBB"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51DCFC10" w14:textId="620CC549" w:rsidR="004546B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4546BD" w:rsidRPr="00F878FE" w14:paraId="7448DA01" w14:textId="77777777" w:rsidTr="000C171C">
        <w:tc>
          <w:tcPr>
            <w:tcW w:w="2970" w:type="dxa"/>
          </w:tcPr>
          <w:p w14:paraId="35A3F455" w14:textId="53BC7218" w:rsidR="004546BD" w:rsidRPr="00447180" w:rsidRDefault="00DC6406" w:rsidP="00FF65D4">
            <w:pPr>
              <w:pStyle w:val="ListParagraph"/>
              <w:numPr>
                <w:ilvl w:val="0"/>
                <w:numId w:val="1"/>
              </w:numPr>
              <w:spacing w:before="120" w:after="120"/>
              <w:ind w:left="530" w:hanging="530"/>
              <w:rPr>
                <w:rFonts w:ascii="Arial" w:hAnsi="Arial" w:cs="Arial"/>
                <w:sz w:val="20"/>
                <w:szCs w:val="20"/>
                <w:lang w:val="nl-NL"/>
              </w:rPr>
            </w:pPr>
            <w:r>
              <w:rPr>
                <w:rFonts w:ascii="Arial" w:hAnsi="Arial" w:cs="Arial"/>
                <w:sz w:val="20"/>
                <w:szCs w:val="20"/>
                <w:lang w:val="nl-NL"/>
              </w:rPr>
              <w:t>L</w:t>
            </w:r>
            <w:r w:rsidR="002E5E33" w:rsidRPr="00447180">
              <w:rPr>
                <w:rFonts w:ascii="Arial" w:hAnsi="Arial" w:cs="Arial"/>
                <w:sz w:val="20"/>
                <w:szCs w:val="20"/>
                <w:lang w:val="nl-NL"/>
              </w:rPr>
              <w:t>aw applicable to the offer to the public of crypto-assets, as well as the competent court</w:t>
            </w:r>
          </w:p>
        </w:tc>
        <w:tc>
          <w:tcPr>
            <w:tcW w:w="6030" w:type="dxa"/>
          </w:tcPr>
          <w:p w14:paraId="1EF97E0D" w14:textId="241611A2"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6DE138B1" w14:textId="64658E37" w:rsidR="004546BD"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C94188" w:rsidRPr="00F878FE" w14:paraId="57761133" w14:textId="77777777" w:rsidTr="00E96A1A">
        <w:tc>
          <w:tcPr>
            <w:tcW w:w="9000" w:type="dxa"/>
            <w:gridSpan w:val="2"/>
            <w:shd w:val="clear" w:color="auto" w:fill="EDEDED" w:themeFill="accent3" w:themeFillTint="33"/>
          </w:tcPr>
          <w:p w14:paraId="256965E0" w14:textId="6A9431D4" w:rsidR="00C94188" w:rsidRPr="00C94188" w:rsidRDefault="00C94188" w:rsidP="00283AAD">
            <w:pPr>
              <w:spacing w:before="120" w:after="120"/>
              <w:rPr>
                <w:rFonts w:ascii="Arial" w:hAnsi="Arial" w:cs="Arial"/>
                <w:b/>
                <w:bCs/>
              </w:rPr>
            </w:pPr>
            <w:r w:rsidRPr="00C94188">
              <w:rPr>
                <w:rFonts w:ascii="Arial" w:hAnsi="Arial" w:cs="Arial"/>
                <w:b/>
                <w:bCs/>
                <w:lang w:val="nl-NL"/>
              </w:rPr>
              <w:t xml:space="preserve">Part </w:t>
            </w:r>
            <w:r>
              <w:rPr>
                <w:rFonts w:ascii="Arial" w:hAnsi="Arial" w:cs="Arial"/>
                <w:b/>
                <w:bCs/>
                <w:lang w:val="nl-NL"/>
              </w:rPr>
              <w:t>F</w:t>
            </w:r>
            <w:r w:rsidRPr="00C94188">
              <w:rPr>
                <w:rFonts w:ascii="Arial" w:hAnsi="Arial" w:cs="Arial"/>
                <w:b/>
                <w:bCs/>
                <w:lang w:val="nl-NL"/>
              </w:rPr>
              <w:t xml:space="preserve">. Information </w:t>
            </w:r>
            <w:r>
              <w:rPr>
                <w:rFonts w:ascii="Arial" w:hAnsi="Arial" w:cs="Arial"/>
                <w:b/>
                <w:bCs/>
                <w:lang w:val="nl-NL"/>
              </w:rPr>
              <w:t>about The Crypto-Assets</w:t>
            </w:r>
          </w:p>
        </w:tc>
      </w:tr>
      <w:tr w:rsidR="00C94188" w:rsidRPr="00F878FE" w14:paraId="066C24FD" w14:textId="77777777" w:rsidTr="000C171C">
        <w:tc>
          <w:tcPr>
            <w:tcW w:w="2970" w:type="dxa"/>
          </w:tcPr>
          <w:p w14:paraId="00639B36" w14:textId="6A28B222" w:rsidR="00C94188" w:rsidRPr="00C94188" w:rsidRDefault="00DC6406" w:rsidP="00FF65D4">
            <w:pPr>
              <w:pStyle w:val="ListParagraph"/>
              <w:numPr>
                <w:ilvl w:val="0"/>
                <w:numId w:val="1"/>
              </w:numPr>
              <w:spacing w:before="120" w:after="120"/>
              <w:ind w:left="530" w:hanging="530"/>
              <w:rPr>
                <w:rFonts w:ascii="Arial" w:hAnsi="Arial" w:cs="Arial"/>
                <w:sz w:val="20"/>
                <w:szCs w:val="20"/>
                <w:lang w:val="nl-NL"/>
              </w:rPr>
            </w:pPr>
            <w:r>
              <w:rPr>
                <w:rFonts w:ascii="Arial" w:hAnsi="Arial" w:cs="Arial"/>
                <w:sz w:val="20"/>
                <w:szCs w:val="20"/>
                <w:lang w:val="nl-NL"/>
              </w:rPr>
              <w:t>T</w:t>
            </w:r>
            <w:r w:rsidR="00C94188" w:rsidRPr="00C94188">
              <w:rPr>
                <w:rFonts w:ascii="Arial" w:hAnsi="Arial" w:cs="Arial"/>
                <w:sz w:val="20"/>
                <w:szCs w:val="20"/>
                <w:lang w:val="nl-NL"/>
              </w:rPr>
              <w:t>ype of crypto-asset that will be offered to the public or for which</w:t>
            </w:r>
            <w:r w:rsidR="00C94188" w:rsidRPr="00FF65D4">
              <w:rPr>
                <w:rFonts w:ascii="Arial" w:hAnsi="Arial" w:cs="Arial"/>
                <w:sz w:val="20"/>
                <w:szCs w:val="20"/>
                <w:lang w:val="nl-NL"/>
              </w:rPr>
              <w:t xml:space="preserve"> </w:t>
            </w:r>
            <w:r w:rsidR="00C94188" w:rsidRPr="00C94188">
              <w:rPr>
                <w:rFonts w:ascii="Arial" w:hAnsi="Arial" w:cs="Arial"/>
                <w:sz w:val="20"/>
                <w:szCs w:val="20"/>
                <w:lang w:val="nl-NL"/>
              </w:rPr>
              <w:t>admission to trading is sought</w:t>
            </w:r>
          </w:p>
        </w:tc>
        <w:tc>
          <w:tcPr>
            <w:tcW w:w="6030" w:type="dxa"/>
          </w:tcPr>
          <w:p w14:paraId="0C12895A" w14:textId="4364F49C" w:rsidR="00C94188" w:rsidRPr="000C171C" w:rsidRDefault="00C94188" w:rsidP="00C94188">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084627A9" w14:textId="3E2C0103" w:rsidR="00C94188" w:rsidRPr="000C171C" w:rsidRDefault="00C94188" w:rsidP="00C94188">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C94188" w:rsidRPr="00F878FE" w14:paraId="332549B3" w14:textId="77777777" w:rsidTr="000C171C">
        <w:tc>
          <w:tcPr>
            <w:tcW w:w="2970" w:type="dxa"/>
          </w:tcPr>
          <w:p w14:paraId="10F0E580" w14:textId="2BB4006A" w:rsidR="00C94188" w:rsidRPr="00C94188" w:rsidRDefault="00DC6406" w:rsidP="00FF65D4">
            <w:pPr>
              <w:pStyle w:val="ListParagraph"/>
              <w:numPr>
                <w:ilvl w:val="0"/>
                <w:numId w:val="1"/>
              </w:numPr>
              <w:spacing w:before="120" w:after="120"/>
              <w:ind w:left="530" w:hanging="530"/>
              <w:rPr>
                <w:rFonts w:ascii="Arial" w:hAnsi="Arial" w:cs="Arial"/>
                <w:sz w:val="20"/>
                <w:szCs w:val="20"/>
                <w:lang w:val="nl-NL"/>
              </w:rPr>
            </w:pPr>
            <w:r>
              <w:rPr>
                <w:rFonts w:ascii="Arial" w:hAnsi="Arial" w:cs="Arial"/>
                <w:sz w:val="20"/>
                <w:szCs w:val="20"/>
                <w:lang w:val="nl-NL"/>
              </w:rPr>
              <w:t>D</w:t>
            </w:r>
            <w:r w:rsidR="00C94188" w:rsidRPr="00C94188">
              <w:rPr>
                <w:rFonts w:ascii="Arial" w:hAnsi="Arial" w:cs="Arial"/>
                <w:sz w:val="20"/>
                <w:szCs w:val="20"/>
                <w:lang w:val="nl-NL"/>
              </w:rPr>
              <w:t>escription of the characteristics</w:t>
            </w:r>
            <w:r w:rsidR="00093F3D" w:rsidRPr="00FF65D4">
              <w:rPr>
                <w:rFonts w:ascii="Arial" w:hAnsi="Arial" w:cs="Arial"/>
                <w:sz w:val="20"/>
                <w:szCs w:val="20"/>
                <w:lang w:val="nl-NL"/>
              </w:rPr>
              <w:t xml:space="preserve"> and functionality of the crypto-assets being offered or admitted to trading</w:t>
            </w:r>
          </w:p>
        </w:tc>
        <w:tc>
          <w:tcPr>
            <w:tcW w:w="6030" w:type="dxa"/>
          </w:tcPr>
          <w:p w14:paraId="43216B30" w14:textId="574A0DE1" w:rsidR="00093F3D" w:rsidRPr="000C171C" w:rsidRDefault="00093F3D" w:rsidP="00093F3D">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04A11813" w14:textId="65175936" w:rsidR="00C94188" w:rsidRPr="000C171C" w:rsidRDefault="00093F3D" w:rsidP="00093F3D">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093F3D">
              <w:rPr>
                <w:rFonts w:ascii="Arial" w:hAnsi="Arial" w:cs="Arial"/>
                <w:i/>
                <w:iCs/>
                <w:color w:val="808080" w:themeColor="background1" w:themeShade="80"/>
                <w:sz w:val="18"/>
                <w:szCs w:val="18"/>
                <w:lang w:val="en-US"/>
              </w:rPr>
              <w:t>including the data necessary for</w:t>
            </w:r>
            <w:r>
              <w:rPr>
                <w:rFonts w:ascii="Arial" w:hAnsi="Arial" w:cs="Arial"/>
                <w:i/>
                <w:iCs/>
                <w:color w:val="808080" w:themeColor="background1" w:themeShade="80"/>
                <w:sz w:val="18"/>
                <w:szCs w:val="18"/>
                <w:lang w:val="en-US"/>
              </w:rPr>
              <w:t xml:space="preserve"> </w:t>
            </w:r>
            <w:r w:rsidRPr="00093F3D">
              <w:rPr>
                <w:rFonts w:ascii="Arial" w:hAnsi="Arial" w:cs="Arial"/>
                <w:i/>
                <w:iCs/>
                <w:color w:val="808080" w:themeColor="background1" w:themeShade="80"/>
                <w:sz w:val="18"/>
                <w:szCs w:val="18"/>
                <w:lang w:val="en-US"/>
              </w:rPr>
              <w:t>classification of the crypto-asset white paper in the register referred to in</w:t>
            </w:r>
            <w:r>
              <w:rPr>
                <w:rFonts w:ascii="Arial" w:hAnsi="Arial" w:cs="Arial"/>
                <w:i/>
                <w:iCs/>
                <w:color w:val="808080" w:themeColor="background1" w:themeShade="80"/>
                <w:sz w:val="18"/>
                <w:szCs w:val="18"/>
                <w:lang w:val="en-US"/>
              </w:rPr>
              <w:t xml:space="preserve"> </w:t>
            </w:r>
            <w:r w:rsidRPr="00093F3D">
              <w:rPr>
                <w:rFonts w:ascii="Arial" w:hAnsi="Arial" w:cs="Arial"/>
                <w:i/>
                <w:iCs/>
                <w:color w:val="808080" w:themeColor="background1" w:themeShade="80"/>
                <w:sz w:val="18"/>
                <w:szCs w:val="18"/>
                <w:lang w:val="en-US"/>
              </w:rPr>
              <w:t>Article 109, as specified in accordance with paragraph 8 of that Article, and</w:t>
            </w:r>
            <w:r>
              <w:rPr>
                <w:rFonts w:ascii="Arial" w:hAnsi="Arial" w:cs="Arial"/>
                <w:i/>
                <w:iCs/>
                <w:color w:val="808080" w:themeColor="background1" w:themeShade="80"/>
                <w:sz w:val="18"/>
                <w:szCs w:val="18"/>
                <w:lang w:val="en-US"/>
              </w:rPr>
              <w:t xml:space="preserve"> </w:t>
            </w:r>
            <w:r w:rsidRPr="00093F3D">
              <w:rPr>
                <w:rFonts w:ascii="Arial" w:hAnsi="Arial" w:cs="Arial"/>
                <w:i/>
                <w:iCs/>
                <w:color w:val="808080" w:themeColor="background1" w:themeShade="80"/>
                <w:sz w:val="18"/>
                <w:szCs w:val="18"/>
                <w:lang w:val="en-US"/>
              </w:rPr>
              <w:t>information about when the functionalities are planned to apply.</w:t>
            </w:r>
          </w:p>
        </w:tc>
      </w:tr>
      <w:tr w:rsidR="00E96A1A" w:rsidRPr="00F878FE" w14:paraId="2FE73369" w14:textId="77777777" w:rsidTr="00E96A1A">
        <w:tc>
          <w:tcPr>
            <w:tcW w:w="9000" w:type="dxa"/>
            <w:gridSpan w:val="2"/>
            <w:shd w:val="clear" w:color="auto" w:fill="EDEDED" w:themeFill="accent3" w:themeFillTint="33"/>
          </w:tcPr>
          <w:p w14:paraId="6328D102" w14:textId="3F46E649" w:rsidR="00E96A1A" w:rsidRPr="00CB2E52" w:rsidRDefault="00CB2E52" w:rsidP="00283AAD">
            <w:pPr>
              <w:spacing w:before="120" w:after="120"/>
              <w:rPr>
                <w:rFonts w:ascii="Arial" w:hAnsi="Arial" w:cs="Arial"/>
                <w:sz w:val="20"/>
                <w:szCs w:val="20"/>
                <w:lang w:val="en-US"/>
              </w:rPr>
            </w:pPr>
            <w:r w:rsidRPr="000C171C">
              <w:rPr>
                <w:rFonts w:ascii="Arial" w:hAnsi="Arial" w:cs="Arial"/>
                <w:b/>
                <w:bCs/>
                <w:lang w:val="nl-NL"/>
              </w:rPr>
              <w:t xml:space="preserve">Part </w:t>
            </w:r>
            <w:r w:rsidR="002E5E33">
              <w:rPr>
                <w:rFonts w:ascii="Arial" w:hAnsi="Arial" w:cs="Arial"/>
                <w:b/>
                <w:bCs/>
                <w:lang w:val="nl-NL"/>
              </w:rPr>
              <w:t>G</w:t>
            </w:r>
            <w:r w:rsidRPr="000C171C">
              <w:rPr>
                <w:rFonts w:ascii="Arial" w:hAnsi="Arial" w:cs="Arial"/>
                <w:b/>
                <w:bCs/>
                <w:lang w:val="nl-NL"/>
              </w:rPr>
              <w:t>.</w:t>
            </w:r>
            <w:r w:rsidRPr="00CB2E52">
              <w:rPr>
                <w:rFonts w:ascii="Arial" w:hAnsi="Arial" w:cs="Arial"/>
                <w:b/>
                <w:bCs/>
                <w:lang w:val="en-US"/>
              </w:rPr>
              <w:t xml:space="preserve"> </w:t>
            </w:r>
            <w:r w:rsidR="002E5E33">
              <w:rPr>
                <w:rFonts w:ascii="Arial" w:hAnsi="Arial" w:cs="Arial"/>
                <w:b/>
                <w:bCs/>
                <w:lang w:val="en-US"/>
              </w:rPr>
              <w:t xml:space="preserve">Information on the </w:t>
            </w:r>
            <w:r w:rsidRPr="00CB2E52">
              <w:rPr>
                <w:rFonts w:ascii="Arial" w:hAnsi="Arial" w:cs="Arial"/>
                <w:b/>
                <w:bCs/>
                <w:lang w:val="en-US"/>
              </w:rPr>
              <w:t>Rights and Obligations Attached to Crypto-Assets</w:t>
            </w:r>
          </w:p>
        </w:tc>
      </w:tr>
      <w:tr w:rsidR="00E96A1A" w:rsidRPr="00F878FE" w14:paraId="536EBA47" w14:textId="77777777" w:rsidTr="000C171C">
        <w:tc>
          <w:tcPr>
            <w:tcW w:w="2970" w:type="dxa"/>
          </w:tcPr>
          <w:p w14:paraId="5FCC2A4B" w14:textId="6C0F4754" w:rsidR="00E96A1A" w:rsidRPr="00DC6406" w:rsidRDefault="002E5E33"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 xml:space="preserve">Description of the rights and obligations, if any, of </w:t>
            </w:r>
            <w:r w:rsidRPr="00DC6406">
              <w:rPr>
                <w:rFonts w:ascii="Arial" w:hAnsi="Arial" w:cs="Arial"/>
                <w:sz w:val="20"/>
                <w:szCs w:val="20"/>
                <w:lang w:val="nl-NL"/>
              </w:rPr>
              <w:lastRenderedPageBreak/>
              <w:t>the purchaser, and the procedure and conditions for the exercise of those rights</w:t>
            </w:r>
          </w:p>
        </w:tc>
        <w:tc>
          <w:tcPr>
            <w:tcW w:w="6030" w:type="dxa"/>
          </w:tcPr>
          <w:p w14:paraId="270DB77D" w14:textId="4F647E00"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lastRenderedPageBreak/>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367F79C1" w14:textId="5444F247" w:rsidR="00E96A1A"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lastRenderedPageBreak/>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CB2E52" w:rsidRPr="00F878FE" w14:paraId="4E2B8521" w14:textId="77777777" w:rsidTr="000C171C">
        <w:tc>
          <w:tcPr>
            <w:tcW w:w="2970" w:type="dxa"/>
          </w:tcPr>
          <w:p w14:paraId="4049CED6" w14:textId="4F062099" w:rsidR="00CB2E52" w:rsidRPr="00DC6406" w:rsidRDefault="00CB2E52"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lastRenderedPageBreak/>
              <w:t>Description of the conditions under which the rights and obligations may be modified</w:t>
            </w:r>
          </w:p>
        </w:tc>
        <w:tc>
          <w:tcPr>
            <w:tcW w:w="6030" w:type="dxa"/>
          </w:tcPr>
          <w:p w14:paraId="740F6CA6" w14:textId="632B280C"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6A90C03B" w14:textId="0EC81ADD" w:rsidR="00CB2E52"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CB2E52" w:rsidRPr="00F878FE" w14:paraId="34BF50CC" w14:textId="77777777" w:rsidTr="000C171C">
        <w:tc>
          <w:tcPr>
            <w:tcW w:w="2970" w:type="dxa"/>
          </w:tcPr>
          <w:p w14:paraId="5C3627D9" w14:textId="7E88F650" w:rsidR="00CB2E52" w:rsidRPr="00DC6406" w:rsidRDefault="002F30CA"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Where applicable, information on the future offers of crypto-assets by the issuer and the number of crypto-assets retained by the issuer itself</w:t>
            </w:r>
          </w:p>
        </w:tc>
        <w:tc>
          <w:tcPr>
            <w:tcW w:w="6030" w:type="dxa"/>
          </w:tcPr>
          <w:p w14:paraId="2DBB3BD2" w14:textId="30384C63"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24A3A360" w14:textId="02F2AF39" w:rsidR="00CB2E52"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CB2E52" w:rsidRPr="00F878FE" w14:paraId="1ED0AF06" w14:textId="77777777" w:rsidTr="000C171C">
        <w:tc>
          <w:tcPr>
            <w:tcW w:w="2970" w:type="dxa"/>
          </w:tcPr>
          <w:p w14:paraId="633C77AF" w14:textId="69FEA87B" w:rsidR="00CB2E52" w:rsidRPr="00DC6406" w:rsidRDefault="002E5E33"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Where the offer to the public of crypto-assets or their admission to trading concerns utility tokens, information about the quality and quantity of goods or services to which the utility tokens give access</w:t>
            </w:r>
          </w:p>
        </w:tc>
        <w:tc>
          <w:tcPr>
            <w:tcW w:w="6030" w:type="dxa"/>
          </w:tcPr>
          <w:p w14:paraId="3338DF92" w14:textId="2E000C7A"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21C85E26" w14:textId="27E5B0EB" w:rsidR="00CB2E52"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CB2E52" w:rsidRPr="00F878FE" w14:paraId="64307108" w14:textId="77777777" w:rsidTr="000C171C">
        <w:tc>
          <w:tcPr>
            <w:tcW w:w="2970" w:type="dxa"/>
          </w:tcPr>
          <w:p w14:paraId="2E99A4BA" w14:textId="48D647DA" w:rsidR="00CB2E52" w:rsidRPr="00DC6406" w:rsidRDefault="002E5E33"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Where the offers to the public of crypto-assets or their admission to trading concerns utility tokens, information on how utility tokens can be redeemed for goods or services to which they relate</w:t>
            </w:r>
          </w:p>
        </w:tc>
        <w:tc>
          <w:tcPr>
            <w:tcW w:w="6030" w:type="dxa"/>
          </w:tcPr>
          <w:p w14:paraId="31C0FFCA" w14:textId="2FA438F2"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5751477D" w14:textId="5421A8BF" w:rsidR="00CB2E52"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CB2E52" w:rsidRPr="00F878FE" w14:paraId="29CE9B4D" w14:textId="77777777" w:rsidTr="000C171C">
        <w:tc>
          <w:tcPr>
            <w:tcW w:w="2970" w:type="dxa"/>
          </w:tcPr>
          <w:p w14:paraId="4DD74A45" w14:textId="65E0C040" w:rsidR="00CB2E52" w:rsidRPr="00DC6406" w:rsidRDefault="002E5E33"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Where an admission to trading is not sought, information on how and where the crypto-assets can be purchased or sold after the offer to the public</w:t>
            </w:r>
          </w:p>
        </w:tc>
        <w:tc>
          <w:tcPr>
            <w:tcW w:w="6030" w:type="dxa"/>
          </w:tcPr>
          <w:p w14:paraId="2A53825A" w14:textId="337A8014"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5749159A" w14:textId="60BC7DCD" w:rsidR="00CB2E52"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CB2E52" w:rsidRPr="00F878FE" w14:paraId="12C56677" w14:textId="77777777" w:rsidTr="000C171C">
        <w:tc>
          <w:tcPr>
            <w:tcW w:w="2970" w:type="dxa"/>
          </w:tcPr>
          <w:p w14:paraId="49365F63" w14:textId="00523A70" w:rsidR="00CB2E52" w:rsidRPr="00DC6406" w:rsidRDefault="002E5E33"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Restrictions on the transferability of the crypto-assets that are being offered or admitted to trading</w:t>
            </w:r>
          </w:p>
        </w:tc>
        <w:tc>
          <w:tcPr>
            <w:tcW w:w="6030" w:type="dxa"/>
          </w:tcPr>
          <w:p w14:paraId="3A3309C6" w14:textId="26132E58"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45F63E6B" w14:textId="530AC4C6" w:rsidR="00CB2E52"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CB2E52" w:rsidRPr="00F878FE" w14:paraId="200B914E" w14:textId="77777777" w:rsidTr="000C171C">
        <w:tc>
          <w:tcPr>
            <w:tcW w:w="2970" w:type="dxa"/>
          </w:tcPr>
          <w:p w14:paraId="62EE40F3" w14:textId="0A8CCC6C" w:rsidR="00CB2E52" w:rsidRPr="00DC6406" w:rsidRDefault="002F30CA"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Where the crypto-asset</w:t>
            </w:r>
            <w:r w:rsidR="00DC6406" w:rsidRPr="00DC6406">
              <w:rPr>
                <w:rFonts w:ascii="Arial" w:hAnsi="Arial" w:cs="Arial"/>
                <w:sz w:val="20"/>
                <w:szCs w:val="20"/>
                <w:lang w:val="nl-NL"/>
              </w:rPr>
              <w:t>s</w:t>
            </w:r>
            <w:r w:rsidRPr="00DC6406">
              <w:rPr>
                <w:rFonts w:ascii="Arial" w:hAnsi="Arial" w:cs="Arial"/>
                <w:sz w:val="20"/>
                <w:szCs w:val="20"/>
                <w:lang w:val="nl-NL"/>
              </w:rPr>
              <w:t xml:space="preserve"> </w:t>
            </w:r>
            <w:r w:rsidR="00DC6406" w:rsidRPr="00DC6406">
              <w:rPr>
                <w:rFonts w:ascii="Arial" w:hAnsi="Arial" w:cs="Arial"/>
                <w:sz w:val="20"/>
                <w:szCs w:val="20"/>
                <w:lang w:val="nl-NL"/>
              </w:rPr>
              <w:t xml:space="preserve">have </w:t>
            </w:r>
            <w:r w:rsidRPr="00DC6406">
              <w:rPr>
                <w:rFonts w:ascii="Arial" w:hAnsi="Arial" w:cs="Arial"/>
                <w:sz w:val="20"/>
                <w:szCs w:val="20"/>
                <w:lang w:val="nl-NL"/>
              </w:rPr>
              <w:t xml:space="preserve">protocols for the increase or decrease of their supply in response to changes in demand, a description of the functioning of such </w:t>
            </w:r>
            <w:r w:rsidRPr="00DC6406">
              <w:rPr>
                <w:rFonts w:ascii="Arial" w:hAnsi="Arial" w:cs="Arial"/>
                <w:sz w:val="20"/>
                <w:szCs w:val="20"/>
                <w:lang w:val="nl-NL"/>
              </w:rPr>
              <w:lastRenderedPageBreak/>
              <w:t>protocols</w:t>
            </w:r>
          </w:p>
        </w:tc>
        <w:tc>
          <w:tcPr>
            <w:tcW w:w="6030" w:type="dxa"/>
          </w:tcPr>
          <w:p w14:paraId="5F2BC395" w14:textId="2E6CD75C"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lastRenderedPageBreak/>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693E8F47" w14:textId="2CFB1B4C" w:rsidR="00CB2E52"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CB2E52" w:rsidRPr="00F878FE" w14:paraId="1CBBB64E" w14:textId="77777777" w:rsidTr="000C171C">
        <w:tc>
          <w:tcPr>
            <w:tcW w:w="2970" w:type="dxa"/>
          </w:tcPr>
          <w:p w14:paraId="60E71112" w14:textId="568B00BB" w:rsidR="00CB2E52" w:rsidRPr="00DC6406" w:rsidRDefault="002E5E33"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Where applicable, a description of protection schemes protecting the value of the crypto-asset and compensation schemes</w:t>
            </w:r>
          </w:p>
        </w:tc>
        <w:tc>
          <w:tcPr>
            <w:tcW w:w="6030" w:type="dxa"/>
          </w:tcPr>
          <w:p w14:paraId="3853093A" w14:textId="1C29446A"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1B86C837" w14:textId="6495CF02" w:rsidR="00CB2E52"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CB2E52" w:rsidRPr="00F878FE" w14:paraId="5B397006" w14:textId="77777777" w:rsidTr="000C171C">
        <w:tc>
          <w:tcPr>
            <w:tcW w:w="2970" w:type="dxa"/>
          </w:tcPr>
          <w:p w14:paraId="71E3973E" w14:textId="3D5F0797" w:rsidR="00CB2E52" w:rsidRPr="00DC6406" w:rsidRDefault="002E5E33"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The law applicable to the crypto-assets, as well as the competent courts</w:t>
            </w:r>
          </w:p>
        </w:tc>
        <w:tc>
          <w:tcPr>
            <w:tcW w:w="6030" w:type="dxa"/>
          </w:tcPr>
          <w:p w14:paraId="623370DE" w14:textId="0588F4FA"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432E1DC9" w14:textId="6A7DD920" w:rsidR="00CB2E52"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F30CA" w:rsidRPr="00F878FE" w14:paraId="5D6C89F1" w14:textId="77777777" w:rsidTr="002F30CA">
        <w:tc>
          <w:tcPr>
            <w:tcW w:w="9000" w:type="dxa"/>
            <w:gridSpan w:val="2"/>
            <w:shd w:val="clear" w:color="auto" w:fill="EDEDED" w:themeFill="accent3" w:themeFillTint="33"/>
          </w:tcPr>
          <w:p w14:paraId="5D7E9D7C" w14:textId="41B9CAB8" w:rsidR="002F30CA" w:rsidRPr="002F30CA" w:rsidRDefault="002F30CA" w:rsidP="00283AAD">
            <w:pPr>
              <w:spacing w:before="120" w:after="120"/>
              <w:rPr>
                <w:rFonts w:ascii="Arial" w:hAnsi="Arial" w:cs="Arial"/>
                <w:sz w:val="20"/>
                <w:szCs w:val="20"/>
                <w:lang w:val="en-US"/>
              </w:rPr>
            </w:pPr>
            <w:r w:rsidRPr="000C171C">
              <w:rPr>
                <w:rFonts w:ascii="Arial" w:hAnsi="Arial" w:cs="Arial"/>
                <w:b/>
                <w:bCs/>
                <w:lang w:val="nl-NL"/>
              </w:rPr>
              <w:t xml:space="preserve">Part </w:t>
            </w:r>
            <w:r w:rsidR="002E5E33">
              <w:rPr>
                <w:rFonts w:ascii="Arial" w:hAnsi="Arial" w:cs="Arial"/>
                <w:b/>
                <w:bCs/>
                <w:lang w:val="nl-NL"/>
              </w:rPr>
              <w:t>H</w:t>
            </w:r>
            <w:r w:rsidRPr="002F30CA">
              <w:rPr>
                <w:rFonts w:ascii="Arial" w:hAnsi="Arial" w:cs="Arial"/>
                <w:b/>
                <w:bCs/>
                <w:lang w:val="en-US"/>
              </w:rPr>
              <w:t xml:space="preserve">. Information on </w:t>
            </w:r>
            <w:r w:rsidR="00DC6406">
              <w:rPr>
                <w:rFonts w:ascii="Arial" w:hAnsi="Arial" w:cs="Arial"/>
                <w:b/>
                <w:bCs/>
                <w:lang w:val="en-US"/>
              </w:rPr>
              <w:t>T</w:t>
            </w:r>
            <w:r w:rsidRPr="002F30CA">
              <w:rPr>
                <w:rFonts w:ascii="Arial" w:hAnsi="Arial" w:cs="Arial"/>
                <w:b/>
                <w:bCs/>
                <w:lang w:val="en-US"/>
              </w:rPr>
              <w:t>he Underlying Technology</w:t>
            </w:r>
          </w:p>
        </w:tc>
      </w:tr>
      <w:tr w:rsidR="002F30CA" w:rsidRPr="00F878FE" w14:paraId="2B8E8254" w14:textId="77777777" w:rsidTr="000C171C">
        <w:tc>
          <w:tcPr>
            <w:tcW w:w="2970" w:type="dxa"/>
          </w:tcPr>
          <w:p w14:paraId="7CF59979" w14:textId="3D808FB3" w:rsidR="002F30CA" w:rsidRPr="00DC6406" w:rsidRDefault="002F30CA"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Information on the technology used, including distributed ledger technology, protocols and technical standards used</w:t>
            </w:r>
          </w:p>
        </w:tc>
        <w:tc>
          <w:tcPr>
            <w:tcW w:w="6030" w:type="dxa"/>
          </w:tcPr>
          <w:p w14:paraId="78FF90B7" w14:textId="6F8987A8"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750DC013" w14:textId="7F5FB27D" w:rsidR="002F30CA"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F30CA" w:rsidRPr="00F878FE" w14:paraId="4E9EB016" w14:textId="77777777" w:rsidTr="000C171C">
        <w:tc>
          <w:tcPr>
            <w:tcW w:w="2970" w:type="dxa"/>
          </w:tcPr>
          <w:p w14:paraId="7FA787ED" w14:textId="4E2FE9BA" w:rsidR="002F30CA" w:rsidRPr="00DC6406" w:rsidRDefault="002F30CA"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The consensus mechanism, where applicable</w:t>
            </w:r>
          </w:p>
        </w:tc>
        <w:tc>
          <w:tcPr>
            <w:tcW w:w="6030" w:type="dxa"/>
          </w:tcPr>
          <w:p w14:paraId="154F68EA" w14:textId="77312893"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59167BF8" w14:textId="22788418" w:rsidR="002F30CA"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F30CA" w:rsidRPr="00F878FE" w14:paraId="3FF331D2" w14:textId="77777777" w:rsidTr="000C171C">
        <w:tc>
          <w:tcPr>
            <w:tcW w:w="2970" w:type="dxa"/>
          </w:tcPr>
          <w:p w14:paraId="0CBA8A91" w14:textId="2A59A9DE" w:rsidR="002F30CA" w:rsidRPr="00DC6406" w:rsidRDefault="002F30CA"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Incentive mechanisms to secure transactions and any fees applicable</w:t>
            </w:r>
          </w:p>
        </w:tc>
        <w:tc>
          <w:tcPr>
            <w:tcW w:w="6030" w:type="dxa"/>
          </w:tcPr>
          <w:p w14:paraId="04705135" w14:textId="62331D30"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6B6294CB" w14:textId="63E8127A" w:rsidR="002F30CA"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F30CA" w:rsidRPr="00F878FE" w14:paraId="61692969" w14:textId="77777777" w:rsidTr="000C171C">
        <w:tc>
          <w:tcPr>
            <w:tcW w:w="2970" w:type="dxa"/>
          </w:tcPr>
          <w:p w14:paraId="4F1FD891" w14:textId="6323FD79" w:rsidR="002F30CA" w:rsidRPr="00DC6406" w:rsidRDefault="002F30CA"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Where the crypto-assets are issued, transferred and stored on a distributed ledger that is operated by the issuer, the offeror or a third-party acting on their behalf, a detailed description of the functioning of such distributed ledger</w:t>
            </w:r>
          </w:p>
        </w:tc>
        <w:tc>
          <w:tcPr>
            <w:tcW w:w="6030" w:type="dxa"/>
          </w:tcPr>
          <w:p w14:paraId="5919C350" w14:textId="68CDA873"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13C4010E" w14:textId="4C66AA9B" w:rsidR="002F30CA"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F30CA" w:rsidRPr="00F878FE" w14:paraId="05566940" w14:textId="77777777" w:rsidTr="000C171C">
        <w:tc>
          <w:tcPr>
            <w:tcW w:w="2970" w:type="dxa"/>
          </w:tcPr>
          <w:p w14:paraId="60CAEB01" w14:textId="5C81A385" w:rsidR="002F30CA" w:rsidRPr="00DC6406" w:rsidRDefault="002E5E33" w:rsidP="00FF65D4">
            <w:pPr>
              <w:pStyle w:val="ListParagraph"/>
              <w:numPr>
                <w:ilvl w:val="0"/>
                <w:numId w:val="1"/>
              </w:numPr>
              <w:spacing w:before="120" w:after="120"/>
              <w:ind w:left="530" w:hanging="530"/>
              <w:rPr>
                <w:rFonts w:ascii="Arial" w:hAnsi="Arial" w:cs="Arial"/>
                <w:sz w:val="20"/>
                <w:szCs w:val="20"/>
                <w:lang w:val="nl-NL"/>
              </w:rPr>
            </w:pPr>
            <w:r w:rsidRPr="00DC6406">
              <w:rPr>
                <w:rFonts w:ascii="Arial" w:hAnsi="Arial" w:cs="Arial"/>
                <w:sz w:val="20"/>
                <w:szCs w:val="20"/>
                <w:lang w:val="nl-NL"/>
              </w:rPr>
              <w:t>Information on the audit outcome of the technology used, if such an audit was conducted</w:t>
            </w:r>
          </w:p>
        </w:tc>
        <w:tc>
          <w:tcPr>
            <w:tcW w:w="6030" w:type="dxa"/>
          </w:tcPr>
          <w:p w14:paraId="19ABCE48" w14:textId="644655D5"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63A67EAC" w14:textId="6F156F0E" w:rsidR="002F30CA"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F30CA" w:rsidRPr="00351646" w14:paraId="687BD532" w14:textId="77777777" w:rsidTr="002F30CA">
        <w:tc>
          <w:tcPr>
            <w:tcW w:w="9000" w:type="dxa"/>
            <w:gridSpan w:val="2"/>
            <w:shd w:val="clear" w:color="auto" w:fill="EDEDED" w:themeFill="accent3" w:themeFillTint="33"/>
          </w:tcPr>
          <w:p w14:paraId="7D6A0CD9" w14:textId="048B7867" w:rsidR="002F30CA" w:rsidRPr="00351646" w:rsidRDefault="002F30CA" w:rsidP="00283AAD">
            <w:pPr>
              <w:spacing w:before="120" w:after="120"/>
              <w:rPr>
                <w:rFonts w:ascii="Arial" w:hAnsi="Arial" w:cs="Arial"/>
                <w:sz w:val="20"/>
                <w:szCs w:val="20"/>
                <w:lang w:val="en-US"/>
              </w:rPr>
            </w:pPr>
            <w:r w:rsidRPr="000C171C">
              <w:rPr>
                <w:rFonts w:ascii="Arial" w:hAnsi="Arial" w:cs="Arial"/>
                <w:b/>
                <w:bCs/>
                <w:lang w:val="nl-NL"/>
              </w:rPr>
              <w:t xml:space="preserve">Part </w:t>
            </w:r>
            <w:r w:rsidR="00351646">
              <w:rPr>
                <w:rFonts w:ascii="Arial" w:hAnsi="Arial" w:cs="Arial"/>
                <w:b/>
                <w:bCs/>
                <w:lang w:val="nl-NL"/>
              </w:rPr>
              <w:t>I</w:t>
            </w:r>
            <w:r w:rsidRPr="002F30CA">
              <w:rPr>
                <w:rFonts w:ascii="Arial" w:hAnsi="Arial" w:cs="Arial"/>
                <w:b/>
                <w:bCs/>
                <w:lang w:val="en-US"/>
              </w:rPr>
              <w:t>.</w:t>
            </w:r>
            <w:r>
              <w:rPr>
                <w:rFonts w:ascii="Arial" w:hAnsi="Arial" w:cs="Arial"/>
                <w:b/>
                <w:bCs/>
                <w:lang w:val="en-US"/>
              </w:rPr>
              <w:t xml:space="preserve"> </w:t>
            </w:r>
            <w:r w:rsidR="00351646">
              <w:rPr>
                <w:rFonts w:ascii="Arial" w:hAnsi="Arial" w:cs="Arial"/>
                <w:b/>
                <w:bCs/>
                <w:lang w:val="en-US"/>
              </w:rPr>
              <w:t xml:space="preserve">Information on the </w:t>
            </w:r>
            <w:r>
              <w:rPr>
                <w:rFonts w:ascii="Arial" w:hAnsi="Arial" w:cs="Arial"/>
                <w:b/>
                <w:bCs/>
                <w:lang w:val="en-US"/>
              </w:rPr>
              <w:t>Risks</w:t>
            </w:r>
          </w:p>
        </w:tc>
      </w:tr>
      <w:tr w:rsidR="002F30CA" w:rsidRPr="00F878FE" w14:paraId="25EF72A4" w14:textId="77777777" w:rsidTr="000C171C">
        <w:tc>
          <w:tcPr>
            <w:tcW w:w="2970" w:type="dxa"/>
          </w:tcPr>
          <w:p w14:paraId="73FF92A0" w14:textId="75BA4BD1" w:rsidR="002F30CA" w:rsidRPr="00143B15" w:rsidRDefault="00351646" w:rsidP="00FF65D4">
            <w:pPr>
              <w:pStyle w:val="ListParagraph"/>
              <w:numPr>
                <w:ilvl w:val="0"/>
                <w:numId w:val="1"/>
              </w:numPr>
              <w:spacing w:before="120" w:after="120"/>
              <w:ind w:left="530" w:hanging="530"/>
              <w:rPr>
                <w:rFonts w:ascii="Arial" w:hAnsi="Arial" w:cs="Arial"/>
                <w:sz w:val="20"/>
                <w:szCs w:val="20"/>
                <w:lang w:val="nl-NL"/>
              </w:rPr>
            </w:pPr>
            <w:r w:rsidRPr="00143B15">
              <w:rPr>
                <w:rFonts w:ascii="Arial" w:hAnsi="Arial" w:cs="Arial"/>
                <w:sz w:val="20"/>
                <w:szCs w:val="20"/>
                <w:lang w:val="nl-NL"/>
              </w:rPr>
              <w:t>Description of the risks associated with the offer to the public of crypto-assets or their admission to trading</w:t>
            </w:r>
          </w:p>
        </w:tc>
        <w:tc>
          <w:tcPr>
            <w:tcW w:w="6030" w:type="dxa"/>
          </w:tcPr>
          <w:p w14:paraId="24525031" w14:textId="37676C47"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2EA909F3" w14:textId="04DB350E" w:rsidR="002F30CA"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F30CA" w:rsidRPr="00F878FE" w14:paraId="78BCF2EC" w14:textId="77777777" w:rsidTr="000C171C">
        <w:tc>
          <w:tcPr>
            <w:tcW w:w="2970" w:type="dxa"/>
          </w:tcPr>
          <w:p w14:paraId="44D9C203" w14:textId="0B843D9B" w:rsidR="002F30CA" w:rsidRPr="00143B15" w:rsidRDefault="00A9077E" w:rsidP="00FF65D4">
            <w:pPr>
              <w:pStyle w:val="ListParagraph"/>
              <w:numPr>
                <w:ilvl w:val="0"/>
                <w:numId w:val="1"/>
              </w:numPr>
              <w:spacing w:before="120" w:after="120"/>
              <w:ind w:left="530" w:hanging="530"/>
              <w:rPr>
                <w:rFonts w:ascii="Arial" w:hAnsi="Arial" w:cs="Arial"/>
                <w:sz w:val="20"/>
                <w:szCs w:val="20"/>
                <w:lang w:val="nl-NL"/>
              </w:rPr>
            </w:pPr>
            <w:r w:rsidRPr="00143B15">
              <w:rPr>
                <w:rFonts w:ascii="Arial" w:hAnsi="Arial" w:cs="Arial"/>
                <w:sz w:val="20"/>
                <w:szCs w:val="20"/>
                <w:lang w:val="nl-NL"/>
              </w:rPr>
              <w:t xml:space="preserve">Description of risks associated with the issuer, if different from </w:t>
            </w:r>
            <w:r w:rsidRPr="00143B15">
              <w:rPr>
                <w:rFonts w:ascii="Arial" w:hAnsi="Arial" w:cs="Arial"/>
                <w:sz w:val="20"/>
                <w:szCs w:val="20"/>
                <w:lang w:val="nl-NL"/>
              </w:rPr>
              <w:lastRenderedPageBreak/>
              <w:t xml:space="preserve">the </w:t>
            </w:r>
            <w:r w:rsidR="004361F3" w:rsidRPr="00143B15">
              <w:rPr>
                <w:rFonts w:ascii="Arial" w:hAnsi="Arial" w:cs="Arial"/>
                <w:sz w:val="20"/>
                <w:szCs w:val="20"/>
                <w:lang w:val="nl-NL"/>
              </w:rPr>
              <w:t>Applicant</w:t>
            </w:r>
          </w:p>
        </w:tc>
        <w:tc>
          <w:tcPr>
            <w:tcW w:w="6030" w:type="dxa"/>
          </w:tcPr>
          <w:p w14:paraId="688F17F9" w14:textId="5C6521F5"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lastRenderedPageBreak/>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70F4C1D5" w14:textId="5497AD02" w:rsidR="002F30CA"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F30CA" w:rsidRPr="00F878FE" w14:paraId="760CC9EC" w14:textId="77777777" w:rsidTr="000C171C">
        <w:tc>
          <w:tcPr>
            <w:tcW w:w="2970" w:type="dxa"/>
          </w:tcPr>
          <w:p w14:paraId="12CAF791" w14:textId="5FC82D90" w:rsidR="002F30CA" w:rsidRPr="00143B15" w:rsidRDefault="00A9077E" w:rsidP="00FF65D4">
            <w:pPr>
              <w:pStyle w:val="ListParagraph"/>
              <w:numPr>
                <w:ilvl w:val="0"/>
                <w:numId w:val="1"/>
              </w:numPr>
              <w:spacing w:before="120" w:after="120"/>
              <w:ind w:left="530" w:hanging="530"/>
              <w:rPr>
                <w:rFonts w:ascii="Arial" w:hAnsi="Arial" w:cs="Arial"/>
                <w:sz w:val="20"/>
                <w:szCs w:val="20"/>
                <w:lang w:val="nl-NL"/>
              </w:rPr>
            </w:pPr>
            <w:r w:rsidRPr="00143B15">
              <w:rPr>
                <w:rFonts w:ascii="Arial" w:hAnsi="Arial" w:cs="Arial"/>
                <w:sz w:val="20"/>
                <w:szCs w:val="20"/>
                <w:lang w:val="nl-NL"/>
              </w:rPr>
              <w:t>Description of risks associated with the crypto-assets</w:t>
            </w:r>
          </w:p>
        </w:tc>
        <w:tc>
          <w:tcPr>
            <w:tcW w:w="6030" w:type="dxa"/>
          </w:tcPr>
          <w:p w14:paraId="59D501BD" w14:textId="2B18EBBB"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0F882C01" w14:textId="5BB08B99" w:rsidR="002F30CA"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F30CA" w:rsidRPr="00F878FE" w14:paraId="0F329334" w14:textId="77777777" w:rsidTr="000C171C">
        <w:tc>
          <w:tcPr>
            <w:tcW w:w="2970" w:type="dxa"/>
          </w:tcPr>
          <w:p w14:paraId="734F706D" w14:textId="55646636" w:rsidR="002F30CA" w:rsidRPr="00143B15" w:rsidRDefault="00A9077E" w:rsidP="00FF65D4">
            <w:pPr>
              <w:pStyle w:val="ListParagraph"/>
              <w:numPr>
                <w:ilvl w:val="0"/>
                <w:numId w:val="1"/>
              </w:numPr>
              <w:spacing w:before="120" w:after="120"/>
              <w:ind w:left="530" w:hanging="530"/>
              <w:rPr>
                <w:rFonts w:ascii="Arial" w:hAnsi="Arial" w:cs="Arial"/>
                <w:sz w:val="20"/>
                <w:szCs w:val="20"/>
                <w:lang w:val="nl-NL"/>
              </w:rPr>
            </w:pPr>
            <w:r w:rsidRPr="00143B15">
              <w:rPr>
                <w:rFonts w:ascii="Arial" w:hAnsi="Arial" w:cs="Arial"/>
                <w:sz w:val="20"/>
                <w:szCs w:val="20"/>
                <w:lang w:val="nl-NL"/>
              </w:rPr>
              <w:t>Description of risks associated with project implementation</w:t>
            </w:r>
          </w:p>
        </w:tc>
        <w:tc>
          <w:tcPr>
            <w:tcW w:w="6030" w:type="dxa"/>
          </w:tcPr>
          <w:p w14:paraId="1EE8418E" w14:textId="16367CC4"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49990A72" w14:textId="4F279750" w:rsidR="002F30CA" w:rsidRPr="004B68CB" w:rsidRDefault="004361F3" w:rsidP="004361F3">
            <w:pPr>
              <w:spacing w:before="120" w:after="120"/>
              <w:rPr>
                <w:rFonts w:ascii="Arial" w:hAnsi="Arial" w:cs="Arial"/>
                <w:sz w:val="20"/>
                <w:szCs w:val="20"/>
                <w:lang w:val="nl-NL"/>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r w:rsidR="002F30CA" w:rsidRPr="00F878FE" w14:paraId="276EB57E" w14:textId="77777777" w:rsidTr="000C171C">
        <w:tc>
          <w:tcPr>
            <w:tcW w:w="2970" w:type="dxa"/>
          </w:tcPr>
          <w:p w14:paraId="3DF7FF24" w14:textId="18ADD87B" w:rsidR="002F30CA" w:rsidRPr="00143B15" w:rsidRDefault="00A9077E" w:rsidP="00FF65D4">
            <w:pPr>
              <w:pStyle w:val="ListParagraph"/>
              <w:numPr>
                <w:ilvl w:val="0"/>
                <w:numId w:val="1"/>
              </w:numPr>
              <w:spacing w:before="120" w:after="120"/>
              <w:ind w:left="530" w:hanging="530"/>
              <w:rPr>
                <w:rFonts w:ascii="Arial" w:hAnsi="Arial" w:cs="Arial"/>
                <w:sz w:val="20"/>
                <w:szCs w:val="20"/>
                <w:lang w:val="nl-NL"/>
              </w:rPr>
            </w:pPr>
            <w:r w:rsidRPr="00143B15">
              <w:rPr>
                <w:rFonts w:ascii="Arial" w:hAnsi="Arial" w:cs="Arial"/>
                <w:sz w:val="20"/>
                <w:szCs w:val="20"/>
                <w:lang w:val="nl-NL"/>
              </w:rPr>
              <w:t>Description of risks associated with the technology used as well as mitigating measures</w:t>
            </w:r>
            <w:r w:rsidR="00351646" w:rsidRPr="00143B15">
              <w:rPr>
                <w:rFonts w:ascii="Arial" w:hAnsi="Arial" w:cs="Arial"/>
                <w:sz w:val="20"/>
                <w:szCs w:val="20"/>
                <w:lang w:val="nl-NL"/>
              </w:rPr>
              <w:t xml:space="preserve">, </w:t>
            </w:r>
            <w:r w:rsidRPr="00143B15">
              <w:rPr>
                <w:rFonts w:ascii="Arial" w:hAnsi="Arial" w:cs="Arial"/>
                <w:sz w:val="20"/>
                <w:szCs w:val="20"/>
                <w:lang w:val="nl-NL"/>
              </w:rPr>
              <w:t>if any</w:t>
            </w:r>
          </w:p>
        </w:tc>
        <w:tc>
          <w:tcPr>
            <w:tcW w:w="6030" w:type="dxa"/>
          </w:tcPr>
          <w:p w14:paraId="3CE4B0C7" w14:textId="6920ABD8" w:rsidR="004361F3" w:rsidRPr="000C171C" w:rsidRDefault="004361F3" w:rsidP="004361F3">
            <w:pPr>
              <w:spacing w:before="120" w:after="120"/>
              <w:rPr>
                <w:rFonts w:ascii="Arial" w:hAnsi="Arial" w:cs="Arial"/>
                <w:sz w:val="20"/>
                <w:szCs w:val="20"/>
                <w:lang w:val="nl-NL"/>
              </w:rPr>
            </w:pPr>
            <w:r w:rsidRPr="000C171C">
              <w:rPr>
                <w:rFonts w:ascii="Arial" w:hAnsi="Arial" w:cs="Arial"/>
                <w:sz w:val="20"/>
                <w:szCs w:val="20"/>
                <w:lang w:val="nl-NL"/>
              </w:rPr>
              <w:t>[</w:t>
            </w:r>
            <w:r w:rsidR="00EA48FB" w:rsidRPr="00EA48FB">
              <w:rPr>
                <w:rFonts w:ascii="Arial" w:hAnsi="Arial" w:cs="Arial"/>
                <w:sz w:val="20"/>
                <w:szCs w:val="20"/>
                <w:highlight w:val="yellow"/>
                <w:lang w:val="nl-NL"/>
              </w:rPr>
              <w:t>in</w:t>
            </w:r>
            <w:r w:rsidR="00EA48FB" w:rsidRPr="000C171C">
              <w:rPr>
                <w:rFonts w:ascii="Arial" w:hAnsi="Arial" w:cs="Arial"/>
                <w:sz w:val="20"/>
                <w:szCs w:val="20"/>
                <w:highlight w:val="yellow"/>
                <w:lang w:val="nl-NL"/>
              </w:rPr>
              <w:t>sert</w:t>
            </w:r>
            <w:r w:rsidRPr="000C171C">
              <w:rPr>
                <w:rFonts w:ascii="Arial" w:hAnsi="Arial" w:cs="Arial"/>
                <w:sz w:val="20"/>
                <w:szCs w:val="20"/>
                <w:lang w:val="nl-NL"/>
              </w:rPr>
              <w:t>]</w:t>
            </w:r>
          </w:p>
          <w:p w14:paraId="6E03EB81" w14:textId="2C5E9E88" w:rsidR="002F30CA" w:rsidRPr="000933DB" w:rsidRDefault="004361F3" w:rsidP="004361F3">
            <w:pPr>
              <w:spacing w:before="120" w:after="120"/>
              <w:rPr>
                <w:rFonts w:ascii="Arial" w:hAnsi="Arial" w:cs="Arial"/>
                <w:sz w:val="20"/>
                <w:szCs w:val="20"/>
                <w:lang w:val="en-US"/>
              </w:rPr>
            </w:pPr>
            <w:r w:rsidRPr="007E46B6">
              <w:rPr>
                <w:rFonts w:ascii="Arial" w:hAnsi="Arial" w:cs="Arial"/>
                <w:i/>
                <w:iCs/>
                <w:color w:val="808080" w:themeColor="background1" w:themeShade="80"/>
                <w:sz w:val="18"/>
                <w:szCs w:val="18"/>
                <w:lang w:val="nl-NL"/>
              </w:rPr>
              <w:t>Tip:</w:t>
            </w:r>
            <w:r>
              <w:rPr>
                <w:rFonts w:ascii="Arial" w:hAnsi="Arial" w:cs="Arial"/>
                <w:i/>
                <w:iCs/>
                <w:color w:val="808080" w:themeColor="background1" w:themeShade="80"/>
                <w:sz w:val="18"/>
                <w:szCs w:val="18"/>
                <w:lang w:val="nl-NL"/>
              </w:rPr>
              <w:t xml:space="preserve"> </w:t>
            </w:r>
            <w:r w:rsidRPr="007E46B6">
              <w:rPr>
                <w:rFonts w:ascii="Arial" w:hAnsi="Arial" w:cs="Arial"/>
                <w:i/>
                <w:iCs/>
                <w:color w:val="808080" w:themeColor="background1" w:themeShade="80"/>
                <w:sz w:val="18"/>
                <w:szCs w:val="18"/>
                <w:lang w:val="nl-NL"/>
              </w:rPr>
              <w:t>[</w:t>
            </w:r>
            <w:r w:rsidRPr="007E46B6">
              <w:rPr>
                <w:rFonts w:ascii="Arial" w:hAnsi="Arial" w:cs="Arial"/>
                <w:i/>
                <w:iCs/>
                <w:color w:val="808080" w:themeColor="background1" w:themeShade="80"/>
                <w:sz w:val="18"/>
                <w:szCs w:val="18"/>
                <w:highlight w:val="yellow"/>
                <w:lang w:val="nl-NL"/>
              </w:rPr>
              <w:t>insert, if any</w:t>
            </w:r>
            <w:r w:rsidRPr="007E46B6">
              <w:rPr>
                <w:rFonts w:ascii="Arial" w:hAnsi="Arial" w:cs="Arial"/>
                <w:i/>
                <w:iCs/>
                <w:color w:val="808080" w:themeColor="background1" w:themeShade="80"/>
                <w:sz w:val="18"/>
                <w:szCs w:val="18"/>
                <w:lang w:val="nl-NL"/>
              </w:rPr>
              <w:t>]</w:t>
            </w:r>
            <w:r w:rsidRPr="00F63A80">
              <w:rPr>
                <w:rFonts w:ascii="Arial" w:hAnsi="Arial" w:cs="Arial"/>
                <w:i/>
                <w:iCs/>
                <w:color w:val="808080" w:themeColor="background1" w:themeShade="80"/>
                <w:sz w:val="18"/>
                <w:szCs w:val="18"/>
                <w:lang w:val="en-US"/>
              </w:rPr>
              <w:t>.</w:t>
            </w:r>
          </w:p>
        </w:tc>
      </w:tr>
    </w:tbl>
    <w:p w14:paraId="6A3CC07B" w14:textId="53013BB1" w:rsidR="00F60A2B" w:rsidRDefault="00F60A2B" w:rsidP="00A511C0">
      <w:pPr>
        <w:spacing w:line="240" w:lineRule="auto"/>
        <w:jc w:val="center"/>
        <w:rPr>
          <w:lang w:val="nl-NL"/>
        </w:rPr>
      </w:pPr>
    </w:p>
    <w:p w14:paraId="4929C752" w14:textId="77777777" w:rsidR="000B7DB7" w:rsidRDefault="000B7DB7" w:rsidP="00A511C0">
      <w:pPr>
        <w:spacing w:line="240" w:lineRule="auto"/>
        <w:jc w:val="center"/>
        <w:rPr>
          <w:lang w:val="nl-NL"/>
        </w:rPr>
      </w:pPr>
    </w:p>
    <w:p w14:paraId="117C81C8" w14:textId="77777777" w:rsidR="006C3E36" w:rsidRDefault="006C3E36" w:rsidP="00A511C0">
      <w:pPr>
        <w:spacing w:line="240" w:lineRule="auto"/>
        <w:jc w:val="center"/>
        <w:rPr>
          <w:lang w:val="nl-NL"/>
        </w:rPr>
      </w:pPr>
    </w:p>
    <w:p w14:paraId="7C0AB333" w14:textId="5D955EA1" w:rsidR="00DB775D" w:rsidRPr="00361BB1" w:rsidRDefault="002163B4" w:rsidP="00A511C0">
      <w:pPr>
        <w:spacing w:line="240" w:lineRule="auto"/>
        <w:jc w:val="center"/>
        <w:rPr>
          <w:lang w:val="nl-NL"/>
        </w:rPr>
      </w:pPr>
      <w:r>
        <w:rPr>
          <w:lang w:val="nl-NL"/>
        </w:rPr>
        <w:t>*</w:t>
      </w:r>
      <w:r>
        <w:rPr>
          <w:lang w:val="nl-NL"/>
        </w:rPr>
        <w:tab/>
      </w:r>
      <w:r>
        <w:rPr>
          <w:lang w:val="nl-NL"/>
        </w:rPr>
        <w:tab/>
        <w:t>*</w:t>
      </w:r>
      <w:r>
        <w:rPr>
          <w:lang w:val="nl-NL"/>
        </w:rPr>
        <w:tab/>
      </w:r>
      <w:r>
        <w:rPr>
          <w:lang w:val="nl-NL"/>
        </w:rPr>
        <w:tab/>
        <w:t>*</w:t>
      </w:r>
    </w:p>
    <w:sectPr w:rsidR="00DB775D" w:rsidRPr="00361BB1" w:rsidSect="00DF22AD">
      <w:footerReference w:type="default" r:id="rId11"/>
      <w:footerReference w:type="first" r:id="rId1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80FE" w14:textId="77777777" w:rsidR="00C32F25" w:rsidRDefault="00C32F25" w:rsidP="00361BB1">
      <w:pPr>
        <w:spacing w:after="0" w:line="240" w:lineRule="auto"/>
      </w:pPr>
      <w:r>
        <w:separator/>
      </w:r>
    </w:p>
  </w:endnote>
  <w:endnote w:type="continuationSeparator" w:id="0">
    <w:p w14:paraId="21EDEF75" w14:textId="77777777" w:rsidR="00C32F25" w:rsidRDefault="00C32F25" w:rsidP="0036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DE" w14:textId="7A6A890A" w:rsidR="00361BB1" w:rsidRDefault="00361BB1" w:rsidP="00DF22AD">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35"/>
      <w:gridCol w:w="2997"/>
      <w:gridCol w:w="2994"/>
    </w:tblGrid>
    <w:tr w:rsidR="00DB097D" w14:paraId="3A1A9155" w14:textId="77777777" w:rsidTr="00DB775D">
      <w:tc>
        <w:tcPr>
          <w:tcW w:w="3080" w:type="dxa"/>
          <w:vAlign w:val="center"/>
        </w:tcPr>
        <w:p w14:paraId="652CC6B0" w14:textId="7BB09275" w:rsidR="00361BB1" w:rsidRPr="00A84660" w:rsidRDefault="00000000" w:rsidP="00DB775D">
          <w:pPr>
            <w:pStyle w:val="Footer"/>
            <w:rPr>
              <w:rFonts w:ascii="Arial" w:hAnsi="Arial" w:cs="Arial"/>
              <w:b/>
              <w:bCs/>
              <w:color w:val="0000FF"/>
              <w:sz w:val="20"/>
              <w:szCs w:val="20"/>
              <w:lang w:val="en-US"/>
            </w:rPr>
          </w:pPr>
          <w:hyperlink r:id="rId1" w:history="1">
            <w:r w:rsidR="00A84660" w:rsidRPr="00A84660">
              <w:rPr>
                <w:rStyle w:val="Hyperlink"/>
                <w:rFonts w:ascii="Arial" w:hAnsi="Arial" w:cs="Arial"/>
                <w:color w:val="0000FF"/>
                <w:sz w:val="20"/>
                <w:szCs w:val="20"/>
                <w:u w:val="none"/>
                <w:lang w:val="en-US"/>
              </w:rPr>
              <w:t>d</w:t>
            </w:r>
            <w:r w:rsidR="00DB097D" w:rsidRPr="00A84660">
              <w:rPr>
                <w:rStyle w:val="Hyperlink"/>
                <w:rFonts w:ascii="Arial" w:hAnsi="Arial" w:cs="Arial"/>
                <w:color w:val="0000FF"/>
                <w:sz w:val="20"/>
                <w:szCs w:val="20"/>
                <w:u w:val="none"/>
                <w:lang w:val="en-US"/>
              </w:rPr>
              <w:t>egoverned.</w:t>
            </w:r>
            <w:r w:rsidR="00A84660" w:rsidRPr="00A84660">
              <w:rPr>
                <w:rStyle w:val="Hyperlink"/>
                <w:rFonts w:ascii="Arial" w:hAnsi="Arial" w:cs="Arial"/>
                <w:color w:val="0000FF"/>
                <w:sz w:val="20"/>
                <w:szCs w:val="20"/>
                <w:u w:val="none"/>
                <w:lang w:val="en-US"/>
              </w:rPr>
              <w:t>com</w:t>
            </w:r>
          </w:hyperlink>
        </w:p>
      </w:tc>
      <w:tc>
        <w:tcPr>
          <w:tcW w:w="3081" w:type="dxa"/>
          <w:vAlign w:val="center"/>
        </w:tcPr>
        <w:sdt>
          <w:sdtPr>
            <w:id w:val="-588234692"/>
            <w:docPartObj>
              <w:docPartGallery w:val="Page Numbers (Bottom of Page)"/>
              <w:docPartUnique/>
            </w:docPartObj>
          </w:sdtPr>
          <w:sdtEndPr>
            <w:rPr>
              <w:noProof/>
            </w:rPr>
          </w:sdtEndPr>
          <w:sdtContent>
            <w:p w14:paraId="01CF3558" w14:textId="1C59F8CA" w:rsidR="00361BB1" w:rsidRDefault="00361BB1" w:rsidP="002228B6">
              <w:pPr>
                <w:pStyle w:val="Footer"/>
                <w:jc w:val="center"/>
              </w:pPr>
              <w:r>
                <w:fldChar w:fldCharType="begin"/>
              </w:r>
              <w:r>
                <w:instrText xml:space="preserve"> PAGE   \* MERGEFORMAT </w:instrText>
              </w:r>
              <w:r>
                <w:fldChar w:fldCharType="separate"/>
              </w:r>
              <w:r>
                <w:t>1</w:t>
              </w:r>
              <w:r>
                <w:rPr>
                  <w:noProof/>
                </w:rPr>
                <w:fldChar w:fldCharType="end"/>
              </w:r>
            </w:p>
          </w:sdtContent>
        </w:sdt>
      </w:tc>
      <w:tc>
        <w:tcPr>
          <w:tcW w:w="3081" w:type="dxa"/>
          <w:vAlign w:val="center"/>
        </w:tcPr>
        <w:p w14:paraId="053E1790" w14:textId="77777777" w:rsidR="00361BB1" w:rsidRDefault="00361BB1" w:rsidP="002228B6">
          <w:pPr>
            <w:pStyle w:val="Footer"/>
            <w:jc w:val="center"/>
          </w:pPr>
        </w:p>
      </w:tc>
    </w:tr>
  </w:tbl>
  <w:p w14:paraId="3F8FBFFA" w14:textId="77777777" w:rsidR="00361BB1" w:rsidRDefault="00361BB1" w:rsidP="00DF22A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7467" w14:textId="77777777" w:rsidR="00A84660" w:rsidRDefault="00A84660" w:rsidP="00A84660">
    <w:pPr>
      <w:spacing w:after="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30"/>
      <w:gridCol w:w="2998"/>
      <w:gridCol w:w="2998"/>
    </w:tblGrid>
    <w:tr w:rsidR="00DF22AD" w14:paraId="6BE4B39A" w14:textId="77777777" w:rsidTr="00DB775D">
      <w:tc>
        <w:tcPr>
          <w:tcW w:w="3030" w:type="dxa"/>
          <w:vAlign w:val="center"/>
        </w:tcPr>
        <w:p w14:paraId="4E8FBBF4" w14:textId="636877F2" w:rsidR="00E77949" w:rsidRPr="00DB097D" w:rsidRDefault="00000000" w:rsidP="00DB775D">
          <w:pPr>
            <w:pStyle w:val="Footer"/>
            <w:rPr>
              <w:rFonts w:ascii="Arial" w:hAnsi="Arial" w:cs="Arial"/>
              <w:color w:val="0000FF"/>
              <w:sz w:val="20"/>
              <w:szCs w:val="20"/>
              <w:lang w:val="en-US"/>
            </w:rPr>
          </w:pPr>
          <w:hyperlink r:id="rId1" w:history="1">
            <w:r w:rsidR="00A84660" w:rsidRPr="00A84660">
              <w:rPr>
                <w:rStyle w:val="Hyperlink"/>
                <w:rFonts w:ascii="Arial" w:hAnsi="Arial" w:cs="Arial"/>
                <w:color w:val="0000FF"/>
                <w:sz w:val="20"/>
                <w:szCs w:val="20"/>
                <w:u w:val="none"/>
                <w:lang w:val="en-US"/>
              </w:rPr>
              <w:t>degoverned.com</w:t>
            </w:r>
          </w:hyperlink>
        </w:p>
      </w:tc>
      <w:tc>
        <w:tcPr>
          <w:tcW w:w="2998" w:type="dxa"/>
          <w:vAlign w:val="center"/>
        </w:tcPr>
        <w:p w14:paraId="7B2A61A5" w14:textId="0BD5F97D" w:rsidR="00DF22AD" w:rsidRDefault="00DF22AD" w:rsidP="00DF22AD">
          <w:pPr>
            <w:pStyle w:val="Footer"/>
            <w:jc w:val="center"/>
          </w:pPr>
        </w:p>
      </w:tc>
      <w:tc>
        <w:tcPr>
          <w:tcW w:w="2998" w:type="dxa"/>
          <w:vAlign w:val="center"/>
        </w:tcPr>
        <w:p w14:paraId="23F0E743" w14:textId="77777777" w:rsidR="00DF22AD" w:rsidRDefault="00DF22AD" w:rsidP="00DF22AD">
          <w:pPr>
            <w:pStyle w:val="Footer"/>
            <w:jc w:val="center"/>
          </w:pPr>
        </w:p>
      </w:tc>
    </w:tr>
  </w:tbl>
  <w:p w14:paraId="1B226729" w14:textId="77777777" w:rsidR="00DF22AD" w:rsidRDefault="00DF22AD" w:rsidP="00DF22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2244" w14:textId="77777777" w:rsidR="00C32F25" w:rsidRDefault="00C32F25" w:rsidP="00361BB1">
      <w:pPr>
        <w:spacing w:after="0" w:line="240" w:lineRule="auto"/>
      </w:pPr>
      <w:r>
        <w:separator/>
      </w:r>
    </w:p>
  </w:footnote>
  <w:footnote w:type="continuationSeparator" w:id="0">
    <w:p w14:paraId="68415899" w14:textId="77777777" w:rsidR="00C32F25" w:rsidRDefault="00C32F25" w:rsidP="00361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3BB"/>
    <w:multiLevelType w:val="hybridMultilevel"/>
    <w:tmpl w:val="F9E44F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FE07B0"/>
    <w:multiLevelType w:val="hybridMultilevel"/>
    <w:tmpl w:val="D91217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A840E1"/>
    <w:multiLevelType w:val="hybridMultilevel"/>
    <w:tmpl w:val="F9E44F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CC55FA4"/>
    <w:multiLevelType w:val="hybridMultilevel"/>
    <w:tmpl w:val="F216D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E478B0"/>
    <w:multiLevelType w:val="hybridMultilevel"/>
    <w:tmpl w:val="F9E44F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9762756"/>
    <w:multiLevelType w:val="hybridMultilevel"/>
    <w:tmpl w:val="F9E44F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51F6707"/>
    <w:multiLevelType w:val="hybridMultilevel"/>
    <w:tmpl w:val="327E8CBE"/>
    <w:lvl w:ilvl="0" w:tplc="0D9EE0FE">
      <w:start w:val="1"/>
      <w:numFmt w:val="none"/>
      <w:lvlText w:val="9."/>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4429621">
    <w:abstractNumId w:val="3"/>
  </w:num>
  <w:num w:numId="2" w16cid:durableId="433747222">
    <w:abstractNumId w:val="1"/>
  </w:num>
  <w:num w:numId="3" w16cid:durableId="1528058409">
    <w:abstractNumId w:val="5"/>
  </w:num>
  <w:num w:numId="4" w16cid:durableId="952174155">
    <w:abstractNumId w:val="2"/>
  </w:num>
  <w:num w:numId="5" w16cid:durableId="254824901">
    <w:abstractNumId w:val="0"/>
  </w:num>
  <w:num w:numId="6" w16cid:durableId="1349333820">
    <w:abstractNumId w:val="4"/>
  </w:num>
  <w:num w:numId="7" w16cid:durableId="953756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60A2"/>
    <w:rsid w:val="000002B2"/>
    <w:rsid w:val="000643DD"/>
    <w:rsid w:val="000933DB"/>
    <w:rsid w:val="00093F3D"/>
    <w:rsid w:val="000B2C3E"/>
    <w:rsid w:val="000B7DB7"/>
    <w:rsid w:val="000C171C"/>
    <w:rsid w:val="00135018"/>
    <w:rsid w:val="00136375"/>
    <w:rsid w:val="00143B15"/>
    <w:rsid w:val="001A7F24"/>
    <w:rsid w:val="001C221C"/>
    <w:rsid w:val="001F5247"/>
    <w:rsid w:val="002163B4"/>
    <w:rsid w:val="002228B6"/>
    <w:rsid w:val="00283AAD"/>
    <w:rsid w:val="002B2BED"/>
    <w:rsid w:val="002E5E33"/>
    <w:rsid w:val="002F30CA"/>
    <w:rsid w:val="0030264F"/>
    <w:rsid w:val="0035064E"/>
    <w:rsid w:val="00351646"/>
    <w:rsid w:val="00361BB1"/>
    <w:rsid w:val="00377A34"/>
    <w:rsid w:val="003A5D2A"/>
    <w:rsid w:val="003B5342"/>
    <w:rsid w:val="004361F3"/>
    <w:rsid w:val="00447180"/>
    <w:rsid w:val="004546BD"/>
    <w:rsid w:val="004B68CB"/>
    <w:rsid w:val="004C7FE7"/>
    <w:rsid w:val="004D12E3"/>
    <w:rsid w:val="005C32BF"/>
    <w:rsid w:val="00647E0C"/>
    <w:rsid w:val="00667829"/>
    <w:rsid w:val="0067497A"/>
    <w:rsid w:val="006A186F"/>
    <w:rsid w:val="006C3E36"/>
    <w:rsid w:val="0075053D"/>
    <w:rsid w:val="007E46B6"/>
    <w:rsid w:val="00841AAD"/>
    <w:rsid w:val="0090593A"/>
    <w:rsid w:val="009101D5"/>
    <w:rsid w:val="00940E9B"/>
    <w:rsid w:val="00985C31"/>
    <w:rsid w:val="009A3661"/>
    <w:rsid w:val="009E6B20"/>
    <w:rsid w:val="00A066B0"/>
    <w:rsid w:val="00A511C0"/>
    <w:rsid w:val="00A649F5"/>
    <w:rsid w:val="00A724B9"/>
    <w:rsid w:val="00A84660"/>
    <w:rsid w:val="00A9077E"/>
    <w:rsid w:val="00A958B3"/>
    <w:rsid w:val="00AB19D9"/>
    <w:rsid w:val="00AC1510"/>
    <w:rsid w:val="00AC1B95"/>
    <w:rsid w:val="00B36E10"/>
    <w:rsid w:val="00B60CDD"/>
    <w:rsid w:val="00B93D28"/>
    <w:rsid w:val="00C03A26"/>
    <w:rsid w:val="00C060A2"/>
    <w:rsid w:val="00C32F25"/>
    <w:rsid w:val="00C83B40"/>
    <w:rsid w:val="00C94188"/>
    <w:rsid w:val="00CA6B4D"/>
    <w:rsid w:val="00CB2E52"/>
    <w:rsid w:val="00CF0C1F"/>
    <w:rsid w:val="00D02959"/>
    <w:rsid w:val="00D23734"/>
    <w:rsid w:val="00DB097D"/>
    <w:rsid w:val="00DB775D"/>
    <w:rsid w:val="00DB7FDE"/>
    <w:rsid w:val="00DC6406"/>
    <w:rsid w:val="00DD7EB7"/>
    <w:rsid w:val="00DF22AD"/>
    <w:rsid w:val="00E37578"/>
    <w:rsid w:val="00E50D43"/>
    <w:rsid w:val="00E61B26"/>
    <w:rsid w:val="00E77949"/>
    <w:rsid w:val="00E85DDB"/>
    <w:rsid w:val="00E96A1A"/>
    <w:rsid w:val="00EA48FB"/>
    <w:rsid w:val="00ED6F6A"/>
    <w:rsid w:val="00F001B4"/>
    <w:rsid w:val="00F60A2B"/>
    <w:rsid w:val="00F63A80"/>
    <w:rsid w:val="00F878FE"/>
    <w:rsid w:val="00F94421"/>
    <w:rsid w:val="00F95E9A"/>
    <w:rsid w:val="00FE11CB"/>
    <w:rsid w:val="00FE6089"/>
    <w:rsid w:val="00FE7428"/>
    <w:rsid w:val="00FF0AFC"/>
    <w:rsid w:val="00FF6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4CB1E"/>
  <w15:chartTrackingRefBased/>
  <w15:docId w15:val="{F17685D2-E794-4506-BFDE-75FC79AD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FE7"/>
    <w:pPr>
      <w:spacing w:after="24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BB1"/>
    <w:pPr>
      <w:tabs>
        <w:tab w:val="center" w:pos="4677"/>
        <w:tab w:val="right" w:pos="9355"/>
      </w:tabs>
      <w:spacing w:after="0" w:line="240" w:lineRule="auto"/>
    </w:pPr>
  </w:style>
  <w:style w:type="character" w:customStyle="1" w:styleId="HeaderChar">
    <w:name w:val="Header Char"/>
    <w:basedOn w:val="DefaultParagraphFont"/>
    <w:link w:val="Header"/>
    <w:uiPriority w:val="99"/>
    <w:rsid w:val="00361BB1"/>
    <w:rPr>
      <w:rFonts w:ascii="Times New Roman" w:hAnsi="Times New Roman"/>
      <w:sz w:val="24"/>
    </w:rPr>
  </w:style>
  <w:style w:type="paragraph" w:styleId="Footer">
    <w:name w:val="footer"/>
    <w:basedOn w:val="Normal"/>
    <w:link w:val="FooterChar"/>
    <w:uiPriority w:val="99"/>
    <w:unhideWhenUsed/>
    <w:rsid w:val="00361BB1"/>
    <w:pPr>
      <w:tabs>
        <w:tab w:val="center" w:pos="4677"/>
        <w:tab w:val="right" w:pos="9355"/>
      </w:tabs>
      <w:spacing w:after="0" w:line="240" w:lineRule="auto"/>
    </w:pPr>
  </w:style>
  <w:style w:type="character" w:customStyle="1" w:styleId="FooterChar">
    <w:name w:val="Footer Char"/>
    <w:basedOn w:val="DefaultParagraphFont"/>
    <w:link w:val="Footer"/>
    <w:uiPriority w:val="99"/>
    <w:rsid w:val="00361BB1"/>
    <w:rPr>
      <w:rFonts w:ascii="Times New Roman" w:hAnsi="Times New Roman"/>
      <w:sz w:val="24"/>
    </w:rPr>
  </w:style>
  <w:style w:type="table" w:styleId="TableGrid">
    <w:name w:val="Table Grid"/>
    <w:basedOn w:val="TableNormal"/>
    <w:uiPriority w:val="39"/>
    <w:rsid w:val="00361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53D"/>
    <w:rPr>
      <w:color w:val="0563C1" w:themeColor="hyperlink"/>
      <w:u w:val="single"/>
    </w:rPr>
  </w:style>
  <w:style w:type="character" w:styleId="UnresolvedMention">
    <w:name w:val="Unresolved Mention"/>
    <w:basedOn w:val="DefaultParagraphFont"/>
    <w:uiPriority w:val="99"/>
    <w:semiHidden/>
    <w:unhideWhenUsed/>
    <w:rsid w:val="0075053D"/>
    <w:rPr>
      <w:color w:val="605E5C"/>
      <w:shd w:val="clear" w:color="auto" w:fill="E1DFDD"/>
    </w:rPr>
  </w:style>
  <w:style w:type="character" w:styleId="FollowedHyperlink">
    <w:name w:val="FollowedHyperlink"/>
    <w:basedOn w:val="DefaultParagraphFont"/>
    <w:uiPriority w:val="99"/>
    <w:semiHidden/>
    <w:unhideWhenUsed/>
    <w:rsid w:val="0075053D"/>
    <w:rPr>
      <w:color w:val="954F72" w:themeColor="followedHyperlink"/>
      <w:u w:val="single"/>
    </w:rPr>
  </w:style>
  <w:style w:type="paragraph" w:styleId="NoSpacing">
    <w:name w:val="No Spacing"/>
    <w:uiPriority w:val="1"/>
    <w:qFormat/>
    <w:rsid w:val="002B2BED"/>
    <w:pPr>
      <w:spacing w:after="240"/>
    </w:pPr>
    <w:rPr>
      <w:rFonts w:ascii="Times New Roman" w:hAnsi="Times New Roman"/>
      <w:sz w:val="24"/>
    </w:rPr>
  </w:style>
  <w:style w:type="paragraph" w:styleId="ListParagraph">
    <w:name w:val="List Paragraph"/>
    <w:basedOn w:val="Normal"/>
    <w:uiPriority w:val="34"/>
    <w:qFormat/>
    <w:rsid w:val="00C83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373676">
      <w:bodyDiv w:val="1"/>
      <w:marLeft w:val="0"/>
      <w:marRight w:val="0"/>
      <w:marTop w:val="0"/>
      <w:marBottom w:val="0"/>
      <w:divBdr>
        <w:top w:val="none" w:sz="0" w:space="0" w:color="auto"/>
        <w:left w:val="none" w:sz="0" w:space="0" w:color="auto"/>
        <w:bottom w:val="none" w:sz="0" w:space="0" w:color="auto"/>
        <w:right w:val="none" w:sz="0" w:space="0" w:color="auto"/>
      </w:divBdr>
      <w:divsChild>
        <w:div w:id="829954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overned.com/te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egoverned.com/mica" TargetMode="External"/><Relationship Id="rId4" Type="http://schemas.openxmlformats.org/officeDocument/2006/relationships/settings" Target="settings.xml"/><Relationship Id="rId9" Type="http://schemas.openxmlformats.org/officeDocument/2006/relationships/hyperlink" Target="https://github.com/Degoverne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governed.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governe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1C467-952C-4821-9213-92442507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Buzko</dc:creator>
  <cp:keywords/>
  <dc:description/>
  <cp:lastModifiedBy>Roman Buzko</cp:lastModifiedBy>
  <cp:revision>21</cp:revision>
  <dcterms:created xsi:type="dcterms:W3CDTF">2023-04-17T08:34:00Z</dcterms:created>
  <dcterms:modified xsi:type="dcterms:W3CDTF">2023-04-27T08:22:00Z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00d9087d3a499b49ad9cd122c0bd8dbba2717879f8fbbd249c9ab02089dced98</vt:lpwstr>
  </property>
</Properties>
</file>