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AEF083" w:rsidR="008F1317" w:rsidRDefault="00FD21C9" w:rsidP="00557267">
      <w:pPr>
        <w:spacing w:before="0" w:after="240" w:line="276" w:lineRule="auto"/>
        <w:jc w:val="center"/>
        <w:rPr>
          <w:b/>
        </w:rPr>
      </w:pPr>
      <w:r w:rsidRPr="00557267">
        <w:rPr>
          <w:b/>
          <w:lang w:val="cy-GB"/>
        </w:rPr>
        <w:t>Dyddi</w:t>
      </w:r>
      <w:r w:rsidR="00557267" w:rsidRPr="00557267">
        <w:rPr>
          <w:b/>
          <w:lang w:val="cy-GB"/>
        </w:rPr>
        <w:t>e</w:t>
      </w:r>
      <w:r w:rsidRPr="00557267">
        <w:rPr>
          <w:b/>
          <w:lang w:val="cy-GB"/>
        </w:rPr>
        <w:t>d</w:t>
      </w:r>
      <w:r w:rsidR="00557267" w:rsidRPr="00557267">
        <w:rPr>
          <w:b/>
          <w:lang w:val="cy-GB"/>
        </w:rPr>
        <w:t>ig</w:t>
      </w:r>
      <w:r w:rsidR="00A16CD3" w:rsidRPr="00BB0493">
        <w:rPr>
          <w:b/>
        </w:rPr>
        <w:tab/>
      </w:r>
      <w:r w:rsidR="00A16CD3">
        <w:rPr>
          <w:b/>
        </w:rPr>
        <w:tab/>
      </w:r>
      <w:r w:rsidR="00A16CD3">
        <w:rPr>
          <w:b/>
        </w:rPr>
        <w:tab/>
      </w:r>
      <w:r w:rsidR="00A16CD3">
        <w:rPr>
          <w:b/>
        </w:rPr>
        <w:tab/>
      </w:r>
      <w:r w:rsidR="00A16CD3">
        <w:rPr>
          <w:b/>
        </w:rPr>
        <w:tab/>
      </w:r>
      <w:r w:rsidR="00A16CD3">
        <w:rPr>
          <w:b/>
        </w:rPr>
        <w:tab/>
        <w:t>2022</w:t>
      </w:r>
    </w:p>
    <w:p w14:paraId="00000002" w14:textId="77777777" w:rsidR="008F1317" w:rsidRDefault="008F1317">
      <w:pPr>
        <w:jc w:val="center"/>
        <w:rPr>
          <w:b/>
        </w:rPr>
      </w:pPr>
    </w:p>
    <w:p w14:paraId="00000003" w14:textId="77777777" w:rsidR="008F1317" w:rsidRDefault="008F1317">
      <w:pPr>
        <w:jc w:val="center"/>
        <w:rPr>
          <w:b/>
        </w:rPr>
      </w:pPr>
    </w:p>
    <w:p w14:paraId="00000004" w14:textId="77777777" w:rsidR="008F1317" w:rsidRDefault="008F1317">
      <w:pPr>
        <w:jc w:val="center"/>
        <w:rPr>
          <w:b/>
        </w:rPr>
      </w:pPr>
    </w:p>
    <w:p w14:paraId="00000005" w14:textId="2F207CEA" w:rsidR="008F1317" w:rsidRPr="00BB0493" w:rsidRDefault="00FD21C9" w:rsidP="00557267">
      <w:pPr>
        <w:jc w:val="center"/>
        <w:rPr>
          <w:b/>
        </w:rPr>
      </w:pPr>
      <w:r w:rsidRPr="00557267">
        <w:rPr>
          <w:b/>
          <w:lang w:val="cy-GB"/>
        </w:rPr>
        <w:t>TOWN SQUARE SPACES LTD</w:t>
      </w:r>
    </w:p>
    <w:p w14:paraId="00000006" w14:textId="18BD903D" w:rsidR="008F1317" w:rsidRPr="00BB0493" w:rsidRDefault="00FD21C9" w:rsidP="00557267">
      <w:pPr>
        <w:jc w:val="center"/>
        <w:rPr>
          <w:b/>
          <w:sz w:val="20"/>
          <w:szCs w:val="20"/>
        </w:rPr>
      </w:pPr>
      <w:r w:rsidRPr="00557267">
        <w:rPr>
          <w:sz w:val="20"/>
          <w:szCs w:val="20"/>
          <w:lang w:val="cy-GB"/>
        </w:rPr>
        <w:t>a</w:t>
      </w:r>
    </w:p>
    <w:p w14:paraId="00000007" w14:textId="02B0EC89" w:rsidR="008F1317" w:rsidRDefault="00FD21C9" w:rsidP="00557267">
      <w:pPr>
        <w:jc w:val="center"/>
      </w:pPr>
      <w:r w:rsidRPr="00557267">
        <w:rPr>
          <w:b/>
          <w:highlight w:val="yellow"/>
          <w:lang w:val="cy-GB"/>
        </w:rPr>
        <w:t>[Hwb Cwsmeriaid</w:t>
      </w:r>
      <w:r w:rsidRPr="00557267">
        <w:rPr>
          <w:b/>
          <w:lang w:val="cy-GB"/>
        </w:rPr>
        <w:t>]</w:t>
      </w:r>
      <w:r w:rsidR="00A16CD3" w:rsidRPr="00BB0493">
        <w:rPr>
          <w:b/>
        </w:rPr>
        <w:t xml:space="preserve"> </w:t>
      </w:r>
    </w:p>
    <w:p w14:paraId="00000008" w14:textId="72A94F89" w:rsidR="008F1317" w:rsidRPr="00BB0493" w:rsidRDefault="00FD21C9" w:rsidP="00557267">
      <w:pPr>
        <w:pBdr>
          <w:top w:val="nil"/>
          <w:left w:val="nil"/>
          <w:bottom w:val="nil"/>
          <w:right w:val="nil"/>
          <w:between w:val="nil"/>
        </w:pBdr>
        <w:jc w:val="center"/>
        <w:sectPr w:rsidR="008F1317" w:rsidRPr="00BB0493">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720" w:footer="720" w:gutter="0"/>
          <w:pgNumType w:start="1"/>
          <w:cols w:space="720"/>
        </w:sectPr>
      </w:pPr>
      <w:r w:rsidRPr="00557267">
        <w:rPr>
          <w:lang w:val="cy-GB"/>
        </w:rPr>
        <w:t xml:space="preserve">Cytundeb </w:t>
      </w:r>
      <w:proofErr w:type="spellStart"/>
      <w:r w:rsidRPr="00557267">
        <w:rPr>
          <w:lang w:val="cy-GB"/>
        </w:rPr>
        <w:t>Cowork</w:t>
      </w:r>
      <w:proofErr w:type="spellEnd"/>
      <w:r w:rsidRPr="00557267">
        <w:rPr>
          <w:lang w:val="cy-GB"/>
        </w:rPr>
        <w:t xml:space="preserve"> </w:t>
      </w:r>
      <w:proofErr w:type="spellStart"/>
      <w:r w:rsidRPr="00557267">
        <w:rPr>
          <w:lang w:val="cy-GB"/>
        </w:rPr>
        <w:t>Local</w:t>
      </w:r>
      <w:proofErr w:type="spellEnd"/>
    </w:p>
    <w:p w14:paraId="00000009" w14:textId="50E83E92" w:rsidR="008F1317" w:rsidRPr="00BB0493" w:rsidRDefault="00FD21C9" w:rsidP="00557267">
      <w:pPr>
        <w:pStyle w:val="Heading1"/>
        <w:pageBreakBefore/>
        <w:spacing w:before="0" w:after="240"/>
        <w:jc w:val="left"/>
      </w:pPr>
      <w:bookmarkStart w:id="0" w:name="_heading=h.f1km5yber58" w:colFirst="0" w:colLast="0"/>
      <w:bookmarkStart w:id="1" w:name="_Toc100661865"/>
      <w:bookmarkStart w:id="2" w:name="_Toc100662069"/>
      <w:bookmarkEnd w:id="0"/>
      <w:r w:rsidRPr="00557267">
        <w:rPr>
          <w:lang w:val="cy-GB"/>
        </w:rPr>
        <w:lastRenderedPageBreak/>
        <w:t>Tabl Cynnwys</w:t>
      </w:r>
      <w:bookmarkEnd w:id="1"/>
      <w:bookmarkEnd w:id="2"/>
    </w:p>
    <w:sdt>
      <w:sdtPr>
        <w:id w:val="-1889486380"/>
        <w:docPartObj>
          <w:docPartGallery w:val="Table of Contents"/>
          <w:docPartUnique/>
        </w:docPartObj>
      </w:sdtPr>
      <w:sdtEndPr/>
      <w:sdtContent>
        <w:p w14:paraId="7AF8769B" w14:textId="0112682E" w:rsidR="0038038E" w:rsidRDefault="00A16CD3" w:rsidP="0038038E">
          <w:pPr>
            <w:pStyle w:val="TOC1"/>
            <w:spacing w:line="360" w:lineRule="auto"/>
            <w:rPr>
              <w:rFonts w:asciiTheme="minorHAnsi" w:eastAsiaTheme="minorEastAsia" w:hAnsiTheme="minorHAnsi" w:cstheme="minorBidi"/>
              <w:noProof/>
              <w:sz w:val="22"/>
              <w:szCs w:val="22"/>
              <w:lang w:val="cy-GB" w:eastAsia="cy-GB"/>
            </w:rPr>
          </w:pPr>
          <w:r>
            <w:fldChar w:fldCharType="begin"/>
          </w:r>
          <w:r>
            <w:instrText xml:space="preserve"> TOC \h \u \z </w:instrText>
          </w:r>
          <w:r>
            <w:fldChar w:fldCharType="separate"/>
          </w:r>
        </w:p>
        <w:p w14:paraId="46445903" w14:textId="56EB4AC0" w:rsidR="0038038E" w:rsidRPr="0038038E" w:rsidRDefault="0038038E" w:rsidP="0038038E">
          <w:pPr>
            <w:pStyle w:val="TOC1"/>
            <w:spacing w:line="360" w:lineRule="auto"/>
            <w:rPr>
              <w:b/>
              <w:bCs/>
              <w:noProof/>
            </w:rPr>
          </w:pPr>
          <w:hyperlink w:anchor="_Toc100662070" w:history="1">
            <w:r w:rsidRPr="0038038E">
              <w:rPr>
                <w:rStyle w:val="Hyperlink"/>
                <w:b/>
                <w:bCs/>
                <w:noProof/>
                <w:lang w:val="cy-GB"/>
              </w:rPr>
              <w:t>Dehongli</w:t>
            </w:r>
            <w:r w:rsidRPr="0038038E">
              <w:rPr>
                <w:b/>
                <w:bCs/>
                <w:noProof/>
                <w:webHidden/>
              </w:rPr>
              <w:tab/>
            </w:r>
            <w:r w:rsidRPr="0038038E">
              <w:rPr>
                <w:b/>
                <w:bCs/>
                <w:noProof/>
                <w:webHidden/>
              </w:rPr>
              <w:fldChar w:fldCharType="begin"/>
            </w:r>
            <w:r w:rsidRPr="0038038E">
              <w:rPr>
                <w:b/>
                <w:bCs/>
                <w:noProof/>
                <w:webHidden/>
              </w:rPr>
              <w:instrText xml:space="preserve"> PAGEREF _Toc100662070 \h </w:instrText>
            </w:r>
            <w:r w:rsidRPr="0038038E">
              <w:rPr>
                <w:b/>
                <w:bCs/>
                <w:noProof/>
                <w:webHidden/>
              </w:rPr>
            </w:r>
            <w:r w:rsidRPr="0038038E">
              <w:rPr>
                <w:b/>
                <w:bCs/>
                <w:noProof/>
                <w:webHidden/>
              </w:rPr>
              <w:fldChar w:fldCharType="separate"/>
            </w:r>
            <w:r w:rsidRPr="0038038E">
              <w:rPr>
                <w:b/>
                <w:bCs/>
                <w:noProof/>
                <w:webHidden/>
              </w:rPr>
              <w:t>3</w:t>
            </w:r>
            <w:r w:rsidRPr="0038038E">
              <w:rPr>
                <w:b/>
                <w:bCs/>
                <w:noProof/>
                <w:webHidden/>
              </w:rPr>
              <w:fldChar w:fldCharType="end"/>
            </w:r>
          </w:hyperlink>
        </w:p>
        <w:p w14:paraId="5A7A94FA" w14:textId="4D4A0AF2"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71" w:history="1">
            <w:r w:rsidRPr="0038038E">
              <w:rPr>
                <w:rStyle w:val="Hyperlink"/>
                <w:b/>
                <w:bCs/>
                <w:noProof/>
                <w:lang w:val="cy-GB"/>
              </w:rPr>
              <w:t>Sail y Contract, y Trefniant a’r Tymor</w:t>
            </w:r>
            <w:r w:rsidRPr="0038038E">
              <w:rPr>
                <w:b/>
                <w:bCs/>
                <w:noProof/>
                <w:webHidden/>
              </w:rPr>
              <w:tab/>
            </w:r>
            <w:r w:rsidRPr="0038038E">
              <w:rPr>
                <w:b/>
                <w:bCs/>
                <w:noProof/>
                <w:webHidden/>
              </w:rPr>
              <w:fldChar w:fldCharType="begin"/>
            </w:r>
            <w:r w:rsidRPr="0038038E">
              <w:rPr>
                <w:b/>
                <w:bCs/>
                <w:noProof/>
                <w:webHidden/>
              </w:rPr>
              <w:instrText xml:space="preserve"> PAGEREF _Toc100662071 \h </w:instrText>
            </w:r>
            <w:r w:rsidRPr="0038038E">
              <w:rPr>
                <w:b/>
                <w:bCs/>
                <w:noProof/>
                <w:webHidden/>
              </w:rPr>
            </w:r>
            <w:r w:rsidRPr="0038038E">
              <w:rPr>
                <w:b/>
                <w:bCs/>
                <w:noProof/>
                <w:webHidden/>
              </w:rPr>
              <w:fldChar w:fldCharType="separate"/>
            </w:r>
            <w:r w:rsidRPr="0038038E">
              <w:rPr>
                <w:b/>
                <w:bCs/>
                <w:noProof/>
                <w:webHidden/>
              </w:rPr>
              <w:t>7</w:t>
            </w:r>
            <w:r w:rsidRPr="0038038E">
              <w:rPr>
                <w:b/>
                <w:bCs/>
                <w:noProof/>
                <w:webHidden/>
              </w:rPr>
              <w:fldChar w:fldCharType="end"/>
            </w:r>
          </w:hyperlink>
        </w:p>
        <w:p w14:paraId="2BB231CF" w14:textId="5CA7F697"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72" w:history="1">
            <w:r w:rsidRPr="0038038E">
              <w:rPr>
                <w:rStyle w:val="Hyperlink"/>
                <w:b/>
                <w:bCs/>
                <w:noProof/>
                <w:lang w:val="cy-GB"/>
              </w:rPr>
              <w:t>Cyfrifoldebau’r Cyflenwr</w:t>
            </w:r>
            <w:r w:rsidRPr="0038038E">
              <w:rPr>
                <w:b/>
                <w:bCs/>
                <w:noProof/>
                <w:webHidden/>
              </w:rPr>
              <w:tab/>
            </w:r>
            <w:r w:rsidRPr="0038038E">
              <w:rPr>
                <w:b/>
                <w:bCs/>
                <w:noProof/>
                <w:webHidden/>
              </w:rPr>
              <w:fldChar w:fldCharType="begin"/>
            </w:r>
            <w:r w:rsidRPr="0038038E">
              <w:rPr>
                <w:b/>
                <w:bCs/>
                <w:noProof/>
                <w:webHidden/>
              </w:rPr>
              <w:instrText xml:space="preserve"> PAGEREF _Toc100662072 \h </w:instrText>
            </w:r>
            <w:r w:rsidRPr="0038038E">
              <w:rPr>
                <w:b/>
                <w:bCs/>
                <w:noProof/>
                <w:webHidden/>
              </w:rPr>
            </w:r>
            <w:r w:rsidRPr="0038038E">
              <w:rPr>
                <w:b/>
                <w:bCs/>
                <w:noProof/>
                <w:webHidden/>
              </w:rPr>
              <w:fldChar w:fldCharType="separate"/>
            </w:r>
            <w:r w:rsidRPr="0038038E">
              <w:rPr>
                <w:b/>
                <w:bCs/>
                <w:noProof/>
                <w:webHidden/>
              </w:rPr>
              <w:t>8</w:t>
            </w:r>
            <w:r w:rsidRPr="0038038E">
              <w:rPr>
                <w:b/>
                <w:bCs/>
                <w:noProof/>
                <w:webHidden/>
              </w:rPr>
              <w:fldChar w:fldCharType="end"/>
            </w:r>
          </w:hyperlink>
        </w:p>
        <w:p w14:paraId="6E2D96C2" w14:textId="08754475"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73" w:history="1">
            <w:r w:rsidRPr="0038038E">
              <w:rPr>
                <w:rStyle w:val="Hyperlink"/>
                <w:b/>
                <w:bCs/>
                <w:noProof/>
                <w:lang w:val="cy-GB"/>
              </w:rPr>
              <w:t>Rhwymedigaethau’r Cwsmer</w:t>
            </w:r>
            <w:r w:rsidRPr="0038038E">
              <w:rPr>
                <w:b/>
                <w:bCs/>
                <w:noProof/>
                <w:webHidden/>
              </w:rPr>
              <w:tab/>
            </w:r>
            <w:r w:rsidRPr="0038038E">
              <w:rPr>
                <w:b/>
                <w:bCs/>
                <w:noProof/>
                <w:webHidden/>
              </w:rPr>
              <w:fldChar w:fldCharType="begin"/>
            </w:r>
            <w:r w:rsidRPr="0038038E">
              <w:rPr>
                <w:b/>
                <w:bCs/>
                <w:noProof/>
                <w:webHidden/>
              </w:rPr>
              <w:instrText xml:space="preserve"> PAGEREF _Toc100662073 \h </w:instrText>
            </w:r>
            <w:r w:rsidRPr="0038038E">
              <w:rPr>
                <w:b/>
                <w:bCs/>
                <w:noProof/>
                <w:webHidden/>
              </w:rPr>
            </w:r>
            <w:r w:rsidRPr="0038038E">
              <w:rPr>
                <w:b/>
                <w:bCs/>
                <w:noProof/>
                <w:webHidden/>
              </w:rPr>
              <w:fldChar w:fldCharType="separate"/>
            </w:r>
            <w:r w:rsidRPr="0038038E">
              <w:rPr>
                <w:b/>
                <w:bCs/>
                <w:noProof/>
                <w:webHidden/>
              </w:rPr>
              <w:t>8</w:t>
            </w:r>
            <w:r w:rsidRPr="0038038E">
              <w:rPr>
                <w:b/>
                <w:bCs/>
                <w:noProof/>
                <w:webHidden/>
              </w:rPr>
              <w:fldChar w:fldCharType="end"/>
            </w:r>
          </w:hyperlink>
        </w:p>
        <w:p w14:paraId="65FD7208" w14:textId="02D26BFA"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74" w:history="1">
            <w:r w:rsidRPr="0038038E">
              <w:rPr>
                <w:rStyle w:val="Hyperlink"/>
                <w:b/>
                <w:bCs/>
                <w:noProof/>
                <w:lang w:val="cy-GB"/>
              </w:rPr>
              <w:t>Dim llithio</w:t>
            </w:r>
            <w:r w:rsidRPr="0038038E">
              <w:rPr>
                <w:b/>
                <w:bCs/>
                <w:noProof/>
                <w:webHidden/>
              </w:rPr>
              <w:tab/>
            </w:r>
            <w:r w:rsidRPr="0038038E">
              <w:rPr>
                <w:b/>
                <w:bCs/>
                <w:noProof/>
                <w:webHidden/>
              </w:rPr>
              <w:fldChar w:fldCharType="begin"/>
            </w:r>
            <w:r w:rsidRPr="0038038E">
              <w:rPr>
                <w:b/>
                <w:bCs/>
                <w:noProof/>
                <w:webHidden/>
              </w:rPr>
              <w:instrText xml:space="preserve"> PAGEREF _Toc100662074 \h </w:instrText>
            </w:r>
            <w:r w:rsidRPr="0038038E">
              <w:rPr>
                <w:b/>
                <w:bCs/>
                <w:noProof/>
                <w:webHidden/>
              </w:rPr>
            </w:r>
            <w:r w:rsidRPr="0038038E">
              <w:rPr>
                <w:b/>
                <w:bCs/>
                <w:noProof/>
                <w:webHidden/>
              </w:rPr>
              <w:fldChar w:fldCharType="separate"/>
            </w:r>
            <w:r w:rsidRPr="0038038E">
              <w:rPr>
                <w:b/>
                <w:bCs/>
                <w:noProof/>
                <w:webHidden/>
              </w:rPr>
              <w:t>10</w:t>
            </w:r>
            <w:r w:rsidRPr="0038038E">
              <w:rPr>
                <w:b/>
                <w:bCs/>
                <w:noProof/>
                <w:webHidden/>
              </w:rPr>
              <w:fldChar w:fldCharType="end"/>
            </w:r>
          </w:hyperlink>
        </w:p>
        <w:p w14:paraId="470C89ED" w14:textId="72FE1392"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75" w:history="1">
            <w:r w:rsidRPr="0038038E">
              <w:rPr>
                <w:rStyle w:val="Hyperlink"/>
                <w:b/>
                <w:bCs/>
                <w:noProof/>
                <w:lang w:val="cy-GB"/>
              </w:rPr>
              <w:t>Cyllid a ffioedd</w:t>
            </w:r>
            <w:r w:rsidRPr="0038038E">
              <w:rPr>
                <w:b/>
                <w:bCs/>
                <w:noProof/>
                <w:webHidden/>
              </w:rPr>
              <w:tab/>
            </w:r>
            <w:r w:rsidRPr="0038038E">
              <w:rPr>
                <w:b/>
                <w:bCs/>
                <w:noProof/>
                <w:webHidden/>
              </w:rPr>
              <w:fldChar w:fldCharType="begin"/>
            </w:r>
            <w:r w:rsidRPr="0038038E">
              <w:rPr>
                <w:b/>
                <w:bCs/>
                <w:noProof/>
                <w:webHidden/>
              </w:rPr>
              <w:instrText xml:space="preserve"> PAGEREF _Toc100662075 \h </w:instrText>
            </w:r>
            <w:r w:rsidRPr="0038038E">
              <w:rPr>
                <w:b/>
                <w:bCs/>
                <w:noProof/>
                <w:webHidden/>
              </w:rPr>
            </w:r>
            <w:r w:rsidRPr="0038038E">
              <w:rPr>
                <w:b/>
                <w:bCs/>
                <w:noProof/>
                <w:webHidden/>
              </w:rPr>
              <w:fldChar w:fldCharType="separate"/>
            </w:r>
            <w:r w:rsidRPr="0038038E">
              <w:rPr>
                <w:b/>
                <w:bCs/>
                <w:noProof/>
                <w:webHidden/>
              </w:rPr>
              <w:t>10</w:t>
            </w:r>
            <w:r w:rsidRPr="0038038E">
              <w:rPr>
                <w:b/>
                <w:bCs/>
                <w:noProof/>
                <w:webHidden/>
              </w:rPr>
              <w:fldChar w:fldCharType="end"/>
            </w:r>
          </w:hyperlink>
        </w:p>
        <w:p w14:paraId="47142DF3" w14:textId="0106F4C4"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76" w:history="1">
            <w:r w:rsidRPr="0038038E">
              <w:rPr>
                <w:rStyle w:val="Hyperlink"/>
                <w:b/>
                <w:bCs/>
                <w:noProof/>
                <w:lang w:val="cy-GB"/>
              </w:rPr>
              <w:t>Hawliau eiddo deallusol</w:t>
            </w:r>
            <w:r w:rsidRPr="0038038E">
              <w:rPr>
                <w:b/>
                <w:bCs/>
                <w:noProof/>
                <w:webHidden/>
              </w:rPr>
              <w:tab/>
            </w:r>
            <w:r w:rsidRPr="0038038E">
              <w:rPr>
                <w:b/>
                <w:bCs/>
                <w:noProof/>
                <w:webHidden/>
              </w:rPr>
              <w:fldChar w:fldCharType="begin"/>
            </w:r>
            <w:r w:rsidRPr="0038038E">
              <w:rPr>
                <w:b/>
                <w:bCs/>
                <w:noProof/>
                <w:webHidden/>
              </w:rPr>
              <w:instrText xml:space="preserve"> PAGEREF _Toc100662076 \h </w:instrText>
            </w:r>
            <w:r w:rsidRPr="0038038E">
              <w:rPr>
                <w:b/>
                <w:bCs/>
                <w:noProof/>
                <w:webHidden/>
              </w:rPr>
            </w:r>
            <w:r w:rsidRPr="0038038E">
              <w:rPr>
                <w:b/>
                <w:bCs/>
                <w:noProof/>
                <w:webHidden/>
              </w:rPr>
              <w:fldChar w:fldCharType="separate"/>
            </w:r>
            <w:r w:rsidRPr="0038038E">
              <w:rPr>
                <w:b/>
                <w:bCs/>
                <w:noProof/>
                <w:webHidden/>
              </w:rPr>
              <w:t>11</w:t>
            </w:r>
            <w:r w:rsidRPr="0038038E">
              <w:rPr>
                <w:b/>
                <w:bCs/>
                <w:noProof/>
                <w:webHidden/>
              </w:rPr>
              <w:fldChar w:fldCharType="end"/>
            </w:r>
          </w:hyperlink>
        </w:p>
        <w:p w14:paraId="6C33AFD9" w14:textId="7F58DEAF"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77" w:history="1">
            <w:r w:rsidRPr="0038038E">
              <w:rPr>
                <w:rStyle w:val="Hyperlink"/>
                <w:b/>
                <w:bCs/>
                <w:noProof/>
                <w:lang w:val="cy-GB"/>
              </w:rPr>
              <w:t>Cydymffurfio â chyfreithiau a pholisïau</w:t>
            </w:r>
            <w:r w:rsidRPr="0038038E">
              <w:rPr>
                <w:b/>
                <w:bCs/>
                <w:noProof/>
                <w:webHidden/>
              </w:rPr>
              <w:tab/>
            </w:r>
            <w:r w:rsidRPr="0038038E">
              <w:rPr>
                <w:b/>
                <w:bCs/>
                <w:noProof/>
                <w:webHidden/>
              </w:rPr>
              <w:fldChar w:fldCharType="begin"/>
            </w:r>
            <w:r w:rsidRPr="0038038E">
              <w:rPr>
                <w:b/>
                <w:bCs/>
                <w:noProof/>
                <w:webHidden/>
              </w:rPr>
              <w:instrText xml:space="preserve"> PAGEREF _Toc100662077 \h </w:instrText>
            </w:r>
            <w:r w:rsidRPr="0038038E">
              <w:rPr>
                <w:b/>
                <w:bCs/>
                <w:noProof/>
                <w:webHidden/>
              </w:rPr>
            </w:r>
            <w:r w:rsidRPr="0038038E">
              <w:rPr>
                <w:b/>
                <w:bCs/>
                <w:noProof/>
                <w:webHidden/>
              </w:rPr>
              <w:fldChar w:fldCharType="separate"/>
            </w:r>
            <w:r w:rsidRPr="0038038E">
              <w:rPr>
                <w:b/>
                <w:bCs/>
                <w:noProof/>
                <w:webHidden/>
              </w:rPr>
              <w:t>12</w:t>
            </w:r>
            <w:r w:rsidRPr="0038038E">
              <w:rPr>
                <w:b/>
                <w:bCs/>
                <w:noProof/>
                <w:webHidden/>
              </w:rPr>
              <w:fldChar w:fldCharType="end"/>
            </w:r>
          </w:hyperlink>
        </w:p>
        <w:p w14:paraId="15EDF93E" w14:textId="31AD5C83"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78" w:history="1">
            <w:r w:rsidRPr="0038038E">
              <w:rPr>
                <w:rStyle w:val="Hyperlink"/>
                <w:b/>
                <w:bCs/>
                <w:noProof/>
                <w:lang w:val="cy-GB"/>
              </w:rPr>
              <w:t>Diogelu data</w:t>
            </w:r>
            <w:r w:rsidRPr="0038038E">
              <w:rPr>
                <w:b/>
                <w:bCs/>
                <w:noProof/>
                <w:webHidden/>
              </w:rPr>
              <w:tab/>
            </w:r>
            <w:r w:rsidRPr="0038038E">
              <w:rPr>
                <w:b/>
                <w:bCs/>
                <w:noProof/>
                <w:webHidden/>
              </w:rPr>
              <w:fldChar w:fldCharType="begin"/>
            </w:r>
            <w:r w:rsidRPr="0038038E">
              <w:rPr>
                <w:b/>
                <w:bCs/>
                <w:noProof/>
                <w:webHidden/>
              </w:rPr>
              <w:instrText xml:space="preserve"> PAGEREF _Toc100662078 \h </w:instrText>
            </w:r>
            <w:r w:rsidRPr="0038038E">
              <w:rPr>
                <w:b/>
                <w:bCs/>
                <w:noProof/>
                <w:webHidden/>
              </w:rPr>
            </w:r>
            <w:r w:rsidRPr="0038038E">
              <w:rPr>
                <w:b/>
                <w:bCs/>
                <w:noProof/>
                <w:webHidden/>
              </w:rPr>
              <w:fldChar w:fldCharType="separate"/>
            </w:r>
            <w:r w:rsidRPr="0038038E">
              <w:rPr>
                <w:b/>
                <w:bCs/>
                <w:noProof/>
                <w:webHidden/>
              </w:rPr>
              <w:t>12</w:t>
            </w:r>
            <w:r w:rsidRPr="0038038E">
              <w:rPr>
                <w:b/>
                <w:bCs/>
                <w:noProof/>
                <w:webHidden/>
              </w:rPr>
              <w:fldChar w:fldCharType="end"/>
            </w:r>
          </w:hyperlink>
        </w:p>
        <w:p w14:paraId="657F7818" w14:textId="5FBD2850"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79" w:history="1">
            <w:r w:rsidRPr="0038038E">
              <w:rPr>
                <w:rStyle w:val="Hyperlink"/>
                <w:b/>
                <w:bCs/>
                <w:noProof/>
                <w:lang w:val="cy-GB"/>
              </w:rPr>
              <w:t>Cyfrinachedd</w:t>
            </w:r>
            <w:r w:rsidRPr="0038038E">
              <w:rPr>
                <w:b/>
                <w:bCs/>
                <w:noProof/>
                <w:webHidden/>
              </w:rPr>
              <w:tab/>
            </w:r>
            <w:r w:rsidRPr="0038038E">
              <w:rPr>
                <w:b/>
                <w:bCs/>
                <w:noProof/>
                <w:webHidden/>
              </w:rPr>
              <w:fldChar w:fldCharType="begin"/>
            </w:r>
            <w:r w:rsidRPr="0038038E">
              <w:rPr>
                <w:b/>
                <w:bCs/>
                <w:noProof/>
                <w:webHidden/>
              </w:rPr>
              <w:instrText xml:space="preserve"> PAGEREF _Toc100662079 \h </w:instrText>
            </w:r>
            <w:r w:rsidRPr="0038038E">
              <w:rPr>
                <w:b/>
                <w:bCs/>
                <w:noProof/>
                <w:webHidden/>
              </w:rPr>
            </w:r>
            <w:r w:rsidRPr="0038038E">
              <w:rPr>
                <w:b/>
                <w:bCs/>
                <w:noProof/>
                <w:webHidden/>
              </w:rPr>
              <w:fldChar w:fldCharType="separate"/>
            </w:r>
            <w:r w:rsidRPr="0038038E">
              <w:rPr>
                <w:b/>
                <w:bCs/>
                <w:noProof/>
                <w:webHidden/>
              </w:rPr>
              <w:t>15</w:t>
            </w:r>
            <w:r w:rsidRPr="0038038E">
              <w:rPr>
                <w:b/>
                <w:bCs/>
                <w:noProof/>
                <w:webHidden/>
              </w:rPr>
              <w:fldChar w:fldCharType="end"/>
            </w:r>
          </w:hyperlink>
        </w:p>
        <w:p w14:paraId="662F0FE0" w14:textId="7EC5348F"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0" w:history="1">
            <w:r w:rsidRPr="0038038E">
              <w:rPr>
                <w:rStyle w:val="Hyperlink"/>
                <w:b/>
                <w:bCs/>
                <w:noProof/>
                <w:lang w:val="cy-GB"/>
              </w:rPr>
              <w:t>Cyfyngiadau ar atebolrwydd</w:t>
            </w:r>
            <w:r w:rsidRPr="0038038E">
              <w:rPr>
                <w:b/>
                <w:bCs/>
                <w:noProof/>
                <w:webHidden/>
              </w:rPr>
              <w:tab/>
            </w:r>
            <w:r w:rsidRPr="0038038E">
              <w:rPr>
                <w:b/>
                <w:bCs/>
                <w:noProof/>
                <w:webHidden/>
              </w:rPr>
              <w:fldChar w:fldCharType="begin"/>
            </w:r>
            <w:r w:rsidRPr="0038038E">
              <w:rPr>
                <w:b/>
                <w:bCs/>
                <w:noProof/>
                <w:webHidden/>
              </w:rPr>
              <w:instrText xml:space="preserve"> PAGEREF _Toc100662080 \h </w:instrText>
            </w:r>
            <w:r w:rsidRPr="0038038E">
              <w:rPr>
                <w:b/>
                <w:bCs/>
                <w:noProof/>
                <w:webHidden/>
              </w:rPr>
            </w:r>
            <w:r w:rsidRPr="0038038E">
              <w:rPr>
                <w:b/>
                <w:bCs/>
                <w:noProof/>
                <w:webHidden/>
              </w:rPr>
              <w:fldChar w:fldCharType="separate"/>
            </w:r>
            <w:r w:rsidRPr="0038038E">
              <w:rPr>
                <w:b/>
                <w:bCs/>
                <w:noProof/>
                <w:webHidden/>
              </w:rPr>
              <w:t>15</w:t>
            </w:r>
            <w:r w:rsidRPr="0038038E">
              <w:rPr>
                <w:b/>
                <w:bCs/>
                <w:noProof/>
                <w:webHidden/>
              </w:rPr>
              <w:fldChar w:fldCharType="end"/>
            </w:r>
          </w:hyperlink>
        </w:p>
        <w:p w14:paraId="3680F871" w14:textId="51563A30"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1" w:history="1">
            <w:r w:rsidRPr="0038038E">
              <w:rPr>
                <w:rStyle w:val="Hyperlink"/>
                <w:b/>
                <w:bCs/>
                <w:noProof/>
                <w:lang w:val="cy-GB"/>
              </w:rPr>
              <w:t>Terfynu</w:t>
            </w:r>
            <w:r w:rsidRPr="0038038E">
              <w:rPr>
                <w:b/>
                <w:bCs/>
                <w:noProof/>
                <w:webHidden/>
              </w:rPr>
              <w:tab/>
            </w:r>
            <w:r w:rsidRPr="0038038E">
              <w:rPr>
                <w:b/>
                <w:bCs/>
                <w:noProof/>
                <w:webHidden/>
              </w:rPr>
              <w:fldChar w:fldCharType="begin"/>
            </w:r>
            <w:r w:rsidRPr="0038038E">
              <w:rPr>
                <w:b/>
                <w:bCs/>
                <w:noProof/>
                <w:webHidden/>
              </w:rPr>
              <w:instrText xml:space="preserve"> PAGEREF _Toc100662081 \h </w:instrText>
            </w:r>
            <w:r w:rsidRPr="0038038E">
              <w:rPr>
                <w:b/>
                <w:bCs/>
                <w:noProof/>
                <w:webHidden/>
              </w:rPr>
            </w:r>
            <w:r w:rsidRPr="0038038E">
              <w:rPr>
                <w:b/>
                <w:bCs/>
                <w:noProof/>
                <w:webHidden/>
              </w:rPr>
              <w:fldChar w:fldCharType="separate"/>
            </w:r>
            <w:r w:rsidRPr="0038038E">
              <w:rPr>
                <w:b/>
                <w:bCs/>
                <w:noProof/>
                <w:webHidden/>
              </w:rPr>
              <w:t>16</w:t>
            </w:r>
            <w:r w:rsidRPr="0038038E">
              <w:rPr>
                <w:b/>
                <w:bCs/>
                <w:noProof/>
                <w:webHidden/>
              </w:rPr>
              <w:fldChar w:fldCharType="end"/>
            </w:r>
          </w:hyperlink>
        </w:p>
        <w:p w14:paraId="0CC7C864" w14:textId="368A40A4"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2" w:history="1">
            <w:r w:rsidRPr="0038038E">
              <w:rPr>
                <w:rStyle w:val="Hyperlink"/>
                <w:b/>
                <w:bCs/>
                <w:noProof/>
                <w:lang w:val="cy-GB"/>
              </w:rPr>
              <w:t>Rhwymedigaethau pan derfynir y Contract a rhwymedigaethau sy’n goroesi</w:t>
            </w:r>
            <w:r w:rsidRPr="0038038E">
              <w:rPr>
                <w:b/>
                <w:bCs/>
                <w:noProof/>
                <w:webHidden/>
              </w:rPr>
              <w:tab/>
            </w:r>
            <w:r w:rsidRPr="0038038E">
              <w:rPr>
                <w:b/>
                <w:bCs/>
                <w:noProof/>
                <w:webHidden/>
              </w:rPr>
              <w:fldChar w:fldCharType="begin"/>
            </w:r>
            <w:r w:rsidRPr="0038038E">
              <w:rPr>
                <w:b/>
                <w:bCs/>
                <w:noProof/>
                <w:webHidden/>
              </w:rPr>
              <w:instrText xml:space="preserve"> PAGEREF _Toc100662082 \h </w:instrText>
            </w:r>
            <w:r w:rsidRPr="0038038E">
              <w:rPr>
                <w:b/>
                <w:bCs/>
                <w:noProof/>
                <w:webHidden/>
              </w:rPr>
            </w:r>
            <w:r w:rsidRPr="0038038E">
              <w:rPr>
                <w:b/>
                <w:bCs/>
                <w:noProof/>
                <w:webHidden/>
              </w:rPr>
              <w:fldChar w:fldCharType="separate"/>
            </w:r>
            <w:r w:rsidRPr="0038038E">
              <w:rPr>
                <w:b/>
                <w:bCs/>
                <w:noProof/>
                <w:webHidden/>
              </w:rPr>
              <w:t>18</w:t>
            </w:r>
            <w:r w:rsidRPr="0038038E">
              <w:rPr>
                <w:b/>
                <w:bCs/>
                <w:noProof/>
                <w:webHidden/>
              </w:rPr>
              <w:fldChar w:fldCharType="end"/>
            </w:r>
          </w:hyperlink>
        </w:p>
        <w:p w14:paraId="675F66CA" w14:textId="7D1206A6"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3" w:history="1">
            <w:r w:rsidRPr="0038038E">
              <w:rPr>
                <w:rStyle w:val="Hyperlink"/>
                <w:b/>
                <w:bCs/>
                <w:noProof/>
                <w:lang w:val="cy-GB"/>
              </w:rPr>
              <w:t>Force majeure</w:t>
            </w:r>
            <w:r w:rsidRPr="0038038E">
              <w:rPr>
                <w:b/>
                <w:bCs/>
                <w:noProof/>
                <w:webHidden/>
              </w:rPr>
              <w:tab/>
            </w:r>
            <w:r w:rsidRPr="0038038E">
              <w:rPr>
                <w:b/>
                <w:bCs/>
                <w:noProof/>
                <w:webHidden/>
              </w:rPr>
              <w:fldChar w:fldCharType="begin"/>
            </w:r>
            <w:r w:rsidRPr="0038038E">
              <w:rPr>
                <w:b/>
                <w:bCs/>
                <w:noProof/>
                <w:webHidden/>
              </w:rPr>
              <w:instrText xml:space="preserve"> PAGEREF _Toc100662083 \h </w:instrText>
            </w:r>
            <w:r w:rsidRPr="0038038E">
              <w:rPr>
                <w:b/>
                <w:bCs/>
                <w:noProof/>
                <w:webHidden/>
              </w:rPr>
            </w:r>
            <w:r w:rsidRPr="0038038E">
              <w:rPr>
                <w:b/>
                <w:bCs/>
                <w:noProof/>
                <w:webHidden/>
              </w:rPr>
              <w:fldChar w:fldCharType="separate"/>
            </w:r>
            <w:r w:rsidRPr="0038038E">
              <w:rPr>
                <w:b/>
                <w:bCs/>
                <w:noProof/>
                <w:webHidden/>
              </w:rPr>
              <w:t>19</w:t>
            </w:r>
            <w:r w:rsidRPr="0038038E">
              <w:rPr>
                <w:b/>
                <w:bCs/>
                <w:noProof/>
                <w:webHidden/>
              </w:rPr>
              <w:fldChar w:fldCharType="end"/>
            </w:r>
          </w:hyperlink>
        </w:p>
        <w:p w14:paraId="51F731A4" w14:textId="203165BD"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4" w:history="1">
            <w:r w:rsidRPr="0038038E">
              <w:rPr>
                <w:rStyle w:val="Hyperlink"/>
                <w:b/>
                <w:bCs/>
                <w:noProof/>
                <w:lang w:val="cy-GB"/>
              </w:rPr>
              <w:t>Aseinio a ffyrdd eraill o ddelio</w:t>
            </w:r>
            <w:r w:rsidRPr="0038038E">
              <w:rPr>
                <w:b/>
                <w:bCs/>
                <w:noProof/>
                <w:webHidden/>
              </w:rPr>
              <w:tab/>
            </w:r>
            <w:r w:rsidRPr="0038038E">
              <w:rPr>
                <w:b/>
                <w:bCs/>
                <w:noProof/>
                <w:webHidden/>
              </w:rPr>
              <w:fldChar w:fldCharType="begin"/>
            </w:r>
            <w:r w:rsidRPr="0038038E">
              <w:rPr>
                <w:b/>
                <w:bCs/>
                <w:noProof/>
                <w:webHidden/>
              </w:rPr>
              <w:instrText xml:space="preserve"> PAGEREF _Toc100662084 \h </w:instrText>
            </w:r>
            <w:r w:rsidRPr="0038038E">
              <w:rPr>
                <w:b/>
                <w:bCs/>
                <w:noProof/>
                <w:webHidden/>
              </w:rPr>
            </w:r>
            <w:r w:rsidRPr="0038038E">
              <w:rPr>
                <w:b/>
                <w:bCs/>
                <w:noProof/>
                <w:webHidden/>
              </w:rPr>
              <w:fldChar w:fldCharType="separate"/>
            </w:r>
            <w:r w:rsidRPr="0038038E">
              <w:rPr>
                <w:b/>
                <w:bCs/>
                <w:noProof/>
                <w:webHidden/>
              </w:rPr>
              <w:t>19</w:t>
            </w:r>
            <w:r w:rsidRPr="0038038E">
              <w:rPr>
                <w:b/>
                <w:bCs/>
                <w:noProof/>
                <w:webHidden/>
              </w:rPr>
              <w:fldChar w:fldCharType="end"/>
            </w:r>
          </w:hyperlink>
        </w:p>
        <w:p w14:paraId="13384DC0" w14:textId="6D6E3781"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5" w:history="1">
            <w:r w:rsidRPr="0038038E">
              <w:rPr>
                <w:rStyle w:val="Hyperlink"/>
                <w:b/>
                <w:bCs/>
                <w:noProof/>
                <w:lang w:val="cy-GB"/>
              </w:rPr>
              <w:t>Holltiad</w:t>
            </w:r>
            <w:r w:rsidRPr="0038038E">
              <w:rPr>
                <w:b/>
                <w:bCs/>
                <w:noProof/>
                <w:webHidden/>
              </w:rPr>
              <w:tab/>
            </w:r>
            <w:r w:rsidRPr="0038038E">
              <w:rPr>
                <w:b/>
                <w:bCs/>
                <w:noProof/>
                <w:webHidden/>
              </w:rPr>
              <w:fldChar w:fldCharType="begin"/>
            </w:r>
            <w:r w:rsidRPr="0038038E">
              <w:rPr>
                <w:b/>
                <w:bCs/>
                <w:noProof/>
                <w:webHidden/>
              </w:rPr>
              <w:instrText xml:space="preserve"> PAGEREF _Toc100662085 \h </w:instrText>
            </w:r>
            <w:r w:rsidRPr="0038038E">
              <w:rPr>
                <w:b/>
                <w:bCs/>
                <w:noProof/>
                <w:webHidden/>
              </w:rPr>
            </w:r>
            <w:r w:rsidRPr="0038038E">
              <w:rPr>
                <w:b/>
                <w:bCs/>
                <w:noProof/>
                <w:webHidden/>
              </w:rPr>
              <w:fldChar w:fldCharType="separate"/>
            </w:r>
            <w:r w:rsidRPr="0038038E">
              <w:rPr>
                <w:b/>
                <w:bCs/>
                <w:noProof/>
                <w:webHidden/>
              </w:rPr>
              <w:t>19</w:t>
            </w:r>
            <w:r w:rsidRPr="0038038E">
              <w:rPr>
                <w:b/>
                <w:bCs/>
                <w:noProof/>
                <w:webHidden/>
              </w:rPr>
              <w:fldChar w:fldCharType="end"/>
            </w:r>
          </w:hyperlink>
        </w:p>
        <w:p w14:paraId="720B8B2D" w14:textId="56277404"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6" w:history="1">
            <w:r w:rsidRPr="0038038E">
              <w:rPr>
                <w:rStyle w:val="Hyperlink"/>
                <w:b/>
                <w:bCs/>
                <w:noProof/>
                <w:lang w:val="cy-GB"/>
              </w:rPr>
              <w:t>Cytundeb cyfan</w:t>
            </w:r>
            <w:r w:rsidRPr="0038038E">
              <w:rPr>
                <w:b/>
                <w:bCs/>
                <w:noProof/>
                <w:webHidden/>
              </w:rPr>
              <w:tab/>
            </w:r>
            <w:r w:rsidRPr="0038038E">
              <w:rPr>
                <w:b/>
                <w:bCs/>
                <w:noProof/>
                <w:webHidden/>
              </w:rPr>
              <w:fldChar w:fldCharType="begin"/>
            </w:r>
            <w:r w:rsidRPr="0038038E">
              <w:rPr>
                <w:b/>
                <w:bCs/>
                <w:noProof/>
                <w:webHidden/>
              </w:rPr>
              <w:instrText xml:space="preserve"> PAGEREF _Toc100662086 \h </w:instrText>
            </w:r>
            <w:r w:rsidRPr="0038038E">
              <w:rPr>
                <w:b/>
                <w:bCs/>
                <w:noProof/>
                <w:webHidden/>
              </w:rPr>
            </w:r>
            <w:r w:rsidRPr="0038038E">
              <w:rPr>
                <w:b/>
                <w:bCs/>
                <w:noProof/>
                <w:webHidden/>
              </w:rPr>
              <w:fldChar w:fldCharType="separate"/>
            </w:r>
            <w:r w:rsidRPr="0038038E">
              <w:rPr>
                <w:b/>
                <w:bCs/>
                <w:noProof/>
                <w:webHidden/>
              </w:rPr>
              <w:t>19</w:t>
            </w:r>
            <w:r w:rsidRPr="0038038E">
              <w:rPr>
                <w:b/>
                <w:bCs/>
                <w:noProof/>
                <w:webHidden/>
              </w:rPr>
              <w:fldChar w:fldCharType="end"/>
            </w:r>
          </w:hyperlink>
        </w:p>
        <w:p w14:paraId="3FE721AD" w14:textId="7FDADDF1"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7" w:history="1">
            <w:r w:rsidRPr="0038038E">
              <w:rPr>
                <w:rStyle w:val="Hyperlink"/>
                <w:b/>
                <w:bCs/>
                <w:noProof/>
                <w:lang w:val="cy-GB"/>
              </w:rPr>
              <w:t>Gwrthdaro</w:t>
            </w:r>
            <w:r w:rsidRPr="0038038E">
              <w:rPr>
                <w:b/>
                <w:bCs/>
                <w:noProof/>
                <w:webHidden/>
              </w:rPr>
              <w:tab/>
            </w:r>
            <w:r w:rsidRPr="0038038E">
              <w:rPr>
                <w:b/>
                <w:bCs/>
                <w:noProof/>
                <w:webHidden/>
              </w:rPr>
              <w:fldChar w:fldCharType="begin"/>
            </w:r>
            <w:r w:rsidRPr="0038038E">
              <w:rPr>
                <w:b/>
                <w:bCs/>
                <w:noProof/>
                <w:webHidden/>
              </w:rPr>
              <w:instrText xml:space="preserve"> PAGEREF _Toc100662087 \h </w:instrText>
            </w:r>
            <w:r w:rsidRPr="0038038E">
              <w:rPr>
                <w:b/>
                <w:bCs/>
                <w:noProof/>
                <w:webHidden/>
              </w:rPr>
            </w:r>
            <w:r w:rsidRPr="0038038E">
              <w:rPr>
                <w:b/>
                <w:bCs/>
                <w:noProof/>
                <w:webHidden/>
              </w:rPr>
              <w:fldChar w:fldCharType="separate"/>
            </w:r>
            <w:r w:rsidRPr="0038038E">
              <w:rPr>
                <w:b/>
                <w:bCs/>
                <w:noProof/>
                <w:webHidden/>
              </w:rPr>
              <w:t>20</w:t>
            </w:r>
            <w:r w:rsidRPr="0038038E">
              <w:rPr>
                <w:b/>
                <w:bCs/>
                <w:noProof/>
                <w:webHidden/>
              </w:rPr>
              <w:fldChar w:fldCharType="end"/>
            </w:r>
          </w:hyperlink>
        </w:p>
        <w:p w14:paraId="2103CC15" w14:textId="08D80865"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8" w:history="1">
            <w:r w:rsidRPr="0038038E">
              <w:rPr>
                <w:rStyle w:val="Hyperlink"/>
                <w:b/>
                <w:bCs/>
                <w:noProof/>
                <w:lang w:val="cy-GB"/>
              </w:rPr>
              <w:t>Dim partneriaeth nac asiant</w:t>
            </w:r>
            <w:r w:rsidRPr="0038038E">
              <w:rPr>
                <w:b/>
                <w:bCs/>
                <w:noProof/>
                <w:webHidden/>
              </w:rPr>
              <w:tab/>
            </w:r>
            <w:r w:rsidRPr="0038038E">
              <w:rPr>
                <w:b/>
                <w:bCs/>
                <w:noProof/>
                <w:webHidden/>
              </w:rPr>
              <w:fldChar w:fldCharType="begin"/>
            </w:r>
            <w:r w:rsidRPr="0038038E">
              <w:rPr>
                <w:b/>
                <w:bCs/>
                <w:noProof/>
                <w:webHidden/>
              </w:rPr>
              <w:instrText xml:space="preserve"> PAGEREF _Toc100662088 \h </w:instrText>
            </w:r>
            <w:r w:rsidRPr="0038038E">
              <w:rPr>
                <w:b/>
                <w:bCs/>
                <w:noProof/>
                <w:webHidden/>
              </w:rPr>
            </w:r>
            <w:r w:rsidRPr="0038038E">
              <w:rPr>
                <w:b/>
                <w:bCs/>
                <w:noProof/>
                <w:webHidden/>
              </w:rPr>
              <w:fldChar w:fldCharType="separate"/>
            </w:r>
            <w:r w:rsidRPr="0038038E">
              <w:rPr>
                <w:b/>
                <w:bCs/>
                <w:noProof/>
                <w:webHidden/>
              </w:rPr>
              <w:t>20</w:t>
            </w:r>
            <w:r w:rsidRPr="0038038E">
              <w:rPr>
                <w:b/>
                <w:bCs/>
                <w:noProof/>
                <w:webHidden/>
              </w:rPr>
              <w:fldChar w:fldCharType="end"/>
            </w:r>
          </w:hyperlink>
        </w:p>
        <w:p w14:paraId="29B8FA20" w14:textId="2E955254"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89" w:history="1">
            <w:r w:rsidRPr="0038038E">
              <w:rPr>
                <w:rStyle w:val="Hyperlink"/>
                <w:b/>
                <w:bCs/>
                <w:noProof/>
                <w:lang w:val="cy-GB"/>
              </w:rPr>
              <w:t>Hawliau trydydd parti</w:t>
            </w:r>
            <w:r w:rsidRPr="0038038E">
              <w:rPr>
                <w:b/>
                <w:bCs/>
                <w:noProof/>
                <w:webHidden/>
              </w:rPr>
              <w:tab/>
            </w:r>
            <w:r w:rsidRPr="0038038E">
              <w:rPr>
                <w:b/>
                <w:bCs/>
                <w:noProof/>
                <w:webHidden/>
              </w:rPr>
              <w:fldChar w:fldCharType="begin"/>
            </w:r>
            <w:r w:rsidRPr="0038038E">
              <w:rPr>
                <w:b/>
                <w:bCs/>
                <w:noProof/>
                <w:webHidden/>
              </w:rPr>
              <w:instrText xml:space="preserve"> PAGEREF _Toc100662089 \h </w:instrText>
            </w:r>
            <w:r w:rsidRPr="0038038E">
              <w:rPr>
                <w:b/>
                <w:bCs/>
                <w:noProof/>
                <w:webHidden/>
              </w:rPr>
            </w:r>
            <w:r w:rsidRPr="0038038E">
              <w:rPr>
                <w:b/>
                <w:bCs/>
                <w:noProof/>
                <w:webHidden/>
              </w:rPr>
              <w:fldChar w:fldCharType="separate"/>
            </w:r>
            <w:r w:rsidRPr="0038038E">
              <w:rPr>
                <w:b/>
                <w:bCs/>
                <w:noProof/>
                <w:webHidden/>
              </w:rPr>
              <w:t>20</w:t>
            </w:r>
            <w:r w:rsidRPr="0038038E">
              <w:rPr>
                <w:b/>
                <w:bCs/>
                <w:noProof/>
                <w:webHidden/>
              </w:rPr>
              <w:fldChar w:fldCharType="end"/>
            </w:r>
          </w:hyperlink>
        </w:p>
        <w:p w14:paraId="386075D1" w14:textId="6F996CA2"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90" w:history="1">
            <w:r w:rsidRPr="0038038E">
              <w:rPr>
                <w:rStyle w:val="Hyperlink"/>
                <w:b/>
                <w:bCs/>
                <w:noProof/>
                <w:lang w:val="cy-GB"/>
              </w:rPr>
              <w:t>Hysbysiadau</w:t>
            </w:r>
            <w:r w:rsidRPr="0038038E">
              <w:rPr>
                <w:b/>
                <w:bCs/>
                <w:noProof/>
                <w:webHidden/>
              </w:rPr>
              <w:tab/>
            </w:r>
            <w:r w:rsidRPr="0038038E">
              <w:rPr>
                <w:b/>
                <w:bCs/>
                <w:noProof/>
                <w:webHidden/>
              </w:rPr>
              <w:fldChar w:fldCharType="begin"/>
            </w:r>
            <w:r w:rsidRPr="0038038E">
              <w:rPr>
                <w:b/>
                <w:bCs/>
                <w:noProof/>
                <w:webHidden/>
              </w:rPr>
              <w:instrText xml:space="preserve"> PAGEREF _Toc100662090 \h </w:instrText>
            </w:r>
            <w:r w:rsidRPr="0038038E">
              <w:rPr>
                <w:b/>
                <w:bCs/>
                <w:noProof/>
                <w:webHidden/>
              </w:rPr>
            </w:r>
            <w:r w:rsidRPr="0038038E">
              <w:rPr>
                <w:b/>
                <w:bCs/>
                <w:noProof/>
                <w:webHidden/>
              </w:rPr>
              <w:fldChar w:fldCharType="separate"/>
            </w:r>
            <w:r w:rsidRPr="0038038E">
              <w:rPr>
                <w:b/>
                <w:bCs/>
                <w:noProof/>
                <w:webHidden/>
              </w:rPr>
              <w:t>20</w:t>
            </w:r>
            <w:r w:rsidRPr="0038038E">
              <w:rPr>
                <w:b/>
                <w:bCs/>
                <w:noProof/>
                <w:webHidden/>
              </w:rPr>
              <w:fldChar w:fldCharType="end"/>
            </w:r>
          </w:hyperlink>
        </w:p>
        <w:p w14:paraId="6794A4BF" w14:textId="43B18C8E"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91" w:history="1">
            <w:r w:rsidRPr="0038038E">
              <w:rPr>
                <w:rStyle w:val="Hyperlink"/>
                <w:b/>
                <w:bCs/>
                <w:noProof/>
                <w:lang w:val="cy-GB"/>
              </w:rPr>
              <w:t>Gwrthrannau</w:t>
            </w:r>
            <w:r w:rsidRPr="0038038E">
              <w:rPr>
                <w:b/>
                <w:bCs/>
                <w:noProof/>
                <w:webHidden/>
              </w:rPr>
              <w:tab/>
            </w:r>
            <w:r w:rsidRPr="0038038E">
              <w:rPr>
                <w:b/>
                <w:bCs/>
                <w:noProof/>
                <w:webHidden/>
              </w:rPr>
              <w:fldChar w:fldCharType="begin"/>
            </w:r>
            <w:r w:rsidRPr="0038038E">
              <w:rPr>
                <w:b/>
                <w:bCs/>
                <w:noProof/>
                <w:webHidden/>
              </w:rPr>
              <w:instrText xml:space="preserve"> PAGEREF _Toc100662091 \h </w:instrText>
            </w:r>
            <w:r w:rsidRPr="0038038E">
              <w:rPr>
                <w:b/>
                <w:bCs/>
                <w:noProof/>
                <w:webHidden/>
              </w:rPr>
            </w:r>
            <w:r w:rsidRPr="0038038E">
              <w:rPr>
                <w:b/>
                <w:bCs/>
                <w:noProof/>
                <w:webHidden/>
              </w:rPr>
              <w:fldChar w:fldCharType="separate"/>
            </w:r>
            <w:r w:rsidRPr="0038038E">
              <w:rPr>
                <w:b/>
                <w:bCs/>
                <w:noProof/>
                <w:webHidden/>
              </w:rPr>
              <w:t>20</w:t>
            </w:r>
            <w:r w:rsidRPr="0038038E">
              <w:rPr>
                <w:b/>
                <w:bCs/>
                <w:noProof/>
                <w:webHidden/>
              </w:rPr>
              <w:fldChar w:fldCharType="end"/>
            </w:r>
          </w:hyperlink>
        </w:p>
        <w:p w14:paraId="4C811AB6" w14:textId="3546BBFC"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92" w:history="1">
            <w:r w:rsidRPr="0038038E">
              <w:rPr>
                <w:rStyle w:val="Hyperlink"/>
                <w:b/>
                <w:bCs/>
                <w:noProof/>
                <w:lang w:val="cy-GB"/>
              </w:rPr>
              <w:t>Y gyfraith lywodraethu</w:t>
            </w:r>
            <w:r w:rsidRPr="0038038E">
              <w:rPr>
                <w:b/>
                <w:bCs/>
                <w:noProof/>
                <w:webHidden/>
              </w:rPr>
              <w:tab/>
            </w:r>
            <w:r w:rsidRPr="0038038E">
              <w:rPr>
                <w:b/>
                <w:bCs/>
                <w:noProof/>
                <w:webHidden/>
              </w:rPr>
              <w:fldChar w:fldCharType="begin"/>
            </w:r>
            <w:r w:rsidRPr="0038038E">
              <w:rPr>
                <w:b/>
                <w:bCs/>
                <w:noProof/>
                <w:webHidden/>
              </w:rPr>
              <w:instrText xml:space="preserve"> PAGEREF _Toc100662092 \h </w:instrText>
            </w:r>
            <w:r w:rsidRPr="0038038E">
              <w:rPr>
                <w:b/>
                <w:bCs/>
                <w:noProof/>
                <w:webHidden/>
              </w:rPr>
            </w:r>
            <w:r w:rsidRPr="0038038E">
              <w:rPr>
                <w:b/>
                <w:bCs/>
                <w:noProof/>
                <w:webHidden/>
              </w:rPr>
              <w:fldChar w:fldCharType="separate"/>
            </w:r>
            <w:r w:rsidRPr="0038038E">
              <w:rPr>
                <w:b/>
                <w:bCs/>
                <w:noProof/>
                <w:webHidden/>
              </w:rPr>
              <w:t>21</w:t>
            </w:r>
            <w:r w:rsidRPr="0038038E">
              <w:rPr>
                <w:b/>
                <w:bCs/>
                <w:noProof/>
                <w:webHidden/>
              </w:rPr>
              <w:fldChar w:fldCharType="end"/>
            </w:r>
          </w:hyperlink>
        </w:p>
        <w:p w14:paraId="0FEAA477" w14:textId="4D69DD5E" w:rsidR="0038038E" w:rsidRPr="0038038E" w:rsidRDefault="0038038E" w:rsidP="0038038E">
          <w:pPr>
            <w:pStyle w:val="TOC1"/>
            <w:spacing w:line="360" w:lineRule="auto"/>
            <w:rPr>
              <w:rFonts w:asciiTheme="minorHAnsi" w:eastAsiaTheme="minorEastAsia" w:hAnsiTheme="minorHAnsi" w:cstheme="minorBidi"/>
              <w:b/>
              <w:bCs/>
              <w:noProof/>
              <w:sz w:val="22"/>
              <w:szCs w:val="22"/>
              <w:lang w:val="cy-GB" w:eastAsia="cy-GB"/>
            </w:rPr>
          </w:pPr>
          <w:hyperlink w:anchor="_Toc100662093" w:history="1">
            <w:r w:rsidRPr="0038038E">
              <w:rPr>
                <w:rStyle w:val="Hyperlink"/>
                <w:b/>
                <w:bCs/>
                <w:noProof/>
                <w:lang w:val="cy-GB"/>
              </w:rPr>
              <w:t>Awdurdodaeth</w:t>
            </w:r>
            <w:r w:rsidRPr="0038038E">
              <w:rPr>
                <w:b/>
                <w:bCs/>
                <w:noProof/>
                <w:webHidden/>
              </w:rPr>
              <w:tab/>
            </w:r>
            <w:r w:rsidRPr="0038038E">
              <w:rPr>
                <w:b/>
                <w:bCs/>
                <w:noProof/>
                <w:webHidden/>
              </w:rPr>
              <w:fldChar w:fldCharType="begin"/>
            </w:r>
            <w:r w:rsidRPr="0038038E">
              <w:rPr>
                <w:b/>
                <w:bCs/>
                <w:noProof/>
                <w:webHidden/>
              </w:rPr>
              <w:instrText xml:space="preserve"> PAGEREF _Toc100662093 \h </w:instrText>
            </w:r>
            <w:r w:rsidRPr="0038038E">
              <w:rPr>
                <w:b/>
                <w:bCs/>
                <w:noProof/>
                <w:webHidden/>
              </w:rPr>
            </w:r>
            <w:r w:rsidRPr="0038038E">
              <w:rPr>
                <w:b/>
                <w:bCs/>
                <w:noProof/>
                <w:webHidden/>
              </w:rPr>
              <w:fldChar w:fldCharType="separate"/>
            </w:r>
            <w:r w:rsidRPr="0038038E">
              <w:rPr>
                <w:b/>
                <w:bCs/>
                <w:noProof/>
                <w:webHidden/>
              </w:rPr>
              <w:t>21</w:t>
            </w:r>
            <w:r w:rsidRPr="0038038E">
              <w:rPr>
                <w:b/>
                <w:bCs/>
                <w:noProof/>
                <w:webHidden/>
              </w:rPr>
              <w:fldChar w:fldCharType="end"/>
            </w:r>
          </w:hyperlink>
        </w:p>
        <w:p w14:paraId="00000021" w14:textId="37B435BC" w:rsidR="008F1317" w:rsidRDefault="00A16CD3" w:rsidP="0038038E">
          <w:pPr>
            <w:tabs>
              <w:tab w:val="right" w:pos="9025"/>
            </w:tabs>
            <w:spacing w:before="200" w:after="80" w:line="360" w:lineRule="auto"/>
            <w:rPr>
              <w:b/>
              <w:color w:val="000000"/>
            </w:rPr>
          </w:pPr>
          <w:r>
            <w:fldChar w:fldCharType="end"/>
          </w:r>
        </w:p>
      </w:sdtContent>
    </w:sdt>
    <w:p w14:paraId="00000022" w14:textId="77777777" w:rsidR="008F1317" w:rsidRDefault="008F1317">
      <w:pPr>
        <w:sectPr w:rsidR="008F1317">
          <w:headerReference w:type="default" r:id="rId14"/>
          <w:footerReference w:type="default" r:id="rId15"/>
          <w:pgSz w:w="11907" w:h="16840"/>
          <w:pgMar w:top="1440" w:right="1440" w:bottom="1440" w:left="1440" w:header="720" w:footer="720" w:gutter="0"/>
          <w:cols w:space="720"/>
        </w:sectPr>
      </w:pPr>
    </w:p>
    <w:p w14:paraId="00000023" w14:textId="5D0B0376" w:rsidR="008F1317" w:rsidRDefault="00FD21C9" w:rsidP="00557267">
      <w:pPr>
        <w:pageBreakBefore/>
        <w:pBdr>
          <w:top w:val="nil"/>
          <w:left w:val="nil"/>
          <w:bottom w:val="nil"/>
          <w:right w:val="nil"/>
          <w:between w:val="nil"/>
        </w:pBdr>
        <w:rPr>
          <w:color w:val="000000"/>
        </w:rPr>
      </w:pPr>
      <w:r w:rsidRPr="00FD21C9">
        <w:rPr>
          <w:b/>
          <w:color w:val="000000"/>
          <w:lang w:val="cy-GB"/>
        </w:rPr>
        <w:lastRenderedPageBreak/>
        <w:t>DYDDIAD Y CYTUNDEB HWN YW</w:t>
      </w:r>
      <w:r w:rsidR="00A16CD3" w:rsidRPr="00BB0493">
        <w:rPr>
          <w:b/>
          <w:color w:val="000000"/>
        </w:rPr>
        <w:t xml:space="preserve"> </w:t>
      </w:r>
      <w:r w:rsidR="00A16CD3">
        <w:rPr>
          <w:b/>
          <w:color w:val="000000"/>
        </w:rPr>
        <w:tab/>
      </w:r>
      <w:r w:rsidR="00A16CD3">
        <w:rPr>
          <w:b/>
          <w:color w:val="000000"/>
        </w:rPr>
        <w:tab/>
      </w:r>
      <w:r w:rsidR="00A16CD3">
        <w:rPr>
          <w:b/>
          <w:color w:val="000000"/>
        </w:rPr>
        <w:tab/>
      </w:r>
      <w:r w:rsidR="00A16CD3">
        <w:rPr>
          <w:b/>
          <w:color w:val="000000"/>
        </w:rPr>
        <w:tab/>
      </w:r>
      <w:r w:rsidR="00A16CD3">
        <w:rPr>
          <w:b/>
          <w:color w:val="000000"/>
        </w:rPr>
        <w:tab/>
      </w:r>
      <w:r w:rsidR="00A16CD3">
        <w:rPr>
          <w:b/>
          <w:color w:val="000000"/>
        </w:rPr>
        <w:tab/>
        <w:t>2022</w:t>
      </w:r>
    </w:p>
    <w:p w14:paraId="00000024" w14:textId="6EEF805C" w:rsidR="008F1317" w:rsidRPr="00BB0493" w:rsidRDefault="00FD21C9" w:rsidP="00557267">
      <w:pPr>
        <w:pBdr>
          <w:top w:val="nil"/>
          <w:left w:val="nil"/>
          <w:bottom w:val="nil"/>
          <w:right w:val="nil"/>
          <w:between w:val="nil"/>
        </w:pBdr>
        <w:tabs>
          <w:tab w:val="left" w:pos="6480"/>
        </w:tabs>
        <w:rPr>
          <w:color w:val="000000"/>
        </w:rPr>
      </w:pPr>
      <w:r w:rsidRPr="00557267">
        <w:rPr>
          <w:b/>
          <w:smallCaps/>
          <w:color w:val="000000"/>
          <w:lang w:val="cy-GB"/>
        </w:rPr>
        <w:t xml:space="preserve">Y PARTÏON </w:t>
      </w:r>
    </w:p>
    <w:p w14:paraId="00000025" w14:textId="58DCB552" w:rsidR="008F1317" w:rsidRPr="00BB0493" w:rsidRDefault="00FD21C9" w:rsidP="00557267">
      <w:pPr>
        <w:numPr>
          <w:ilvl w:val="0"/>
          <w:numId w:val="2"/>
        </w:numPr>
        <w:pBdr>
          <w:top w:val="nil"/>
          <w:left w:val="nil"/>
          <w:bottom w:val="nil"/>
          <w:right w:val="nil"/>
          <w:between w:val="nil"/>
        </w:pBdr>
        <w:rPr>
          <w:color w:val="000000"/>
        </w:rPr>
      </w:pPr>
      <w:bookmarkStart w:id="3" w:name="_heading=h.gjdgxs" w:colFirst="0" w:colLast="0"/>
      <w:bookmarkEnd w:id="3"/>
      <w:r w:rsidRPr="00557267">
        <w:rPr>
          <w:b/>
          <w:color w:val="000000"/>
          <w:lang w:val="cy-GB"/>
        </w:rPr>
        <w:t xml:space="preserve">Town </w:t>
      </w:r>
      <w:proofErr w:type="spellStart"/>
      <w:r w:rsidRPr="00557267">
        <w:rPr>
          <w:b/>
          <w:color w:val="000000"/>
          <w:lang w:val="cy-GB"/>
        </w:rPr>
        <w:t>Square</w:t>
      </w:r>
      <w:proofErr w:type="spellEnd"/>
      <w:r w:rsidRPr="00557267">
        <w:rPr>
          <w:b/>
          <w:color w:val="000000"/>
          <w:lang w:val="cy-GB"/>
        </w:rPr>
        <w:t xml:space="preserve"> </w:t>
      </w:r>
      <w:proofErr w:type="spellStart"/>
      <w:r w:rsidRPr="00557267">
        <w:rPr>
          <w:b/>
          <w:color w:val="000000"/>
          <w:lang w:val="cy-GB"/>
        </w:rPr>
        <w:t>Spaces</w:t>
      </w:r>
      <w:proofErr w:type="spellEnd"/>
      <w:r w:rsidRPr="00557267">
        <w:rPr>
          <w:b/>
          <w:color w:val="000000"/>
          <w:lang w:val="cy-GB"/>
        </w:rPr>
        <w:t xml:space="preserve"> Ltd</w:t>
      </w:r>
      <w:r w:rsidRPr="00557267">
        <w:rPr>
          <w:color w:val="000000"/>
          <w:lang w:val="cy-GB"/>
        </w:rPr>
        <w:t xml:space="preserve"> sydd wedi’i ymgorffori a’i gofrestru yng Nghymru a Lloegr gyda’r rhif cwmni 11001447 ac sydd â’i swyddfa gofrestredig yn Britannia House, Parc Busnes Caerffili, Caerffili, Y Deyrnas Unedig, CF83 3GG (</w:t>
      </w:r>
      <w:r w:rsidRPr="00557267">
        <w:rPr>
          <w:b/>
          <w:bCs/>
          <w:color w:val="000000"/>
          <w:lang w:val="cy-GB"/>
        </w:rPr>
        <w:t>y Cyflenwr</w:t>
      </w:r>
      <w:r w:rsidRPr="00557267">
        <w:rPr>
          <w:color w:val="000000"/>
          <w:lang w:val="cy-GB"/>
        </w:rPr>
        <w:t>);</w:t>
      </w:r>
    </w:p>
    <w:p w14:paraId="00000026" w14:textId="74B3947F" w:rsidR="008F1317" w:rsidRPr="00BB0493" w:rsidRDefault="00FD21C9" w:rsidP="00557267">
      <w:pPr>
        <w:numPr>
          <w:ilvl w:val="0"/>
          <w:numId w:val="2"/>
        </w:numPr>
        <w:pBdr>
          <w:top w:val="nil"/>
          <w:left w:val="nil"/>
          <w:bottom w:val="nil"/>
          <w:right w:val="nil"/>
          <w:between w:val="nil"/>
        </w:pBdr>
        <w:rPr>
          <w:color w:val="000000"/>
        </w:rPr>
      </w:pPr>
      <w:bookmarkStart w:id="4" w:name="_heading=h.30j0zll" w:colFirst="0" w:colLast="0"/>
      <w:bookmarkEnd w:id="4"/>
      <w:r w:rsidRPr="00557267">
        <w:rPr>
          <w:color w:val="000000"/>
          <w:highlight w:val="yellow"/>
          <w:lang w:val="cy-GB"/>
        </w:rPr>
        <w:t>[ENW LLAWN Y CWMNI]</w:t>
      </w:r>
      <w:r w:rsidRPr="00557267">
        <w:rPr>
          <w:color w:val="000000"/>
          <w:lang w:val="cy-GB"/>
        </w:rPr>
        <w:t xml:space="preserve"> sydd wedi’i ymgorffori a’i gofrestru yng Nghymru a Lloger gyda’r rhif cwmni [</w:t>
      </w:r>
      <w:r w:rsidRPr="00557267">
        <w:rPr>
          <w:color w:val="000000"/>
          <w:highlight w:val="yellow"/>
          <w:lang w:val="cy-GB"/>
        </w:rPr>
        <w:t>RHIF</w:t>
      </w:r>
      <w:r w:rsidRPr="00557267">
        <w:rPr>
          <w:color w:val="000000"/>
          <w:lang w:val="cy-GB"/>
        </w:rPr>
        <w:t>] ac sydd â’i swyddfa gofrestredig yn [</w:t>
      </w:r>
      <w:r w:rsidRPr="00557267">
        <w:rPr>
          <w:b/>
          <w:color w:val="000000"/>
          <w:lang w:val="cy-GB"/>
        </w:rPr>
        <w:t>CYFEIRIAD Y SWYDDFA GOFRESTREDIG</w:t>
      </w:r>
      <w:r w:rsidRPr="00557267">
        <w:rPr>
          <w:color w:val="000000"/>
          <w:lang w:val="cy-GB"/>
        </w:rPr>
        <w:t>] (</w:t>
      </w:r>
      <w:r w:rsidRPr="00557267">
        <w:rPr>
          <w:b/>
          <w:bCs/>
          <w:color w:val="000000"/>
          <w:lang w:val="cy-GB"/>
        </w:rPr>
        <w:t>y Cwsmer</w:t>
      </w:r>
      <w:r w:rsidRPr="00557267">
        <w:rPr>
          <w:color w:val="000000"/>
          <w:lang w:val="cy-GB"/>
        </w:rPr>
        <w:t>).</w:t>
      </w:r>
    </w:p>
    <w:p w14:paraId="00000027" w14:textId="56AEC8AE" w:rsidR="008F1317" w:rsidRPr="00BB0493" w:rsidRDefault="00FD21C9" w:rsidP="00557267">
      <w:pPr>
        <w:pBdr>
          <w:top w:val="nil"/>
          <w:left w:val="nil"/>
          <w:bottom w:val="nil"/>
          <w:right w:val="nil"/>
          <w:between w:val="nil"/>
        </w:pBdr>
        <w:tabs>
          <w:tab w:val="left" w:pos="6480"/>
        </w:tabs>
        <w:rPr>
          <w:color w:val="000000"/>
        </w:rPr>
      </w:pPr>
      <w:r w:rsidRPr="00557267">
        <w:rPr>
          <w:b/>
          <w:smallCaps/>
          <w:color w:val="000000"/>
          <w:lang w:val="cy-GB"/>
        </w:rPr>
        <w:t>CEFNDIR</w:t>
      </w:r>
    </w:p>
    <w:p w14:paraId="00000028" w14:textId="1382A006" w:rsidR="008F1317" w:rsidRPr="00BB0493" w:rsidRDefault="00FD21C9" w:rsidP="00557267">
      <w:pPr>
        <w:numPr>
          <w:ilvl w:val="0"/>
          <w:numId w:val="5"/>
        </w:numPr>
        <w:pBdr>
          <w:top w:val="nil"/>
          <w:left w:val="nil"/>
          <w:bottom w:val="nil"/>
          <w:right w:val="nil"/>
          <w:between w:val="nil"/>
        </w:pBdr>
        <w:rPr>
          <w:color w:val="000000"/>
        </w:rPr>
      </w:pPr>
      <w:bookmarkStart w:id="5" w:name="_heading=h.1fob9te" w:colFirst="0" w:colLast="0"/>
      <w:bookmarkEnd w:id="5"/>
      <w:r w:rsidRPr="00557267">
        <w:rPr>
          <w:color w:val="000000"/>
          <w:lang w:val="cy-GB"/>
        </w:rPr>
        <w:t>Busnes y Cyflenwr yw darparu gwasanaethau rheoli gweithfannau i leoliadau (</w:t>
      </w:r>
      <w:r w:rsidRPr="00557267">
        <w:rPr>
          <w:b/>
          <w:bCs/>
          <w:color w:val="000000"/>
          <w:lang w:val="cy-GB"/>
        </w:rPr>
        <w:t>y</w:t>
      </w:r>
      <w:r w:rsidRPr="00557267">
        <w:rPr>
          <w:color w:val="000000"/>
          <w:lang w:val="cy-GB"/>
        </w:rPr>
        <w:t xml:space="preserve"> </w:t>
      </w:r>
      <w:r w:rsidRPr="00557267">
        <w:rPr>
          <w:b/>
          <w:bCs/>
          <w:color w:val="000000"/>
          <w:lang w:val="cy-GB"/>
        </w:rPr>
        <w:t>Gwasanaethau</w:t>
      </w:r>
      <w:r w:rsidRPr="00557267">
        <w:rPr>
          <w:color w:val="000000"/>
          <w:lang w:val="cy-GB"/>
        </w:rPr>
        <w:t>).</w:t>
      </w:r>
    </w:p>
    <w:p w14:paraId="00000029" w14:textId="1528D775" w:rsidR="008F1317" w:rsidRDefault="00FD21C9" w:rsidP="00557267">
      <w:pPr>
        <w:numPr>
          <w:ilvl w:val="0"/>
          <w:numId w:val="5"/>
        </w:numPr>
        <w:pBdr>
          <w:top w:val="nil"/>
          <w:left w:val="nil"/>
          <w:bottom w:val="nil"/>
          <w:right w:val="nil"/>
          <w:between w:val="nil"/>
        </w:pBdr>
      </w:pPr>
      <w:bookmarkStart w:id="6" w:name="_heading=h.3znysh7" w:colFirst="0" w:colLast="0"/>
      <w:bookmarkEnd w:id="6"/>
      <w:r w:rsidRPr="00557267">
        <w:rPr>
          <w:color w:val="000000"/>
          <w:lang w:val="cy-GB"/>
        </w:rPr>
        <w:t>Mae’r Cwsmer yn dymuno troi rhan o’i eiddo yn l</w:t>
      </w:r>
      <w:r w:rsidR="00557267" w:rsidRPr="00557267">
        <w:rPr>
          <w:color w:val="000000"/>
          <w:lang w:val="cy-GB"/>
        </w:rPr>
        <w:t>l</w:t>
      </w:r>
      <w:r w:rsidRPr="00557267">
        <w:rPr>
          <w:color w:val="000000"/>
          <w:lang w:val="cy-GB"/>
        </w:rPr>
        <w:t xml:space="preserve">eoliad ar gyfer rhannu mannau gwaith, </w:t>
      </w:r>
      <w:r w:rsidR="00557267" w:rsidRPr="00557267">
        <w:rPr>
          <w:color w:val="000000"/>
          <w:lang w:val="cy-GB"/>
        </w:rPr>
        <w:t xml:space="preserve">a’i fwriad yw </w:t>
      </w:r>
      <w:r w:rsidRPr="00557267">
        <w:rPr>
          <w:color w:val="000000"/>
          <w:lang w:val="cy-GB"/>
        </w:rPr>
        <w:t>cyfarwyddo’r Cyflenwr i ddarparu’r Gwasanaethau ar sail y telerau a geir yn y Contract.</w:t>
      </w:r>
      <w:r w:rsidR="00A16CD3" w:rsidRPr="00BB0493">
        <w:rPr>
          <w:color w:val="000000"/>
        </w:rPr>
        <w:t xml:space="preserve"> </w:t>
      </w:r>
    </w:p>
    <w:p w14:paraId="0000002A" w14:textId="75771326" w:rsidR="008F1317" w:rsidRPr="00BB0493" w:rsidRDefault="00FD21C9" w:rsidP="00557267">
      <w:pPr>
        <w:pBdr>
          <w:top w:val="nil"/>
          <w:left w:val="nil"/>
          <w:bottom w:val="nil"/>
          <w:right w:val="nil"/>
          <w:between w:val="nil"/>
        </w:pBdr>
        <w:tabs>
          <w:tab w:val="left" w:pos="6480"/>
        </w:tabs>
        <w:rPr>
          <w:color w:val="000000"/>
        </w:rPr>
      </w:pPr>
      <w:r w:rsidRPr="00557267">
        <w:rPr>
          <w:b/>
          <w:smallCaps/>
          <w:color w:val="000000"/>
          <w:lang w:val="cy-GB"/>
        </w:rPr>
        <w:t>Y TELERAU Y CYTUNIR ARNYNT</w:t>
      </w:r>
    </w:p>
    <w:p w14:paraId="0000002B" w14:textId="0904E540" w:rsidR="008F1317" w:rsidRPr="00BB0493" w:rsidRDefault="00FD21C9" w:rsidP="00557267">
      <w:pPr>
        <w:pStyle w:val="Heading1"/>
        <w:numPr>
          <w:ilvl w:val="0"/>
          <w:numId w:val="1"/>
        </w:numPr>
      </w:pPr>
      <w:bookmarkStart w:id="7" w:name="_Toc100662070"/>
      <w:r w:rsidRPr="00557267">
        <w:rPr>
          <w:lang w:val="cy-GB"/>
        </w:rPr>
        <w:t>Dehongli</w:t>
      </w:r>
      <w:bookmarkEnd w:id="7"/>
    </w:p>
    <w:p w14:paraId="0000002C" w14:textId="503188B4" w:rsidR="008F1317" w:rsidRPr="00BB0493" w:rsidRDefault="00FD21C9" w:rsidP="00557267">
      <w:pPr>
        <w:pBdr>
          <w:top w:val="nil"/>
          <w:left w:val="nil"/>
          <w:bottom w:val="nil"/>
          <w:right w:val="nil"/>
          <w:between w:val="nil"/>
        </w:pBdr>
        <w:ind w:left="850"/>
        <w:rPr>
          <w:color w:val="000000"/>
        </w:rPr>
      </w:pPr>
      <w:r w:rsidRPr="00557267">
        <w:rPr>
          <w:color w:val="000000"/>
          <w:lang w:val="cy-GB"/>
        </w:rPr>
        <w:t>Mae’r diffiniadau a’r rheolau dehongli canlynol yn berthnasol yn y cytundeb hwn.</w:t>
      </w:r>
    </w:p>
    <w:p w14:paraId="0000002D" w14:textId="64AEFB22" w:rsidR="008F1317" w:rsidRPr="00BB0493" w:rsidRDefault="00FD21C9" w:rsidP="00557267">
      <w:pPr>
        <w:numPr>
          <w:ilvl w:val="1"/>
          <w:numId w:val="1"/>
        </w:numPr>
        <w:pBdr>
          <w:top w:val="nil"/>
          <w:left w:val="nil"/>
          <w:bottom w:val="nil"/>
          <w:right w:val="nil"/>
          <w:between w:val="nil"/>
        </w:pBdr>
        <w:rPr>
          <w:color w:val="000000"/>
        </w:rPr>
      </w:pPr>
      <w:bookmarkStart w:id="8" w:name="_heading=h.tyjcwt" w:colFirst="0" w:colLast="0"/>
      <w:bookmarkEnd w:id="8"/>
      <w:r w:rsidRPr="00557267">
        <w:rPr>
          <w:color w:val="000000"/>
          <w:lang w:val="cy-GB"/>
        </w:rPr>
        <w:t>Diffiniadau</w:t>
      </w:r>
    </w:p>
    <w:tbl>
      <w:tblPr>
        <w:tblStyle w:val="a"/>
        <w:tblW w:w="7326" w:type="dxa"/>
        <w:tblInd w:w="1701" w:type="dxa"/>
        <w:tblLayout w:type="fixed"/>
        <w:tblLook w:val="0000" w:firstRow="0" w:lastRow="0" w:firstColumn="0" w:lastColumn="0" w:noHBand="0" w:noVBand="0"/>
      </w:tblPr>
      <w:tblGrid>
        <w:gridCol w:w="2155"/>
        <w:gridCol w:w="5171"/>
      </w:tblGrid>
      <w:tr w:rsidR="0038038E" w14:paraId="498F5541" w14:textId="77777777">
        <w:tc>
          <w:tcPr>
            <w:tcW w:w="2155" w:type="dxa"/>
          </w:tcPr>
          <w:p w14:paraId="63E9913D" w14:textId="77777777" w:rsidR="0038038E" w:rsidRPr="00BB0493" w:rsidRDefault="0038038E" w:rsidP="00557267">
            <w:pPr>
              <w:numPr>
                <w:ilvl w:val="0"/>
                <w:numId w:val="3"/>
              </w:numPr>
              <w:pBdr>
                <w:top w:val="nil"/>
                <w:left w:val="nil"/>
                <w:bottom w:val="nil"/>
                <w:right w:val="nil"/>
                <w:between w:val="nil"/>
              </w:pBdr>
              <w:jc w:val="left"/>
              <w:rPr>
                <w:b/>
                <w:color w:val="000000"/>
              </w:rPr>
            </w:pPr>
            <w:bookmarkStart w:id="9" w:name="_heading=h.3dy6vkm" w:colFirst="0" w:colLast="0"/>
            <w:bookmarkEnd w:id="9"/>
            <w:r w:rsidRPr="00557267">
              <w:rPr>
                <w:b/>
                <w:color w:val="000000"/>
                <w:lang w:val="cy-GB"/>
              </w:rPr>
              <w:t>Aelodaeth</w:t>
            </w:r>
          </w:p>
        </w:tc>
        <w:tc>
          <w:tcPr>
            <w:tcW w:w="5171" w:type="dxa"/>
          </w:tcPr>
          <w:p w14:paraId="1275BAE3" w14:textId="77777777" w:rsidR="0038038E" w:rsidRDefault="0038038E" w:rsidP="00557267">
            <w:pPr>
              <w:numPr>
                <w:ilvl w:val="0"/>
                <w:numId w:val="3"/>
              </w:numPr>
              <w:pBdr>
                <w:top w:val="nil"/>
                <w:left w:val="nil"/>
                <w:bottom w:val="nil"/>
                <w:right w:val="nil"/>
                <w:between w:val="nil"/>
              </w:pBdr>
            </w:pPr>
            <w:r w:rsidRPr="00557267">
              <w:rPr>
                <w:color w:val="000000"/>
                <w:lang w:val="cy-GB"/>
              </w:rPr>
              <w:t>yr aelodaeth a ddarperir gan y Cwsmer i’r Ymwelydd i ddefnyddio’r Lleoliad.</w:t>
            </w:r>
            <w:r w:rsidRPr="00BB0493">
              <w:rPr>
                <w:color w:val="000000"/>
              </w:rPr>
              <w:t xml:space="preserve"> </w:t>
            </w:r>
          </w:p>
        </w:tc>
      </w:tr>
      <w:tr w:rsidR="0038038E" w14:paraId="676443EC" w14:textId="77777777">
        <w:tc>
          <w:tcPr>
            <w:tcW w:w="2155" w:type="dxa"/>
          </w:tcPr>
          <w:p w14:paraId="1AC680B2" w14:textId="77777777" w:rsidR="0038038E" w:rsidRDefault="0038038E" w:rsidP="00557267">
            <w:pPr>
              <w:numPr>
                <w:ilvl w:val="0"/>
                <w:numId w:val="3"/>
              </w:numPr>
              <w:pBdr>
                <w:top w:val="nil"/>
                <w:left w:val="nil"/>
                <w:bottom w:val="nil"/>
                <w:right w:val="nil"/>
                <w:between w:val="nil"/>
              </w:pBdr>
              <w:jc w:val="left"/>
              <w:rPr>
                <w:b/>
                <w:color w:val="000000"/>
              </w:rPr>
            </w:pPr>
            <w:bookmarkStart w:id="10" w:name="_heading=h.1t3h5sf" w:colFirst="0" w:colLast="0"/>
            <w:bookmarkEnd w:id="10"/>
            <w:r w:rsidRPr="00557267">
              <w:rPr>
                <w:b/>
                <w:color w:val="000000"/>
                <w:lang w:val="cy-GB"/>
              </w:rPr>
              <w:t>Amodau</w:t>
            </w:r>
            <w:r w:rsidRPr="00BB0493">
              <w:rPr>
                <w:b/>
                <w:color w:val="000000"/>
              </w:rPr>
              <w:t xml:space="preserve"> </w:t>
            </w:r>
          </w:p>
        </w:tc>
        <w:tc>
          <w:tcPr>
            <w:tcW w:w="5171" w:type="dxa"/>
          </w:tcPr>
          <w:p w14:paraId="4C43FD96" w14:textId="77777777" w:rsidR="0038038E" w:rsidRPr="0038038E" w:rsidRDefault="0038038E" w:rsidP="00557267">
            <w:pPr>
              <w:numPr>
                <w:ilvl w:val="0"/>
                <w:numId w:val="3"/>
              </w:numPr>
              <w:pBdr>
                <w:top w:val="nil"/>
                <w:left w:val="nil"/>
                <w:bottom w:val="nil"/>
                <w:right w:val="nil"/>
                <w:between w:val="nil"/>
              </w:pBdr>
              <w:rPr>
                <w:lang w:val="cy-GB"/>
              </w:rPr>
            </w:pPr>
            <w:r w:rsidRPr="0038038E">
              <w:rPr>
                <w:color w:val="000000"/>
                <w:lang w:val="cy-GB"/>
              </w:rPr>
              <w:t xml:space="preserve">yn golygu’r telerau a’r amodau hyn fel y diwygir hwy o dro i dro yn unol â chymal 16. </w:t>
            </w:r>
          </w:p>
        </w:tc>
      </w:tr>
      <w:tr w:rsidR="0038038E" w14:paraId="5657681A" w14:textId="77777777">
        <w:tc>
          <w:tcPr>
            <w:tcW w:w="2155" w:type="dxa"/>
          </w:tcPr>
          <w:p w14:paraId="0C8EAC2C" w14:textId="77777777" w:rsidR="0038038E" w:rsidRPr="00BB0493" w:rsidRDefault="0038038E" w:rsidP="00557267">
            <w:pPr>
              <w:numPr>
                <w:ilvl w:val="0"/>
                <w:numId w:val="3"/>
              </w:numPr>
              <w:pBdr>
                <w:top w:val="nil"/>
                <w:left w:val="nil"/>
                <w:bottom w:val="nil"/>
                <w:right w:val="nil"/>
                <w:between w:val="nil"/>
              </w:pBdr>
              <w:jc w:val="left"/>
              <w:rPr>
                <w:b/>
                <w:color w:val="000000"/>
              </w:rPr>
            </w:pPr>
            <w:bookmarkStart w:id="11" w:name="_heading=h.4d34og8" w:colFirst="0" w:colLast="0"/>
            <w:bookmarkEnd w:id="11"/>
            <w:r w:rsidRPr="00557267">
              <w:rPr>
                <w:b/>
                <w:color w:val="000000"/>
                <w:lang w:val="cy-GB"/>
              </w:rPr>
              <w:t>Archeb</w:t>
            </w:r>
          </w:p>
        </w:tc>
        <w:tc>
          <w:tcPr>
            <w:tcW w:w="5171" w:type="dxa"/>
          </w:tcPr>
          <w:p w14:paraId="586FDBFD" w14:textId="77777777" w:rsidR="0038038E" w:rsidRDefault="0038038E" w:rsidP="00557267">
            <w:pPr>
              <w:numPr>
                <w:ilvl w:val="0"/>
                <w:numId w:val="3"/>
              </w:numPr>
              <w:pBdr>
                <w:top w:val="nil"/>
                <w:left w:val="nil"/>
                <w:bottom w:val="nil"/>
                <w:right w:val="nil"/>
                <w:between w:val="nil"/>
              </w:pBdr>
            </w:pPr>
            <w:r w:rsidRPr="00557267">
              <w:rPr>
                <w:color w:val="000000"/>
                <w:lang w:val="cy-GB"/>
              </w:rPr>
              <w:t>yn golygu Archeb y Cwsmer am Wasanaethau fel yr amlinellir yn ffurflen archeb brynu’r cwsmer a gyflwynir ar y Wefan.</w:t>
            </w:r>
            <w:r w:rsidRPr="00BB0493">
              <w:rPr>
                <w:color w:val="000000"/>
              </w:rPr>
              <w:t xml:space="preserve"> </w:t>
            </w:r>
          </w:p>
        </w:tc>
      </w:tr>
      <w:tr w:rsidR="0038038E" w14:paraId="1EBD234A" w14:textId="77777777">
        <w:tc>
          <w:tcPr>
            <w:tcW w:w="2155" w:type="dxa"/>
          </w:tcPr>
          <w:p w14:paraId="72419C90" w14:textId="77777777" w:rsidR="0038038E" w:rsidRPr="00BB0493" w:rsidRDefault="0038038E" w:rsidP="00557267">
            <w:pPr>
              <w:numPr>
                <w:ilvl w:val="0"/>
                <w:numId w:val="3"/>
              </w:numPr>
              <w:pBdr>
                <w:top w:val="nil"/>
                <w:left w:val="nil"/>
                <w:bottom w:val="nil"/>
                <w:right w:val="nil"/>
                <w:between w:val="nil"/>
              </w:pBdr>
              <w:jc w:val="left"/>
              <w:rPr>
                <w:b/>
                <w:color w:val="000000"/>
              </w:rPr>
            </w:pPr>
            <w:bookmarkStart w:id="12" w:name="_heading=h.2s8eyo1" w:colFirst="0" w:colLast="0"/>
            <w:bookmarkEnd w:id="12"/>
            <w:r w:rsidRPr="00557267">
              <w:rPr>
                <w:b/>
                <w:color w:val="000000"/>
                <w:lang w:val="cy-GB"/>
              </w:rPr>
              <w:t>Contract</w:t>
            </w:r>
          </w:p>
        </w:tc>
        <w:tc>
          <w:tcPr>
            <w:tcW w:w="5171" w:type="dxa"/>
          </w:tcPr>
          <w:p w14:paraId="5A202876" w14:textId="77777777" w:rsidR="0038038E" w:rsidRDefault="0038038E" w:rsidP="00557267">
            <w:pPr>
              <w:numPr>
                <w:ilvl w:val="0"/>
                <w:numId w:val="3"/>
              </w:numPr>
              <w:pBdr>
                <w:top w:val="nil"/>
                <w:left w:val="nil"/>
                <w:bottom w:val="nil"/>
                <w:right w:val="nil"/>
                <w:between w:val="nil"/>
              </w:pBdr>
            </w:pPr>
            <w:r w:rsidRPr="00557267">
              <w:rPr>
                <w:color w:val="000000"/>
                <w:lang w:val="cy-GB"/>
              </w:rPr>
              <w:t>y contract rhwng y Cyflenwr a’r Cwsmer ar gyfer Cyflenwi Gwasanaethau yn unol â’r Amodau hyn.</w:t>
            </w:r>
            <w:r w:rsidRPr="00BB0493">
              <w:rPr>
                <w:color w:val="000000"/>
              </w:rPr>
              <w:t xml:space="preserve"> </w:t>
            </w:r>
          </w:p>
        </w:tc>
      </w:tr>
      <w:tr w:rsidR="0038038E" w14:paraId="1808A96D" w14:textId="77777777">
        <w:tc>
          <w:tcPr>
            <w:tcW w:w="2155" w:type="dxa"/>
          </w:tcPr>
          <w:p w14:paraId="58FFA15A" w14:textId="77777777" w:rsidR="0038038E" w:rsidRPr="00BB0493" w:rsidRDefault="0038038E" w:rsidP="00557267">
            <w:pPr>
              <w:numPr>
                <w:ilvl w:val="0"/>
                <w:numId w:val="3"/>
              </w:numPr>
              <w:pBdr>
                <w:top w:val="nil"/>
                <w:left w:val="nil"/>
                <w:bottom w:val="nil"/>
                <w:right w:val="nil"/>
                <w:between w:val="nil"/>
              </w:pBdr>
              <w:jc w:val="left"/>
              <w:rPr>
                <w:b/>
                <w:color w:val="000000"/>
              </w:rPr>
            </w:pPr>
            <w:r w:rsidRPr="00557267">
              <w:rPr>
                <w:b/>
                <w:color w:val="000000"/>
                <w:lang w:val="cy-GB"/>
              </w:rPr>
              <w:t>Corff Cyllido</w:t>
            </w:r>
          </w:p>
        </w:tc>
        <w:tc>
          <w:tcPr>
            <w:tcW w:w="5171" w:type="dxa"/>
          </w:tcPr>
          <w:p w14:paraId="61DDE0DF"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yn golygu’r awdurdod lleol sy’n darparu’r Cyllid.</w:t>
            </w:r>
          </w:p>
        </w:tc>
      </w:tr>
      <w:tr w:rsidR="0038038E" w14:paraId="6FFFE039" w14:textId="77777777">
        <w:tc>
          <w:tcPr>
            <w:tcW w:w="2155" w:type="dxa"/>
          </w:tcPr>
          <w:p w14:paraId="1F5868FB" w14:textId="77777777" w:rsidR="0038038E" w:rsidRPr="00BB0493" w:rsidRDefault="0038038E" w:rsidP="00557267">
            <w:pPr>
              <w:numPr>
                <w:ilvl w:val="0"/>
                <w:numId w:val="3"/>
              </w:numPr>
              <w:pBdr>
                <w:top w:val="nil"/>
                <w:left w:val="nil"/>
                <w:bottom w:val="nil"/>
                <w:right w:val="nil"/>
                <w:between w:val="nil"/>
              </w:pBdr>
              <w:jc w:val="left"/>
              <w:rPr>
                <w:color w:val="000000"/>
              </w:rPr>
            </w:pPr>
            <w:r w:rsidRPr="00557267">
              <w:rPr>
                <w:b/>
                <w:color w:val="000000"/>
                <w:lang w:val="cy-GB"/>
              </w:rPr>
              <w:t>Cyfarpar y Cwsmer</w:t>
            </w:r>
          </w:p>
        </w:tc>
        <w:tc>
          <w:tcPr>
            <w:tcW w:w="5171" w:type="dxa"/>
          </w:tcPr>
          <w:p w14:paraId="1DC0295F"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unrhyw gyfarpar, gan gynnwys dodrefn, seddi, caledwedd, meddalwedd, offer, systemau, ceblau neu gyfleusterau a ddarperir gan y Cwsmer, ei asiantau, ei is-gontractwyr neu ei ymgynghorwyr sy’n cael ei ddefnyddio’n uniongyrchol neu’n anuniongyrchol i gyflenwi’r Gwasanaethau.</w:t>
            </w:r>
          </w:p>
        </w:tc>
      </w:tr>
      <w:tr w:rsidR="0038038E" w14:paraId="3BD00AF5" w14:textId="77777777">
        <w:tc>
          <w:tcPr>
            <w:tcW w:w="2155" w:type="dxa"/>
          </w:tcPr>
          <w:p w14:paraId="4649EC2F" w14:textId="77777777" w:rsidR="0038038E" w:rsidRPr="00BB0493" w:rsidRDefault="0038038E" w:rsidP="00557267">
            <w:pPr>
              <w:numPr>
                <w:ilvl w:val="0"/>
                <w:numId w:val="3"/>
              </w:numPr>
              <w:pBdr>
                <w:top w:val="nil"/>
                <w:left w:val="nil"/>
                <w:bottom w:val="nil"/>
                <w:right w:val="nil"/>
                <w:between w:val="nil"/>
              </w:pBdr>
              <w:jc w:val="left"/>
              <w:rPr>
                <w:color w:val="000000"/>
              </w:rPr>
            </w:pPr>
            <w:r w:rsidRPr="00557267">
              <w:rPr>
                <w:b/>
                <w:color w:val="000000"/>
                <w:lang w:val="cy-GB"/>
              </w:rPr>
              <w:t>Cyfarpar y Cyflenwr</w:t>
            </w:r>
          </w:p>
        </w:tc>
        <w:tc>
          <w:tcPr>
            <w:tcW w:w="5171" w:type="dxa"/>
          </w:tcPr>
          <w:p w14:paraId="1CF69C1F"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 xml:space="preserve">unrhyw gyfarpar, gan gynnwys offer, systemau, ceblau neu gyfleusterau, a ddarperir gan y Cyflenwr i’r Cwsmer ac a ddefnyddir yn uniongyrchol neu’n </w:t>
            </w:r>
            <w:r w:rsidRPr="00557267">
              <w:rPr>
                <w:color w:val="000000"/>
                <w:lang w:val="cy-GB"/>
              </w:rPr>
              <w:lastRenderedPageBreak/>
              <w:t>anuniongyrchol i gyflenwi’r Gwasanaethau ond gan hepgor unrhyw eitemau a drosglwyddir i’r Cwsmer lle mae cytundeb ar wahân rhwng y partïon yn berthnasol iddynt ac a drosglwyddir o dan y cytundeb hwnnw.</w:t>
            </w:r>
          </w:p>
        </w:tc>
      </w:tr>
      <w:tr w:rsidR="0038038E" w14:paraId="5A75FC1F" w14:textId="77777777">
        <w:tc>
          <w:tcPr>
            <w:tcW w:w="2155" w:type="dxa"/>
          </w:tcPr>
          <w:p w14:paraId="37412D99" w14:textId="77777777" w:rsidR="0038038E" w:rsidRPr="00BB0493" w:rsidRDefault="0038038E" w:rsidP="00557267">
            <w:pPr>
              <w:numPr>
                <w:ilvl w:val="0"/>
                <w:numId w:val="3"/>
              </w:numPr>
              <w:pBdr>
                <w:top w:val="nil"/>
                <w:left w:val="nil"/>
                <w:bottom w:val="nil"/>
                <w:right w:val="nil"/>
                <w:between w:val="nil"/>
              </w:pBdr>
              <w:jc w:val="left"/>
              <w:rPr>
                <w:b/>
                <w:color w:val="000000"/>
              </w:rPr>
            </w:pPr>
            <w:r w:rsidRPr="00557267">
              <w:rPr>
                <w:b/>
                <w:color w:val="000000"/>
                <w:lang w:val="cy-GB"/>
              </w:rPr>
              <w:lastRenderedPageBreak/>
              <w:t>Cyfnod Treialu’r Ymwelydd</w:t>
            </w:r>
          </w:p>
        </w:tc>
        <w:tc>
          <w:tcPr>
            <w:tcW w:w="5171" w:type="dxa"/>
          </w:tcPr>
          <w:p w14:paraId="5A7F2331"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mae i hwn yr ystyr a roddir iddo yng nghymal 4.1.11.</w:t>
            </w:r>
          </w:p>
        </w:tc>
      </w:tr>
      <w:tr w:rsidR="0038038E" w14:paraId="00E85B9A" w14:textId="77777777">
        <w:tc>
          <w:tcPr>
            <w:tcW w:w="2155" w:type="dxa"/>
          </w:tcPr>
          <w:p w14:paraId="7B560B9F" w14:textId="77777777" w:rsidR="0038038E" w:rsidRPr="00BB0493" w:rsidRDefault="0038038E" w:rsidP="00557267">
            <w:pPr>
              <w:numPr>
                <w:ilvl w:val="0"/>
                <w:numId w:val="3"/>
              </w:numPr>
              <w:pBdr>
                <w:top w:val="nil"/>
                <w:left w:val="nil"/>
                <w:bottom w:val="nil"/>
                <w:right w:val="nil"/>
                <w:between w:val="nil"/>
              </w:pBdr>
              <w:jc w:val="left"/>
              <w:rPr>
                <w:b/>
                <w:color w:val="000000"/>
              </w:rPr>
            </w:pPr>
            <w:bookmarkStart w:id="13" w:name="_heading=h.17dp8vu" w:colFirst="0" w:colLast="0"/>
            <w:bookmarkEnd w:id="13"/>
            <w:r w:rsidRPr="00557267">
              <w:rPr>
                <w:b/>
                <w:color w:val="000000"/>
                <w:lang w:val="cy-GB"/>
              </w:rPr>
              <w:t>Cyllid</w:t>
            </w:r>
          </w:p>
        </w:tc>
        <w:tc>
          <w:tcPr>
            <w:tcW w:w="5171" w:type="dxa"/>
          </w:tcPr>
          <w:p w14:paraId="2F08D537" w14:textId="77777777" w:rsidR="0038038E" w:rsidRDefault="0038038E" w:rsidP="00557267">
            <w:pPr>
              <w:numPr>
                <w:ilvl w:val="0"/>
                <w:numId w:val="3"/>
              </w:numPr>
              <w:pBdr>
                <w:top w:val="nil"/>
                <w:left w:val="nil"/>
                <w:bottom w:val="nil"/>
                <w:right w:val="nil"/>
                <w:between w:val="nil"/>
              </w:pBdr>
            </w:pPr>
            <w:r w:rsidRPr="00557267">
              <w:rPr>
                <w:color w:val="000000"/>
                <w:lang w:val="cy-GB"/>
              </w:rPr>
              <w:t>yn golygu unrhyw gyllid grant sydd ar gael i’r Cwsmer ar gyfer darparu’r Gwasanaethau o dro i dro, fel yr amlinellir yng nghymal 6.1.</w:t>
            </w:r>
            <w:r w:rsidRPr="00BB0493">
              <w:rPr>
                <w:color w:val="000000"/>
              </w:rPr>
              <w:t xml:space="preserve"> </w:t>
            </w:r>
          </w:p>
        </w:tc>
      </w:tr>
      <w:tr w:rsidR="0038038E" w14:paraId="5FEF843C" w14:textId="77777777">
        <w:tc>
          <w:tcPr>
            <w:tcW w:w="2155" w:type="dxa"/>
          </w:tcPr>
          <w:p w14:paraId="6D0ED465" w14:textId="77777777" w:rsidR="0038038E" w:rsidRPr="00BB0493" w:rsidRDefault="0038038E" w:rsidP="00557267">
            <w:pPr>
              <w:numPr>
                <w:ilvl w:val="0"/>
                <w:numId w:val="3"/>
              </w:numPr>
              <w:pBdr>
                <w:top w:val="nil"/>
                <w:left w:val="nil"/>
                <w:bottom w:val="nil"/>
                <w:right w:val="nil"/>
                <w:between w:val="nil"/>
              </w:pBdr>
              <w:jc w:val="left"/>
              <w:rPr>
                <w:color w:val="000000"/>
              </w:rPr>
            </w:pPr>
            <w:bookmarkStart w:id="14" w:name="_heading=h.3rdcrjn" w:colFirst="0" w:colLast="0"/>
            <w:bookmarkEnd w:id="14"/>
            <w:r w:rsidRPr="00557267">
              <w:rPr>
                <w:b/>
                <w:color w:val="000000"/>
                <w:lang w:val="cy-GB"/>
              </w:rPr>
              <w:t>Data Personol Cwsmeriaid</w:t>
            </w:r>
          </w:p>
        </w:tc>
        <w:tc>
          <w:tcPr>
            <w:tcW w:w="5171" w:type="dxa"/>
          </w:tcPr>
          <w:p w14:paraId="6CF72266"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unrhyw ddata personol y mae’r Cyflenwr yn eu prosesu mewn perthynas â’r cytundeb hwn, yn rhinwedd bod yn brosesydd ar ran y Cwsmer.</w:t>
            </w:r>
          </w:p>
        </w:tc>
      </w:tr>
      <w:tr w:rsidR="0038038E" w14:paraId="2DA9B1D7" w14:textId="77777777">
        <w:tc>
          <w:tcPr>
            <w:tcW w:w="2155" w:type="dxa"/>
          </w:tcPr>
          <w:p w14:paraId="02B0E245" w14:textId="77777777" w:rsidR="0038038E" w:rsidRPr="00BB0493" w:rsidRDefault="0038038E" w:rsidP="00557267">
            <w:pPr>
              <w:numPr>
                <w:ilvl w:val="0"/>
                <w:numId w:val="3"/>
              </w:numPr>
              <w:pBdr>
                <w:top w:val="nil"/>
                <w:left w:val="nil"/>
                <w:bottom w:val="nil"/>
                <w:right w:val="nil"/>
                <w:between w:val="nil"/>
              </w:pBdr>
              <w:jc w:val="left"/>
              <w:rPr>
                <w:color w:val="000000"/>
              </w:rPr>
            </w:pPr>
            <w:bookmarkStart w:id="15" w:name="_heading=h.26in1rg" w:colFirst="0" w:colLast="0"/>
            <w:bookmarkEnd w:id="15"/>
            <w:r w:rsidRPr="00557267">
              <w:rPr>
                <w:b/>
                <w:color w:val="000000"/>
                <w:lang w:val="cy-GB"/>
              </w:rPr>
              <w:t>Data Personol y Cyflenwr</w:t>
            </w:r>
          </w:p>
        </w:tc>
        <w:tc>
          <w:tcPr>
            <w:tcW w:w="5171" w:type="dxa"/>
          </w:tcPr>
          <w:p w14:paraId="56E516D4"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unrhyw ddata personol y bydd y Cyflenwr yn eu prosesu mewn perthynas â’r cytundeb hwn, yn rhinwedd bod yn rheolydd.</w:t>
            </w:r>
          </w:p>
        </w:tc>
      </w:tr>
      <w:tr w:rsidR="0038038E" w14:paraId="23721916" w14:textId="77777777">
        <w:tc>
          <w:tcPr>
            <w:tcW w:w="2155" w:type="dxa"/>
          </w:tcPr>
          <w:p w14:paraId="62184205" w14:textId="77777777" w:rsidR="0038038E" w:rsidRPr="00BB0493" w:rsidRDefault="0038038E" w:rsidP="00557267">
            <w:pPr>
              <w:numPr>
                <w:ilvl w:val="0"/>
                <w:numId w:val="3"/>
              </w:numPr>
              <w:pBdr>
                <w:top w:val="nil"/>
                <w:left w:val="nil"/>
                <w:bottom w:val="nil"/>
                <w:right w:val="nil"/>
                <w:between w:val="nil"/>
              </w:pBdr>
              <w:jc w:val="left"/>
              <w:rPr>
                <w:color w:val="000000"/>
              </w:rPr>
            </w:pPr>
            <w:bookmarkStart w:id="16" w:name="_heading=h.lnxbz9" w:colFirst="0" w:colLast="0"/>
            <w:bookmarkEnd w:id="16"/>
            <w:r w:rsidRPr="00557267">
              <w:rPr>
                <w:b/>
                <w:color w:val="000000"/>
                <w:lang w:val="cy-GB"/>
              </w:rPr>
              <w:t>Deunyddiau’r Cwsmer</w:t>
            </w:r>
          </w:p>
        </w:tc>
        <w:tc>
          <w:tcPr>
            <w:tcW w:w="5171" w:type="dxa"/>
          </w:tcPr>
          <w:p w14:paraId="57A9AD81"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yr holl ddogfennau, gwybodaeth, eitemau a deunyddiau mewn unrhyw ffurf, boed yn eiddo i’r Cwsmer neu i drydydd parti, sy’n cael eu darparu gan y Cwsmer i’r Cyflenwr mewn perthynas â’r Gwasanaethau.</w:t>
            </w:r>
          </w:p>
        </w:tc>
      </w:tr>
      <w:tr w:rsidR="0038038E" w14:paraId="63F0B13B" w14:textId="77777777">
        <w:tc>
          <w:tcPr>
            <w:tcW w:w="2155" w:type="dxa"/>
          </w:tcPr>
          <w:p w14:paraId="6B39380E" w14:textId="77777777" w:rsidR="0038038E" w:rsidRPr="00BB0493" w:rsidRDefault="0038038E" w:rsidP="00557267">
            <w:pPr>
              <w:numPr>
                <w:ilvl w:val="0"/>
                <w:numId w:val="3"/>
              </w:numPr>
              <w:pBdr>
                <w:top w:val="nil"/>
                <w:left w:val="nil"/>
                <w:bottom w:val="nil"/>
                <w:right w:val="nil"/>
                <w:between w:val="nil"/>
              </w:pBdr>
              <w:jc w:val="left"/>
              <w:rPr>
                <w:color w:val="000000"/>
              </w:rPr>
            </w:pPr>
            <w:bookmarkStart w:id="17" w:name="_heading=h.35nkun2" w:colFirst="0" w:colLast="0"/>
            <w:bookmarkEnd w:id="17"/>
            <w:r w:rsidRPr="00557267">
              <w:rPr>
                <w:b/>
                <w:color w:val="000000"/>
                <w:lang w:val="cy-GB"/>
              </w:rPr>
              <w:t>Diwrnod Busnes</w:t>
            </w:r>
          </w:p>
        </w:tc>
        <w:tc>
          <w:tcPr>
            <w:tcW w:w="5171" w:type="dxa"/>
          </w:tcPr>
          <w:p w14:paraId="0D2873D7"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diwrnod, ac eithrio dydd Sadwrn, dydd Sul neu wyliau cyhoeddus yng Nghymru a Lloegr, pan fydd y banciau yn Llundain ar agor i fusnes.</w:t>
            </w:r>
          </w:p>
        </w:tc>
      </w:tr>
      <w:tr w:rsidR="0038038E" w14:paraId="46D67CDC" w14:textId="77777777">
        <w:tc>
          <w:tcPr>
            <w:tcW w:w="2155" w:type="dxa"/>
          </w:tcPr>
          <w:p w14:paraId="23CC1221" w14:textId="77777777" w:rsidR="0038038E" w:rsidRPr="00BB0493" w:rsidRDefault="0038038E" w:rsidP="00557267">
            <w:pPr>
              <w:numPr>
                <w:ilvl w:val="0"/>
                <w:numId w:val="3"/>
              </w:numPr>
              <w:pBdr>
                <w:top w:val="nil"/>
                <w:left w:val="nil"/>
                <w:bottom w:val="nil"/>
                <w:right w:val="nil"/>
                <w:between w:val="nil"/>
              </w:pBdr>
              <w:jc w:val="left"/>
              <w:rPr>
                <w:b/>
                <w:color w:val="000000"/>
              </w:rPr>
            </w:pPr>
            <w:r w:rsidRPr="00557267">
              <w:rPr>
                <w:b/>
                <w:color w:val="000000"/>
                <w:lang w:val="cy-GB"/>
              </w:rPr>
              <w:t>Dogfennaeth</w:t>
            </w:r>
          </w:p>
        </w:tc>
        <w:tc>
          <w:tcPr>
            <w:tcW w:w="5171" w:type="dxa"/>
          </w:tcPr>
          <w:p w14:paraId="66E052D4" w14:textId="77777777" w:rsidR="0038038E" w:rsidRDefault="0038038E" w:rsidP="00557267">
            <w:pPr>
              <w:numPr>
                <w:ilvl w:val="0"/>
                <w:numId w:val="3"/>
              </w:numPr>
              <w:pBdr>
                <w:top w:val="nil"/>
                <w:left w:val="nil"/>
                <w:bottom w:val="nil"/>
                <w:right w:val="nil"/>
                <w:between w:val="nil"/>
              </w:pBdr>
            </w:pPr>
            <w:r w:rsidRPr="00557267">
              <w:rPr>
                <w:color w:val="000000"/>
                <w:lang w:val="cy-GB"/>
              </w:rPr>
              <w:t>yn golygu’r ddogfennaeth sydd ar gael ar y Platfform sy’n amlinelli disgrifiad o’r Gwasanaethau a’r cyfarwyddiadau i’r defnyddwyr ar gyfer y Gwasanaethau a’r telerau sy’n berthnasol i’r Cytundeb hwn, fel y’u diweddarir o dro i dro.</w:t>
            </w:r>
            <w:r w:rsidRPr="00BB0493">
              <w:rPr>
                <w:color w:val="000000"/>
              </w:rPr>
              <w:t xml:space="preserve"> </w:t>
            </w:r>
          </w:p>
        </w:tc>
      </w:tr>
      <w:tr w:rsidR="0038038E" w14:paraId="5B610604" w14:textId="77777777">
        <w:tc>
          <w:tcPr>
            <w:tcW w:w="2155" w:type="dxa"/>
          </w:tcPr>
          <w:p w14:paraId="2D80E8B4" w14:textId="77777777" w:rsidR="0038038E" w:rsidRPr="00BB0493" w:rsidRDefault="0038038E" w:rsidP="00557267">
            <w:pPr>
              <w:numPr>
                <w:ilvl w:val="0"/>
                <w:numId w:val="3"/>
              </w:numPr>
              <w:pBdr>
                <w:top w:val="nil"/>
                <w:left w:val="nil"/>
                <w:bottom w:val="nil"/>
                <w:right w:val="nil"/>
                <w:between w:val="nil"/>
              </w:pBdr>
              <w:jc w:val="left"/>
              <w:rPr>
                <w:b/>
                <w:color w:val="000000"/>
              </w:rPr>
            </w:pPr>
            <w:bookmarkStart w:id="18" w:name="_heading=h.1ksv4uv" w:colFirst="0" w:colLast="0"/>
            <w:bookmarkEnd w:id="18"/>
            <w:r w:rsidRPr="00557267">
              <w:rPr>
                <w:b/>
                <w:color w:val="000000"/>
                <w:lang w:val="cy-GB"/>
              </w:rPr>
              <w:t>Dyddiad Cychwyn</w:t>
            </w:r>
          </w:p>
        </w:tc>
        <w:tc>
          <w:tcPr>
            <w:tcW w:w="5171" w:type="dxa"/>
          </w:tcPr>
          <w:p w14:paraId="456C00A1"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mae i hwn yr ystyr a roddir iddo yng nghymal 2.3.</w:t>
            </w:r>
          </w:p>
        </w:tc>
      </w:tr>
      <w:tr w:rsidR="0038038E" w14:paraId="28609EE0" w14:textId="77777777">
        <w:tc>
          <w:tcPr>
            <w:tcW w:w="2155" w:type="dxa"/>
          </w:tcPr>
          <w:p w14:paraId="3430A604" w14:textId="77777777" w:rsidR="0038038E" w:rsidRPr="00BB0493" w:rsidRDefault="0038038E" w:rsidP="00557267">
            <w:pPr>
              <w:numPr>
                <w:ilvl w:val="0"/>
                <w:numId w:val="3"/>
              </w:numPr>
              <w:pBdr>
                <w:top w:val="nil"/>
                <w:left w:val="nil"/>
                <w:bottom w:val="nil"/>
                <w:right w:val="nil"/>
                <w:between w:val="nil"/>
              </w:pBdr>
              <w:jc w:val="left"/>
              <w:rPr>
                <w:color w:val="000000"/>
              </w:rPr>
            </w:pPr>
            <w:r w:rsidRPr="00557267">
              <w:rPr>
                <w:b/>
                <w:color w:val="000000"/>
                <w:lang w:val="cy-GB"/>
              </w:rPr>
              <w:t>Elfennau i’w Darparu</w:t>
            </w:r>
          </w:p>
        </w:tc>
        <w:tc>
          <w:tcPr>
            <w:tcW w:w="5171" w:type="dxa"/>
          </w:tcPr>
          <w:p w14:paraId="495DA3C5"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unrhyw gynnyrch sy’n deilio o’r Gwasanaethau ac sydd i’w darparu gan y Cyflenwr i’r Cwsmer ac unrhyw ddogfennau, cynhyrchion a deunyddiau eraill a ddarperir gan y Cyflenwr i’r Cwsmer mewn perthynas â’r Gwasanaethau (heb gynnwys Cyfarpar y Cyflenwr).</w:t>
            </w:r>
          </w:p>
        </w:tc>
      </w:tr>
      <w:tr w:rsidR="0038038E" w14:paraId="61F8D28B" w14:textId="77777777" w:rsidTr="00411D63">
        <w:trPr>
          <w:trHeight w:val="240"/>
        </w:trPr>
        <w:tc>
          <w:tcPr>
            <w:tcW w:w="2155" w:type="dxa"/>
          </w:tcPr>
          <w:p w14:paraId="1DBBB6D7" w14:textId="77777777" w:rsidR="0038038E" w:rsidRDefault="0038038E" w:rsidP="00557267">
            <w:pPr>
              <w:numPr>
                <w:ilvl w:val="0"/>
                <w:numId w:val="3"/>
              </w:numPr>
              <w:pBdr>
                <w:top w:val="nil"/>
                <w:left w:val="nil"/>
                <w:bottom w:val="nil"/>
                <w:right w:val="nil"/>
                <w:between w:val="nil"/>
              </w:pBdr>
              <w:jc w:val="left"/>
              <w:rPr>
                <w:b/>
                <w:color w:val="000000"/>
              </w:rPr>
            </w:pPr>
            <w:r w:rsidRPr="00557267">
              <w:rPr>
                <w:b/>
                <w:color w:val="000000"/>
                <w:lang w:val="cy-GB"/>
              </w:rPr>
              <w:t>Ffioedd</w:t>
            </w:r>
            <w:r w:rsidRPr="00BB0493">
              <w:rPr>
                <w:b/>
                <w:color w:val="000000"/>
              </w:rPr>
              <w:t xml:space="preserve"> </w:t>
            </w:r>
          </w:p>
        </w:tc>
        <w:tc>
          <w:tcPr>
            <w:tcW w:w="5171" w:type="dxa"/>
          </w:tcPr>
          <w:p w14:paraId="45622A2D" w14:textId="77777777" w:rsidR="0038038E" w:rsidRDefault="0038038E" w:rsidP="00557267">
            <w:pPr>
              <w:numPr>
                <w:ilvl w:val="0"/>
                <w:numId w:val="3"/>
              </w:numPr>
              <w:pBdr>
                <w:top w:val="nil"/>
                <w:left w:val="nil"/>
                <w:bottom w:val="nil"/>
                <w:right w:val="nil"/>
                <w:between w:val="nil"/>
              </w:pBdr>
            </w:pPr>
            <w:r w:rsidRPr="00557267">
              <w:rPr>
                <w:color w:val="000000"/>
                <w:lang w:val="cy-GB"/>
              </w:rPr>
              <w:t>y symiau sy’n daladwy am y Gwasanaethau, fel yr amlinellir yng nghymal 6.</w:t>
            </w:r>
            <w:r w:rsidRPr="00BB0493">
              <w:rPr>
                <w:color w:val="000000"/>
              </w:rPr>
              <w:t xml:space="preserve"> </w:t>
            </w:r>
          </w:p>
        </w:tc>
      </w:tr>
      <w:tr w:rsidR="0038038E" w14:paraId="6FA709DA" w14:textId="77777777">
        <w:tc>
          <w:tcPr>
            <w:tcW w:w="2155" w:type="dxa"/>
          </w:tcPr>
          <w:p w14:paraId="21B2024E" w14:textId="77777777" w:rsidR="0038038E" w:rsidRPr="00BB0493" w:rsidRDefault="0038038E" w:rsidP="00557267">
            <w:pPr>
              <w:numPr>
                <w:ilvl w:val="0"/>
                <w:numId w:val="3"/>
              </w:numPr>
              <w:pBdr>
                <w:top w:val="nil"/>
                <w:left w:val="nil"/>
                <w:bottom w:val="nil"/>
                <w:right w:val="nil"/>
                <w:between w:val="nil"/>
              </w:pBdr>
              <w:jc w:val="left"/>
              <w:rPr>
                <w:b/>
                <w:color w:val="000000"/>
              </w:rPr>
            </w:pPr>
            <w:r w:rsidRPr="00557267">
              <w:rPr>
                <w:b/>
                <w:color w:val="000000"/>
                <w:lang w:val="cy-GB"/>
              </w:rPr>
              <w:lastRenderedPageBreak/>
              <w:t>Ffioedd Aelodaeth</w:t>
            </w:r>
          </w:p>
        </w:tc>
        <w:tc>
          <w:tcPr>
            <w:tcW w:w="5171" w:type="dxa"/>
          </w:tcPr>
          <w:p w14:paraId="450F1BB7" w14:textId="77777777" w:rsidR="0038038E" w:rsidRDefault="0038038E" w:rsidP="00557267">
            <w:pPr>
              <w:pBdr>
                <w:top w:val="nil"/>
                <w:left w:val="nil"/>
                <w:bottom w:val="nil"/>
                <w:right w:val="nil"/>
                <w:between w:val="nil"/>
              </w:pBdr>
              <w:rPr>
                <w:color w:val="000000"/>
              </w:rPr>
            </w:pPr>
            <w:r w:rsidRPr="00557267">
              <w:rPr>
                <w:color w:val="000000"/>
                <w:lang w:val="cy-GB"/>
              </w:rPr>
              <w:t>yn golygu’r Ffioedd Aelodaeth a geir ar y Wefan o dro i dro, i’w talu gan yr Ymwelydd i’r Cyflenwr yn unol â Chymal 6.</w:t>
            </w:r>
            <w:r w:rsidRPr="00BB0493">
              <w:rPr>
                <w:color w:val="000000"/>
              </w:rPr>
              <w:t xml:space="preserve"> </w:t>
            </w:r>
          </w:p>
        </w:tc>
      </w:tr>
      <w:tr w:rsidR="0038038E" w14:paraId="7F15A71F" w14:textId="77777777">
        <w:tc>
          <w:tcPr>
            <w:tcW w:w="2155" w:type="dxa"/>
          </w:tcPr>
          <w:p w14:paraId="7631F03F" w14:textId="764A2668" w:rsidR="0038038E" w:rsidRPr="00BB0493" w:rsidRDefault="0038038E" w:rsidP="00557267">
            <w:pPr>
              <w:numPr>
                <w:ilvl w:val="0"/>
                <w:numId w:val="3"/>
              </w:numPr>
              <w:pBdr>
                <w:top w:val="nil"/>
                <w:left w:val="nil"/>
                <w:bottom w:val="nil"/>
                <w:right w:val="nil"/>
                <w:between w:val="nil"/>
              </w:pBdr>
              <w:jc w:val="left"/>
              <w:rPr>
                <w:color w:val="000000"/>
              </w:rPr>
            </w:pPr>
            <w:proofErr w:type="spellStart"/>
            <w:r w:rsidRPr="00557267">
              <w:rPr>
                <w:b/>
                <w:color w:val="000000"/>
                <w:lang w:val="cy-GB"/>
              </w:rPr>
              <w:t>GDPR</w:t>
            </w:r>
            <w:proofErr w:type="spellEnd"/>
            <w:r w:rsidRPr="00557267">
              <w:rPr>
                <w:b/>
                <w:color w:val="000000"/>
                <w:lang w:val="cy-GB"/>
              </w:rPr>
              <w:t xml:space="preserve"> </w:t>
            </w:r>
            <w:r>
              <w:rPr>
                <w:b/>
                <w:color w:val="000000"/>
                <w:lang w:val="cy-GB"/>
              </w:rPr>
              <w:t>y</w:t>
            </w:r>
            <w:r w:rsidRPr="00557267">
              <w:rPr>
                <w:b/>
                <w:color w:val="000000"/>
                <w:lang w:val="cy-GB"/>
              </w:rPr>
              <w:t xml:space="preserve"> DU</w:t>
            </w:r>
          </w:p>
        </w:tc>
        <w:tc>
          <w:tcPr>
            <w:tcW w:w="5171" w:type="dxa"/>
          </w:tcPr>
          <w:p w14:paraId="74DA8B0F"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mae i hwn yr ystyr a roddir iddo yn adran 3(1) (fel yr atodwyd gan adran 205(4)) o Ddeddf Diogelu Data 2018.</w:t>
            </w:r>
          </w:p>
        </w:tc>
      </w:tr>
      <w:tr w:rsidR="0038038E" w14:paraId="28E05708" w14:textId="77777777">
        <w:tc>
          <w:tcPr>
            <w:tcW w:w="2155" w:type="dxa"/>
          </w:tcPr>
          <w:p w14:paraId="7CB94705" w14:textId="77777777" w:rsidR="0038038E" w:rsidRPr="00BB0493" w:rsidRDefault="0038038E" w:rsidP="00557267">
            <w:pPr>
              <w:numPr>
                <w:ilvl w:val="0"/>
                <w:numId w:val="3"/>
              </w:numPr>
              <w:pBdr>
                <w:top w:val="nil"/>
                <w:left w:val="nil"/>
                <w:bottom w:val="nil"/>
                <w:right w:val="nil"/>
                <w:between w:val="nil"/>
              </w:pBdr>
              <w:jc w:val="left"/>
              <w:rPr>
                <w:color w:val="000000"/>
              </w:rPr>
            </w:pPr>
            <w:bookmarkStart w:id="19" w:name="_heading=h.44sinio" w:colFirst="0" w:colLast="0"/>
            <w:bookmarkEnd w:id="19"/>
            <w:proofErr w:type="spellStart"/>
            <w:r w:rsidRPr="00557267">
              <w:rPr>
                <w:b/>
                <w:color w:val="000000"/>
                <w:lang w:val="cy-GB"/>
              </w:rPr>
              <w:t>GDPR</w:t>
            </w:r>
            <w:proofErr w:type="spellEnd"/>
            <w:r w:rsidRPr="00557267">
              <w:rPr>
                <w:b/>
                <w:color w:val="000000"/>
                <w:lang w:val="cy-GB"/>
              </w:rPr>
              <w:t xml:space="preserve"> yr UE</w:t>
            </w:r>
          </w:p>
        </w:tc>
        <w:tc>
          <w:tcPr>
            <w:tcW w:w="5171" w:type="dxa"/>
          </w:tcPr>
          <w:p w14:paraId="6AE68745"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yn golygu’r Rheoliad Diogelu Data Cyffredinol (</w:t>
            </w:r>
            <w:r w:rsidRPr="00557267">
              <w:rPr>
                <w:i/>
                <w:iCs/>
                <w:color w:val="000000"/>
                <w:lang w:val="cy-GB"/>
              </w:rPr>
              <w:t>(EU) 2016/679</w:t>
            </w:r>
            <w:r w:rsidRPr="00557267">
              <w:rPr>
                <w:color w:val="000000"/>
                <w:lang w:val="cy-GB"/>
              </w:rPr>
              <w:t>), fel y caiff effaith yng nghyfraith yr UE.</w:t>
            </w:r>
          </w:p>
        </w:tc>
      </w:tr>
      <w:tr w:rsidR="0038038E" w14:paraId="29C37A6D" w14:textId="77777777">
        <w:tc>
          <w:tcPr>
            <w:tcW w:w="2155" w:type="dxa"/>
          </w:tcPr>
          <w:p w14:paraId="41779636" w14:textId="77777777" w:rsidR="0038038E" w:rsidRPr="00BB0493" w:rsidRDefault="0038038E" w:rsidP="00557267">
            <w:pPr>
              <w:numPr>
                <w:ilvl w:val="0"/>
                <w:numId w:val="3"/>
              </w:numPr>
              <w:pBdr>
                <w:top w:val="nil"/>
                <w:left w:val="nil"/>
                <w:bottom w:val="nil"/>
                <w:right w:val="nil"/>
                <w:between w:val="nil"/>
              </w:pBdr>
              <w:jc w:val="left"/>
              <w:rPr>
                <w:color w:val="000000"/>
              </w:rPr>
            </w:pPr>
            <w:r w:rsidRPr="00557267">
              <w:rPr>
                <w:b/>
                <w:color w:val="000000"/>
                <w:lang w:val="cy-GB"/>
              </w:rPr>
              <w:t>Gwasanaethau</w:t>
            </w:r>
          </w:p>
        </w:tc>
        <w:tc>
          <w:tcPr>
            <w:tcW w:w="5171" w:type="dxa"/>
          </w:tcPr>
          <w:p w14:paraId="23CA7A53"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 gwasanaethau rheoli lleoliad a ddarperir gan y Cyflenwr i’r Cwsmer mewn perthynas â’r Lleoliad fel yr amlinellir yn fwy penodol yn Atodlen 1 a’r Ddogfennaeth, gan gynnwys gwasanaethau deilliadol neu wasanaethau sy’n atodol i wasanaethau o’r fath.</w:t>
            </w:r>
          </w:p>
        </w:tc>
      </w:tr>
      <w:tr w:rsidR="0038038E" w14:paraId="2DAB5CB9" w14:textId="77777777">
        <w:tc>
          <w:tcPr>
            <w:tcW w:w="2155" w:type="dxa"/>
          </w:tcPr>
          <w:p w14:paraId="4B3C6AE2" w14:textId="77777777" w:rsidR="0038038E" w:rsidRPr="00BB0493" w:rsidRDefault="0038038E" w:rsidP="00557267">
            <w:pPr>
              <w:numPr>
                <w:ilvl w:val="0"/>
                <w:numId w:val="3"/>
              </w:numPr>
              <w:pBdr>
                <w:top w:val="nil"/>
                <w:left w:val="nil"/>
                <w:bottom w:val="nil"/>
                <w:right w:val="nil"/>
                <w:between w:val="nil"/>
              </w:pBdr>
              <w:jc w:val="left"/>
              <w:rPr>
                <w:color w:val="000000"/>
              </w:rPr>
            </w:pPr>
            <w:r w:rsidRPr="00557267">
              <w:rPr>
                <w:b/>
                <w:color w:val="000000"/>
                <w:lang w:val="cy-GB"/>
              </w:rPr>
              <w:t>Hawliau Eiddo Deallusol</w:t>
            </w:r>
          </w:p>
        </w:tc>
        <w:tc>
          <w:tcPr>
            <w:tcW w:w="5171" w:type="dxa"/>
          </w:tcPr>
          <w:p w14:paraId="67DD3E49"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patentau, modelau defnyddio, hawliau i ddyfeisiau, hawliau hawlfraint a h</w:t>
            </w:r>
            <w:r w:rsidRPr="005E7771">
              <w:rPr>
                <w:color w:val="000000"/>
                <w:lang w:val="cy-GB"/>
              </w:rPr>
              <w:t>awliau cyfagos</w:t>
            </w:r>
            <w:r w:rsidRPr="00557267">
              <w:rPr>
                <w:color w:val="000000"/>
                <w:lang w:val="cy-GB"/>
              </w:rPr>
              <w:t xml:space="preserve"> a chysylltiedig, hawliau moesol, nodau masnach a nodau gwasanaeth, enwau busnes ac enwau parthau, hawliau ffurf a gwisg fasnach, ewyllys da a'r hawl i erlyn am dwyllo neu gystadleuaeth annheg, hawliau mewn dyluniadau, hawliau mewn meddalwedd cyfrifiadurol, hawliau cronfeydd data, hawliau i ddefnyddio a diogelu cyfrinachedd gwybodaeth gyfrinachol (gan gynnwys gwybodaeth arbenigol a chyfrinachau masnach) a’r holl hawliau eiddo deallusol eraill, ym mhob achos boed wedi’u cofrestru neu heb eu cofrestru ac yn cynnwys yr holl gymwysiadau a’r hawliau i wneud cais am adnewyddu neu ymestyn hawliau o’r fath a chael hynny, a’r hawliau i hawlio blaenoriaeth o’r hawliau hynny, a’r holl hawliau tebyg neu gyfatebol neu ffurfiau ar ddiogelu sy’n bodoli neu a fydd yn bodoli nawr neu yn y dyfodol yn unrhyw ran o’r byd.   </w:t>
            </w:r>
          </w:p>
        </w:tc>
      </w:tr>
      <w:tr w:rsidR="0038038E" w14:paraId="3D515EDB" w14:textId="77777777">
        <w:tc>
          <w:tcPr>
            <w:tcW w:w="2155" w:type="dxa"/>
          </w:tcPr>
          <w:p w14:paraId="2210F5C2" w14:textId="77777777" w:rsidR="0038038E" w:rsidRPr="00BB0493" w:rsidRDefault="0038038E" w:rsidP="00557267">
            <w:pPr>
              <w:numPr>
                <w:ilvl w:val="0"/>
                <w:numId w:val="3"/>
              </w:numPr>
              <w:pBdr>
                <w:top w:val="nil"/>
                <w:left w:val="nil"/>
                <w:bottom w:val="nil"/>
                <w:right w:val="nil"/>
                <w:between w:val="nil"/>
              </w:pBdr>
              <w:jc w:val="left"/>
              <w:rPr>
                <w:b/>
                <w:color w:val="000000"/>
              </w:rPr>
            </w:pPr>
            <w:bookmarkStart w:id="20" w:name="_heading=h.2jxsxqh" w:colFirst="0" w:colLast="0"/>
            <w:bookmarkEnd w:id="20"/>
            <w:r w:rsidRPr="00557267">
              <w:rPr>
                <w:b/>
                <w:color w:val="000000"/>
                <w:lang w:val="cy-GB"/>
              </w:rPr>
              <w:t>Lleoliad</w:t>
            </w:r>
          </w:p>
        </w:tc>
        <w:tc>
          <w:tcPr>
            <w:tcW w:w="5171" w:type="dxa"/>
          </w:tcPr>
          <w:p w14:paraId="7FB0D110" w14:textId="77777777" w:rsidR="0038038E" w:rsidRDefault="0038038E" w:rsidP="00557267">
            <w:pPr>
              <w:numPr>
                <w:ilvl w:val="0"/>
                <w:numId w:val="3"/>
              </w:numPr>
              <w:pBdr>
                <w:top w:val="nil"/>
                <w:left w:val="nil"/>
                <w:bottom w:val="nil"/>
                <w:right w:val="nil"/>
                <w:between w:val="nil"/>
              </w:pBdr>
            </w:pPr>
            <w:r w:rsidRPr="00557267">
              <w:rPr>
                <w:color w:val="000000"/>
                <w:lang w:val="cy-GB"/>
              </w:rPr>
              <w:t>yn golygu’r lleoliad lle bydd y Cyflenwr yn darparu’r Gwasanaeth fel yr amlinellir yn yr Archeb.</w:t>
            </w:r>
            <w:r w:rsidRPr="00BB0493">
              <w:rPr>
                <w:color w:val="000000"/>
              </w:rPr>
              <w:t xml:space="preserve"> </w:t>
            </w:r>
          </w:p>
        </w:tc>
      </w:tr>
      <w:tr w:rsidR="0038038E" w14:paraId="254AE49C" w14:textId="77777777">
        <w:tc>
          <w:tcPr>
            <w:tcW w:w="2155" w:type="dxa"/>
          </w:tcPr>
          <w:p w14:paraId="75B0BDC3" w14:textId="77777777" w:rsidR="0038038E" w:rsidRPr="00BB0493" w:rsidRDefault="0038038E" w:rsidP="00557267">
            <w:pPr>
              <w:numPr>
                <w:ilvl w:val="0"/>
                <w:numId w:val="3"/>
              </w:numPr>
              <w:pBdr>
                <w:top w:val="nil"/>
                <w:left w:val="nil"/>
                <w:bottom w:val="nil"/>
                <w:right w:val="nil"/>
                <w:between w:val="nil"/>
              </w:pBdr>
              <w:jc w:val="left"/>
              <w:rPr>
                <w:b/>
                <w:color w:val="000000"/>
              </w:rPr>
            </w:pPr>
            <w:r w:rsidRPr="00557267">
              <w:rPr>
                <w:b/>
                <w:color w:val="000000"/>
                <w:lang w:val="cy-GB"/>
              </w:rPr>
              <w:t>Oriau Agor y Lleoliad</w:t>
            </w:r>
          </w:p>
        </w:tc>
        <w:tc>
          <w:tcPr>
            <w:tcW w:w="5171" w:type="dxa"/>
          </w:tcPr>
          <w:p w14:paraId="186CE99D"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mae i hwn yr ystyr a roddir iddo yng nghymal 4.1.9.</w:t>
            </w:r>
          </w:p>
        </w:tc>
      </w:tr>
      <w:tr w:rsidR="0038038E" w14:paraId="4C803EF2" w14:textId="77777777">
        <w:tc>
          <w:tcPr>
            <w:tcW w:w="2155" w:type="dxa"/>
          </w:tcPr>
          <w:p w14:paraId="4530ED78" w14:textId="77777777" w:rsidR="0038038E" w:rsidRPr="00BB0493" w:rsidRDefault="0038038E" w:rsidP="00557267">
            <w:pPr>
              <w:numPr>
                <w:ilvl w:val="0"/>
                <w:numId w:val="3"/>
              </w:numPr>
              <w:pBdr>
                <w:top w:val="nil"/>
                <w:left w:val="nil"/>
                <w:bottom w:val="nil"/>
                <w:right w:val="nil"/>
                <w:between w:val="nil"/>
              </w:pBdr>
              <w:jc w:val="left"/>
              <w:rPr>
                <w:color w:val="000000"/>
              </w:rPr>
            </w:pPr>
            <w:r w:rsidRPr="00557267">
              <w:rPr>
                <w:b/>
                <w:color w:val="000000"/>
                <w:lang w:val="cy-GB"/>
              </w:rPr>
              <w:t>Oriau Busnes</w:t>
            </w:r>
          </w:p>
        </w:tc>
        <w:tc>
          <w:tcPr>
            <w:tcW w:w="5171" w:type="dxa"/>
          </w:tcPr>
          <w:p w14:paraId="0112E24C"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 cyfnod rhwng 9.00 am a 5.00 pm ar unrhyw Ddiwrnod Busnes.</w:t>
            </w:r>
          </w:p>
        </w:tc>
      </w:tr>
      <w:tr w:rsidR="0038038E" w14:paraId="5C0722D4" w14:textId="77777777">
        <w:tc>
          <w:tcPr>
            <w:tcW w:w="2155" w:type="dxa"/>
          </w:tcPr>
          <w:p w14:paraId="6EFBB2BD" w14:textId="77777777" w:rsidR="0038038E" w:rsidRPr="00BB0493" w:rsidRDefault="0038038E" w:rsidP="00557267">
            <w:pPr>
              <w:numPr>
                <w:ilvl w:val="0"/>
                <w:numId w:val="3"/>
              </w:numPr>
              <w:pBdr>
                <w:top w:val="nil"/>
                <w:left w:val="nil"/>
                <w:bottom w:val="nil"/>
                <w:right w:val="nil"/>
                <w:between w:val="nil"/>
              </w:pBdr>
              <w:jc w:val="left"/>
              <w:rPr>
                <w:b/>
                <w:color w:val="000000"/>
              </w:rPr>
            </w:pPr>
            <w:bookmarkStart w:id="21" w:name="_heading=h.z337ya" w:colFirst="0" w:colLast="0"/>
            <w:bookmarkEnd w:id="21"/>
            <w:r w:rsidRPr="00557267">
              <w:rPr>
                <w:b/>
                <w:color w:val="000000"/>
                <w:lang w:val="cy-GB"/>
              </w:rPr>
              <w:lastRenderedPageBreak/>
              <w:t>Platfform</w:t>
            </w:r>
          </w:p>
        </w:tc>
        <w:tc>
          <w:tcPr>
            <w:tcW w:w="5171" w:type="dxa"/>
          </w:tcPr>
          <w:p w14:paraId="4904E662"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 xml:space="preserve">yn golygu platfform </w:t>
            </w:r>
            <w:proofErr w:type="spellStart"/>
            <w:r w:rsidRPr="00557267">
              <w:rPr>
                <w:color w:val="000000"/>
                <w:lang w:val="cy-GB"/>
              </w:rPr>
              <w:t>Cowork</w:t>
            </w:r>
            <w:proofErr w:type="spellEnd"/>
            <w:r w:rsidRPr="00557267">
              <w:rPr>
                <w:color w:val="000000"/>
                <w:lang w:val="cy-GB"/>
              </w:rPr>
              <w:t xml:space="preserve"> </w:t>
            </w:r>
            <w:proofErr w:type="spellStart"/>
            <w:r w:rsidRPr="00557267">
              <w:rPr>
                <w:color w:val="000000"/>
                <w:lang w:val="cy-GB"/>
              </w:rPr>
              <w:t>Local</w:t>
            </w:r>
            <w:proofErr w:type="spellEnd"/>
            <w:r w:rsidRPr="00557267">
              <w:rPr>
                <w:color w:val="000000"/>
                <w:lang w:val="cy-GB"/>
              </w:rPr>
              <w:t xml:space="preserve"> y Cyflenwr a fydd ar gael ar y Wefan.</w:t>
            </w:r>
          </w:p>
        </w:tc>
      </w:tr>
      <w:tr w:rsidR="0038038E" w14:paraId="401397A1" w14:textId="77777777">
        <w:tc>
          <w:tcPr>
            <w:tcW w:w="2155" w:type="dxa"/>
          </w:tcPr>
          <w:p w14:paraId="18D00811" w14:textId="77777777" w:rsidR="0038038E" w:rsidRPr="00BB0493" w:rsidRDefault="0038038E" w:rsidP="00557267">
            <w:pPr>
              <w:numPr>
                <w:ilvl w:val="0"/>
                <w:numId w:val="3"/>
              </w:numPr>
              <w:pBdr>
                <w:top w:val="nil"/>
                <w:left w:val="nil"/>
                <w:bottom w:val="nil"/>
                <w:right w:val="nil"/>
                <w:between w:val="nil"/>
              </w:pBdr>
              <w:jc w:val="left"/>
              <w:rPr>
                <w:color w:val="000000"/>
              </w:rPr>
            </w:pPr>
            <w:r w:rsidRPr="00557267">
              <w:rPr>
                <w:b/>
                <w:color w:val="000000"/>
                <w:lang w:val="cy-GB"/>
              </w:rPr>
              <w:t>Polisïau Gorfodol</w:t>
            </w:r>
          </w:p>
        </w:tc>
        <w:tc>
          <w:tcPr>
            <w:tcW w:w="5171" w:type="dxa"/>
          </w:tcPr>
          <w:p w14:paraId="7FD240F9"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polisïau busnes y Cwsmer a restrir yn Atodlen 3, fel y’u diwygir drwy roi hysbysiad i’r Cyflenwr o dro i dro.</w:t>
            </w:r>
          </w:p>
        </w:tc>
      </w:tr>
      <w:tr w:rsidR="0038038E" w14:paraId="399739C2" w14:textId="77777777">
        <w:tc>
          <w:tcPr>
            <w:tcW w:w="2155" w:type="dxa"/>
          </w:tcPr>
          <w:p w14:paraId="4AACC90A" w14:textId="77777777" w:rsidR="0038038E" w:rsidRPr="00BB0493" w:rsidRDefault="0038038E" w:rsidP="00557267">
            <w:pPr>
              <w:numPr>
                <w:ilvl w:val="0"/>
                <w:numId w:val="3"/>
              </w:numPr>
              <w:pBdr>
                <w:top w:val="nil"/>
                <w:left w:val="nil"/>
                <w:bottom w:val="nil"/>
                <w:right w:val="nil"/>
                <w:between w:val="nil"/>
              </w:pBdr>
              <w:jc w:val="left"/>
              <w:rPr>
                <w:color w:val="000000"/>
              </w:rPr>
            </w:pPr>
            <w:bookmarkStart w:id="22" w:name="_heading=h.3j2qqm3" w:colFirst="0" w:colLast="0"/>
            <w:bookmarkEnd w:id="22"/>
            <w:r w:rsidRPr="00557267">
              <w:rPr>
                <w:b/>
                <w:color w:val="000000"/>
                <w:lang w:val="cy-GB"/>
              </w:rPr>
              <w:t>Rheolaeth</w:t>
            </w:r>
          </w:p>
        </w:tc>
        <w:tc>
          <w:tcPr>
            <w:tcW w:w="5171" w:type="dxa"/>
          </w:tcPr>
          <w:p w14:paraId="61A95E65"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 xml:space="preserve">mae i hwn yr ystyr a roddir iddo yn adran 1124 o Ddeddf Treth Gorfforaethol 2010, a dylid deall </w:t>
            </w:r>
            <w:r w:rsidRPr="00557267">
              <w:rPr>
                <w:b/>
                <w:bCs/>
                <w:color w:val="000000"/>
                <w:lang w:val="cy-GB"/>
              </w:rPr>
              <w:t xml:space="preserve">newid rheolaeth </w:t>
            </w:r>
            <w:r w:rsidRPr="00557267">
              <w:rPr>
                <w:color w:val="000000"/>
                <w:lang w:val="cy-GB"/>
              </w:rPr>
              <w:t>yn unol â hynny.</w:t>
            </w:r>
          </w:p>
        </w:tc>
      </w:tr>
      <w:tr w:rsidR="0038038E" w14:paraId="5D9C4730" w14:textId="77777777">
        <w:tc>
          <w:tcPr>
            <w:tcW w:w="2155" w:type="dxa"/>
          </w:tcPr>
          <w:p w14:paraId="798FA4FC" w14:textId="77777777" w:rsidR="0038038E" w:rsidRPr="00BB0493" w:rsidRDefault="0038038E" w:rsidP="00557267">
            <w:pPr>
              <w:numPr>
                <w:ilvl w:val="0"/>
                <w:numId w:val="3"/>
              </w:numPr>
              <w:pBdr>
                <w:top w:val="nil"/>
                <w:left w:val="nil"/>
                <w:bottom w:val="nil"/>
                <w:right w:val="nil"/>
                <w:between w:val="nil"/>
              </w:pBdr>
              <w:jc w:val="left"/>
              <w:rPr>
                <w:color w:val="000000"/>
              </w:rPr>
            </w:pPr>
            <w:bookmarkStart w:id="23" w:name="_heading=h.1y810tw" w:colFirst="0" w:colLast="0"/>
            <w:bookmarkEnd w:id="23"/>
            <w:r w:rsidRPr="00557267">
              <w:rPr>
                <w:b/>
                <w:color w:val="000000"/>
                <w:lang w:val="cy-GB"/>
              </w:rPr>
              <w:t>TAW</w:t>
            </w:r>
          </w:p>
        </w:tc>
        <w:tc>
          <w:tcPr>
            <w:tcW w:w="5171" w:type="dxa"/>
          </w:tcPr>
          <w:p w14:paraId="16B94BC3"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treth ar werth neu unrhyw dreth gyfatebol sydd i’w chodi yn y Deyrnas Unedig.</w:t>
            </w:r>
          </w:p>
        </w:tc>
      </w:tr>
      <w:tr w:rsidR="0038038E" w14:paraId="76B8E79C" w14:textId="77777777">
        <w:tc>
          <w:tcPr>
            <w:tcW w:w="2155" w:type="dxa"/>
          </w:tcPr>
          <w:p w14:paraId="4F63E3FD" w14:textId="77777777" w:rsidR="0038038E" w:rsidRPr="00BB0493" w:rsidRDefault="0038038E" w:rsidP="00557267">
            <w:pPr>
              <w:numPr>
                <w:ilvl w:val="0"/>
                <w:numId w:val="3"/>
              </w:numPr>
              <w:pBdr>
                <w:top w:val="nil"/>
                <w:left w:val="nil"/>
                <w:bottom w:val="nil"/>
                <w:right w:val="nil"/>
                <w:between w:val="nil"/>
              </w:pBdr>
              <w:jc w:val="left"/>
              <w:rPr>
                <w:b/>
                <w:color w:val="000000"/>
              </w:rPr>
            </w:pPr>
            <w:bookmarkStart w:id="24" w:name="_heading=h.4i7ojhp" w:colFirst="0" w:colLast="0"/>
            <w:bookmarkEnd w:id="24"/>
            <w:r w:rsidRPr="00557267">
              <w:rPr>
                <w:b/>
                <w:color w:val="000000"/>
                <w:lang w:val="cy-GB"/>
              </w:rPr>
              <w:t>Telerau’r Gwasanaeth</w:t>
            </w:r>
          </w:p>
        </w:tc>
        <w:tc>
          <w:tcPr>
            <w:tcW w:w="5171" w:type="dxa"/>
          </w:tcPr>
          <w:p w14:paraId="462E3BCC"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 telerau sy’n berthnasol i Wasanaethau penodol fel yr amlinellir yn Atodlen 1 a’r Ddogfennaeth fel y’u diweddarir a’u diwygir gan y Cyflenwr o dro i dro.</w:t>
            </w:r>
          </w:p>
        </w:tc>
      </w:tr>
      <w:tr w:rsidR="0038038E" w14:paraId="1A842C7D" w14:textId="77777777">
        <w:tc>
          <w:tcPr>
            <w:tcW w:w="2155" w:type="dxa"/>
          </w:tcPr>
          <w:p w14:paraId="2E9A3818" w14:textId="77777777" w:rsidR="0038038E" w:rsidRDefault="0038038E" w:rsidP="00557267">
            <w:pPr>
              <w:numPr>
                <w:ilvl w:val="0"/>
                <w:numId w:val="3"/>
              </w:numPr>
              <w:pBdr>
                <w:top w:val="nil"/>
                <w:left w:val="nil"/>
                <w:bottom w:val="nil"/>
                <w:right w:val="nil"/>
                <w:between w:val="nil"/>
              </w:pBdr>
              <w:jc w:val="left"/>
              <w:rPr>
                <w:b/>
                <w:color w:val="000000"/>
              </w:rPr>
            </w:pPr>
            <w:bookmarkStart w:id="25" w:name="_heading=h.2xcytpi" w:colFirst="0" w:colLast="0"/>
            <w:bookmarkEnd w:id="25"/>
            <w:r w:rsidRPr="00557267">
              <w:rPr>
                <w:b/>
                <w:color w:val="000000"/>
                <w:lang w:val="cy-GB"/>
              </w:rPr>
              <w:t>Tymor Cychwynnol</w:t>
            </w:r>
            <w:r w:rsidRPr="00BB0493">
              <w:rPr>
                <w:b/>
                <w:color w:val="000000"/>
              </w:rPr>
              <w:t xml:space="preserve"> </w:t>
            </w:r>
          </w:p>
        </w:tc>
        <w:tc>
          <w:tcPr>
            <w:tcW w:w="5171" w:type="dxa"/>
          </w:tcPr>
          <w:p w14:paraId="6D66C443" w14:textId="77777777" w:rsidR="0038038E" w:rsidRDefault="0038038E" w:rsidP="00557267">
            <w:pPr>
              <w:numPr>
                <w:ilvl w:val="0"/>
                <w:numId w:val="3"/>
              </w:numPr>
              <w:pBdr>
                <w:top w:val="nil"/>
                <w:left w:val="nil"/>
                <w:bottom w:val="nil"/>
                <w:right w:val="nil"/>
                <w:between w:val="nil"/>
              </w:pBdr>
            </w:pPr>
            <w:r w:rsidRPr="00557267">
              <w:rPr>
                <w:color w:val="000000"/>
                <w:lang w:val="cy-GB"/>
              </w:rPr>
              <w:t>6 mis o’r Dyddiad Cychwyn oni bai y nodir fel arall ar yr Archeb.</w:t>
            </w:r>
            <w:r w:rsidRPr="00BB0493">
              <w:rPr>
                <w:color w:val="000000"/>
              </w:rPr>
              <w:t xml:space="preserve"> </w:t>
            </w:r>
          </w:p>
        </w:tc>
      </w:tr>
      <w:tr w:rsidR="0038038E" w14:paraId="3A2EA1FA" w14:textId="77777777">
        <w:tc>
          <w:tcPr>
            <w:tcW w:w="2155" w:type="dxa"/>
          </w:tcPr>
          <w:p w14:paraId="5BAB6B7C" w14:textId="77777777" w:rsidR="0038038E" w:rsidRPr="00BB0493" w:rsidRDefault="0038038E" w:rsidP="00557267">
            <w:pPr>
              <w:numPr>
                <w:ilvl w:val="0"/>
                <w:numId w:val="3"/>
              </w:numPr>
              <w:pBdr>
                <w:top w:val="nil"/>
                <w:left w:val="nil"/>
                <w:bottom w:val="nil"/>
                <w:right w:val="nil"/>
                <w:between w:val="nil"/>
              </w:pBdr>
              <w:jc w:val="left"/>
              <w:rPr>
                <w:color w:val="000000"/>
              </w:rPr>
            </w:pPr>
            <w:r w:rsidRPr="00557267">
              <w:rPr>
                <w:b/>
                <w:color w:val="000000"/>
                <w:lang w:val="cy-GB"/>
              </w:rPr>
              <w:t>Y Cyfreithiau Diogelu Data Perthnasol</w:t>
            </w:r>
          </w:p>
        </w:tc>
        <w:tc>
          <w:tcPr>
            <w:tcW w:w="5171" w:type="dxa"/>
          </w:tcPr>
          <w:p w14:paraId="5A47571A"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yn golygu:</w:t>
            </w:r>
          </w:p>
          <w:p w14:paraId="7DE55F3A" w14:textId="77777777" w:rsidR="0038038E" w:rsidRPr="00BB0493" w:rsidRDefault="0038038E" w:rsidP="00557267">
            <w:pPr>
              <w:numPr>
                <w:ilvl w:val="1"/>
                <w:numId w:val="3"/>
              </w:numPr>
              <w:pBdr>
                <w:top w:val="nil"/>
                <w:left w:val="nil"/>
                <w:bottom w:val="nil"/>
                <w:right w:val="nil"/>
                <w:between w:val="nil"/>
              </w:pBdr>
              <w:rPr>
                <w:color w:val="000000"/>
              </w:rPr>
            </w:pPr>
            <w:r w:rsidRPr="00557267">
              <w:rPr>
                <w:color w:val="000000"/>
                <w:lang w:val="cy-GB"/>
              </w:rPr>
              <w:t>I’r graddau y mae GDPR y DU yn berthnasol, cyfraith y Deyrnas Unedig neu ran o’r Deyrnas Unedig sy’n ymwneud â diogelu data personol.</w:t>
            </w:r>
          </w:p>
          <w:p w14:paraId="63832BA7" w14:textId="77777777" w:rsidR="0038038E" w:rsidRPr="00BB0493" w:rsidRDefault="0038038E" w:rsidP="00557267">
            <w:pPr>
              <w:numPr>
                <w:ilvl w:val="1"/>
                <w:numId w:val="3"/>
              </w:numPr>
              <w:pBdr>
                <w:top w:val="nil"/>
                <w:left w:val="nil"/>
                <w:bottom w:val="nil"/>
                <w:right w:val="nil"/>
                <w:between w:val="nil"/>
              </w:pBdr>
              <w:rPr>
                <w:color w:val="000000"/>
              </w:rPr>
            </w:pPr>
            <w:r w:rsidRPr="00557267">
              <w:rPr>
                <w:color w:val="000000"/>
                <w:lang w:val="cy-GB"/>
              </w:rPr>
              <w:t>I’r graddau y mae GDPR yr UE yn berthnasol, cyfraith yr Undeb Ewropeaidd neu unrhyw un o aelod-wladwriaethau’r Undeb Ewropeaidd sy’n berthnasol i’r Cyflenwr, ac sy’n ymwneud â diogelu data personol.</w:t>
            </w:r>
          </w:p>
        </w:tc>
      </w:tr>
      <w:tr w:rsidR="0038038E" w14:paraId="69F96669" w14:textId="77777777" w:rsidTr="00557267">
        <w:trPr>
          <w:trHeight w:val="240"/>
        </w:trPr>
        <w:tc>
          <w:tcPr>
            <w:tcW w:w="2155" w:type="dxa"/>
          </w:tcPr>
          <w:p w14:paraId="2A08B469" w14:textId="77777777" w:rsidR="0038038E" w:rsidRPr="00BB0493" w:rsidRDefault="0038038E" w:rsidP="00557267">
            <w:pPr>
              <w:numPr>
                <w:ilvl w:val="0"/>
                <w:numId w:val="3"/>
              </w:numPr>
              <w:pBdr>
                <w:top w:val="nil"/>
                <w:left w:val="nil"/>
                <w:bottom w:val="nil"/>
                <w:right w:val="nil"/>
                <w:between w:val="nil"/>
              </w:pBdr>
              <w:jc w:val="left"/>
              <w:rPr>
                <w:color w:val="000000"/>
              </w:rPr>
            </w:pPr>
            <w:r w:rsidRPr="00557267">
              <w:rPr>
                <w:b/>
                <w:color w:val="000000"/>
                <w:lang w:val="cy-GB"/>
              </w:rPr>
              <w:t>Y Cyfreithiau Perthnasol</w:t>
            </w:r>
          </w:p>
        </w:tc>
        <w:tc>
          <w:tcPr>
            <w:tcW w:w="5171" w:type="dxa"/>
          </w:tcPr>
          <w:p w14:paraId="2AFDE9A7"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yr holl gyfreithiau, statudau, rheoliadau a chodau perthnasol sydd mewn grym o dro i dro.</w:t>
            </w:r>
          </w:p>
        </w:tc>
      </w:tr>
      <w:tr w:rsidR="0038038E" w14:paraId="21CA62FE" w14:textId="77777777">
        <w:tc>
          <w:tcPr>
            <w:tcW w:w="2155" w:type="dxa"/>
          </w:tcPr>
          <w:p w14:paraId="1FDAB392" w14:textId="77777777" w:rsidR="0038038E" w:rsidRPr="00BB0493" w:rsidRDefault="0038038E" w:rsidP="00557267">
            <w:pPr>
              <w:numPr>
                <w:ilvl w:val="0"/>
                <w:numId w:val="3"/>
              </w:numPr>
              <w:pBdr>
                <w:top w:val="nil"/>
                <w:left w:val="nil"/>
                <w:bottom w:val="nil"/>
                <w:right w:val="nil"/>
                <w:between w:val="nil"/>
              </w:pBdr>
              <w:jc w:val="left"/>
              <w:rPr>
                <w:b/>
                <w:color w:val="000000"/>
              </w:rPr>
            </w:pPr>
            <w:r w:rsidRPr="00557267">
              <w:rPr>
                <w:b/>
                <w:color w:val="000000"/>
                <w:lang w:val="cy-GB"/>
              </w:rPr>
              <w:t>Y Safonau Gofynnol ar gyfer Iechyd a Diogelwch</w:t>
            </w:r>
          </w:p>
        </w:tc>
        <w:tc>
          <w:tcPr>
            <w:tcW w:w="5171" w:type="dxa"/>
          </w:tcPr>
          <w:p w14:paraId="2427B152"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yn golygu lefel ofynnol y Safonau Gofynnol ar gyfer Iechyd a Diogelwch y mae angen i’r Cwsmer eu cyflwyno yn y Lleoliad fel yr amlinellir yn atodlen 2.</w:t>
            </w:r>
          </w:p>
        </w:tc>
      </w:tr>
      <w:tr w:rsidR="0038038E" w14:paraId="2F9131EB" w14:textId="77777777">
        <w:tc>
          <w:tcPr>
            <w:tcW w:w="2155" w:type="dxa"/>
          </w:tcPr>
          <w:p w14:paraId="6C4479B2" w14:textId="77777777" w:rsidR="0038038E" w:rsidRDefault="0038038E" w:rsidP="00557267">
            <w:pPr>
              <w:numPr>
                <w:ilvl w:val="0"/>
                <w:numId w:val="3"/>
              </w:numPr>
              <w:pBdr>
                <w:top w:val="nil"/>
                <w:left w:val="nil"/>
                <w:bottom w:val="nil"/>
                <w:right w:val="nil"/>
                <w:between w:val="nil"/>
              </w:pBdr>
              <w:jc w:val="left"/>
              <w:rPr>
                <w:b/>
                <w:color w:val="000000"/>
              </w:rPr>
            </w:pPr>
            <w:r w:rsidRPr="00557267">
              <w:rPr>
                <w:b/>
                <w:color w:val="000000"/>
                <w:lang w:val="cy-GB"/>
              </w:rPr>
              <w:t>Y Wefan</w:t>
            </w:r>
            <w:r w:rsidRPr="00BB0493">
              <w:rPr>
                <w:b/>
                <w:color w:val="000000"/>
              </w:rPr>
              <w:t xml:space="preserve"> </w:t>
            </w:r>
          </w:p>
        </w:tc>
        <w:tc>
          <w:tcPr>
            <w:tcW w:w="5171" w:type="dxa"/>
          </w:tcPr>
          <w:p w14:paraId="19FD9030" w14:textId="77777777" w:rsidR="0038038E" w:rsidRDefault="0038038E" w:rsidP="00557267">
            <w:pPr>
              <w:numPr>
                <w:ilvl w:val="0"/>
                <w:numId w:val="3"/>
              </w:numPr>
              <w:pBdr>
                <w:top w:val="nil"/>
                <w:left w:val="nil"/>
                <w:bottom w:val="nil"/>
                <w:right w:val="nil"/>
                <w:between w:val="nil"/>
              </w:pBdr>
            </w:pPr>
            <w:r w:rsidRPr="00557267">
              <w:rPr>
                <w:color w:val="000000"/>
                <w:lang w:val="cy-GB"/>
              </w:rPr>
              <w:t xml:space="preserve">yn golygu </w:t>
            </w:r>
            <w:hyperlink r:id="rId16">
              <w:r w:rsidRPr="00557267">
                <w:rPr>
                  <w:color w:val="000000"/>
                  <w:lang w:val="cy-GB"/>
                </w:rPr>
                <w:t>https://www.coworklocal.co.uk/become-a-venue</w:t>
              </w:r>
            </w:hyperlink>
            <w:r w:rsidRPr="00557267">
              <w:rPr>
                <w:color w:val="000000"/>
                <w:lang w:val="cy-GB"/>
              </w:rPr>
              <w:t xml:space="preserve"> neu gyfeiriad arall ar y we fel yr hysbysir gan y Cyflenwr o dro i dro.</w:t>
            </w:r>
            <w:r w:rsidRPr="00BB0493">
              <w:rPr>
                <w:color w:val="000000"/>
              </w:rPr>
              <w:t xml:space="preserve"> </w:t>
            </w:r>
          </w:p>
        </w:tc>
      </w:tr>
      <w:tr w:rsidR="0038038E" w14:paraId="464B8C22" w14:textId="77777777">
        <w:tc>
          <w:tcPr>
            <w:tcW w:w="2155" w:type="dxa"/>
          </w:tcPr>
          <w:p w14:paraId="7034CBDA" w14:textId="77777777" w:rsidR="0038038E" w:rsidRDefault="0038038E" w:rsidP="00557267">
            <w:pPr>
              <w:numPr>
                <w:ilvl w:val="0"/>
                <w:numId w:val="3"/>
              </w:numPr>
              <w:pBdr>
                <w:top w:val="nil"/>
                <w:left w:val="nil"/>
                <w:bottom w:val="nil"/>
                <w:right w:val="nil"/>
                <w:between w:val="nil"/>
              </w:pBdr>
              <w:jc w:val="left"/>
              <w:rPr>
                <w:b/>
                <w:color w:val="000000"/>
              </w:rPr>
            </w:pPr>
            <w:r w:rsidRPr="00557267">
              <w:rPr>
                <w:b/>
                <w:color w:val="000000"/>
                <w:lang w:val="cy-GB"/>
              </w:rPr>
              <w:lastRenderedPageBreak/>
              <w:t>Ymwelydd</w:t>
            </w:r>
            <w:r w:rsidRPr="00BB0493">
              <w:rPr>
                <w:b/>
                <w:color w:val="000000"/>
              </w:rPr>
              <w:t xml:space="preserve"> </w:t>
            </w:r>
          </w:p>
        </w:tc>
        <w:tc>
          <w:tcPr>
            <w:tcW w:w="5171" w:type="dxa"/>
          </w:tcPr>
          <w:p w14:paraId="347D4EFA" w14:textId="77777777" w:rsidR="0038038E" w:rsidRPr="00BB0493" w:rsidRDefault="0038038E" w:rsidP="00557267">
            <w:pPr>
              <w:numPr>
                <w:ilvl w:val="0"/>
                <w:numId w:val="3"/>
              </w:numPr>
              <w:pBdr>
                <w:top w:val="nil"/>
                <w:left w:val="nil"/>
                <w:bottom w:val="nil"/>
                <w:right w:val="nil"/>
                <w:between w:val="nil"/>
              </w:pBdr>
              <w:rPr>
                <w:color w:val="000000"/>
              </w:rPr>
            </w:pPr>
            <w:r w:rsidRPr="00557267">
              <w:rPr>
                <w:color w:val="000000"/>
                <w:lang w:val="cy-GB"/>
              </w:rPr>
              <w:t>yr unigolyn neu’r cwmni sy’n prynu Aelodaeth gan y Cwsmer drwy’r Platfform.</w:t>
            </w:r>
          </w:p>
        </w:tc>
      </w:tr>
    </w:tbl>
    <w:p w14:paraId="00000078" w14:textId="0FFE65EE" w:rsidR="008F1317" w:rsidRDefault="006A4202" w:rsidP="00557267">
      <w:pPr>
        <w:pStyle w:val="Heading1"/>
        <w:numPr>
          <w:ilvl w:val="0"/>
          <w:numId w:val="1"/>
        </w:numPr>
      </w:pPr>
      <w:bookmarkStart w:id="26" w:name="_Toc100662071"/>
      <w:r w:rsidRPr="00557267">
        <w:rPr>
          <w:lang w:val="cy-GB"/>
        </w:rPr>
        <w:t>Sail y Contract, y Trefniant a’r Tymor</w:t>
      </w:r>
      <w:bookmarkEnd w:id="26"/>
      <w:r w:rsidR="00A16CD3" w:rsidRPr="00BB0493">
        <w:t xml:space="preserve"> </w:t>
      </w:r>
    </w:p>
    <w:p w14:paraId="00000079" w14:textId="7F94EA75" w:rsidR="008F1317" w:rsidRDefault="006A4202" w:rsidP="00557267">
      <w:pPr>
        <w:numPr>
          <w:ilvl w:val="1"/>
          <w:numId w:val="1"/>
        </w:numPr>
        <w:pBdr>
          <w:top w:val="nil"/>
          <w:left w:val="nil"/>
          <w:bottom w:val="nil"/>
          <w:right w:val="nil"/>
          <w:between w:val="nil"/>
        </w:pBdr>
      </w:pPr>
      <w:bookmarkStart w:id="27" w:name="_heading=h.3whwml4" w:colFirst="0" w:colLast="0"/>
      <w:bookmarkEnd w:id="27"/>
      <w:r w:rsidRPr="00557267">
        <w:rPr>
          <w:color w:val="000000"/>
          <w:lang w:val="cy-GB"/>
        </w:rPr>
        <w:t>Mae’r Archeb yn ffurfio cynnig gan y Cwsmer i brynu Gwasanaethau yn unol â’r Cytundeb hwn.</w:t>
      </w:r>
      <w:r w:rsidR="00A16CD3" w:rsidRPr="00BB0493">
        <w:rPr>
          <w:color w:val="000000"/>
        </w:rPr>
        <w:t xml:space="preserve"> </w:t>
      </w:r>
    </w:p>
    <w:p w14:paraId="0000007A" w14:textId="6BD01C7A" w:rsidR="008F1317" w:rsidRPr="00BB0493" w:rsidRDefault="006A4202" w:rsidP="00557267">
      <w:pPr>
        <w:numPr>
          <w:ilvl w:val="1"/>
          <w:numId w:val="1"/>
        </w:numPr>
        <w:pBdr>
          <w:top w:val="nil"/>
          <w:left w:val="nil"/>
          <w:bottom w:val="nil"/>
          <w:right w:val="nil"/>
          <w:between w:val="nil"/>
        </w:pBdr>
        <w:rPr>
          <w:color w:val="000000"/>
        </w:rPr>
      </w:pPr>
      <w:r w:rsidRPr="00557267">
        <w:rPr>
          <w:color w:val="000000"/>
          <w:lang w:val="cy-GB"/>
        </w:rPr>
        <w:t>Bydd angen cyflwyno Archeb ar wahân ar gyfer pob Lleoliad ar gyfer darparu Gwasanaethau.</w:t>
      </w:r>
      <w:r w:rsidR="00A16CD3" w:rsidRPr="00BB0493">
        <w:rPr>
          <w:color w:val="000000"/>
        </w:rPr>
        <w:t xml:space="preserve"> </w:t>
      </w:r>
      <w:r w:rsidRPr="00557267">
        <w:rPr>
          <w:color w:val="000000"/>
          <w:lang w:val="cy-GB"/>
        </w:rPr>
        <w:t>Bydd gan bob Lleoliad Gontract ar wahân ar gyfer Gwasanaethau.</w:t>
      </w:r>
    </w:p>
    <w:p w14:paraId="0000007B" w14:textId="4418A5B6" w:rsidR="008F1317" w:rsidRDefault="006A4202" w:rsidP="00557267">
      <w:pPr>
        <w:numPr>
          <w:ilvl w:val="1"/>
          <w:numId w:val="1"/>
        </w:numPr>
        <w:pBdr>
          <w:top w:val="nil"/>
          <w:left w:val="nil"/>
          <w:bottom w:val="nil"/>
          <w:right w:val="nil"/>
          <w:between w:val="nil"/>
        </w:pBdr>
      </w:pPr>
      <w:r w:rsidRPr="00557267">
        <w:rPr>
          <w:color w:val="000000"/>
          <w:lang w:val="cy-GB"/>
        </w:rPr>
        <w:t>Bernir bod y Gorchymyn wedi’i dderbyn pan fydd y Cyflenwr yn derbyn yr Archeb yn ysgrifenedig, ac ar y pwynt hwnnw ac ar y dyddiad hwnnw bydd Contract yn dod i fodolaeth (“</w:t>
      </w:r>
      <w:r w:rsidRPr="00557267">
        <w:rPr>
          <w:b/>
          <w:bCs/>
          <w:color w:val="000000"/>
          <w:lang w:val="cy-GB"/>
        </w:rPr>
        <w:t>Dyddiad Cychwyn</w:t>
      </w:r>
      <w:r w:rsidRPr="00557267">
        <w:rPr>
          <w:color w:val="000000"/>
          <w:lang w:val="cy-GB"/>
        </w:rPr>
        <w:t>”), a bydd yn parhau, oni bai y’i terfynir yn unol â chymal 12, am y Tymor Cychwynnol.</w:t>
      </w:r>
      <w:r w:rsidR="00A16CD3" w:rsidRPr="00BB0493">
        <w:rPr>
          <w:color w:val="000000"/>
        </w:rPr>
        <w:t xml:space="preserve"> </w:t>
      </w:r>
    </w:p>
    <w:p w14:paraId="0000007C" w14:textId="08A433BB" w:rsidR="008F1317" w:rsidRDefault="006A4202" w:rsidP="00557267">
      <w:pPr>
        <w:numPr>
          <w:ilvl w:val="1"/>
          <w:numId w:val="1"/>
        </w:numPr>
        <w:pBdr>
          <w:top w:val="nil"/>
          <w:left w:val="nil"/>
          <w:bottom w:val="nil"/>
          <w:right w:val="nil"/>
          <w:between w:val="nil"/>
        </w:pBdr>
      </w:pPr>
      <w:r w:rsidRPr="00557267">
        <w:rPr>
          <w:color w:val="000000"/>
          <w:lang w:val="cy-GB"/>
        </w:rPr>
        <w:t xml:space="preserve">Pan ddaw’r Tymor Cychwynnol i ben, oni bai ei fod wedi’i derfynu’n gynharach yn unol â chymal 12, bydd y Contract yn adnewyddu ar sail dreigl fisol oni bai </w:t>
      </w:r>
      <w:r w:rsidR="00557267" w:rsidRPr="00557267">
        <w:rPr>
          <w:color w:val="000000"/>
          <w:lang w:val="cy-GB"/>
        </w:rPr>
        <w:t xml:space="preserve">bod y naill barti neu’r llall </w:t>
      </w:r>
      <w:r w:rsidRPr="00557267">
        <w:rPr>
          <w:color w:val="000000"/>
          <w:lang w:val="cy-GB"/>
        </w:rPr>
        <w:t>yn rhoi hysbysiad i derfynu o ddeng niwrnod ar hugain i’r llall</w:t>
      </w:r>
      <w:r w:rsidR="00557267" w:rsidRPr="00557267">
        <w:rPr>
          <w:color w:val="000000"/>
          <w:lang w:val="cy-GB"/>
        </w:rPr>
        <w:t>, neu tan y bydd y naill barti neu’r llall yn gwneud hynny</w:t>
      </w:r>
      <w:r w:rsidRPr="00557267">
        <w:rPr>
          <w:color w:val="000000"/>
          <w:lang w:val="cy-GB"/>
        </w:rPr>
        <w:t xml:space="preserve">.  </w:t>
      </w:r>
      <w:r w:rsidR="00390D9A" w:rsidRPr="00BB0493">
        <w:rPr>
          <w:color w:val="000000"/>
        </w:rPr>
        <w:t xml:space="preserve"> </w:t>
      </w:r>
    </w:p>
    <w:p w14:paraId="0000007D" w14:textId="2587D028" w:rsidR="008F1317" w:rsidRPr="00BB0493" w:rsidRDefault="006A4202" w:rsidP="00557267">
      <w:pPr>
        <w:numPr>
          <w:ilvl w:val="1"/>
          <w:numId w:val="1"/>
        </w:numPr>
        <w:pBdr>
          <w:top w:val="nil"/>
          <w:left w:val="nil"/>
          <w:bottom w:val="nil"/>
          <w:right w:val="nil"/>
          <w:between w:val="nil"/>
        </w:pBdr>
        <w:rPr>
          <w:color w:val="000000"/>
        </w:rPr>
      </w:pPr>
      <w:r w:rsidRPr="00557267">
        <w:rPr>
          <w:color w:val="000000"/>
          <w:lang w:val="cy-GB"/>
        </w:rPr>
        <w:t xml:space="preserve">Bydd unrhyw samplau, lluniau, deunyddiau disgrifiadol neu hysbysiadau a roddir gan y Cyflenwr, ac unrhyw ddisgrifiadau neu ddarluniadau a geir yng nghatalogau neu daflenni’r Cyflenwr, yn cael eu rhoi neu’u cyhoeddi er mwyn rhoi syniad bras o’r Gwasanaethau a ddisgrifir ynddynt yn unig. </w:t>
      </w:r>
      <w:r w:rsidR="00A16CD3" w:rsidRPr="00BB0493">
        <w:rPr>
          <w:color w:val="000000"/>
        </w:rPr>
        <w:t xml:space="preserve"> </w:t>
      </w:r>
      <w:r w:rsidRPr="00557267">
        <w:rPr>
          <w:color w:val="000000"/>
          <w:lang w:val="cy-GB"/>
        </w:rPr>
        <w:t>Ni fyddant yn ffurfio rhan o’r Contract ac ni fydd iddynt unrhyw rym o dan y Contract.</w:t>
      </w:r>
    </w:p>
    <w:p w14:paraId="0000007E" w14:textId="26B7B2E5" w:rsidR="008F1317" w:rsidRPr="00BB0493" w:rsidRDefault="006A4202" w:rsidP="00557267">
      <w:pPr>
        <w:numPr>
          <w:ilvl w:val="1"/>
          <w:numId w:val="1"/>
        </w:numPr>
        <w:pBdr>
          <w:top w:val="nil"/>
          <w:left w:val="nil"/>
          <w:bottom w:val="nil"/>
          <w:right w:val="nil"/>
          <w:between w:val="nil"/>
        </w:pBdr>
        <w:rPr>
          <w:color w:val="000000"/>
        </w:rPr>
      </w:pPr>
      <w:r w:rsidRPr="00557267">
        <w:rPr>
          <w:color w:val="000000"/>
          <w:lang w:val="cy-GB"/>
        </w:rPr>
        <w:t xml:space="preserve">Mae’r </w:t>
      </w:r>
      <w:r w:rsidR="008B6618" w:rsidRPr="00557267">
        <w:rPr>
          <w:color w:val="000000"/>
          <w:lang w:val="cy-GB"/>
        </w:rPr>
        <w:t>A</w:t>
      </w:r>
      <w:r w:rsidRPr="00557267">
        <w:rPr>
          <w:color w:val="000000"/>
          <w:lang w:val="cy-GB"/>
        </w:rPr>
        <w:t xml:space="preserve">modau hyn yn berthnasol i’r Contract gan eithrio unrhyw delerau eraill y bydd y Cwsmer yn ceisio’u gosod neu’u hymgorffori, neu </w:t>
      </w:r>
      <w:r w:rsidR="00557267" w:rsidRPr="00557267">
        <w:rPr>
          <w:color w:val="000000"/>
          <w:lang w:val="cy-GB"/>
        </w:rPr>
        <w:t xml:space="preserve">sydd ymhlyg yn y </w:t>
      </w:r>
      <w:r w:rsidRPr="00557267">
        <w:rPr>
          <w:color w:val="000000"/>
          <w:lang w:val="cy-GB"/>
        </w:rPr>
        <w:t xml:space="preserve">gyfraith, </w:t>
      </w:r>
      <w:r w:rsidR="00557267" w:rsidRPr="00557267">
        <w:rPr>
          <w:color w:val="000000"/>
          <w:lang w:val="cy-GB"/>
        </w:rPr>
        <w:t xml:space="preserve">mewn </w:t>
      </w:r>
      <w:r w:rsidRPr="00557267">
        <w:rPr>
          <w:color w:val="000000"/>
          <w:lang w:val="cy-GB"/>
        </w:rPr>
        <w:t>arferion masnachu</w:t>
      </w:r>
      <w:r w:rsidR="00557267" w:rsidRPr="00557267">
        <w:rPr>
          <w:color w:val="000000"/>
          <w:lang w:val="cy-GB"/>
        </w:rPr>
        <w:t>, mewn ymarfer,</w:t>
      </w:r>
      <w:r w:rsidRPr="00557267">
        <w:rPr>
          <w:color w:val="000000"/>
          <w:lang w:val="cy-GB"/>
        </w:rPr>
        <w:t xml:space="preserve"> </w:t>
      </w:r>
      <w:r w:rsidR="00557267" w:rsidRPr="00557267">
        <w:rPr>
          <w:color w:val="000000"/>
          <w:lang w:val="cy-GB"/>
        </w:rPr>
        <w:t xml:space="preserve">neu </w:t>
      </w:r>
      <w:r w:rsidRPr="00557267">
        <w:rPr>
          <w:color w:val="000000"/>
          <w:lang w:val="cy-GB"/>
        </w:rPr>
        <w:t>yn ystod delio.</w:t>
      </w:r>
    </w:p>
    <w:p w14:paraId="0000007F" w14:textId="4D45F071" w:rsidR="008F1317" w:rsidRPr="00BB0493" w:rsidRDefault="006A4202" w:rsidP="00557267">
      <w:pPr>
        <w:numPr>
          <w:ilvl w:val="1"/>
          <w:numId w:val="1"/>
        </w:numPr>
        <w:pBdr>
          <w:top w:val="nil"/>
          <w:left w:val="nil"/>
          <w:bottom w:val="nil"/>
          <w:right w:val="nil"/>
          <w:between w:val="nil"/>
        </w:pBdr>
        <w:rPr>
          <w:color w:val="000000"/>
        </w:rPr>
      </w:pPr>
      <w:r w:rsidRPr="00557267">
        <w:rPr>
          <w:color w:val="000000"/>
          <w:lang w:val="cy-GB"/>
        </w:rPr>
        <w:t xml:space="preserve">Ni fydd unrhyw ddyfynbris a roddir gan y Cyflenwr yn ffurfio cynnig, a bydd </w:t>
      </w:r>
      <w:r w:rsidR="00557267" w:rsidRPr="00557267">
        <w:rPr>
          <w:color w:val="000000"/>
          <w:lang w:val="cy-GB"/>
        </w:rPr>
        <w:t xml:space="preserve">hwnnw </w:t>
      </w:r>
      <w:r w:rsidRPr="00557267">
        <w:rPr>
          <w:color w:val="000000"/>
          <w:lang w:val="cy-GB"/>
        </w:rPr>
        <w:t xml:space="preserve">ond yn ddilys am gyfnod o 20 </w:t>
      </w:r>
      <w:r w:rsidR="00557267" w:rsidRPr="00557267">
        <w:rPr>
          <w:color w:val="000000"/>
          <w:lang w:val="cy-GB"/>
        </w:rPr>
        <w:t>N</w:t>
      </w:r>
      <w:r w:rsidRPr="00557267">
        <w:rPr>
          <w:color w:val="000000"/>
          <w:lang w:val="cy-GB"/>
        </w:rPr>
        <w:t>iwrnod Busnes o’r dyddiad y cafodd ei roi.</w:t>
      </w:r>
    </w:p>
    <w:p w14:paraId="00000080" w14:textId="3EE11377" w:rsidR="008F1317" w:rsidRDefault="006A4202" w:rsidP="00557267">
      <w:pPr>
        <w:numPr>
          <w:ilvl w:val="1"/>
          <w:numId w:val="1"/>
        </w:numPr>
        <w:pBdr>
          <w:top w:val="nil"/>
          <w:left w:val="nil"/>
          <w:bottom w:val="nil"/>
          <w:right w:val="nil"/>
          <w:between w:val="nil"/>
        </w:pBdr>
      </w:pPr>
      <w:r w:rsidRPr="00557267">
        <w:rPr>
          <w:color w:val="000000"/>
          <w:lang w:val="cy-GB"/>
        </w:rPr>
        <w:t>Mae’r Cwsmer yn penodi’r Cyflenwr fel darparwr y Gwasanaethau yn y Lleoliad, i hyrwyddo’r Lleoliad fel gofod rhannu mannau gwaith, ac i reoli Aelodaeth ei Ymwelwyr drwy’r Platfform.</w:t>
      </w:r>
      <w:r w:rsidR="00390D9A" w:rsidRPr="00BB0493">
        <w:rPr>
          <w:color w:val="000000"/>
        </w:rPr>
        <w:t xml:space="preserve"> </w:t>
      </w:r>
    </w:p>
    <w:p w14:paraId="00000081" w14:textId="68FEF7CA" w:rsidR="008F1317" w:rsidRDefault="006A4202" w:rsidP="00557267">
      <w:pPr>
        <w:numPr>
          <w:ilvl w:val="1"/>
          <w:numId w:val="1"/>
        </w:numPr>
        <w:pBdr>
          <w:top w:val="nil"/>
          <w:left w:val="nil"/>
          <w:bottom w:val="nil"/>
          <w:right w:val="nil"/>
          <w:between w:val="nil"/>
        </w:pBdr>
      </w:pPr>
      <w:r w:rsidRPr="00557267">
        <w:rPr>
          <w:color w:val="000000"/>
          <w:lang w:val="cy-GB"/>
        </w:rPr>
        <w:t>Mae’r Cwsmer yn awdurdodi’r Cyflenwr i wneud y canlynol: (i) cwblhau trefniadau Aelodaeth gydag Ymwelwyr drwy’r Platfform; (</w:t>
      </w:r>
      <w:proofErr w:type="spellStart"/>
      <w:r w:rsidRPr="00557267">
        <w:rPr>
          <w:color w:val="000000"/>
          <w:lang w:val="cy-GB"/>
        </w:rPr>
        <w:t>ii</w:t>
      </w:r>
      <w:proofErr w:type="spellEnd"/>
      <w:r w:rsidRPr="00557267">
        <w:rPr>
          <w:color w:val="000000"/>
          <w:lang w:val="cy-GB"/>
        </w:rPr>
        <w:t>) casglu taliadau Ffioedd Aelodaeth gan Ymwelwyr; a (</w:t>
      </w:r>
      <w:proofErr w:type="spellStart"/>
      <w:r w:rsidRPr="00557267">
        <w:rPr>
          <w:color w:val="000000"/>
          <w:lang w:val="cy-GB"/>
        </w:rPr>
        <w:t>iii</w:t>
      </w:r>
      <w:proofErr w:type="spellEnd"/>
      <w:r w:rsidRPr="00557267">
        <w:rPr>
          <w:color w:val="000000"/>
          <w:lang w:val="cy-GB"/>
        </w:rPr>
        <w:t>) derbyn unrhyw Gyllid gan Gorff Cyllido ar ei ran.</w:t>
      </w:r>
      <w:r w:rsidR="00390D9A" w:rsidRPr="00BB0493">
        <w:rPr>
          <w:color w:val="000000"/>
        </w:rPr>
        <w:t xml:space="preserve"> </w:t>
      </w:r>
    </w:p>
    <w:p w14:paraId="00000082" w14:textId="1E595B7F" w:rsidR="008F1317" w:rsidRDefault="006A4202" w:rsidP="00557267">
      <w:pPr>
        <w:numPr>
          <w:ilvl w:val="1"/>
          <w:numId w:val="1"/>
        </w:numPr>
        <w:pBdr>
          <w:top w:val="nil"/>
          <w:left w:val="nil"/>
          <w:bottom w:val="nil"/>
          <w:right w:val="nil"/>
          <w:between w:val="nil"/>
        </w:pBdr>
      </w:pPr>
      <w:r w:rsidRPr="00557267">
        <w:rPr>
          <w:color w:val="000000"/>
          <w:lang w:val="cy-GB"/>
        </w:rPr>
        <w:t xml:space="preserve">Ni chaiff y Cwsmer benodi unrhyw unigolyn neu gwmni arall fel ei ddarparwr, cyflenwr, asiant, dosbarthwr, </w:t>
      </w:r>
      <w:r w:rsidR="005B2E8C" w:rsidRPr="00557267">
        <w:rPr>
          <w:color w:val="000000"/>
          <w:lang w:val="cy-GB"/>
        </w:rPr>
        <w:t>deiliad rhyddfraint neu ganolwr arall ar gyfer hyrwyddo a gwerthu’r Gwasanaethau neu wasanaethau tebyg i’r Gwasanaethau yn y Lleoliad.</w:t>
      </w:r>
      <w:r w:rsidR="00A16CD3" w:rsidRPr="00BB0493">
        <w:rPr>
          <w:color w:val="000000"/>
        </w:rPr>
        <w:t xml:space="preserve"> </w:t>
      </w:r>
    </w:p>
    <w:p w14:paraId="00000083" w14:textId="1B719467" w:rsidR="008F1317" w:rsidRDefault="005B2E8C" w:rsidP="00557267">
      <w:pPr>
        <w:numPr>
          <w:ilvl w:val="1"/>
          <w:numId w:val="1"/>
        </w:numPr>
        <w:pBdr>
          <w:top w:val="nil"/>
          <w:left w:val="nil"/>
          <w:bottom w:val="nil"/>
          <w:right w:val="nil"/>
          <w:between w:val="nil"/>
        </w:pBdr>
      </w:pPr>
      <w:r w:rsidRPr="00557267">
        <w:rPr>
          <w:color w:val="000000"/>
          <w:lang w:val="cy-GB"/>
        </w:rPr>
        <w:lastRenderedPageBreak/>
        <w:t>Bydd rhyddid gan y Cyflenwr i farchnata a gwerthu’r Gwasanaethau i unrhyw drydydd parti neu unigolyn, boed mewn cystadleuaeth â’r Cwsmer neu beidio, heb gyfyngiadau.</w:t>
      </w:r>
      <w:r w:rsidR="00A16CD3" w:rsidRPr="00BB0493">
        <w:rPr>
          <w:color w:val="000000"/>
        </w:rPr>
        <w:t xml:space="preserve"> </w:t>
      </w:r>
    </w:p>
    <w:p w14:paraId="00000084" w14:textId="53FA30F7" w:rsidR="008F1317" w:rsidRPr="00BB0493" w:rsidRDefault="00CA4F3C" w:rsidP="00557267">
      <w:pPr>
        <w:pStyle w:val="Heading1"/>
        <w:numPr>
          <w:ilvl w:val="0"/>
          <w:numId w:val="1"/>
        </w:numPr>
      </w:pPr>
      <w:bookmarkStart w:id="28" w:name="_Toc100662072"/>
      <w:r w:rsidRPr="00557267">
        <w:rPr>
          <w:lang w:val="cy-GB"/>
        </w:rPr>
        <w:t>Cyfrifoldebau’r Cyflenwr</w:t>
      </w:r>
      <w:bookmarkEnd w:id="28"/>
    </w:p>
    <w:p w14:paraId="00000085" w14:textId="5AF0090D" w:rsidR="008F1317" w:rsidRDefault="00CA4F3C" w:rsidP="00557267">
      <w:pPr>
        <w:numPr>
          <w:ilvl w:val="1"/>
          <w:numId w:val="1"/>
        </w:numPr>
        <w:pBdr>
          <w:top w:val="nil"/>
          <w:left w:val="nil"/>
          <w:bottom w:val="nil"/>
          <w:right w:val="nil"/>
          <w:between w:val="nil"/>
        </w:pBdr>
      </w:pPr>
      <w:bookmarkStart w:id="29" w:name="_heading=h.qsh70q" w:colFirst="0" w:colLast="0"/>
      <w:bookmarkEnd w:id="29"/>
      <w:r w:rsidRPr="00557267">
        <w:rPr>
          <w:color w:val="000000"/>
          <w:lang w:val="cy-GB"/>
        </w:rPr>
        <w:t>Bydd y Cyflenwr:</w:t>
      </w:r>
      <w:r w:rsidR="00A16CD3" w:rsidRPr="00BB0493">
        <w:rPr>
          <w:color w:val="000000"/>
        </w:rPr>
        <w:t xml:space="preserve"> </w:t>
      </w:r>
    </w:p>
    <w:p w14:paraId="00000086" w14:textId="19AFD7C9" w:rsidR="008F1317" w:rsidRPr="00BB0493" w:rsidRDefault="00CA4F3C" w:rsidP="00557267">
      <w:pPr>
        <w:numPr>
          <w:ilvl w:val="2"/>
          <w:numId w:val="4"/>
        </w:numPr>
        <w:pBdr>
          <w:top w:val="nil"/>
          <w:left w:val="nil"/>
          <w:bottom w:val="nil"/>
          <w:right w:val="nil"/>
          <w:between w:val="nil"/>
        </w:pBdr>
        <w:rPr>
          <w:color w:val="000000"/>
        </w:rPr>
      </w:pPr>
      <w:r w:rsidRPr="00557267">
        <w:rPr>
          <w:color w:val="000000"/>
          <w:lang w:val="cy-GB"/>
        </w:rPr>
        <w:t>yn gwneud ymdrech resymol i gyflenwi’r Gwasanaethau, a</w:t>
      </w:r>
      <w:r w:rsidR="00557267" w:rsidRPr="00557267">
        <w:rPr>
          <w:color w:val="000000"/>
          <w:lang w:val="cy-GB"/>
        </w:rPr>
        <w:t>c i</w:t>
      </w:r>
      <w:r w:rsidRPr="00557267">
        <w:rPr>
          <w:color w:val="000000"/>
          <w:lang w:val="cy-GB"/>
        </w:rPr>
        <w:t xml:space="preserve"> </w:t>
      </w:r>
      <w:r w:rsidR="00557267" w:rsidRPr="00557267">
        <w:rPr>
          <w:color w:val="000000"/>
          <w:lang w:val="cy-GB"/>
        </w:rPr>
        <w:t>d</w:t>
      </w:r>
      <w:r w:rsidRPr="00557267">
        <w:rPr>
          <w:color w:val="000000"/>
          <w:lang w:val="cy-GB"/>
        </w:rPr>
        <w:t>darparu’r Elfennau i’w Darparu i’r Cwsmer, yn unol â’r Contract, y Ddogfennaeth ac unrhyw Delerau Gwasanaeth penodol ym mhob ffordd berthnasol;</w:t>
      </w:r>
    </w:p>
    <w:p w14:paraId="00000087" w14:textId="3EA444C5" w:rsidR="008F1317" w:rsidRPr="00BB0493" w:rsidRDefault="00CA4F3C" w:rsidP="00557267">
      <w:pPr>
        <w:numPr>
          <w:ilvl w:val="2"/>
          <w:numId w:val="4"/>
        </w:numPr>
        <w:pBdr>
          <w:top w:val="nil"/>
          <w:left w:val="nil"/>
          <w:bottom w:val="nil"/>
          <w:right w:val="nil"/>
          <w:between w:val="nil"/>
        </w:pBdr>
        <w:rPr>
          <w:color w:val="000000"/>
        </w:rPr>
      </w:pPr>
      <w:r w:rsidRPr="00557267">
        <w:rPr>
          <w:color w:val="000000"/>
          <w:lang w:val="cy-GB"/>
        </w:rPr>
        <w:t>yn rhoi mynediad i’r Cwsmer a phob Ymwelydd i’r Platfform i hwyluso Aelodaeth;</w:t>
      </w:r>
    </w:p>
    <w:p w14:paraId="00000088" w14:textId="29D0798A" w:rsidR="008F1317" w:rsidRPr="00BB0493" w:rsidRDefault="00CA4F3C" w:rsidP="00557267">
      <w:pPr>
        <w:numPr>
          <w:ilvl w:val="2"/>
          <w:numId w:val="4"/>
        </w:numPr>
        <w:pBdr>
          <w:top w:val="nil"/>
          <w:left w:val="nil"/>
          <w:bottom w:val="nil"/>
          <w:right w:val="nil"/>
          <w:between w:val="nil"/>
        </w:pBdr>
        <w:rPr>
          <w:color w:val="000000"/>
        </w:rPr>
      </w:pPr>
      <w:r w:rsidRPr="00557267">
        <w:rPr>
          <w:color w:val="000000"/>
          <w:lang w:val="cy-GB"/>
        </w:rPr>
        <w:t xml:space="preserve">yn sicrhau bod holl arian y Ffioedd Aelodaeth a ddaw i law drwy’r Platfform, </w:t>
      </w:r>
      <w:r w:rsidR="00557267" w:rsidRPr="00557267">
        <w:rPr>
          <w:color w:val="000000"/>
          <w:lang w:val="cy-GB"/>
        </w:rPr>
        <w:t>namyn</w:t>
      </w:r>
      <w:r w:rsidRPr="00557267">
        <w:rPr>
          <w:color w:val="000000"/>
          <w:lang w:val="cy-GB"/>
        </w:rPr>
        <w:t xml:space="preserve"> unrhyw Ffioedd, yn cael eu talu i’r Cwsmer yn unol â chymal 6</w:t>
      </w:r>
      <w:r w:rsidR="0038038E">
        <w:rPr>
          <w:color w:val="000000"/>
          <w:lang w:val="cy-GB"/>
        </w:rPr>
        <w:t>;</w:t>
      </w:r>
    </w:p>
    <w:p w14:paraId="00000089" w14:textId="09F9225A" w:rsidR="008F1317" w:rsidRDefault="00CA4F3C" w:rsidP="00557267">
      <w:pPr>
        <w:numPr>
          <w:ilvl w:val="2"/>
          <w:numId w:val="4"/>
        </w:numPr>
        <w:pBdr>
          <w:top w:val="nil"/>
          <w:left w:val="nil"/>
          <w:bottom w:val="nil"/>
          <w:right w:val="nil"/>
          <w:between w:val="nil"/>
        </w:pBdr>
      </w:pPr>
      <w:r w:rsidRPr="00557267">
        <w:rPr>
          <w:color w:val="000000"/>
          <w:lang w:val="cy-GB"/>
        </w:rPr>
        <w:t>yn darparu gwasanaeth llinell gymorth o ddydd Llun i ddydd Gwener rhwng 8.30am a 5.30pm o’r gloch ynghyd â sicrhau bod hyfforddiant ar gael.</w:t>
      </w:r>
      <w:r w:rsidR="00A16CD3" w:rsidRPr="00BB0493">
        <w:rPr>
          <w:color w:val="000000"/>
        </w:rPr>
        <w:t xml:space="preserve"> </w:t>
      </w:r>
    </w:p>
    <w:p w14:paraId="0000008A" w14:textId="08BB2987" w:rsidR="008F1317" w:rsidRPr="00BB0493" w:rsidRDefault="00CA4F3C" w:rsidP="00557267">
      <w:pPr>
        <w:numPr>
          <w:ilvl w:val="1"/>
          <w:numId w:val="1"/>
        </w:numPr>
        <w:pBdr>
          <w:top w:val="nil"/>
          <w:left w:val="nil"/>
          <w:bottom w:val="nil"/>
          <w:right w:val="nil"/>
          <w:between w:val="nil"/>
        </w:pBdr>
        <w:rPr>
          <w:color w:val="000000"/>
        </w:rPr>
      </w:pPr>
      <w:bookmarkStart w:id="30" w:name="_heading=h.3as4poj" w:colFirst="0" w:colLast="0"/>
      <w:bookmarkEnd w:id="30"/>
      <w:r w:rsidRPr="00557267">
        <w:rPr>
          <w:color w:val="000000"/>
          <w:lang w:val="cy-GB"/>
        </w:rPr>
        <w:t xml:space="preserve">Bydd y Cyflenwr yn gwneud ymdrech resymol i gyflawni erbyn unrhyw ddyddiadau </w:t>
      </w:r>
      <w:r w:rsidR="00557267" w:rsidRPr="00557267">
        <w:rPr>
          <w:color w:val="000000"/>
          <w:lang w:val="cy-GB"/>
        </w:rPr>
        <w:t xml:space="preserve">cyflawni </w:t>
      </w:r>
      <w:r w:rsidRPr="00557267">
        <w:rPr>
          <w:color w:val="000000"/>
          <w:lang w:val="cy-GB"/>
        </w:rPr>
        <w:t xml:space="preserve">y cytunir arnynt rhwng y partïon, ond amcangyfrifon fydd unrhyw ddyddiadau o’r fath ac ni fydd pryd y bydd y Cyflenwr yn </w:t>
      </w:r>
      <w:r w:rsidR="00557267" w:rsidRPr="00557267">
        <w:rPr>
          <w:color w:val="000000"/>
          <w:lang w:val="cy-GB"/>
        </w:rPr>
        <w:t>cyflawni y</w:t>
      </w:r>
      <w:r w:rsidRPr="00557267">
        <w:rPr>
          <w:color w:val="000000"/>
          <w:lang w:val="cy-GB"/>
        </w:rPr>
        <w:t xml:space="preserve">n rhan o hanfod y Contract. </w:t>
      </w:r>
    </w:p>
    <w:p w14:paraId="0000008B" w14:textId="7B274A04" w:rsidR="008F1317" w:rsidRPr="00BB0493" w:rsidRDefault="00CA4F3C" w:rsidP="00557267">
      <w:pPr>
        <w:numPr>
          <w:ilvl w:val="1"/>
          <w:numId w:val="1"/>
        </w:numPr>
        <w:pBdr>
          <w:top w:val="nil"/>
          <w:left w:val="nil"/>
          <w:bottom w:val="nil"/>
          <w:right w:val="nil"/>
          <w:between w:val="nil"/>
        </w:pBdr>
        <w:rPr>
          <w:color w:val="000000"/>
        </w:rPr>
      </w:pPr>
      <w:bookmarkStart w:id="31" w:name="_heading=h.1pxezwc" w:colFirst="0" w:colLast="0"/>
      <w:bookmarkEnd w:id="31"/>
      <w:r w:rsidRPr="00557267">
        <w:rPr>
          <w:color w:val="000000"/>
          <w:lang w:val="cy-GB"/>
        </w:rPr>
        <w:t>Bydd y Cyflenwr yn gwneud ymdrech resymol i ddilyn yr holl ofynion iechyd a diogelwch a’r gofynion diogelwch sy’n berthnasol yn unrhyw un o</w:t>
      </w:r>
      <w:r w:rsidR="00557267" w:rsidRPr="00557267">
        <w:rPr>
          <w:color w:val="000000"/>
          <w:lang w:val="cy-GB"/>
        </w:rPr>
        <w:t xml:space="preserve"> safleoedd y</w:t>
      </w:r>
      <w:r w:rsidRPr="00557267">
        <w:rPr>
          <w:color w:val="000000"/>
          <w:lang w:val="cy-GB"/>
        </w:rPr>
        <w:t xml:space="preserve"> Cwsmer ac yn y Lleoliad ac sydd wedi’u cyfathrebu iddo o dan gymal 4.1.5, cyn belled na fydd yn atebol o dan y Contract os bydd, o ganlyniad i ddilyn y gofynion </w:t>
      </w:r>
      <w:r w:rsidR="00557267" w:rsidRPr="00557267">
        <w:rPr>
          <w:color w:val="000000"/>
          <w:lang w:val="cy-GB"/>
        </w:rPr>
        <w:t xml:space="preserve">hyn </w:t>
      </w:r>
      <w:r w:rsidRPr="00557267">
        <w:rPr>
          <w:color w:val="000000"/>
          <w:lang w:val="cy-GB"/>
        </w:rPr>
        <w:t xml:space="preserve">yn y fath fodd, yn gweithredu’n groes i unrhyw un o’i rwymedigaethau o dan y Contract. </w:t>
      </w:r>
    </w:p>
    <w:p w14:paraId="0000008C" w14:textId="5CDA72B1" w:rsidR="008F1317" w:rsidRPr="00BB0493" w:rsidRDefault="00CA4F3C" w:rsidP="00557267">
      <w:pPr>
        <w:pStyle w:val="Heading1"/>
        <w:numPr>
          <w:ilvl w:val="0"/>
          <w:numId w:val="1"/>
        </w:numPr>
      </w:pPr>
      <w:bookmarkStart w:id="32" w:name="_Toc100662073"/>
      <w:r w:rsidRPr="00557267">
        <w:rPr>
          <w:lang w:val="cy-GB"/>
        </w:rPr>
        <w:t>Rhwymedigaethau’r Cwsmer</w:t>
      </w:r>
      <w:bookmarkEnd w:id="32"/>
    </w:p>
    <w:p w14:paraId="0000008D" w14:textId="0DC06812" w:rsidR="008F1317" w:rsidRPr="00BB0493" w:rsidRDefault="00CA4F3C" w:rsidP="00557267">
      <w:pPr>
        <w:numPr>
          <w:ilvl w:val="1"/>
          <w:numId w:val="1"/>
        </w:numPr>
        <w:pBdr>
          <w:top w:val="nil"/>
          <w:left w:val="nil"/>
          <w:bottom w:val="nil"/>
          <w:right w:val="nil"/>
          <w:between w:val="nil"/>
        </w:pBdr>
        <w:rPr>
          <w:color w:val="000000"/>
        </w:rPr>
      </w:pPr>
      <w:bookmarkStart w:id="33" w:name="_heading=h.2p2csry" w:colFirst="0" w:colLast="0"/>
      <w:bookmarkEnd w:id="33"/>
      <w:r w:rsidRPr="00557267">
        <w:rPr>
          <w:color w:val="000000"/>
          <w:lang w:val="cy-GB"/>
        </w:rPr>
        <w:t>Bydd y Cwsmer:</w:t>
      </w:r>
    </w:p>
    <w:p w14:paraId="0000008E" w14:textId="2A63B876" w:rsidR="008F1317" w:rsidRPr="00BB0493" w:rsidRDefault="00CA4F3C" w:rsidP="00557267">
      <w:pPr>
        <w:numPr>
          <w:ilvl w:val="2"/>
          <w:numId w:val="1"/>
        </w:numPr>
        <w:pBdr>
          <w:top w:val="nil"/>
          <w:left w:val="nil"/>
          <w:bottom w:val="nil"/>
          <w:right w:val="nil"/>
          <w:between w:val="nil"/>
        </w:pBdr>
        <w:rPr>
          <w:color w:val="000000"/>
        </w:rPr>
      </w:pPr>
      <w:bookmarkStart w:id="34" w:name="_heading=h.147n2zr" w:colFirst="0" w:colLast="0"/>
      <w:bookmarkEnd w:id="34"/>
      <w:r w:rsidRPr="00557267">
        <w:rPr>
          <w:color w:val="000000"/>
          <w:lang w:val="cy-GB"/>
        </w:rPr>
        <w:t xml:space="preserve">yn cydweithredu â’r Cyflenwr </w:t>
      </w:r>
      <w:r w:rsidR="00557267" w:rsidRPr="00557267">
        <w:rPr>
          <w:color w:val="000000"/>
          <w:lang w:val="cy-GB"/>
        </w:rPr>
        <w:t>ynghylch p</w:t>
      </w:r>
      <w:r w:rsidRPr="00557267">
        <w:rPr>
          <w:color w:val="000000"/>
          <w:lang w:val="cy-GB"/>
        </w:rPr>
        <w:t>ob mater sy’n ymwneud â’r Gwasanaethau;</w:t>
      </w:r>
    </w:p>
    <w:p w14:paraId="0000008F" w14:textId="2B5F3F44" w:rsidR="008F1317" w:rsidRPr="00BB0493" w:rsidRDefault="00CA4F3C" w:rsidP="00557267">
      <w:pPr>
        <w:numPr>
          <w:ilvl w:val="2"/>
          <w:numId w:val="1"/>
        </w:numPr>
        <w:pBdr>
          <w:top w:val="nil"/>
          <w:left w:val="nil"/>
          <w:bottom w:val="nil"/>
          <w:right w:val="nil"/>
          <w:between w:val="nil"/>
        </w:pBdr>
        <w:rPr>
          <w:color w:val="000000"/>
        </w:rPr>
      </w:pPr>
      <w:bookmarkStart w:id="35" w:name="_heading=h.3o7alnk" w:colFirst="0" w:colLast="0"/>
      <w:bookmarkEnd w:id="35"/>
      <w:r w:rsidRPr="00557267">
        <w:rPr>
          <w:color w:val="000000"/>
          <w:lang w:val="cy-GB"/>
        </w:rPr>
        <w:t>yn penodi prif gyswllt ar gyfer y Gwasanaethau, a fydd â’r awdurdod i rwymo’r Cwsmer o dan gontract ynghylch materion sy’n ymwneud â’r Gwasanaethau a’r Lleoliad;</w:t>
      </w:r>
    </w:p>
    <w:p w14:paraId="00000090" w14:textId="3B4E0171" w:rsidR="008F1317" w:rsidRPr="00BB0493" w:rsidRDefault="00CA4F3C" w:rsidP="00557267">
      <w:pPr>
        <w:numPr>
          <w:ilvl w:val="2"/>
          <w:numId w:val="1"/>
        </w:numPr>
        <w:pBdr>
          <w:top w:val="nil"/>
          <w:left w:val="nil"/>
          <w:bottom w:val="nil"/>
          <w:right w:val="nil"/>
          <w:between w:val="nil"/>
        </w:pBdr>
        <w:rPr>
          <w:color w:val="000000"/>
        </w:rPr>
      </w:pPr>
      <w:bookmarkStart w:id="36" w:name="_heading=h.23ckvvd" w:colFirst="0" w:colLast="0"/>
      <w:bookmarkEnd w:id="36"/>
      <w:r w:rsidRPr="00557267">
        <w:rPr>
          <w:color w:val="000000"/>
          <w:lang w:val="cy-GB"/>
        </w:rPr>
        <w:t>yn</w:t>
      </w:r>
      <w:r w:rsidR="00557267" w:rsidRPr="00557267">
        <w:rPr>
          <w:color w:val="000000"/>
          <w:lang w:val="cy-GB"/>
        </w:rPr>
        <w:t xml:space="preserve"> rhoi mynediad</w:t>
      </w:r>
      <w:r w:rsidRPr="00557267">
        <w:rPr>
          <w:color w:val="000000"/>
          <w:lang w:val="cy-GB"/>
        </w:rPr>
        <w:t xml:space="preserve"> i’r Cyflenwr, ei asiantau, ei is-gontractwyr, ei ymgynghorwyr a’i weithwyr, yn brydlon ac am ddim </w:t>
      </w:r>
      <w:r w:rsidR="00FF34C5" w:rsidRPr="00557267">
        <w:rPr>
          <w:color w:val="000000"/>
          <w:lang w:val="cy-GB"/>
        </w:rPr>
        <w:t>ffi, i safle</w:t>
      </w:r>
      <w:r w:rsidR="00557267" w:rsidRPr="00557267">
        <w:rPr>
          <w:color w:val="000000"/>
          <w:lang w:val="cy-GB"/>
        </w:rPr>
        <w:t>oedd</w:t>
      </w:r>
      <w:r w:rsidR="00FF34C5" w:rsidRPr="00557267">
        <w:rPr>
          <w:color w:val="000000"/>
          <w:lang w:val="cy-GB"/>
        </w:rPr>
        <w:t>, Lleoliad, swyddfeydd, data a chyfleusterau eraill y Cwsmer</w:t>
      </w:r>
      <w:r w:rsidR="00CC60C5" w:rsidRPr="00557267">
        <w:rPr>
          <w:color w:val="000000"/>
          <w:lang w:val="cy-GB"/>
        </w:rPr>
        <w:t xml:space="preserve"> yn unol â gofynion rhesymol</w:t>
      </w:r>
      <w:r w:rsidR="00FF34C5" w:rsidRPr="00557267">
        <w:rPr>
          <w:color w:val="000000"/>
          <w:lang w:val="cy-GB"/>
        </w:rPr>
        <w:t xml:space="preserve"> y Cyflenwr;</w:t>
      </w:r>
    </w:p>
    <w:p w14:paraId="00000091" w14:textId="438A7F38" w:rsidR="008F1317" w:rsidRPr="00BB0493" w:rsidRDefault="00CC60C5" w:rsidP="00557267">
      <w:pPr>
        <w:numPr>
          <w:ilvl w:val="2"/>
          <w:numId w:val="1"/>
        </w:numPr>
        <w:pBdr>
          <w:top w:val="nil"/>
          <w:left w:val="nil"/>
          <w:bottom w:val="nil"/>
          <w:right w:val="nil"/>
          <w:between w:val="nil"/>
        </w:pBdr>
        <w:rPr>
          <w:color w:val="000000"/>
        </w:rPr>
      </w:pPr>
      <w:bookmarkStart w:id="37" w:name="_heading=h.ihv636" w:colFirst="0" w:colLast="0"/>
      <w:bookmarkEnd w:id="37"/>
      <w:r w:rsidRPr="00557267">
        <w:rPr>
          <w:color w:val="000000"/>
          <w:lang w:val="cy-GB"/>
        </w:rPr>
        <w:t xml:space="preserve">yn darparu i’r Cyflenwr yn brydlon yr holl ddogfennau, gwybodaeth, eitemau a deunyddiau mewn unrhyw ffurf (boed yn eiddo i’r Cwsmer neu drydydd parti) yn un ôl â gofynion rhesymol </w:t>
      </w:r>
      <w:r w:rsidRPr="00557267">
        <w:rPr>
          <w:color w:val="000000"/>
          <w:lang w:val="cy-GB"/>
        </w:rPr>
        <w:lastRenderedPageBreak/>
        <w:t>y Cyflenwr mewn perthynas â’r Gwasanaethau a sicrhau eu bod yn gywir ac yn gyflawn yn mhob ffordd berthnasol;</w:t>
      </w:r>
    </w:p>
    <w:p w14:paraId="00000092" w14:textId="2199F896" w:rsidR="008F1317" w:rsidRPr="00BB0493" w:rsidRDefault="00CC60C5" w:rsidP="00557267">
      <w:pPr>
        <w:numPr>
          <w:ilvl w:val="2"/>
          <w:numId w:val="1"/>
        </w:numPr>
        <w:pBdr>
          <w:top w:val="nil"/>
          <w:left w:val="nil"/>
          <w:bottom w:val="nil"/>
          <w:right w:val="nil"/>
          <w:between w:val="nil"/>
        </w:pBdr>
        <w:rPr>
          <w:color w:val="000000"/>
        </w:rPr>
      </w:pPr>
      <w:bookmarkStart w:id="38" w:name="_heading=h.32hioqz" w:colFirst="0" w:colLast="0"/>
      <w:bookmarkEnd w:id="38"/>
      <w:r w:rsidRPr="00557267">
        <w:rPr>
          <w:color w:val="000000"/>
          <w:lang w:val="cy-GB"/>
        </w:rPr>
        <w:t>yn rhoi gwybod i’r Cyflenwr ac i Ymwelwyr am yr holl ofynion iechyd a diogelwch a’r gofynion diogelwch sy’n berthnasol yn y Lleoliad;</w:t>
      </w:r>
    </w:p>
    <w:p w14:paraId="00000093" w14:textId="45C2AB58" w:rsidR="008F1317" w:rsidRPr="00BB0493" w:rsidRDefault="00CC60C5" w:rsidP="00557267">
      <w:pPr>
        <w:numPr>
          <w:ilvl w:val="2"/>
          <w:numId w:val="1"/>
        </w:numPr>
        <w:pBdr>
          <w:top w:val="nil"/>
          <w:left w:val="nil"/>
          <w:bottom w:val="nil"/>
          <w:right w:val="nil"/>
          <w:between w:val="nil"/>
        </w:pBdr>
        <w:rPr>
          <w:color w:val="000000"/>
        </w:rPr>
      </w:pPr>
      <w:bookmarkStart w:id="39" w:name="_heading=h.1hmsyys" w:colFirst="0" w:colLast="0"/>
      <w:bookmarkEnd w:id="39"/>
      <w:r w:rsidRPr="00557267">
        <w:rPr>
          <w:color w:val="000000"/>
          <w:lang w:val="cy-GB"/>
        </w:rPr>
        <w:t>yn sicrhau bod y Lleoliad yn cyflawni’r Safonau Gofynnol ar gyfer Iechyd a Diogelwch;</w:t>
      </w:r>
    </w:p>
    <w:p w14:paraId="00000094" w14:textId="62F1CBAC" w:rsidR="008F1317" w:rsidRPr="00BB0493" w:rsidRDefault="00CC60C5" w:rsidP="00557267">
      <w:pPr>
        <w:numPr>
          <w:ilvl w:val="2"/>
          <w:numId w:val="1"/>
        </w:numPr>
        <w:pBdr>
          <w:top w:val="nil"/>
          <w:left w:val="nil"/>
          <w:bottom w:val="nil"/>
          <w:right w:val="nil"/>
          <w:between w:val="nil"/>
        </w:pBdr>
        <w:rPr>
          <w:color w:val="000000"/>
        </w:rPr>
      </w:pPr>
      <w:r w:rsidRPr="00557267">
        <w:rPr>
          <w:color w:val="000000"/>
          <w:lang w:val="cy-GB"/>
        </w:rPr>
        <w:t>yn rhoi safon dda o ddodrefn a seddi i Ymwelwyr ac yn rhoi lefel ofynnol o gysylltiad rhyngrwyd yn unol â’r hyn sydd wedi’i nodi yn y Ddogfennaeth;</w:t>
      </w:r>
    </w:p>
    <w:p w14:paraId="00000095" w14:textId="5F2DBB91" w:rsidR="008F1317" w:rsidRPr="00BB0493" w:rsidRDefault="00CC60C5" w:rsidP="00557267">
      <w:pPr>
        <w:numPr>
          <w:ilvl w:val="2"/>
          <w:numId w:val="1"/>
        </w:numPr>
        <w:pBdr>
          <w:top w:val="nil"/>
          <w:left w:val="nil"/>
          <w:bottom w:val="nil"/>
          <w:right w:val="nil"/>
          <w:between w:val="nil"/>
        </w:pBdr>
        <w:rPr>
          <w:color w:val="000000"/>
        </w:rPr>
      </w:pPr>
      <w:r w:rsidRPr="00557267">
        <w:rPr>
          <w:color w:val="000000"/>
          <w:lang w:val="cy-GB"/>
        </w:rPr>
        <w:t>yn sicrhau bod y Lleoliad ar agor i Ymwelwyr gael mynediad iddo, a’i fod yn weithredol hygyrch yn ystod yr oriau a ragnodir yn yr Archeb;</w:t>
      </w:r>
    </w:p>
    <w:p w14:paraId="00000096" w14:textId="1FC6C0C7" w:rsidR="008F1317" w:rsidRDefault="00CC60C5" w:rsidP="00557267">
      <w:pPr>
        <w:numPr>
          <w:ilvl w:val="2"/>
          <w:numId w:val="1"/>
        </w:numPr>
        <w:pBdr>
          <w:top w:val="nil"/>
          <w:left w:val="nil"/>
          <w:bottom w:val="nil"/>
          <w:right w:val="nil"/>
          <w:between w:val="nil"/>
        </w:pBdr>
      </w:pPr>
      <w:r w:rsidRPr="00557267">
        <w:rPr>
          <w:color w:val="000000"/>
          <w:lang w:val="cy-GB"/>
        </w:rPr>
        <w:t xml:space="preserve">yn cau’r Lleoliad yn ystod Oriau Agor y Lleoliad am resymau sy’n ymwneud ag argyfwng yn unig, a bydd yn rhoi gwybod i’r Cyflenwr drwy </w:t>
      </w:r>
      <w:hyperlink r:id="rId17">
        <w:r w:rsidRPr="00557267">
          <w:rPr>
            <w:color w:val="000000"/>
            <w:lang w:val="cy-GB"/>
          </w:rPr>
          <w:t>coworklocal@townsq.co.uk</w:t>
        </w:r>
      </w:hyperlink>
      <w:r w:rsidRPr="00557267">
        <w:rPr>
          <w:color w:val="000000"/>
          <w:lang w:val="cy-GB"/>
        </w:rPr>
        <w:t xml:space="preserve"> ar unwaith os bydd yn rhaid cau’r Lleoliad;</w:t>
      </w:r>
      <w:hyperlink r:id="rId18"/>
      <w:r w:rsidR="00A16CD3" w:rsidRPr="00BB0493">
        <w:rPr>
          <w:color w:val="000000"/>
        </w:rPr>
        <w:t xml:space="preserve"> </w:t>
      </w:r>
    </w:p>
    <w:p w14:paraId="00000097" w14:textId="16CDA0C9" w:rsidR="008F1317" w:rsidRDefault="00CC60C5" w:rsidP="00557267">
      <w:pPr>
        <w:numPr>
          <w:ilvl w:val="2"/>
          <w:numId w:val="1"/>
        </w:numPr>
        <w:pBdr>
          <w:top w:val="nil"/>
          <w:left w:val="nil"/>
          <w:bottom w:val="nil"/>
          <w:right w:val="nil"/>
          <w:between w:val="nil"/>
        </w:pBdr>
      </w:pPr>
      <w:r w:rsidRPr="00557267">
        <w:rPr>
          <w:color w:val="000000"/>
          <w:lang w:val="cy-GB"/>
        </w:rPr>
        <w:t>yn sicrhau bod yr holl Ymwelwyr yn archebu gofod yn y Lleoliad drwy’r Platfform yn unig.</w:t>
      </w:r>
      <w:r w:rsidR="00A16CD3" w:rsidRPr="00BB0493">
        <w:rPr>
          <w:color w:val="000000"/>
        </w:rPr>
        <w:t xml:space="preserve"> </w:t>
      </w:r>
      <w:r w:rsidRPr="00557267">
        <w:rPr>
          <w:color w:val="000000"/>
          <w:lang w:val="cy-GB"/>
        </w:rPr>
        <w:t>Ni chaiff y Cwsmer gasglu unrhyw Ffioedd Aelodaeth drwy unrhyw ddull arall ac eithrio drwy’r Platfform;</w:t>
      </w:r>
      <w:r w:rsidR="00A16CD3" w:rsidRPr="00BB0493">
        <w:rPr>
          <w:color w:val="000000"/>
        </w:rPr>
        <w:t xml:space="preserve"> </w:t>
      </w:r>
    </w:p>
    <w:p w14:paraId="00000098" w14:textId="75BBCAA2" w:rsidR="008F1317" w:rsidRDefault="0038038E" w:rsidP="00557267">
      <w:pPr>
        <w:numPr>
          <w:ilvl w:val="2"/>
          <w:numId w:val="1"/>
        </w:numPr>
        <w:pBdr>
          <w:top w:val="nil"/>
          <w:left w:val="nil"/>
          <w:bottom w:val="nil"/>
          <w:right w:val="nil"/>
          <w:between w:val="nil"/>
        </w:pBdr>
      </w:pPr>
      <w:r>
        <w:rPr>
          <w:color w:val="000000"/>
          <w:lang w:val="cy-GB"/>
        </w:rPr>
        <w:t>y</w:t>
      </w:r>
      <w:r w:rsidR="00CC60C5" w:rsidRPr="00557267">
        <w:rPr>
          <w:color w:val="000000"/>
          <w:lang w:val="cy-GB"/>
        </w:rPr>
        <w:t xml:space="preserve">n codi Ffioedd Aelodaeth ar Ymwelwyr yn dilyn Cyfnod Treialu pob Ymwelydd; </w:t>
      </w:r>
      <w:r w:rsidR="00A16CD3" w:rsidRPr="00BB0493">
        <w:rPr>
          <w:color w:val="000000"/>
        </w:rPr>
        <w:t xml:space="preserve"> </w:t>
      </w:r>
    </w:p>
    <w:p w14:paraId="00000099" w14:textId="22FF050F" w:rsidR="008F1317" w:rsidRPr="00BB0493" w:rsidRDefault="00CC60C5" w:rsidP="00557267">
      <w:pPr>
        <w:numPr>
          <w:ilvl w:val="2"/>
          <w:numId w:val="1"/>
        </w:numPr>
        <w:pBdr>
          <w:top w:val="nil"/>
          <w:left w:val="nil"/>
          <w:bottom w:val="nil"/>
          <w:right w:val="nil"/>
          <w:between w:val="nil"/>
        </w:pBdr>
        <w:rPr>
          <w:color w:val="000000"/>
        </w:rPr>
      </w:pPr>
      <w:r w:rsidRPr="00557267">
        <w:rPr>
          <w:color w:val="000000"/>
          <w:lang w:val="cy-GB"/>
        </w:rPr>
        <w:t>yn sicrhau bod Cyfarpar y Cwsmer mewn cyflwr gweithio da ac yn addas at ddibenion ei ddefnyddio ac yn cydymffurfio â holl safonau neu ofynion perthnasol y Deyrnas Unedig;</w:t>
      </w:r>
    </w:p>
    <w:p w14:paraId="0000009A" w14:textId="245382D0" w:rsidR="008F1317" w:rsidRPr="00BB0493" w:rsidRDefault="00CC60C5" w:rsidP="000E0BB6">
      <w:pPr>
        <w:numPr>
          <w:ilvl w:val="2"/>
          <w:numId w:val="1"/>
        </w:numPr>
        <w:pBdr>
          <w:top w:val="nil"/>
          <w:left w:val="nil"/>
          <w:bottom w:val="nil"/>
          <w:right w:val="nil"/>
          <w:between w:val="nil"/>
        </w:pBdr>
        <w:rPr>
          <w:color w:val="000000"/>
        </w:rPr>
      </w:pPr>
      <w:bookmarkStart w:id="40" w:name="_heading=h.41mghml" w:colFirst="0" w:colLast="0"/>
      <w:bookmarkEnd w:id="40"/>
      <w:r w:rsidRPr="000E0BB6">
        <w:rPr>
          <w:color w:val="000000"/>
          <w:lang w:val="cy-GB"/>
        </w:rPr>
        <w:t>yn cael ac yn cynnal yr holl drwyddedau a chydsyniadau angenrheidiol ac yn cydymffurfio â’r holl ddeddfwriaeth berthnasol fel sy’n ofynnol i alluogi’r Cyflenwr i ddarparu’r Gwasanaethau, gan gynnwys mewn perthynas â gosod Cyfarpar y Cyflenwr (os oes Cyfarpar), ac i ddefnyddio holl Ddeunyddiau’r Cwsmer a defnyddio Cyfarpar y Cwsmer i’r graddau y mae trwyddedau, cydsyniadau a deddfwriaeth o’r fath yn berthnasol i fusnes, safle</w:t>
      </w:r>
      <w:r w:rsidR="00E613C3" w:rsidRPr="000E0BB6">
        <w:rPr>
          <w:color w:val="000000"/>
          <w:lang w:val="cy-GB"/>
        </w:rPr>
        <w:t>oedd</w:t>
      </w:r>
      <w:r w:rsidRPr="000E0BB6">
        <w:rPr>
          <w:color w:val="000000"/>
          <w:lang w:val="cy-GB"/>
        </w:rPr>
        <w:t>, staff a chyfarpar y Cwsmer, ym mhob achos cyn y dyddiad pan mae’r Gwasanaethau i ddechrau;</w:t>
      </w:r>
    </w:p>
    <w:p w14:paraId="0000009B" w14:textId="2BC256D8" w:rsidR="008F1317" w:rsidRDefault="00CC60C5" w:rsidP="000E0BB6">
      <w:pPr>
        <w:numPr>
          <w:ilvl w:val="2"/>
          <w:numId w:val="1"/>
        </w:numPr>
        <w:pBdr>
          <w:top w:val="nil"/>
          <w:left w:val="nil"/>
          <w:bottom w:val="nil"/>
          <w:right w:val="nil"/>
          <w:between w:val="nil"/>
        </w:pBdr>
      </w:pPr>
      <w:r w:rsidRPr="000E0BB6">
        <w:rPr>
          <w:color w:val="000000"/>
          <w:lang w:val="cy-GB"/>
        </w:rPr>
        <w:t>yn cael ac yn cynnal, am hyd y Tymor Cychwynnol ac unrhyw gyfnod treigl dilynol, yr yswiriant sy’n ofynnol i gyflawni ei rwymedigaethau o dan y cytundeb hwn, a’i atebolrwydd i Ymwelwyr yn y Lleoliad;</w:t>
      </w:r>
      <w:r w:rsidR="00A16CD3" w:rsidRPr="00BB0493">
        <w:rPr>
          <w:color w:val="000000"/>
        </w:rPr>
        <w:t xml:space="preserve"> </w:t>
      </w:r>
    </w:p>
    <w:p w14:paraId="0000009C" w14:textId="1D7E8649" w:rsidR="008F1317" w:rsidRDefault="00CC60C5" w:rsidP="000E0BB6">
      <w:pPr>
        <w:numPr>
          <w:ilvl w:val="2"/>
          <w:numId w:val="1"/>
        </w:numPr>
        <w:pBdr>
          <w:top w:val="nil"/>
          <w:left w:val="nil"/>
          <w:bottom w:val="nil"/>
          <w:right w:val="nil"/>
          <w:between w:val="nil"/>
        </w:pBdr>
      </w:pPr>
      <w:r w:rsidRPr="000E0BB6">
        <w:rPr>
          <w:color w:val="000000"/>
          <w:lang w:val="cy-GB"/>
        </w:rPr>
        <w:t>yn cydymffurfio â thelerau’r Contract, y Ddogfennaeth ac unrhyw Delerau</w:t>
      </w:r>
      <w:r w:rsidR="000E0BB6">
        <w:rPr>
          <w:color w:val="000000"/>
          <w:lang w:val="cy-GB"/>
        </w:rPr>
        <w:t>’r</w:t>
      </w:r>
      <w:r w:rsidRPr="000E0BB6">
        <w:rPr>
          <w:color w:val="000000"/>
          <w:lang w:val="cy-GB"/>
        </w:rPr>
        <w:t xml:space="preserve"> Gwasanaeth;</w:t>
      </w:r>
      <w:r w:rsidR="00A16CD3" w:rsidRPr="00BB0493">
        <w:rPr>
          <w:color w:val="000000"/>
        </w:rPr>
        <w:t xml:space="preserve"> </w:t>
      </w:r>
    </w:p>
    <w:p w14:paraId="0000009D" w14:textId="4059AC6D" w:rsidR="008F1317" w:rsidRPr="00BB0493" w:rsidRDefault="00CC60C5" w:rsidP="000E0BB6">
      <w:pPr>
        <w:numPr>
          <w:ilvl w:val="2"/>
          <w:numId w:val="1"/>
        </w:numPr>
        <w:pBdr>
          <w:top w:val="nil"/>
          <w:left w:val="nil"/>
          <w:bottom w:val="nil"/>
          <w:right w:val="nil"/>
          <w:between w:val="nil"/>
        </w:pBdr>
        <w:rPr>
          <w:color w:val="000000"/>
        </w:rPr>
      </w:pPr>
      <w:r w:rsidRPr="000E0BB6">
        <w:rPr>
          <w:color w:val="000000"/>
          <w:lang w:val="cy-GB"/>
        </w:rPr>
        <w:t xml:space="preserve">yn gweithredu yn ystod busnes arferol mewn ffordd sy’n ceisio cael dylanwad cadarnhaol ar y Lleoliad a’r gweithgareddau yn y Lleoliad, </w:t>
      </w:r>
      <w:r w:rsidRPr="000E0BB6">
        <w:rPr>
          <w:color w:val="000000"/>
          <w:lang w:val="cy-GB"/>
        </w:rPr>
        <w:lastRenderedPageBreak/>
        <w:t xml:space="preserve">ac ni fydd yn cyflawni unrhyw weithred neu’n </w:t>
      </w:r>
      <w:r w:rsidR="000E0BB6">
        <w:rPr>
          <w:color w:val="000000"/>
          <w:lang w:val="cy-GB"/>
        </w:rPr>
        <w:t xml:space="preserve">hepgor </w:t>
      </w:r>
      <w:r w:rsidRPr="000E0BB6">
        <w:rPr>
          <w:color w:val="000000"/>
          <w:lang w:val="cy-GB"/>
        </w:rPr>
        <w:t>gwneud rhywbeth mewn ffordd a allai roi enw drwg i’r Lleoliad</w:t>
      </w:r>
      <w:r w:rsidR="0038038E">
        <w:rPr>
          <w:color w:val="000000"/>
          <w:lang w:val="cy-GB"/>
        </w:rPr>
        <w:t>;</w:t>
      </w:r>
    </w:p>
    <w:p w14:paraId="0000009E" w14:textId="58A6B809" w:rsidR="008F1317" w:rsidRPr="00BB0493" w:rsidRDefault="00CC60C5" w:rsidP="000E0BB6">
      <w:pPr>
        <w:numPr>
          <w:ilvl w:val="2"/>
          <w:numId w:val="1"/>
        </w:numPr>
        <w:pBdr>
          <w:top w:val="nil"/>
          <w:left w:val="nil"/>
          <w:bottom w:val="nil"/>
          <w:right w:val="nil"/>
          <w:between w:val="nil"/>
        </w:pBdr>
        <w:rPr>
          <w:color w:val="000000"/>
        </w:rPr>
      </w:pPr>
      <w:r w:rsidRPr="000E0BB6">
        <w:rPr>
          <w:color w:val="000000"/>
          <w:lang w:val="cy-GB"/>
        </w:rPr>
        <w:t xml:space="preserve">yn ymrwymo i hyrwyddo cydraddoldeb ac amrywiaeth yn y Lleoliad ac yn hyrwyddo diwylliant sy’n mynd </w:t>
      </w:r>
      <w:proofErr w:type="spellStart"/>
      <w:r w:rsidRPr="000E0BB6">
        <w:rPr>
          <w:color w:val="000000"/>
          <w:lang w:val="cy-GB"/>
        </w:rPr>
        <w:t>ati’n</w:t>
      </w:r>
      <w:proofErr w:type="spellEnd"/>
      <w:r w:rsidRPr="000E0BB6">
        <w:rPr>
          <w:color w:val="000000"/>
          <w:lang w:val="cy-GB"/>
        </w:rPr>
        <w:t xml:space="preserve"> bwrpasol i werthfawrogi a chydnabod pobl o wahanol gefndiroedd a phrofiadau er mwyn cyflwyno syniadau gwerthfawr yn y gweithle a’r gymuned i wella’r ffordd mae pobl yn gweithio;</w:t>
      </w:r>
    </w:p>
    <w:p w14:paraId="0000009F" w14:textId="0697DFAC" w:rsidR="008F1317" w:rsidRDefault="00CC60C5" w:rsidP="000E0BB6">
      <w:pPr>
        <w:numPr>
          <w:ilvl w:val="2"/>
          <w:numId w:val="1"/>
        </w:numPr>
        <w:pBdr>
          <w:top w:val="nil"/>
          <w:left w:val="nil"/>
          <w:bottom w:val="nil"/>
          <w:right w:val="nil"/>
          <w:between w:val="nil"/>
        </w:pBdr>
      </w:pPr>
      <w:r w:rsidRPr="000E0BB6">
        <w:rPr>
          <w:color w:val="000000"/>
          <w:lang w:val="cy-GB"/>
        </w:rPr>
        <w:t xml:space="preserve">yn mynd </w:t>
      </w:r>
      <w:proofErr w:type="spellStart"/>
      <w:r w:rsidRPr="000E0BB6">
        <w:rPr>
          <w:color w:val="000000"/>
          <w:lang w:val="cy-GB"/>
        </w:rPr>
        <w:t>ati’n</w:t>
      </w:r>
      <w:proofErr w:type="spellEnd"/>
      <w:r w:rsidRPr="000E0BB6">
        <w:rPr>
          <w:color w:val="000000"/>
          <w:lang w:val="cy-GB"/>
        </w:rPr>
        <w:t xml:space="preserve"> rhagweithiol i farchnata a hyrwyddo’r Lleoliad gyda chymorth unrhyw ddeunydd marchnata a ddarperir gan y Cyflenwr;</w:t>
      </w:r>
      <w:r w:rsidR="00A16CD3" w:rsidRPr="00BB0493">
        <w:rPr>
          <w:color w:val="000000"/>
        </w:rPr>
        <w:t xml:space="preserve"> </w:t>
      </w:r>
    </w:p>
    <w:p w14:paraId="000000A0" w14:textId="1B5978ED" w:rsidR="008F1317" w:rsidRPr="00BB0493" w:rsidRDefault="00CC60C5" w:rsidP="000E0BB6">
      <w:pPr>
        <w:numPr>
          <w:ilvl w:val="2"/>
          <w:numId w:val="1"/>
        </w:numPr>
        <w:pBdr>
          <w:top w:val="nil"/>
          <w:left w:val="nil"/>
          <w:bottom w:val="nil"/>
          <w:right w:val="nil"/>
          <w:between w:val="nil"/>
        </w:pBdr>
        <w:rPr>
          <w:color w:val="000000"/>
        </w:rPr>
      </w:pPr>
      <w:r w:rsidRPr="000E0BB6">
        <w:rPr>
          <w:color w:val="000000"/>
          <w:lang w:val="cy-GB"/>
        </w:rPr>
        <w:t>yn sicrhau ei fod yn cydymffurfio’n llwyr ag unrhyw gyfarwyddiadau, gorchmynion, neu delerau a ddarperir gan y Corff Cyllido mewn perthynas ag unrhyw Gyllid bob amser; ac</w:t>
      </w:r>
    </w:p>
    <w:p w14:paraId="000000A1" w14:textId="35CA07FE" w:rsidR="008F1317" w:rsidRDefault="00CC60C5" w:rsidP="000E0BB6">
      <w:pPr>
        <w:numPr>
          <w:ilvl w:val="2"/>
          <w:numId w:val="1"/>
        </w:numPr>
        <w:pBdr>
          <w:top w:val="nil"/>
          <w:left w:val="nil"/>
          <w:bottom w:val="nil"/>
          <w:right w:val="nil"/>
          <w:between w:val="nil"/>
        </w:pBdr>
      </w:pPr>
      <w:r w:rsidRPr="000E0BB6">
        <w:rPr>
          <w:color w:val="000000"/>
          <w:lang w:val="cy-GB"/>
        </w:rPr>
        <w:t>yn llwyr gyfrifol am Ymwelwyr yn y Lleoliad, a bydd yn indemnio’n llawn ac yn rhyddarbed y Cyflenwr rhag unrhyw hawliadau, colledion, iawndaliadau neu gostau sy’n deillio o bresenoldeb Ymwelwyr yn y Lleoliad.</w:t>
      </w:r>
      <w:r w:rsidR="00390D9A" w:rsidRPr="00BB0493">
        <w:rPr>
          <w:color w:val="000000"/>
        </w:rPr>
        <w:t xml:space="preserve"> </w:t>
      </w:r>
    </w:p>
    <w:p w14:paraId="000000A2" w14:textId="0C2CA2AA" w:rsidR="008F1317" w:rsidRPr="00BB0493" w:rsidRDefault="00CC60C5" w:rsidP="000E0BB6">
      <w:pPr>
        <w:numPr>
          <w:ilvl w:val="1"/>
          <w:numId w:val="1"/>
        </w:numPr>
        <w:pBdr>
          <w:top w:val="nil"/>
          <w:left w:val="nil"/>
          <w:bottom w:val="nil"/>
          <w:right w:val="nil"/>
          <w:between w:val="nil"/>
        </w:pBdr>
        <w:rPr>
          <w:color w:val="000000"/>
        </w:rPr>
      </w:pPr>
      <w:bookmarkStart w:id="41" w:name="_heading=h.2grqrue" w:colFirst="0" w:colLast="0"/>
      <w:bookmarkEnd w:id="41"/>
      <w:r w:rsidRPr="000E0BB6">
        <w:rPr>
          <w:color w:val="000000"/>
          <w:lang w:val="cy-GB"/>
        </w:rPr>
        <w:t>Os caiff y Cyflenwr ei atal rhag cyflawni ei rwymedigaethau o dan y Contract, neu os bydd oedi wrth iddo wneud hynny yn sgil</w:t>
      </w:r>
      <w:r w:rsidR="000E0BB6" w:rsidRPr="000E0BB6">
        <w:rPr>
          <w:color w:val="000000"/>
          <w:lang w:val="cy-GB"/>
        </w:rPr>
        <w:t xml:space="preserve"> gweithred a gyflawnir gan y Cwsmer</w:t>
      </w:r>
      <w:r w:rsidRPr="000E0BB6">
        <w:rPr>
          <w:color w:val="000000"/>
          <w:lang w:val="cy-GB"/>
        </w:rPr>
        <w:t>, ei asiantau, ei is-gontractwyr</w:t>
      </w:r>
      <w:r w:rsidR="007F5665" w:rsidRPr="000E0BB6">
        <w:rPr>
          <w:color w:val="000000"/>
          <w:lang w:val="cy-GB"/>
        </w:rPr>
        <w:t xml:space="preserve">, ei ymgynghorwyr neu ei gyflogwyr, </w:t>
      </w:r>
      <w:r w:rsidR="000E0BB6" w:rsidRPr="000E0BB6">
        <w:rPr>
          <w:color w:val="000000"/>
          <w:lang w:val="cy-GB"/>
        </w:rPr>
        <w:t xml:space="preserve">neu yn sgil rhywbeth y byddant yn hepgor ei wneud, </w:t>
      </w:r>
      <w:r w:rsidR="007F5665" w:rsidRPr="000E0BB6">
        <w:rPr>
          <w:color w:val="000000"/>
          <w:lang w:val="cy-GB"/>
        </w:rPr>
        <w:t xml:space="preserve">yna, heb effeithio ar unrhyw hawl neu rwymedi arall a allai fod ganddo, bydd hawl gan y Cyflenwr i gael rhagor o amser i gyflawni ei rwymedigaethau a hynny’n cyfateb i’r oedi a achoswyd gan y </w:t>
      </w:r>
      <w:r w:rsidR="000E0BB6" w:rsidRPr="000E0BB6">
        <w:rPr>
          <w:color w:val="000000"/>
          <w:lang w:val="cy-GB"/>
        </w:rPr>
        <w:t>C</w:t>
      </w:r>
      <w:r w:rsidR="007F5665" w:rsidRPr="000E0BB6">
        <w:rPr>
          <w:color w:val="000000"/>
          <w:lang w:val="cy-GB"/>
        </w:rPr>
        <w:t xml:space="preserve">wsmer. </w:t>
      </w:r>
    </w:p>
    <w:p w14:paraId="000000A3" w14:textId="020B28B3" w:rsidR="008F1317" w:rsidRPr="00BB0493" w:rsidRDefault="004F4350" w:rsidP="000E0BB6">
      <w:pPr>
        <w:pStyle w:val="Heading1"/>
        <w:numPr>
          <w:ilvl w:val="0"/>
          <w:numId w:val="1"/>
        </w:numPr>
      </w:pPr>
      <w:bookmarkStart w:id="42" w:name="_Toc100662074"/>
      <w:r w:rsidRPr="000E0BB6">
        <w:rPr>
          <w:lang w:val="cy-GB"/>
        </w:rPr>
        <w:t>Dim llithio</w:t>
      </w:r>
      <w:bookmarkEnd w:id="42"/>
    </w:p>
    <w:p w14:paraId="000000A4" w14:textId="048AC979" w:rsidR="008F1317" w:rsidRPr="00BB0493" w:rsidRDefault="004F4350" w:rsidP="000E0BB6">
      <w:pPr>
        <w:numPr>
          <w:ilvl w:val="1"/>
          <w:numId w:val="1"/>
        </w:numPr>
        <w:pBdr>
          <w:top w:val="nil"/>
          <w:left w:val="nil"/>
          <w:bottom w:val="nil"/>
          <w:right w:val="nil"/>
          <w:between w:val="nil"/>
        </w:pBdr>
        <w:rPr>
          <w:color w:val="000000"/>
        </w:rPr>
      </w:pPr>
      <w:bookmarkStart w:id="43" w:name="_heading=h.3fwokq0" w:colFirst="0" w:colLast="0"/>
      <w:bookmarkEnd w:id="43"/>
      <w:r w:rsidRPr="000E0BB6">
        <w:rPr>
          <w:color w:val="000000"/>
          <w:lang w:val="cy-GB"/>
        </w:rPr>
        <w:t>Ni</w:t>
      </w:r>
      <w:r w:rsidR="000E0BB6" w:rsidRPr="000E0BB6">
        <w:rPr>
          <w:color w:val="000000"/>
          <w:lang w:val="cy-GB"/>
        </w:rPr>
        <w:t xml:space="preserve"> chaiff</w:t>
      </w:r>
      <w:r w:rsidRPr="000E0BB6">
        <w:rPr>
          <w:color w:val="000000"/>
          <w:lang w:val="cy-GB"/>
        </w:rPr>
        <w:t xml:space="preserve"> y Cwsmer, heb gydsyniad ysgrifenedig ymlaen llaw gan y Cyflenwr, ar unrhyw adeg o’r Dyddiad Cychwyn i gyfnod o 6 mis ar ôl terfynu’r Contract, lithio na denu gan y Cyflenwr na chyflogi na cheisio cyflogi unrhyw unigolyn sydd</w:t>
      </w:r>
      <w:r w:rsidR="000E0BB6" w:rsidRPr="000E0BB6">
        <w:rPr>
          <w:color w:val="000000"/>
          <w:lang w:val="cy-GB"/>
        </w:rPr>
        <w:t xml:space="preserve"> </w:t>
      </w:r>
      <w:r w:rsidRPr="000E0BB6">
        <w:rPr>
          <w:color w:val="000000"/>
          <w:lang w:val="cy-GB"/>
        </w:rPr>
        <w:t xml:space="preserve">neu sydd wedi bod yn weithiwr, yn ymgynghorydd neu’n is-gontractwr i’r Cyflenwr wrth ddarparu’r Gwasanaethau. </w:t>
      </w:r>
    </w:p>
    <w:p w14:paraId="000000A5" w14:textId="093136A8" w:rsidR="008F1317" w:rsidRPr="00BB0493" w:rsidRDefault="004F4350" w:rsidP="000E0BB6">
      <w:pPr>
        <w:numPr>
          <w:ilvl w:val="1"/>
          <w:numId w:val="1"/>
        </w:numPr>
        <w:pBdr>
          <w:top w:val="nil"/>
          <w:left w:val="nil"/>
          <w:bottom w:val="nil"/>
          <w:right w:val="nil"/>
          <w:between w:val="nil"/>
        </w:pBdr>
        <w:rPr>
          <w:color w:val="000000"/>
        </w:rPr>
      </w:pPr>
      <w:bookmarkStart w:id="44" w:name="_heading=h.1v1yuxt" w:colFirst="0" w:colLast="0"/>
      <w:bookmarkEnd w:id="44"/>
      <w:r w:rsidRPr="000E0BB6">
        <w:rPr>
          <w:color w:val="000000"/>
          <w:lang w:val="cy-GB"/>
        </w:rPr>
        <w:t>Os bydd y Cyflenwr yn rhoi cydsyniad yn unol â chy</w:t>
      </w:r>
      <w:r w:rsidR="000E0BB6" w:rsidRPr="000E0BB6">
        <w:rPr>
          <w:color w:val="000000"/>
          <w:lang w:val="cy-GB"/>
        </w:rPr>
        <w:t>m</w:t>
      </w:r>
      <w:r w:rsidRPr="000E0BB6">
        <w:rPr>
          <w:color w:val="000000"/>
          <w:lang w:val="cy-GB"/>
        </w:rPr>
        <w:t xml:space="preserve">al 5.1, bydd y Cwsmer yn talu i’r Cyflenwr swm sy’n cyfateb i 20% o gyflog blynyddol presennol gweithiwr, ymgynghorydd neu is-gontractwr y Cyflenwr, neu, os bydd hwnnw’n uwch, 20% o’r cyflog blynyddol sydd i’w dalu gan y Cwsmer i’r gweithiwr, yr ymgynghorydd neu’r is-gontractwr hwnnw. </w:t>
      </w:r>
    </w:p>
    <w:p w14:paraId="000000A6" w14:textId="6C090564" w:rsidR="008F1317" w:rsidRDefault="004F4350" w:rsidP="000E0BB6">
      <w:pPr>
        <w:pStyle w:val="Heading1"/>
        <w:numPr>
          <w:ilvl w:val="0"/>
          <w:numId w:val="1"/>
        </w:numPr>
      </w:pPr>
      <w:bookmarkStart w:id="45" w:name="_Toc100662075"/>
      <w:r w:rsidRPr="000E0BB6">
        <w:rPr>
          <w:lang w:val="cy-GB"/>
        </w:rPr>
        <w:t>Cyllid a ffioedd</w:t>
      </w:r>
      <w:bookmarkEnd w:id="45"/>
      <w:r w:rsidR="00A16CD3" w:rsidRPr="00BB0493">
        <w:t xml:space="preserve"> </w:t>
      </w:r>
    </w:p>
    <w:p w14:paraId="000000A7" w14:textId="52A73620" w:rsidR="008F1317" w:rsidRDefault="004F4350" w:rsidP="00411D63">
      <w:pPr>
        <w:numPr>
          <w:ilvl w:val="1"/>
          <w:numId w:val="1"/>
        </w:numPr>
        <w:pBdr>
          <w:top w:val="nil"/>
          <w:left w:val="nil"/>
          <w:bottom w:val="nil"/>
          <w:right w:val="nil"/>
          <w:between w:val="nil"/>
        </w:pBdr>
      </w:pPr>
      <w:bookmarkStart w:id="46" w:name="_heading=h.2u6wntf" w:colFirst="0" w:colLast="0"/>
      <w:bookmarkEnd w:id="46"/>
      <w:r w:rsidRPr="00411D63">
        <w:rPr>
          <w:b/>
          <w:color w:val="000000"/>
          <w:lang w:val="cy-GB"/>
        </w:rPr>
        <w:t>Cyllid:</w:t>
      </w:r>
      <w:r w:rsidR="00A16CD3" w:rsidRPr="00BB0493">
        <w:rPr>
          <w:b/>
          <w:color w:val="000000"/>
        </w:rPr>
        <w:t xml:space="preserve"> </w:t>
      </w:r>
      <w:r w:rsidRPr="00411D63">
        <w:rPr>
          <w:color w:val="000000"/>
          <w:lang w:val="cy-GB"/>
        </w:rPr>
        <w:t>Gall y Cwsmer fod yn gymwys i gael Cyllid gan y Corff Cyllido.</w:t>
      </w:r>
      <w:r w:rsidR="00A16CD3" w:rsidRPr="00BB0493">
        <w:rPr>
          <w:color w:val="000000"/>
        </w:rPr>
        <w:t xml:space="preserve"> </w:t>
      </w:r>
      <w:r w:rsidRPr="00411D63">
        <w:rPr>
          <w:color w:val="000000"/>
          <w:lang w:val="cy-GB"/>
        </w:rPr>
        <w:t>Os bydd y Cwsmer yn bwriadu gwneud cais am Gyllid o’r fath, bydd y Cwsmer yn gwneud y canlynol:</w:t>
      </w:r>
      <w:r w:rsidR="00A16CD3" w:rsidRPr="00BB0493">
        <w:rPr>
          <w:color w:val="000000"/>
        </w:rPr>
        <w:t xml:space="preserve"> </w:t>
      </w:r>
    </w:p>
    <w:p w14:paraId="000000A8" w14:textId="1661CB86" w:rsidR="008F1317" w:rsidRPr="00BB0493" w:rsidRDefault="004F4350" w:rsidP="00411D63">
      <w:pPr>
        <w:numPr>
          <w:ilvl w:val="2"/>
          <w:numId w:val="4"/>
        </w:numPr>
        <w:pBdr>
          <w:top w:val="nil"/>
          <w:left w:val="nil"/>
          <w:bottom w:val="nil"/>
          <w:right w:val="nil"/>
          <w:between w:val="nil"/>
        </w:pBdr>
        <w:rPr>
          <w:color w:val="000000"/>
        </w:rPr>
      </w:pPr>
      <w:r w:rsidRPr="00411D63">
        <w:rPr>
          <w:color w:val="000000"/>
          <w:lang w:val="cy-GB"/>
        </w:rPr>
        <w:t>Darparu i’r Cyflenwyr y wybodaeth, y ddogfennaeth a’r dystiolaeth y mae ei hangen ar y Corff Cyllido o dro i dro, ac uwchlwytho’r rheini i’r Platfform;</w:t>
      </w:r>
    </w:p>
    <w:p w14:paraId="000000A9" w14:textId="0D19894E" w:rsidR="008F1317" w:rsidRPr="00BB0493" w:rsidRDefault="004F4350" w:rsidP="00411D63">
      <w:pPr>
        <w:numPr>
          <w:ilvl w:val="2"/>
          <w:numId w:val="4"/>
        </w:numPr>
        <w:pBdr>
          <w:top w:val="nil"/>
          <w:left w:val="nil"/>
          <w:bottom w:val="nil"/>
          <w:right w:val="nil"/>
          <w:between w:val="nil"/>
        </w:pBdr>
        <w:rPr>
          <w:color w:val="000000"/>
        </w:rPr>
      </w:pPr>
      <w:r w:rsidRPr="00411D63">
        <w:rPr>
          <w:color w:val="000000"/>
          <w:lang w:val="cy-GB"/>
        </w:rPr>
        <w:lastRenderedPageBreak/>
        <w:t>Awdurdodi’r Cyflenwr i dderbyn y Cyllid gan y Corff Cyllido ar ran y Cwsmer;</w:t>
      </w:r>
    </w:p>
    <w:p w14:paraId="000000AA" w14:textId="6A2DF947" w:rsidR="008F1317" w:rsidRPr="00BB0493" w:rsidRDefault="004F4350" w:rsidP="00411D63">
      <w:pPr>
        <w:numPr>
          <w:ilvl w:val="2"/>
          <w:numId w:val="4"/>
        </w:numPr>
        <w:pBdr>
          <w:top w:val="nil"/>
          <w:left w:val="nil"/>
          <w:bottom w:val="nil"/>
          <w:right w:val="nil"/>
          <w:between w:val="nil"/>
        </w:pBdr>
        <w:rPr>
          <w:color w:val="000000"/>
        </w:rPr>
      </w:pPr>
      <w:r w:rsidRPr="00411D63">
        <w:rPr>
          <w:color w:val="000000"/>
          <w:lang w:val="cy-GB"/>
        </w:rPr>
        <w:t>Ufuddhau i holl gyfarwyddiadau’r Corff Cyllido mewn perthynas â sut y caff y Cyllid ei ddefnyddio;</w:t>
      </w:r>
    </w:p>
    <w:p w14:paraId="000000AB" w14:textId="08D4F83D" w:rsidR="008F1317" w:rsidRPr="00BB0493" w:rsidRDefault="004F4350" w:rsidP="00411D63">
      <w:pPr>
        <w:numPr>
          <w:ilvl w:val="2"/>
          <w:numId w:val="4"/>
        </w:numPr>
        <w:pBdr>
          <w:top w:val="nil"/>
          <w:left w:val="nil"/>
          <w:bottom w:val="nil"/>
          <w:right w:val="nil"/>
          <w:between w:val="nil"/>
        </w:pBdr>
        <w:rPr>
          <w:color w:val="000000"/>
        </w:rPr>
      </w:pPr>
      <w:r w:rsidRPr="00411D63">
        <w:rPr>
          <w:color w:val="000000"/>
          <w:lang w:val="cy-GB"/>
        </w:rPr>
        <w:t>Ad-dalu i’r Cyflenwr, at ddiben ad-dalu’r Corff Cyllido, yr holl Gyllid neu ran ohono os gwnaiff y Corff Cyllido gais am hynny os bydd achos o weithredu’n groes i delerau’r Corff Cyllido.</w:t>
      </w:r>
    </w:p>
    <w:p w14:paraId="000000AC" w14:textId="61810692" w:rsidR="008F1317" w:rsidRPr="00BB0493" w:rsidRDefault="004F4350" w:rsidP="00411D63">
      <w:pPr>
        <w:numPr>
          <w:ilvl w:val="1"/>
          <w:numId w:val="4"/>
        </w:numPr>
        <w:pBdr>
          <w:top w:val="nil"/>
          <w:left w:val="nil"/>
          <w:bottom w:val="nil"/>
          <w:right w:val="nil"/>
          <w:between w:val="nil"/>
        </w:pBdr>
        <w:rPr>
          <w:color w:val="000000"/>
        </w:rPr>
      </w:pPr>
      <w:r w:rsidRPr="00411D63">
        <w:rPr>
          <w:color w:val="000000"/>
          <w:lang w:val="cy-GB"/>
        </w:rPr>
        <w:t>Bydd y Cyflenwr yn talu i’r Cwsmer unrhyw Gyllid a gaiff gan y Corff Cyllido ar ran y Cwsmer.</w:t>
      </w:r>
    </w:p>
    <w:p w14:paraId="000000AD" w14:textId="3E59F564" w:rsidR="008F1317" w:rsidRPr="00411D63" w:rsidRDefault="004F4350" w:rsidP="00411D63">
      <w:pPr>
        <w:numPr>
          <w:ilvl w:val="1"/>
          <w:numId w:val="4"/>
        </w:numPr>
        <w:pBdr>
          <w:top w:val="nil"/>
          <w:left w:val="nil"/>
          <w:bottom w:val="nil"/>
          <w:right w:val="nil"/>
          <w:between w:val="nil"/>
        </w:pBdr>
        <w:rPr>
          <w:color w:val="000000"/>
        </w:rPr>
      </w:pPr>
      <w:r w:rsidRPr="00411D63">
        <w:rPr>
          <w:color w:val="000000"/>
          <w:lang w:val="cy-GB"/>
        </w:rPr>
        <w:t xml:space="preserve">Anfonebu: bydd y Cwsmer yn anfon pob anfoneb am Gyllid i </w:t>
      </w:r>
      <w:hyperlink r:id="rId19">
        <w:r w:rsidRPr="00411D63">
          <w:rPr>
            <w:color w:val="000000"/>
            <w:lang w:val="cy-GB"/>
          </w:rPr>
          <w:t>finance@townsq.co.uk</w:t>
        </w:r>
      </w:hyperlink>
      <w:r w:rsidRPr="00411D63">
        <w:rPr>
          <w:color w:val="000000"/>
          <w:lang w:val="cy-GB"/>
        </w:rPr>
        <w:t>.Bydd y Cyflenwr yn talu pob anfoneb o fewn 30 diwrnod i dderbyn pob anfoneb, cyn belled â bod y Cyflenwr wedi cael y Cyllid gan y Corff Cyllido.</w:t>
      </w:r>
      <w:r w:rsidR="00A16CD3" w:rsidRPr="00BB0493">
        <w:rPr>
          <w:color w:val="000000"/>
        </w:rPr>
        <w:t xml:space="preserve"> </w:t>
      </w:r>
    </w:p>
    <w:p w14:paraId="000000AE" w14:textId="08956246" w:rsidR="008F1317" w:rsidRPr="00BB0493" w:rsidRDefault="004F4350" w:rsidP="00411D63">
      <w:pPr>
        <w:numPr>
          <w:ilvl w:val="1"/>
          <w:numId w:val="1"/>
        </w:numPr>
        <w:pBdr>
          <w:top w:val="nil"/>
          <w:left w:val="nil"/>
          <w:bottom w:val="nil"/>
          <w:right w:val="nil"/>
          <w:between w:val="nil"/>
        </w:pBdr>
        <w:rPr>
          <w:color w:val="000000"/>
        </w:rPr>
      </w:pPr>
      <w:r w:rsidRPr="00411D63">
        <w:rPr>
          <w:b/>
          <w:color w:val="000000"/>
          <w:lang w:val="cy-GB"/>
        </w:rPr>
        <w:t>Ffioedd:</w:t>
      </w:r>
      <w:r w:rsidR="00A16CD3" w:rsidRPr="00BB0493">
        <w:rPr>
          <w:color w:val="000000"/>
        </w:rPr>
        <w:t xml:space="preserve"> </w:t>
      </w:r>
      <w:r w:rsidRPr="00411D63">
        <w:rPr>
          <w:color w:val="000000"/>
          <w:lang w:val="cy-GB"/>
        </w:rPr>
        <w:t>Bydd y Cyflenwr yn codi ffioedd ar y Cwsmer am y Gwasanaethau yn unol â’r canlynol:</w:t>
      </w:r>
    </w:p>
    <w:p w14:paraId="000000AF" w14:textId="0B53F5F2" w:rsidR="008F1317" w:rsidRDefault="0039357E" w:rsidP="00411D63">
      <w:pPr>
        <w:numPr>
          <w:ilvl w:val="2"/>
          <w:numId w:val="4"/>
        </w:numPr>
        <w:pBdr>
          <w:top w:val="nil"/>
          <w:left w:val="nil"/>
          <w:bottom w:val="nil"/>
          <w:right w:val="nil"/>
          <w:between w:val="nil"/>
        </w:pBdr>
      </w:pPr>
      <w:r w:rsidRPr="00411D63">
        <w:rPr>
          <w:color w:val="000000"/>
          <w:lang w:val="cy-GB"/>
        </w:rPr>
        <w:t>Bydd y Cyflenwr yn cadw canran o’r Ffioedd Aelodaeth a delir gan yr Ymwelydd drwy’r Platfform fel yr amlinellir yn yr Archeb;</w:t>
      </w:r>
      <w:r w:rsidR="00A16CD3" w:rsidRPr="00BB0493">
        <w:rPr>
          <w:color w:val="000000"/>
        </w:rPr>
        <w:t xml:space="preserve"> </w:t>
      </w:r>
    </w:p>
    <w:p w14:paraId="000000B0" w14:textId="75719026" w:rsidR="008F1317" w:rsidRPr="00BB0493" w:rsidRDefault="0039357E" w:rsidP="00411D63">
      <w:pPr>
        <w:numPr>
          <w:ilvl w:val="2"/>
          <w:numId w:val="4"/>
        </w:numPr>
        <w:pBdr>
          <w:top w:val="nil"/>
          <w:left w:val="nil"/>
          <w:bottom w:val="nil"/>
          <w:right w:val="nil"/>
          <w:between w:val="nil"/>
        </w:pBdr>
        <w:rPr>
          <w:color w:val="000000"/>
        </w:rPr>
      </w:pPr>
      <w:r w:rsidRPr="00411D63">
        <w:rPr>
          <w:color w:val="000000"/>
          <w:lang w:val="cy-GB"/>
        </w:rPr>
        <w:t>Ar ddiwedd pob mis calendr, bydd y Cyflenwr yn rhoi gwybod i’r Cwsmer beth yw lefel y Ffioedd Aelodaeth a ddaeth i law drwy’r Platfform yn y mis hwnnw;</w:t>
      </w:r>
    </w:p>
    <w:p w14:paraId="000000B1" w14:textId="31318157" w:rsidR="008F1317" w:rsidRPr="00BB0493" w:rsidRDefault="0039357E" w:rsidP="00411D63">
      <w:pPr>
        <w:numPr>
          <w:ilvl w:val="2"/>
          <w:numId w:val="4"/>
        </w:numPr>
        <w:pBdr>
          <w:top w:val="nil"/>
          <w:left w:val="nil"/>
          <w:bottom w:val="nil"/>
          <w:right w:val="nil"/>
          <w:between w:val="nil"/>
        </w:pBdr>
        <w:rPr>
          <w:color w:val="000000"/>
        </w:rPr>
      </w:pPr>
      <w:r w:rsidRPr="00411D63">
        <w:rPr>
          <w:color w:val="000000"/>
          <w:lang w:val="cy-GB"/>
        </w:rPr>
        <w:t>Bydd y Cyflenwr yn (i) anfonebu’r Cyflenwr am y Ffioedd mewn perthynas â’r Ffioedd Aelodaeth a ddaeth i law yn ystod y mis calendr blaenorol; a (</w:t>
      </w:r>
      <w:proofErr w:type="spellStart"/>
      <w:r w:rsidRPr="00411D63">
        <w:rPr>
          <w:color w:val="000000"/>
          <w:lang w:val="cy-GB"/>
        </w:rPr>
        <w:t>ii</w:t>
      </w:r>
      <w:proofErr w:type="spellEnd"/>
      <w:r w:rsidRPr="00411D63">
        <w:rPr>
          <w:color w:val="000000"/>
          <w:lang w:val="cy-GB"/>
        </w:rPr>
        <w:t xml:space="preserve">) yn talu i’r Cwsmer y Ffioedd Aelodaeth namyn y Ffioedd; </w:t>
      </w:r>
      <w:r w:rsidR="00411D63" w:rsidRPr="00411D63">
        <w:rPr>
          <w:color w:val="000000"/>
          <w:lang w:val="cy-GB"/>
        </w:rPr>
        <w:t xml:space="preserve">a hynny </w:t>
      </w:r>
      <w:r w:rsidRPr="00411D63">
        <w:rPr>
          <w:color w:val="000000"/>
          <w:lang w:val="cy-GB"/>
        </w:rPr>
        <w:t>o fewn 10 niwrnod gwaith i ddiwedd y mis calendr.</w:t>
      </w:r>
    </w:p>
    <w:p w14:paraId="000000B2" w14:textId="36FC3F75" w:rsidR="008F1317" w:rsidRPr="00BB0493" w:rsidRDefault="0039357E" w:rsidP="00411D63">
      <w:pPr>
        <w:numPr>
          <w:ilvl w:val="1"/>
          <w:numId w:val="1"/>
        </w:numPr>
        <w:pBdr>
          <w:top w:val="nil"/>
          <w:left w:val="nil"/>
          <w:bottom w:val="nil"/>
          <w:right w:val="nil"/>
          <w:between w:val="nil"/>
        </w:pBdr>
        <w:rPr>
          <w:color w:val="000000"/>
        </w:rPr>
      </w:pPr>
      <w:bookmarkStart w:id="47" w:name="_heading=h.19c6y18" w:colFirst="0" w:colLast="0"/>
      <w:bookmarkEnd w:id="47"/>
      <w:r w:rsidRPr="00411D63">
        <w:rPr>
          <w:color w:val="000000"/>
          <w:lang w:val="cy-GB"/>
        </w:rPr>
        <w:t>Mae’r holl symiau sydd i’w talu i’r Cyflenwr o dan Gontra</w:t>
      </w:r>
      <w:r w:rsidR="00411D63" w:rsidRPr="00411D63">
        <w:rPr>
          <w:color w:val="000000"/>
          <w:lang w:val="cy-GB"/>
        </w:rPr>
        <w:t>c</w:t>
      </w:r>
      <w:r w:rsidRPr="00411D63">
        <w:rPr>
          <w:color w:val="000000"/>
          <w:lang w:val="cy-GB"/>
        </w:rPr>
        <w:t>t:</w:t>
      </w:r>
    </w:p>
    <w:p w14:paraId="000000B3" w14:textId="5D3D89CA" w:rsidR="008F1317" w:rsidRPr="00BB0493" w:rsidRDefault="0039357E" w:rsidP="00411D63">
      <w:pPr>
        <w:numPr>
          <w:ilvl w:val="2"/>
          <w:numId w:val="1"/>
        </w:numPr>
        <w:pBdr>
          <w:top w:val="nil"/>
          <w:left w:val="nil"/>
          <w:bottom w:val="nil"/>
          <w:right w:val="nil"/>
          <w:between w:val="nil"/>
        </w:pBdr>
        <w:rPr>
          <w:color w:val="000000"/>
        </w:rPr>
      </w:pPr>
      <w:bookmarkStart w:id="48" w:name="_heading=h.3tbugp1" w:colFirst="0" w:colLast="0"/>
      <w:bookmarkEnd w:id="48"/>
      <w:r w:rsidRPr="00411D63">
        <w:rPr>
          <w:color w:val="000000"/>
          <w:lang w:val="cy-GB"/>
        </w:rPr>
        <w:t>yn symiau nad ydynt yn cynnwys TAW, a bydd y Cwsmer yn ychwanegol yn talu swm sy’n cyfateb i unrhyw TAW sydd i’w godi ar y symiau hynny wrth ddarparu anfoneb TAW; a</w:t>
      </w:r>
    </w:p>
    <w:p w14:paraId="000000B4" w14:textId="3C0E4206" w:rsidR="008F1317" w:rsidRPr="00BB0493" w:rsidRDefault="0039357E" w:rsidP="00411D63">
      <w:pPr>
        <w:numPr>
          <w:ilvl w:val="2"/>
          <w:numId w:val="1"/>
        </w:numPr>
        <w:pBdr>
          <w:top w:val="nil"/>
          <w:left w:val="nil"/>
          <w:bottom w:val="nil"/>
          <w:right w:val="nil"/>
          <w:between w:val="nil"/>
        </w:pBdr>
        <w:rPr>
          <w:color w:val="000000"/>
        </w:rPr>
      </w:pPr>
      <w:bookmarkStart w:id="49" w:name="_heading=h.28h4qwu" w:colFirst="0" w:colLast="0"/>
      <w:bookmarkEnd w:id="49"/>
      <w:r w:rsidRPr="00411D63">
        <w:rPr>
          <w:color w:val="000000"/>
          <w:lang w:val="cy-GB"/>
        </w:rPr>
        <w:t xml:space="preserve">yn symiau sydd i’w talu’n llawn heb unrhyw wrthgyfrif, gwrth-hawliad, didyniad nac atal (ac eithrio unrhyw ddidyniad neu atal er mwyn treth fel sy’n ofynnol </w:t>
      </w:r>
      <w:r w:rsidR="00411D63">
        <w:rPr>
          <w:color w:val="000000"/>
          <w:lang w:val="cy-GB"/>
        </w:rPr>
        <w:t>o d</w:t>
      </w:r>
      <w:r w:rsidRPr="00411D63">
        <w:rPr>
          <w:color w:val="000000"/>
          <w:lang w:val="cy-GB"/>
        </w:rPr>
        <w:t>an y gyfraith).</w:t>
      </w:r>
    </w:p>
    <w:p w14:paraId="000000B5" w14:textId="65D6FF38" w:rsidR="008F1317" w:rsidRPr="00BB0493" w:rsidRDefault="0039357E" w:rsidP="00411D63">
      <w:pPr>
        <w:pStyle w:val="Heading1"/>
        <w:numPr>
          <w:ilvl w:val="0"/>
          <w:numId w:val="1"/>
        </w:numPr>
      </w:pPr>
      <w:bookmarkStart w:id="50" w:name="_Toc100662076"/>
      <w:r w:rsidRPr="00411D63">
        <w:rPr>
          <w:lang w:val="cy-GB"/>
        </w:rPr>
        <w:t>Hawliau eiddo deallusol</w:t>
      </w:r>
      <w:bookmarkEnd w:id="50"/>
    </w:p>
    <w:p w14:paraId="000000B6" w14:textId="0C9D1C64" w:rsidR="008F1317" w:rsidRPr="00BB0493" w:rsidRDefault="0039357E" w:rsidP="00411D63">
      <w:pPr>
        <w:numPr>
          <w:ilvl w:val="1"/>
          <w:numId w:val="1"/>
        </w:numPr>
        <w:pBdr>
          <w:top w:val="nil"/>
          <w:left w:val="nil"/>
          <w:bottom w:val="nil"/>
          <w:right w:val="nil"/>
          <w:between w:val="nil"/>
        </w:pBdr>
        <w:rPr>
          <w:color w:val="000000"/>
        </w:rPr>
      </w:pPr>
      <w:bookmarkStart w:id="51" w:name="_heading=h.37m2jsg" w:colFirst="0" w:colLast="0"/>
      <w:bookmarkEnd w:id="51"/>
      <w:r w:rsidRPr="00411D63">
        <w:rPr>
          <w:color w:val="000000"/>
          <w:lang w:val="cy-GB"/>
        </w:rPr>
        <w:t>O ran yr Elfennau i’w Darparu:</w:t>
      </w:r>
    </w:p>
    <w:p w14:paraId="000000B7" w14:textId="5CB3778B" w:rsidR="008F1317" w:rsidRPr="00BB0493" w:rsidRDefault="0039357E" w:rsidP="00411D63">
      <w:pPr>
        <w:numPr>
          <w:ilvl w:val="2"/>
          <w:numId w:val="1"/>
        </w:numPr>
        <w:pBdr>
          <w:top w:val="nil"/>
          <w:left w:val="nil"/>
          <w:bottom w:val="nil"/>
          <w:right w:val="nil"/>
          <w:between w:val="nil"/>
        </w:pBdr>
        <w:rPr>
          <w:color w:val="000000"/>
        </w:rPr>
      </w:pPr>
      <w:bookmarkStart w:id="52" w:name="_heading=h.1mrcu09" w:colFirst="0" w:colLast="0"/>
      <w:bookmarkEnd w:id="52"/>
      <w:r w:rsidRPr="00411D63">
        <w:rPr>
          <w:color w:val="000000"/>
          <w:lang w:val="cy-GB"/>
        </w:rPr>
        <w:t>bydd y Cyflenwr a’i drwyddedwyr yn</w:t>
      </w:r>
      <w:r w:rsidR="00411D63" w:rsidRPr="00411D63">
        <w:rPr>
          <w:color w:val="000000"/>
          <w:lang w:val="cy-GB"/>
        </w:rPr>
        <w:t xml:space="preserve"> parhau’n berchen ar yr</w:t>
      </w:r>
      <w:r w:rsidRPr="00411D63">
        <w:rPr>
          <w:color w:val="000000"/>
          <w:lang w:val="cy-GB"/>
        </w:rPr>
        <w:t xml:space="preserve"> holl Hawliau Eiddo Deallusol yn yr Elfennau i’w Darparu, gan gynnwys Deunyddiau’r Cwsmer;</w:t>
      </w:r>
    </w:p>
    <w:p w14:paraId="000000B8" w14:textId="0B7F5C49" w:rsidR="008F1317" w:rsidRPr="00BB0493" w:rsidRDefault="0039357E" w:rsidP="00411D63">
      <w:pPr>
        <w:numPr>
          <w:ilvl w:val="2"/>
          <w:numId w:val="1"/>
        </w:numPr>
        <w:pBdr>
          <w:top w:val="nil"/>
          <w:left w:val="nil"/>
          <w:bottom w:val="nil"/>
          <w:right w:val="nil"/>
          <w:between w:val="nil"/>
        </w:pBdr>
        <w:rPr>
          <w:color w:val="000000"/>
        </w:rPr>
      </w:pPr>
      <w:bookmarkStart w:id="53" w:name="_heading=h.46r0co2" w:colFirst="0" w:colLast="0"/>
      <w:bookmarkEnd w:id="53"/>
      <w:r w:rsidRPr="00411D63">
        <w:rPr>
          <w:color w:val="000000"/>
          <w:lang w:val="cy-GB"/>
        </w:rPr>
        <w:t xml:space="preserve">bydd y Cyflenwr yn rhoi i’r Cwsmer, neu bydd yn caffael </w:t>
      </w:r>
      <w:r w:rsidR="00411D63" w:rsidRPr="00411D63">
        <w:rPr>
          <w:color w:val="000000"/>
          <w:lang w:val="cy-GB"/>
        </w:rPr>
        <w:t xml:space="preserve">er mwyn rhoi’n </w:t>
      </w:r>
      <w:r w:rsidRPr="00411D63">
        <w:rPr>
          <w:color w:val="000000"/>
          <w:lang w:val="cy-GB"/>
        </w:rPr>
        <w:t xml:space="preserve">uniongyrchol i’r Cwsmer, drwydded y talwyd </w:t>
      </w:r>
      <w:proofErr w:type="spellStart"/>
      <w:r w:rsidRPr="00411D63">
        <w:rPr>
          <w:color w:val="000000"/>
          <w:lang w:val="cy-GB"/>
        </w:rPr>
        <w:t>amdani’n</w:t>
      </w:r>
      <w:proofErr w:type="spellEnd"/>
      <w:r w:rsidRPr="00411D63">
        <w:rPr>
          <w:color w:val="000000"/>
          <w:lang w:val="cy-GB"/>
        </w:rPr>
        <w:t xml:space="preserve"> llawn,</w:t>
      </w:r>
      <w:r w:rsidR="00411D63" w:rsidRPr="00411D63">
        <w:rPr>
          <w:color w:val="000000"/>
          <w:lang w:val="cy-GB"/>
        </w:rPr>
        <w:t xml:space="preserve"> a honno’n un</w:t>
      </w:r>
      <w:r w:rsidRPr="00411D63">
        <w:rPr>
          <w:color w:val="000000"/>
          <w:lang w:val="cy-GB"/>
        </w:rPr>
        <w:t xml:space="preserve"> fyd-eang, nad yw’n unigryw, heb freindaliadau, yn ystod tymor y Contract</w:t>
      </w:r>
      <w:r w:rsidR="00411D63" w:rsidRPr="00411D63">
        <w:rPr>
          <w:color w:val="000000"/>
          <w:lang w:val="cy-GB"/>
        </w:rPr>
        <w:t>,</w:t>
      </w:r>
      <w:r w:rsidRPr="00411D63">
        <w:rPr>
          <w:color w:val="000000"/>
          <w:lang w:val="cy-GB"/>
        </w:rPr>
        <w:t xml:space="preserve"> i gopïo ac addasu’r Elfennau i’w Darparu </w:t>
      </w:r>
      <w:r w:rsidRPr="00411D63">
        <w:rPr>
          <w:color w:val="000000"/>
          <w:lang w:val="cy-GB"/>
        </w:rPr>
        <w:lastRenderedPageBreak/>
        <w:t>(heb gynnwys Deunyddiau’r Cwsmer) at y diben o gael a defnyddio’r Gwasanaethau a’r Elfennau i’w Darparu yn ei fusnes; ac</w:t>
      </w:r>
    </w:p>
    <w:p w14:paraId="000000B9" w14:textId="2714793E" w:rsidR="008F1317" w:rsidRDefault="0039357E" w:rsidP="00411D63">
      <w:pPr>
        <w:numPr>
          <w:ilvl w:val="2"/>
          <w:numId w:val="1"/>
        </w:numPr>
        <w:pBdr>
          <w:top w:val="nil"/>
          <w:left w:val="nil"/>
          <w:bottom w:val="nil"/>
          <w:right w:val="nil"/>
          <w:between w:val="nil"/>
        </w:pBdr>
      </w:pPr>
      <w:bookmarkStart w:id="54" w:name="_heading=h.2lwamvv" w:colFirst="0" w:colLast="0"/>
      <w:bookmarkEnd w:id="54"/>
      <w:r w:rsidRPr="00411D63">
        <w:rPr>
          <w:color w:val="000000"/>
          <w:lang w:val="cy-GB"/>
        </w:rPr>
        <w:t xml:space="preserve">ni fydd y Cwsmer yn is-drwyddedu, </w:t>
      </w:r>
      <w:r w:rsidR="00411D63" w:rsidRPr="00411D63">
        <w:rPr>
          <w:color w:val="000000"/>
          <w:lang w:val="cy-GB"/>
        </w:rPr>
        <w:t xml:space="preserve">yn </w:t>
      </w:r>
      <w:r w:rsidRPr="00411D63">
        <w:rPr>
          <w:color w:val="000000"/>
          <w:lang w:val="cy-GB"/>
        </w:rPr>
        <w:t>neilltuo</w:t>
      </w:r>
      <w:r w:rsidR="00411D63" w:rsidRPr="00411D63">
        <w:rPr>
          <w:color w:val="000000"/>
          <w:lang w:val="cy-GB"/>
        </w:rPr>
        <w:t xml:space="preserve"> nac yn</w:t>
      </w:r>
      <w:r w:rsidRPr="00411D63">
        <w:rPr>
          <w:color w:val="000000"/>
          <w:lang w:val="cy-GB"/>
        </w:rPr>
        <w:t xml:space="preserve"> trosglwyddo mewn modd arall yr hawliau a roddwyd yng nghymal 7.1.2</w:t>
      </w:r>
      <w:r w:rsidR="00A16CD3" w:rsidRPr="00BB0493">
        <w:rPr>
          <w:color w:val="000000"/>
        </w:rPr>
        <w:t xml:space="preserve"> </w:t>
      </w:r>
    </w:p>
    <w:p w14:paraId="000000BA" w14:textId="47826CC9" w:rsidR="008F1317" w:rsidRPr="00BB0493" w:rsidRDefault="00A16CD3" w:rsidP="00411D63">
      <w:pPr>
        <w:numPr>
          <w:ilvl w:val="1"/>
          <w:numId w:val="1"/>
        </w:numPr>
        <w:pBdr>
          <w:top w:val="nil"/>
          <w:left w:val="nil"/>
          <w:bottom w:val="nil"/>
          <w:right w:val="nil"/>
          <w:between w:val="nil"/>
        </w:pBdr>
        <w:rPr>
          <w:color w:val="000000"/>
        </w:rPr>
      </w:pPr>
      <w:bookmarkStart w:id="55" w:name="_heading=h.111kx3o" w:colFirst="0" w:colLast="0"/>
      <w:bookmarkEnd w:id="55"/>
      <w:r w:rsidRPr="00411D63">
        <w:rPr>
          <w:color w:val="000000"/>
        </w:rPr>
        <w:t xml:space="preserve"> </w:t>
      </w:r>
      <w:r w:rsidR="0039357E" w:rsidRPr="00411D63">
        <w:rPr>
          <w:color w:val="000000"/>
          <w:lang w:val="cy-GB"/>
        </w:rPr>
        <w:t>O ran Deunyddiau’r Cwsmer, bydd y Cwsmer:</w:t>
      </w:r>
    </w:p>
    <w:p w14:paraId="000000BB" w14:textId="5DFECA9E" w:rsidR="008F1317" w:rsidRPr="00BB0493" w:rsidRDefault="0039357E" w:rsidP="00411D63">
      <w:pPr>
        <w:numPr>
          <w:ilvl w:val="2"/>
          <w:numId w:val="4"/>
        </w:numPr>
        <w:pBdr>
          <w:top w:val="nil"/>
          <w:left w:val="nil"/>
          <w:bottom w:val="nil"/>
          <w:right w:val="nil"/>
          <w:between w:val="nil"/>
        </w:pBdr>
        <w:rPr>
          <w:color w:val="000000"/>
        </w:rPr>
      </w:pPr>
      <w:bookmarkStart w:id="56" w:name="_heading=h.3l18frh" w:colFirst="0" w:colLast="0"/>
      <w:bookmarkEnd w:id="56"/>
      <w:r w:rsidRPr="00411D63">
        <w:rPr>
          <w:color w:val="000000"/>
          <w:lang w:val="cy-GB"/>
        </w:rPr>
        <w:t>a’i drwyddedwyr yn</w:t>
      </w:r>
      <w:r w:rsidR="00411D63" w:rsidRPr="00411D63">
        <w:rPr>
          <w:color w:val="000000"/>
          <w:lang w:val="cy-GB"/>
        </w:rPr>
        <w:t xml:space="preserve"> parhau’n berchen ar yr</w:t>
      </w:r>
      <w:r w:rsidRPr="00411D63">
        <w:rPr>
          <w:color w:val="000000"/>
          <w:lang w:val="cy-GB"/>
        </w:rPr>
        <w:t xml:space="preserve"> holl Hawliau Eiddo Deallusol yn Neunyddiau’r Cwsmer; ac</w:t>
      </w:r>
    </w:p>
    <w:p w14:paraId="000000BC" w14:textId="0490386F" w:rsidR="008F1317" w:rsidRPr="00BB0493" w:rsidRDefault="0039357E" w:rsidP="00411D63">
      <w:pPr>
        <w:numPr>
          <w:ilvl w:val="2"/>
          <w:numId w:val="4"/>
        </w:numPr>
        <w:pBdr>
          <w:top w:val="nil"/>
          <w:left w:val="nil"/>
          <w:bottom w:val="nil"/>
          <w:right w:val="nil"/>
          <w:between w:val="nil"/>
        </w:pBdr>
        <w:rPr>
          <w:color w:val="000000"/>
        </w:rPr>
      </w:pPr>
      <w:bookmarkStart w:id="57" w:name="_heading=h.206ipza" w:colFirst="0" w:colLast="0"/>
      <w:bookmarkEnd w:id="57"/>
      <w:r w:rsidRPr="00411D63">
        <w:rPr>
          <w:color w:val="000000"/>
          <w:lang w:val="cy-GB"/>
        </w:rPr>
        <w:t xml:space="preserve">yn rhoi i’r Cyflenwr drwydded y talwyd </w:t>
      </w:r>
      <w:proofErr w:type="spellStart"/>
      <w:r w:rsidRPr="00411D63">
        <w:rPr>
          <w:color w:val="000000"/>
          <w:lang w:val="cy-GB"/>
        </w:rPr>
        <w:t>amdani’n</w:t>
      </w:r>
      <w:proofErr w:type="spellEnd"/>
      <w:r w:rsidRPr="00411D63">
        <w:rPr>
          <w:color w:val="000000"/>
          <w:lang w:val="cy-GB"/>
        </w:rPr>
        <w:t xml:space="preserve"> llawn, nad yw’n unigryw, heb freindaliadau, na ellir ei throsglwyddo, i gopïo ac addasu Deunyddiau’r Cwsmer dros dymor y Contract at ddiben darparu’r Gwasanaethau i’r Cwsmer.</w:t>
      </w:r>
    </w:p>
    <w:p w14:paraId="000000BD" w14:textId="2866C7BB" w:rsidR="008F1317" w:rsidRPr="00BB0493" w:rsidRDefault="0039357E" w:rsidP="00411D63">
      <w:pPr>
        <w:pStyle w:val="Heading1"/>
        <w:numPr>
          <w:ilvl w:val="0"/>
          <w:numId w:val="1"/>
        </w:numPr>
      </w:pPr>
      <w:bookmarkStart w:id="58" w:name="_Toc100662077"/>
      <w:r w:rsidRPr="00411D63">
        <w:rPr>
          <w:lang w:val="cy-GB"/>
        </w:rPr>
        <w:t>Cydymffurfio â chyfreithiau a pholisïau</w:t>
      </w:r>
      <w:bookmarkEnd w:id="58"/>
    </w:p>
    <w:p w14:paraId="000000BE" w14:textId="18373398" w:rsidR="008F1317" w:rsidRPr="00BB0493" w:rsidRDefault="0039357E" w:rsidP="00411D63">
      <w:pPr>
        <w:numPr>
          <w:ilvl w:val="1"/>
          <w:numId w:val="1"/>
        </w:numPr>
        <w:pBdr>
          <w:top w:val="nil"/>
          <w:left w:val="nil"/>
          <w:bottom w:val="nil"/>
          <w:right w:val="nil"/>
          <w:between w:val="nil"/>
        </w:pBdr>
        <w:rPr>
          <w:color w:val="000000"/>
        </w:rPr>
      </w:pPr>
      <w:bookmarkStart w:id="59" w:name="_heading=h.2zbgiuw" w:colFirst="0" w:colLast="0"/>
      <w:bookmarkEnd w:id="59"/>
      <w:r w:rsidRPr="00411D63">
        <w:rPr>
          <w:color w:val="000000"/>
          <w:lang w:val="cy-GB"/>
        </w:rPr>
        <w:t xml:space="preserve">Wrth gyflawni ei rwymedigaethau o dan y Contract, bydd y </w:t>
      </w:r>
      <w:r w:rsidR="00411D63" w:rsidRPr="00411D63">
        <w:rPr>
          <w:color w:val="000000"/>
          <w:lang w:val="cy-GB"/>
        </w:rPr>
        <w:t>C</w:t>
      </w:r>
      <w:r w:rsidRPr="00411D63">
        <w:rPr>
          <w:color w:val="000000"/>
          <w:lang w:val="cy-GB"/>
        </w:rPr>
        <w:t>yflenwr yn cydymffurfio â’r canlynol:</w:t>
      </w:r>
    </w:p>
    <w:p w14:paraId="000000BF" w14:textId="0D21CFF5" w:rsidR="008F1317" w:rsidRPr="00BB0493" w:rsidRDefault="0039357E" w:rsidP="00411D63">
      <w:pPr>
        <w:numPr>
          <w:ilvl w:val="2"/>
          <w:numId w:val="1"/>
        </w:numPr>
        <w:pBdr>
          <w:top w:val="nil"/>
          <w:left w:val="nil"/>
          <w:bottom w:val="nil"/>
          <w:right w:val="nil"/>
          <w:between w:val="nil"/>
        </w:pBdr>
        <w:rPr>
          <w:color w:val="000000"/>
        </w:rPr>
      </w:pPr>
      <w:bookmarkStart w:id="60" w:name="_heading=h.1egqt2p" w:colFirst="0" w:colLast="0"/>
      <w:bookmarkEnd w:id="60"/>
      <w:r w:rsidRPr="00411D63">
        <w:rPr>
          <w:color w:val="000000"/>
          <w:lang w:val="cy-GB"/>
        </w:rPr>
        <w:t>y Cyfreithiau Perthnasol; a</w:t>
      </w:r>
      <w:r w:rsidR="00411D63" w:rsidRPr="00411D63">
        <w:rPr>
          <w:color w:val="000000"/>
          <w:lang w:val="cy-GB"/>
        </w:rPr>
        <w:t>c</w:t>
      </w:r>
    </w:p>
    <w:p w14:paraId="000000C0" w14:textId="0B40E5EC" w:rsidR="008F1317" w:rsidRPr="00BB0493" w:rsidRDefault="00411D63" w:rsidP="00411D63">
      <w:pPr>
        <w:numPr>
          <w:ilvl w:val="2"/>
          <w:numId w:val="1"/>
        </w:numPr>
        <w:pBdr>
          <w:top w:val="nil"/>
          <w:left w:val="nil"/>
          <w:bottom w:val="nil"/>
          <w:right w:val="nil"/>
          <w:between w:val="nil"/>
        </w:pBdr>
        <w:rPr>
          <w:color w:val="000000"/>
        </w:rPr>
      </w:pPr>
      <w:bookmarkStart w:id="61" w:name="_heading=h.3ygebqi" w:colFirst="0" w:colLast="0"/>
      <w:bookmarkEnd w:id="61"/>
      <w:r w:rsidRPr="00411D63">
        <w:rPr>
          <w:color w:val="000000"/>
          <w:lang w:val="cy-GB"/>
        </w:rPr>
        <w:t xml:space="preserve">y </w:t>
      </w:r>
      <w:r w:rsidR="0039357E" w:rsidRPr="00411D63">
        <w:rPr>
          <w:color w:val="000000"/>
          <w:lang w:val="cy-GB"/>
        </w:rPr>
        <w:t>Polisïau Gorfodol, cyn belled ag y bydd y Cwsmer yn rhoi</w:t>
      </w:r>
      <w:r w:rsidRPr="00411D63">
        <w:rPr>
          <w:color w:val="000000"/>
          <w:lang w:val="cy-GB"/>
        </w:rPr>
        <w:t xml:space="preserve"> i</w:t>
      </w:r>
      <w:r w:rsidR="0039357E" w:rsidRPr="00411D63">
        <w:rPr>
          <w:color w:val="000000"/>
          <w:lang w:val="cy-GB"/>
        </w:rPr>
        <w:t>’r Cyflenwr ddim llai na 1 mis o rybudd o unrhyw newid i bolisïau o’r fath.</w:t>
      </w:r>
    </w:p>
    <w:p w14:paraId="000000C1" w14:textId="3B463E90" w:rsidR="008F1317" w:rsidRPr="00BB0493" w:rsidRDefault="0039357E" w:rsidP="00411D63">
      <w:pPr>
        <w:pStyle w:val="Heading1"/>
        <w:numPr>
          <w:ilvl w:val="0"/>
          <w:numId w:val="1"/>
        </w:numPr>
      </w:pPr>
      <w:bookmarkStart w:id="62" w:name="_Toc100662078"/>
      <w:r w:rsidRPr="00411D63">
        <w:rPr>
          <w:lang w:val="cy-GB"/>
        </w:rPr>
        <w:t>Diogelu data</w:t>
      </w:r>
      <w:bookmarkEnd w:id="62"/>
    </w:p>
    <w:p w14:paraId="000000C2" w14:textId="37D8B03E" w:rsidR="008F1317" w:rsidRPr="00BB0493" w:rsidRDefault="0039357E" w:rsidP="00411D63">
      <w:pPr>
        <w:numPr>
          <w:ilvl w:val="1"/>
          <w:numId w:val="1"/>
        </w:numPr>
        <w:pBdr>
          <w:top w:val="nil"/>
          <w:left w:val="nil"/>
          <w:bottom w:val="nil"/>
          <w:right w:val="nil"/>
          <w:between w:val="nil"/>
        </w:pBdr>
        <w:rPr>
          <w:color w:val="000000"/>
        </w:rPr>
      </w:pPr>
      <w:bookmarkStart w:id="63" w:name="_heading=h.sqyw64" w:colFirst="0" w:colLast="0"/>
      <w:bookmarkEnd w:id="63"/>
      <w:r w:rsidRPr="00411D63">
        <w:rPr>
          <w:color w:val="000000"/>
          <w:lang w:val="cy-GB"/>
        </w:rPr>
        <w:t xml:space="preserve">At ddibenion y cymal hwn, sef cymal 9, mae i’r termau </w:t>
      </w:r>
      <w:r w:rsidRPr="00411D63">
        <w:rPr>
          <w:b/>
          <w:bCs/>
          <w:color w:val="000000"/>
          <w:lang w:val="cy-GB"/>
        </w:rPr>
        <w:t xml:space="preserve">rheolydd, prosesydd, gwrthrych data, data personol, tor diogelwch data personol </w:t>
      </w:r>
      <w:r w:rsidRPr="00411D63">
        <w:rPr>
          <w:color w:val="000000"/>
          <w:lang w:val="cy-GB"/>
        </w:rPr>
        <w:t xml:space="preserve">a </w:t>
      </w:r>
      <w:r w:rsidRPr="00411D63">
        <w:rPr>
          <w:b/>
          <w:bCs/>
          <w:color w:val="000000"/>
          <w:lang w:val="cy-GB"/>
        </w:rPr>
        <w:t xml:space="preserve">phroses </w:t>
      </w:r>
      <w:r w:rsidRPr="00411D63">
        <w:rPr>
          <w:color w:val="000000"/>
          <w:lang w:val="cy-GB"/>
        </w:rPr>
        <w:t>yr ystyron a roddir iddynt yn GDPR y DU.</w:t>
      </w:r>
    </w:p>
    <w:p w14:paraId="000000C3" w14:textId="4047E6F8" w:rsidR="008F1317" w:rsidRPr="00BB0493" w:rsidRDefault="0039357E" w:rsidP="00411D63">
      <w:pPr>
        <w:numPr>
          <w:ilvl w:val="1"/>
          <w:numId w:val="1"/>
        </w:numPr>
        <w:pBdr>
          <w:top w:val="nil"/>
          <w:left w:val="nil"/>
          <w:bottom w:val="nil"/>
          <w:right w:val="nil"/>
          <w:between w:val="nil"/>
        </w:pBdr>
        <w:rPr>
          <w:color w:val="000000"/>
        </w:rPr>
      </w:pPr>
      <w:bookmarkStart w:id="64" w:name="_heading=h.3cqmetx" w:colFirst="0" w:colLast="0"/>
      <w:bookmarkEnd w:id="64"/>
      <w:r w:rsidRPr="00411D63">
        <w:rPr>
          <w:color w:val="000000"/>
          <w:lang w:val="cy-GB"/>
        </w:rPr>
        <w:t>Bydd y naill barti a’r llall yn cydymffurfio â holl ofynion perthnasol y Cyfreithiau Diogelu Data Perthnasol.</w:t>
      </w:r>
      <w:r w:rsidR="00A16CD3" w:rsidRPr="00BB0493">
        <w:rPr>
          <w:color w:val="000000"/>
        </w:rPr>
        <w:t xml:space="preserve"> </w:t>
      </w:r>
      <w:r w:rsidRPr="00411D63">
        <w:rPr>
          <w:color w:val="000000"/>
          <w:lang w:val="cy-GB"/>
        </w:rPr>
        <w:t xml:space="preserve">Mae’r cymal hwn, sef cymal 9, yn ychwanegol at rwymedigaethau a hawliau partïon o dan y Cyfreithiau Diogelu Data Perthnasol ac nid yw’n cymryd lle, yn disodli nac yn cael gwared ar y rhwymedigaethau a’r hawliau hynny. </w:t>
      </w:r>
    </w:p>
    <w:p w14:paraId="000000C4" w14:textId="0FC772BC" w:rsidR="008F1317" w:rsidRPr="00BB0493" w:rsidRDefault="0039357E" w:rsidP="00411D63">
      <w:pPr>
        <w:numPr>
          <w:ilvl w:val="1"/>
          <w:numId w:val="1"/>
        </w:numPr>
        <w:pBdr>
          <w:top w:val="nil"/>
          <w:left w:val="nil"/>
          <w:bottom w:val="nil"/>
          <w:right w:val="nil"/>
          <w:between w:val="nil"/>
        </w:pBdr>
        <w:rPr>
          <w:color w:val="000000"/>
        </w:rPr>
      </w:pPr>
      <w:bookmarkStart w:id="65" w:name="_heading=h.1rvwp1q" w:colFirst="0" w:colLast="0"/>
      <w:bookmarkEnd w:id="65"/>
      <w:r w:rsidRPr="00411D63">
        <w:rPr>
          <w:color w:val="000000"/>
          <w:lang w:val="cy-GB"/>
        </w:rPr>
        <w:t xml:space="preserve">Mae’r partïon wedi </w:t>
      </w:r>
      <w:r w:rsidR="002E6742" w:rsidRPr="00411D63">
        <w:rPr>
          <w:color w:val="000000"/>
          <w:lang w:val="cy-GB"/>
        </w:rPr>
        <w:t>penderfynu</w:t>
      </w:r>
      <w:r w:rsidRPr="00411D63">
        <w:rPr>
          <w:color w:val="000000"/>
          <w:lang w:val="cy-GB"/>
        </w:rPr>
        <w:t xml:space="preserve"> at ddibenion y Cyfreithiau </w:t>
      </w:r>
      <w:r w:rsidR="002E6742" w:rsidRPr="00411D63">
        <w:rPr>
          <w:color w:val="000000"/>
          <w:lang w:val="cy-GB"/>
        </w:rPr>
        <w:t>Diogelu Data Perthnasol:</w:t>
      </w:r>
    </w:p>
    <w:p w14:paraId="000000C5" w14:textId="38FFF833" w:rsidR="008F1317" w:rsidRPr="00BB0493" w:rsidRDefault="002E6742" w:rsidP="00411D63">
      <w:pPr>
        <w:numPr>
          <w:ilvl w:val="2"/>
          <w:numId w:val="1"/>
        </w:numPr>
        <w:pBdr>
          <w:top w:val="nil"/>
          <w:left w:val="nil"/>
          <w:bottom w:val="nil"/>
          <w:right w:val="nil"/>
          <w:between w:val="nil"/>
        </w:pBdr>
        <w:rPr>
          <w:color w:val="000000"/>
        </w:rPr>
      </w:pPr>
      <w:bookmarkStart w:id="66" w:name="_heading=h.4bvk7pj" w:colFirst="0" w:colLast="0"/>
      <w:bookmarkEnd w:id="66"/>
      <w:r w:rsidRPr="00411D63">
        <w:rPr>
          <w:color w:val="000000"/>
          <w:lang w:val="cy-GB"/>
        </w:rPr>
        <w:t>y bydd y Cyflenwr yn prosesu data personol Data Personol Cwsmeriaid a fydd yn cynnwys data personol Ymwelwyr, a hynny fel prosesydd ar ran y Cwsmer;</w:t>
      </w:r>
    </w:p>
    <w:p w14:paraId="000000C6" w14:textId="3EEAEA7A" w:rsidR="008F1317" w:rsidRPr="00BB0493" w:rsidRDefault="002E6742" w:rsidP="00591267">
      <w:pPr>
        <w:numPr>
          <w:ilvl w:val="2"/>
          <w:numId w:val="1"/>
        </w:numPr>
        <w:pBdr>
          <w:top w:val="nil"/>
          <w:left w:val="nil"/>
          <w:bottom w:val="nil"/>
          <w:right w:val="nil"/>
          <w:between w:val="nil"/>
        </w:pBdr>
        <w:rPr>
          <w:color w:val="000000"/>
        </w:rPr>
      </w:pPr>
      <w:bookmarkStart w:id="67" w:name="_heading=h.2r0uhxc" w:colFirst="0" w:colLast="0"/>
      <w:bookmarkEnd w:id="67"/>
      <w:r w:rsidRPr="00591267">
        <w:rPr>
          <w:color w:val="000000"/>
          <w:lang w:val="cy-GB"/>
        </w:rPr>
        <w:t>y bydd y Cyflenwr yn gweithredu fel rheolydd Data cyfnod</w:t>
      </w:r>
      <w:r w:rsidR="00591267">
        <w:rPr>
          <w:color w:val="000000"/>
          <w:lang w:val="cy-GB"/>
        </w:rPr>
        <w:t>ol</w:t>
      </w:r>
      <w:r w:rsidRPr="00591267">
        <w:rPr>
          <w:color w:val="000000"/>
          <w:lang w:val="cy-GB"/>
        </w:rPr>
        <w:t xml:space="preserve"> y Cyflenwr a fydd yn cynnwys data personol y Cwsmer;</w:t>
      </w:r>
    </w:p>
    <w:p w14:paraId="000000C7" w14:textId="7ECD5422" w:rsidR="008F1317" w:rsidRPr="00BB0493" w:rsidRDefault="002E6742" w:rsidP="00591267">
      <w:pPr>
        <w:numPr>
          <w:ilvl w:val="1"/>
          <w:numId w:val="1"/>
        </w:numPr>
        <w:pBdr>
          <w:top w:val="nil"/>
          <w:left w:val="nil"/>
          <w:bottom w:val="nil"/>
          <w:right w:val="nil"/>
          <w:between w:val="nil"/>
        </w:pBdr>
        <w:rPr>
          <w:color w:val="000000"/>
        </w:rPr>
      </w:pPr>
      <w:bookmarkStart w:id="68" w:name="_heading=h.1664s55" w:colFirst="0" w:colLast="0"/>
      <w:bookmarkEnd w:id="68"/>
      <w:r w:rsidRPr="00591267">
        <w:rPr>
          <w:color w:val="000000"/>
          <w:lang w:val="cy-GB"/>
        </w:rPr>
        <w:t>Pe bai’r penderfyniad yng nghymal 9.3 yn newid, bydd y partïon yn gwneud pob ymdrech resymol i wneud unrhyw newidiadau sy’n angenrheidiol i’r cymal hwn, sef cymal 9.</w:t>
      </w:r>
    </w:p>
    <w:p w14:paraId="000000C8" w14:textId="1FB964C4" w:rsidR="008F1317" w:rsidRPr="00BB0493" w:rsidRDefault="002E6742" w:rsidP="00591267">
      <w:pPr>
        <w:numPr>
          <w:ilvl w:val="1"/>
          <w:numId w:val="1"/>
        </w:numPr>
        <w:pBdr>
          <w:top w:val="nil"/>
          <w:left w:val="nil"/>
          <w:bottom w:val="nil"/>
          <w:right w:val="nil"/>
          <w:between w:val="nil"/>
        </w:pBdr>
        <w:rPr>
          <w:color w:val="000000"/>
        </w:rPr>
      </w:pPr>
      <w:bookmarkStart w:id="69" w:name="_heading=h.3q5sasy" w:colFirst="0" w:colLast="0"/>
      <w:bookmarkEnd w:id="69"/>
      <w:r w:rsidRPr="00591267">
        <w:rPr>
          <w:color w:val="000000"/>
          <w:lang w:val="cy-GB"/>
        </w:rPr>
        <w:t xml:space="preserve">Mae’r Cwsmer yn cydsynio (a bydd yn caffael yr holl gydsyniadau angenrheidiol gan ei staff, ei gynrychiolwyr a’i asiantau mewn perthynas â hyn) i’r holl gamau gweithredu a gymerir gan y Cyflenwr mewn perthynas â </w:t>
      </w:r>
      <w:r w:rsidRPr="00591267">
        <w:rPr>
          <w:color w:val="000000"/>
          <w:lang w:val="cy-GB"/>
        </w:rPr>
        <w:lastRenderedPageBreak/>
        <w:t>phrosesu Data Personol y Cyflenwr, cyn belled â bod y rhain yn cydymffurfio â’r fersiwn gyfredol ar y pryd o bolisi preifatrwydd y Cyflenwr sydd ar gael ar y Wefan (</w:t>
      </w:r>
      <w:r w:rsidRPr="00591267">
        <w:rPr>
          <w:b/>
          <w:bCs/>
          <w:color w:val="000000"/>
          <w:lang w:val="cy-GB"/>
        </w:rPr>
        <w:t>Polisi Preifatrwydd</w:t>
      </w:r>
      <w:r w:rsidRPr="00591267">
        <w:rPr>
          <w:color w:val="000000"/>
          <w:lang w:val="cy-GB"/>
        </w:rPr>
        <w:t>).</w:t>
      </w:r>
      <w:r w:rsidR="00A16CD3" w:rsidRPr="00BB0493">
        <w:rPr>
          <w:color w:val="000000"/>
        </w:rPr>
        <w:t xml:space="preserve"> </w:t>
      </w:r>
      <w:r w:rsidRPr="00591267">
        <w:rPr>
          <w:color w:val="000000"/>
          <w:lang w:val="cy-GB"/>
        </w:rPr>
        <w:t>Os bydd unrhyw anghysondeb neu wrthdaro rhwng telerau’r Polisi Preifatrwydd a’r Amodau hyn, bydd y Polisi Preifatrwydd yn drech.</w:t>
      </w:r>
    </w:p>
    <w:p w14:paraId="000000C9" w14:textId="1E7B907C" w:rsidR="008F1317" w:rsidRPr="00BB0493" w:rsidRDefault="002E6742" w:rsidP="00591267">
      <w:pPr>
        <w:numPr>
          <w:ilvl w:val="1"/>
          <w:numId w:val="1"/>
        </w:numPr>
        <w:pBdr>
          <w:top w:val="nil"/>
          <w:left w:val="nil"/>
          <w:bottom w:val="nil"/>
          <w:right w:val="nil"/>
          <w:between w:val="nil"/>
        </w:pBdr>
        <w:rPr>
          <w:color w:val="000000"/>
        </w:rPr>
      </w:pPr>
      <w:bookmarkStart w:id="70" w:name="_heading=h.25b2l0r" w:colFirst="0" w:colLast="0"/>
      <w:bookmarkEnd w:id="70"/>
      <w:r w:rsidRPr="00591267">
        <w:rPr>
          <w:color w:val="000000"/>
          <w:lang w:val="cy-GB"/>
        </w:rPr>
        <w:t xml:space="preserve">Heb effeithio ar gymal 9.2, bydd y Cwsmer yn sicrhau bod </w:t>
      </w:r>
      <w:proofErr w:type="spellStart"/>
      <w:r w:rsidRPr="00591267">
        <w:rPr>
          <w:color w:val="000000"/>
          <w:lang w:val="cy-GB"/>
        </w:rPr>
        <w:t>ganddo’r</w:t>
      </w:r>
      <w:proofErr w:type="spellEnd"/>
      <w:r w:rsidRPr="00591267">
        <w:rPr>
          <w:color w:val="000000"/>
          <w:lang w:val="cy-GB"/>
        </w:rPr>
        <w:t xml:space="preserve"> holl gydsyniadau a hysbysiadau priodol i alluogi trosglwyddo Data Personol y Cyflenwr a Data Personol y Cwsmer i’r Cyflenwr neu i gasglu’r rhain yn gyfreithiol gan y Cyflenwr am hyd y Contract ac at ddibenion y Contract.</w:t>
      </w:r>
    </w:p>
    <w:p w14:paraId="000000CA" w14:textId="34E382EF" w:rsidR="008F1317" w:rsidRPr="00BB0493" w:rsidRDefault="002E6742" w:rsidP="00591267">
      <w:pPr>
        <w:numPr>
          <w:ilvl w:val="1"/>
          <w:numId w:val="1"/>
        </w:numPr>
        <w:pBdr>
          <w:top w:val="nil"/>
          <w:left w:val="nil"/>
          <w:bottom w:val="nil"/>
          <w:right w:val="nil"/>
          <w:between w:val="nil"/>
        </w:pBdr>
        <w:rPr>
          <w:color w:val="000000"/>
        </w:rPr>
      </w:pPr>
      <w:bookmarkStart w:id="71" w:name="_heading=h.kgcv8k" w:colFirst="0" w:colLast="0"/>
      <w:bookmarkEnd w:id="71"/>
      <w:r w:rsidRPr="00591267">
        <w:rPr>
          <w:color w:val="000000"/>
          <w:lang w:val="cy-GB"/>
        </w:rPr>
        <w:t>Heb effeithio ar gymal 9.2, bydd y Cyflenwr, o ran Data Personol y Cwsmer:</w:t>
      </w:r>
    </w:p>
    <w:p w14:paraId="000000CB" w14:textId="5419B2E4" w:rsidR="008F1317" w:rsidRPr="00BB0493" w:rsidRDefault="002E6742" w:rsidP="00591267">
      <w:pPr>
        <w:numPr>
          <w:ilvl w:val="2"/>
          <w:numId w:val="1"/>
        </w:numPr>
        <w:pBdr>
          <w:top w:val="nil"/>
          <w:left w:val="nil"/>
          <w:bottom w:val="nil"/>
          <w:right w:val="nil"/>
          <w:between w:val="nil"/>
        </w:pBdr>
        <w:rPr>
          <w:color w:val="000000"/>
        </w:rPr>
      </w:pPr>
      <w:bookmarkStart w:id="72" w:name="_heading=h.34g0dwd" w:colFirst="0" w:colLast="0"/>
      <w:bookmarkEnd w:id="72"/>
      <w:r w:rsidRPr="00591267">
        <w:rPr>
          <w:color w:val="000000"/>
          <w:lang w:val="cy-GB"/>
        </w:rPr>
        <w:t>yn prosesu Data Personol y Cwsmer ar gyfarwyddyd y Cwsmer yn unig, a hynny wedi’i ddogfennu, oni bai bod y Cyfreithiau Perthnasol yn ei gwneud yn ofynnol i’r Cyflenwr brosesu Data Personol y Cwsmer mewn modd arall (</w:t>
      </w:r>
      <w:r w:rsidRPr="00591267">
        <w:rPr>
          <w:b/>
          <w:bCs/>
          <w:color w:val="000000"/>
          <w:lang w:val="cy-GB"/>
        </w:rPr>
        <w:t>Diben</w:t>
      </w:r>
      <w:r w:rsidRPr="00591267">
        <w:rPr>
          <w:color w:val="000000"/>
          <w:lang w:val="cy-GB"/>
        </w:rPr>
        <w:t>).</w:t>
      </w:r>
      <w:r w:rsidR="00A16CD3" w:rsidRPr="00BB0493">
        <w:rPr>
          <w:color w:val="000000"/>
        </w:rPr>
        <w:t xml:space="preserve"> </w:t>
      </w:r>
      <w:r w:rsidRPr="00591267">
        <w:rPr>
          <w:color w:val="000000"/>
          <w:lang w:val="cy-GB"/>
        </w:rPr>
        <w:t>Pan fydd y Cyflenwr yn dibynnu ar Gyfreithiau Perthnasol fel sail i brosesu Data Personol y Cwsmer, bydd y Cyflenwr yn hysbysu’r Cwsmer ynghylch hyn cyn cyflawni’r prosesu sy’n ofynnol o dan y Cyfreithiau Perthnasol oni bai bod y Cyfreithiau Perthnasol hynny yn gwahardd y Cyflenwr rhag hysbysu’r Cwsmer ar seiliau budd cyhoeddus pwysig.</w:t>
      </w:r>
      <w:r w:rsidR="00A16CD3" w:rsidRPr="00BB0493">
        <w:rPr>
          <w:color w:val="000000"/>
        </w:rPr>
        <w:t xml:space="preserve"> </w:t>
      </w:r>
      <w:r w:rsidRPr="00591267">
        <w:rPr>
          <w:color w:val="000000"/>
          <w:lang w:val="cy-GB"/>
        </w:rPr>
        <w:t>Bydd y Cyflenwr yn rhoi gwybod i’r Cwsmer os bydd cyfarwyddiadau’r Cwsmer, ym marn y Cyflenwr, yn groes i’r Cyfreithiau Diogelu Data Perthnasol;</w:t>
      </w:r>
    </w:p>
    <w:p w14:paraId="000000CC" w14:textId="473287B8" w:rsidR="008F1317" w:rsidRPr="00BB0493" w:rsidRDefault="004B63FD" w:rsidP="00591267">
      <w:pPr>
        <w:numPr>
          <w:ilvl w:val="2"/>
          <w:numId w:val="1"/>
        </w:numPr>
        <w:pBdr>
          <w:top w:val="nil"/>
          <w:left w:val="nil"/>
          <w:bottom w:val="nil"/>
          <w:right w:val="nil"/>
          <w:between w:val="nil"/>
        </w:pBdr>
        <w:rPr>
          <w:color w:val="000000"/>
        </w:rPr>
      </w:pPr>
      <w:bookmarkStart w:id="73" w:name="_heading=h.1jlao46" w:colFirst="0" w:colLast="0"/>
      <w:bookmarkEnd w:id="73"/>
      <w:r w:rsidRPr="00591267">
        <w:rPr>
          <w:color w:val="000000"/>
          <w:lang w:val="cy-GB"/>
        </w:rPr>
        <w:t xml:space="preserve">yn diogelu yn erbyn prosesu Data Personol y Cwsmer yn anawdurdodedig neu’n anghyfreithlon ac yn erbyn difrodi neu golli’n ddamweiniol neu niweidio Data Personol y Cwsmer, </w:t>
      </w:r>
      <w:r w:rsidR="00591267" w:rsidRPr="00591267">
        <w:rPr>
          <w:color w:val="000000"/>
          <w:lang w:val="cy-GB"/>
        </w:rPr>
        <w:t xml:space="preserve">sef camau </w:t>
      </w:r>
      <w:r w:rsidRPr="00591267">
        <w:rPr>
          <w:color w:val="000000"/>
          <w:lang w:val="cy-GB"/>
        </w:rPr>
        <w:t>y mae’r Cwsmer wedi’u  hadolygu a</w:t>
      </w:r>
      <w:r w:rsidR="00591267" w:rsidRPr="00591267">
        <w:rPr>
          <w:color w:val="000000"/>
          <w:lang w:val="cy-GB"/>
        </w:rPr>
        <w:t xml:space="preserve"> y mae’</w:t>
      </w:r>
      <w:r w:rsidRPr="00591267">
        <w:rPr>
          <w:color w:val="000000"/>
          <w:lang w:val="cy-GB"/>
        </w:rPr>
        <w:t>n cadarnhau eu bod yn briodol i’r niwed a allai ddeillio o’u prosesu’n anawdurd</w:t>
      </w:r>
      <w:r w:rsidRPr="005E7771">
        <w:rPr>
          <w:color w:val="000000"/>
          <w:lang w:val="cy-GB"/>
        </w:rPr>
        <w:t>odedig neu’n anghyfreithlon neu o’u niweidio, eu difrodi neu’u colli’n ddamweiniol</w:t>
      </w:r>
      <w:r w:rsidRPr="00591267">
        <w:rPr>
          <w:color w:val="000000"/>
          <w:lang w:val="cy-GB"/>
        </w:rPr>
        <w:t>, ac</w:t>
      </w:r>
      <w:r w:rsidR="00591267" w:rsidRPr="00591267">
        <w:rPr>
          <w:color w:val="000000"/>
          <w:lang w:val="cy-GB"/>
        </w:rPr>
        <w:t xml:space="preserve"> i</w:t>
      </w:r>
      <w:r w:rsidRPr="00591267">
        <w:rPr>
          <w:vanish/>
          <w:color w:val="000000"/>
          <w:lang w:val="cy-GB"/>
        </w:rPr>
        <w:t xml:space="preserve"> natur y data sydd i’w diogelu, gan roi ystyriaeth i gyflwr datblygiadau technolegol a chost cyflwyno unrhyw gamau</w:t>
      </w:r>
      <w:r w:rsidR="00591267" w:rsidRPr="00591267">
        <w:rPr>
          <w:color w:val="000000"/>
          <w:lang w:val="cy-GB"/>
        </w:rPr>
        <w:t>;</w:t>
      </w:r>
    </w:p>
    <w:p w14:paraId="000000CD" w14:textId="683AAEF7" w:rsidR="008F1317" w:rsidRPr="00BB0493" w:rsidRDefault="00591267" w:rsidP="00591267">
      <w:pPr>
        <w:numPr>
          <w:ilvl w:val="2"/>
          <w:numId w:val="1"/>
        </w:numPr>
        <w:pBdr>
          <w:top w:val="nil"/>
          <w:left w:val="nil"/>
          <w:bottom w:val="nil"/>
          <w:right w:val="nil"/>
          <w:between w:val="nil"/>
        </w:pBdr>
        <w:rPr>
          <w:color w:val="000000"/>
        </w:rPr>
      </w:pPr>
      <w:bookmarkStart w:id="74" w:name="_heading=h.43ky6rz" w:colFirst="0" w:colLast="0"/>
      <w:bookmarkEnd w:id="74"/>
      <w:r>
        <w:rPr>
          <w:color w:val="000000"/>
          <w:lang w:val="cy-GB"/>
        </w:rPr>
        <w:t>yn s</w:t>
      </w:r>
      <w:r w:rsidR="004B63FD" w:rsidRPr="00591267">
        <w:rPr>
          <w:color w:val="000000"/>
          <w:lang w:val="cy-GB"/>
        </w:rPr>
        <w:t>icrhau bod unrhyw staff sy’n gwneud gwaith i brosesu Data Personol y Cwsmer ac sydd wedi’u hawdurdodi gan y Cyflenwr i wneud hynny wedi ymrwymo i gyfrinachedd neu o dan rwymedigaeth statudol berthnasol neu rwymedigaeth mewn cyfraith gyffredin i sicrhau cyfrinachedd;</w:t>
      </w:r>
    </w:p>
    <w:p w14:paraId="000000CE" w14:textId="615C6E41" w:rsidR="008F1317" w:rsidRPr="00BB0493" w:rsidRDefault="00591267" w:rsidP="00591267">
      <w:pPr>
        <w:numPr>
          <w:ilvl w:val="2"/>
          <w:numId w:val="1"/>
        </w:numPr>
        <w:pBdr>
          <w:top w:val="nil"/>
          <w:left w:val="nil"/>
          <w:bottom w:val="nil"/>
          <w:right w:val="nil"/>
          <w:between w:val="nil"/>
        </w:pBdr>
        <w:rPr>
          <w:color w:val="000000"/>
        </w:rPr>
      </w:pPr>
      <w:bookmarkStart w:id="75" w:name="_heading=h.2iq8gzs" w:colFirst="0" w:colLast="0"/>
      <w:bookmarkEnd w:id="75"/>
      <w:r>
        <w:rPr>
          <w:color w:val="000000"/>
          <w:lang w:val="cy-GB"/>
        </w:rPr>
        <w:t>yn c</w:t>
      </w:r>
      <w:r w:rsidR="004B63FD" w:rsidRPr="00591267">
        <w:rPr>
          <w:color w:val="000000"/>
          <w:lang w:val="cy-GB"/>
        </w:rPr>
        <w:t>ynorthwyo’r Cwsmer cyn belled ag y mae hyn yn bosibl (gan roi ystyriaeth i natur y prosesu a’r wybodaeth sydd ar gael i’r Cyflenwr), ac ar gais ysgrifenedig y Cwsmer a</w:t>
      </w:r>
      <w:r w:rsidRPr="00591267">
        <w:rPr>
          <w:color w:val="000000"/>
          <w:lang w:val="cy-GB"/>
        </w:rPr>
        <w:t xml:space="preserve"> </w:t>
      </w:r>
      <w:proofErr w:type="spellStart"/>
      <w:r w:rsidRPr="00591267">
        <w:rPr>
          <w:color w:val="000000"/>
          <w:lang w:val="cy-GB"/>
        </w:rPr>
        <w:t>chyda’r</w:t>
      </w:r>
      <w:proofErr w:type="spellEnd"/>
      <w:r w:rsidR="004B63FD" w:rsidRPr="00591267">
        <w:rPr>
          <w:color w:val="000000"/>
          <w:lang w:val="cy-GB"/>
        </w:rPr>
        <w:t xml:space="preserve"> gost i’w thalu gan y Cwsmer, i ymateb i unrhyw gais gan wrthrych data a sicrhau bod y Cwsmer yn cydymffurfio â’i rwymedigaethau o dan y Cyfreithiau Diogelu Data Perthnasol mewn perthynas â diogelwch, hysbysiadau tor diogelwch, asesiadau effaith ac ymgynghoriadau â’r rheoleiddwyr neu’r awdurdodau gorchwylio;</w:t>
      </w:r>
    </w:p>
    <w:p w14:paraId="000000CF" w14:textId="12A9F196" w:rsidR="008F1317" w:rsidRPr="00BB0493" w:rsidRDefault="00591267" w:rsidP="00591267">
      <w:pPr>
        <w:numPr>
          <w:ilvl w:val="2"/>
          <w:numId w:val="1"/>
        </w:numPr>
        <w:pBdr>
          <w:top w:val="nil"/>
          <w:left w:val="nil"/>
          <w:bottom w:val="nil"/>
          <w:right w:val="nil"/>
          <w:between w:val="nil"/>
        </w:pBdr>
        <w:rPr>
          <w:color w:val="000000"/>
        </w:rPr>
      </w:pPr>
      <w:bookmarkStart w:id="76" w:name="_heading=h.xvir7l" w:colFirst="0" w:colLast="0"/>
      <w:bookmarkEnd w:id="76"/>
      <w:r w:rsidRPr="00591267">
        <w:rPr>
          <w:color w:val="000000"/>
          <w:lang w:val="cy-GB"/>
        </w:rPr>
        <w:lastRenderedPageBreak/>
        <w:t>yn h</w:t>
      </w:r>
      <w:r w:rsidR="004B63FD" w:rsidRPr="00591267">
        <w:rPr>
          <w:color w:val="000000"/>
          <w:lang w:val="cy-GB"/>
        </w:rPr>
        <w:t>ysbysu’r Cwsmer heb oedi diangen wrth ddod yn ymwybodol o dor diogelwch data personol sy’n gysylltiedig â Data Personol y Cwsmer;</w:t>
      </w:r>
    </w:p>
    <w:p w14:paraId="000000D0" w14:textId="0100DF52" w:rsidR="008F1317" w:rsidRPr="00BB0493" w:rsidRDefault="004B63FD" w:rsidP="00591267">
      <w:pPr>
        <w:numPr>
          <w:ilvl w:val="2"/>
          <w:numId w:val="1"/>
        </w:numPr>
        <w:pBdr>
          <w:top w:val="nil"/>
          <w:left w:val="nil"/>
          <w:bottom w:val="nil"/>
          <w:right w:val="nil"/>
          <w:between w:val="nil"/>
        </w:pBdr>
        <w:rPr>
          <w:color w:val="000000"/>
        </w:rPr>
      </w:pPr>
      <w:bookmarkStart w:id="77" w:name="_heading=h.3hv69ve" w:colFirst="0" w:colLast="0"/>
      <w:bookmarkEnd w:id="77"/>
      <w:r w:rsidRPr="00591267">
        <w:rPr>
          <w:color w:val="000000"/>
          <w:lang w:val="cy-GB"/>
        </w:rPr>
        <w:t xml:space="preserve">ar gyfarwyddyd ysgrifenedig y Cwsmer, </w:t>
      </w:r>
      <w:r w:rsidR="00591267" w:rsidRPr="00591267">
        <w:rPr>
          <w:color w:val="000000"/>
          <w:lang w:val="cy-GB"/>
        </w:rPr>
        <w:t>yn d</w:t>
      </w:r>
      <w:r w:rsidRPr="00591267">
        <w:rPr>
          <w:color w:val="000000"/>
          <w:lang w:val="cy-GB"/>
        </w:rPr>
        <w:t>ileu neu ddychwelyd Data Personol y Cwsmer a chopïau ohonynt i’r Cwsmer pan derfynir y Contract oni bai bod y Gyfraith Berthnasol yn ei gwneud yn ofynnol i’r Cyflenwr barhau i brosesu Data Personol y Cwsmer.</w:t>
      </w:r>
      <w:r w:rsidR="00A16CD3" w:rsidRPr="00BB0493">
        <w:rPr>
          <w:color w:val="000000"/>
        </w:rPr>
        <w:t xml:space="preserve"> </w:t>
      </w:r>
      <w:r w:rsidRPr="00591267">
        <w:rPr>
          <w:color w:val="000000"/>
          <w:lang w:val="cy-GB"/>
        </w:rPr>
        <w:t>At ddibenion y cymal hwn, sef cymal 9.7.6, ystyrir bod Data Personol y Cwsmer wedi’u dileu pan fydd y Cyflenwr yn trefnu nad oes modd ei ddefnyddio ymhellach; ac</w:t>
      </w:r>
    </w:p>
    <w:p w14:paraId="000000D1" w14:textId="782AA0F3" w:rsidR="008F1317" w:rsidRPr="00BB0493" w:rsidRDefault="004B63FD" w:rsidP="00591267">
      <w:pPr>
        <w:numPr>
          <w:ilvl w:val="2"/>
          <w:numId w:val="1"/>
        </w:numPr>
        <w:pBdr>
          <w:top w:val="nil"/>
          <w:left w:val="nil"/>
          <w:bottom w:val="nil"/>
          <w:right w:val="nil"/>
          <w:between w:val="nil"/>
        </w:pBdr>
        <w:rPr>
          <w:color w:val="000000"/>
        </w:rPr>
      </w:pPr>
      <w:bookmarkStart w:id="78" w:name="_heading=h.1x0gk37" w:colFirst="0" w:colLast="0"/>
      <w:bookmarkEnd w:id="78"/>
      <w:r w:rsidRPr="00591267">
        <w:rPr>
          <w:color w:val="000000"/>
          <w:lang w:val="cy-GB"/>
        </w:rPr>
        <w:t>yn cadw cofnodion i ddangos ei fod yn cydymffurfio â’r cymal hwn, sef cymal 9.</w:t>
      </w:r>
    </w:p>
    <w:p w14:paraId="000000D2" w14:textId="04030B59" w:rsidR="008F1317" w:rsidRPr="00BB0493" w:rsidRDefault="004B63FD" w:rsidP="00591267">
      <w:pPr>
        <w:numPr>
          <w:ilvl w:val="1"/>
          <w:numId w:val="1"/>
        </w:numPr>
        <w:pBdr>
          <w:top w:val="nil"/>
          <w:left w:val="nil"/>
          <w:bottom w:val="nil"/>
          <w:right w:val="nil"/>
          <w:between w:val="nil"/>
        </w:pBdr>
        <w:rPr>
          <w:color w:val="000000"/>
        </w:rPr>
      </w:pPr>
      <w:bookmarkStart w:id="79" w:name="_heading=h.4h042r0" w:colFirst="0" w:colLast="0"/>
      <w:bookmarkEnd w:id="79"/>
      <w:r w:rsidRPr="00591267">
        <w:rPr>
          <w:color w:val="000000"/>
          <w:lang w:val="cy-GB"/>
        </w:rPr>
        <w:t>Mae’r Cwsmer yn darparu ei awdurdodiad cyffredinol ymlaen llaw i’r Cyflenwr wneud y canlynol:</w:t>
      </w:r>
    </w:p>
    <w:p w14:paraId="000000D3" w14:textId="6CC44FFF" w:rsidR="008F1317" w:rsidRPr="00BB0493" w:rsidRDefault="004B63FD" w:rsidP="00591267">
      <w:pPr>
        <w:numPr>
          <w:ilvl w:val="2"/>
          <w:numId w:val="1"/>
        </w:numPr>
        <w:pBdr>
          <w:top w:val="nil"/>
          <w:left w:val="nil"/>
          <w:bottom w:val="nil"/>
          <w:right w:val="nil"/>
          <w:between w:val="nil"/>
        </w:pBdr>
        <w:rPr>
          <w:color w:val="000000"/>
        </w:rPr>
      </w:pPr>
      <w:bookmarkStart w:id="80" w:name="_heading=h.2w5ecyt" w:colFirst="0" w:colLast="0"/>
      <w:bookmarkEnd w:id="80"/>
      <w:r w:rsidRPr="00591267">
        <w:rPr>
          <w:color w:val="000000"/>
          <w:lang w:val="cy-GB"/>
        </w:rPr>
        <w:t>penodi prosesy</w:t>
      </w:r>
      <w:r w:rsidR="00591267">
        <w:rPr>
          <w:color w:val="000000"/>
          <w:lang w:val="cy-GB"/>
        </w:rPr>
        <w:t>ddion</w:t>
      </w:r>
      <w:r w:rsidRPr="00591267">
        <w:rPr>
          <w:color w:val="000000"/>
          <w:lang w:val="cy-GB"/>
        </w:rPr>
        <w:t xml:space="preserve"> i brosesu Data Personol y Cwsmer, cyn belled ag y bydd y Cyflenwr:</w:t>
      </w:r>
    </w:p>
    <w:p w14:paraId="000000D4" w14:textId="5A2726F6" w:rsidR="008F1317" w:rsidRPr="00BB0493" w:rsidRDefault="004B63FD" w:rsidP="00591267">
      <w:pPr>
        <w:numPr>
          <w:ilvl w:val="3"/>
          <w:numId w:val="1"/>
        </w:numPr>
        <w:pBdr>
          <w:top w:val="nil"/>
          <w:left w:val="nil"/>
          <w:bottom w:val="nil"/>
          <w:right w:val="nil"/>
          <w:between w:val="nil"/>
        </w:pBdr>
        <w:rPr>
          <w:color w:val="000000"/>
        </w:rPr>
      </w:pPr>
      <w:bookmarkStart w:id="81" w:name="_heading=h.1baon6m" w:colFirst="0" w:colLast="0"/>
      <w:bookmarkEnd w:id="81"/>
      <w:r w:rsidRPr="00591267">
        <w:rPr>
          <w:color w:val="000000"/>
          <w:lang w:val="cy-GB"/>
        </w:rPr>
        <w:t>yn sicrhau bod y telerau y mae’n eu defnyddio i benodi prosesy</w:t>
      </w:r>
      <w:r w:rsidR="00591267" w:rsidRPr="00591267">
        <w:rPr>
          <w:color w:val="000000"/>
          <w:lang w:val="cy-GB"/>
        </w:rPr>
        <w:t>ddion</w:t>
      </w:r>
      <w:r w:rsidRPr="00591267">
        <w:rPr>
          <w:color w:val="000000"/>
          <w:lang w:val="cy-GB"/>
        </w:rPr>
        <w:t xml:space="preserve"> o’r fath yn cydymffurfio â’r Cyfreithiau Diogelu Data Perthnasol, ac yn gyson â’r rhwymedigaethau a osodir ar y Cyflenwr yn y cymal hwn, sef cymal 9;</w:t>
      </w:r>
    </w:p>
    <w:p w14:paraId="000000D5" w14:textId="67892EE1" w:rsidR="008F1317" w:rsidRPr="00BB0493" w:rsidRDefault="004B63FD" w:rsidP="00591267">
      <w:pPr>
        <w:numPr>
          <w:ilvl w:val="3"/>
          <w:numId w:val="1"/>
        </w:numPr>
        <w:pBdr>
          <w:top w:val="nil"/>
          <w:left w:val="nil"/>
          <w:bottom w:val="nil"/>
          <w:right w:val="nil"/>
          <w:between w:val="nil"/>
        </w:pBdr>
        <w:rPr>
          <w:color w:val="000000"/>
        </w:rPr>
      </w:pPr>
      <w:bookmarkStart w:id="82" w:name="_heading=h.3vac5uf" w:colFirst="0" w:colLast="0"/>
      <w:bookmarkEnd w:id="82"/>
      <w:r w:rsidRPr="00591267">
        <w:rPr>
          <w:color w:val="000000"/>
          <w:lang w:val="cy-GB"/>
        </w:rPr>
        <w:t>yn parhau’n gyfrifol am weithredoedd a</w:t>
      </w:r>
      <w:r w:rsidR="00591267" w:rsidRPr="00591267">
        <w:rPr>
          <w:color w:val="000000"/>
          <w:lang w:val="cy-GB"/>
        </w:rPr>
        <w:t xml:space="preserve"> diffyg gweithredu gan</w:t>
      </w:r>
      <w:r w:rsidR="00B15EDB" w:rsidRPr="00591267">
        <w:rPr>
          <w:color w:val="000000"/>
          <w:lang w:val="cy-GB"/>
        </w:rPr>
        <w:t xml:space="preserve"> unrhyw brosesydd o’r fath fel pe baent yn weithredoedd neu’n</w:t>
      </w:r>
      <w:r w:rsidR="00591267" w:rsidRPr="00591267">
        <w:rPr>
          <w:color w:val="000000"/>
          <w:lang w:val="cy-GB"/>
        </w:rPr>
        <w:t xml:space="preserve"> ddiffyg gweithredu</w:t>
      </w:r>
      <w:r w:rsidR="00B15EDB" w:rsidRPr="00591267">
        <w:rPr>
          <w:color w:val="000000"/>
          <w:lang w:val="cy-GB"/>
        </w:rPr>
        <w:t xml:space="preserve"> ar ran y Cyflenwr; ac</w:t>
      </w:r>
    </w:p>
    <w:p w14:paraId="000000D6" w14:textId="4CD6758B" w:rsidR="008F1317" w:rsidRPr="00BB0493" w:rsidRDefault="00B15EDB" w:rsidP="00591267">
      <w:pPr>
        <w:numPr>
          <w:ilvl w:val="3"/>
          <w:numId w:val="1"/>
        </w:numPr>
        <w:pBdr>
          <w:top w:val="nil"/>
          <w:left w:val="nil"/>
          <w:bottom w:val="nil"/>
          <w:right w:val="nil"/>
          <w:between w:val="nil"/>
        </w:pBdr>
        <w:rPr>
          <w:color w:val="000000"/>
        </w:rPr>
      </w:pPr>
      <w:bookmarkStart w:id="83" w:name="_heading=h.2afmg28" w:colFirst="0" w:colLast="0"/>
      <w:bookmarkEnd w:id="83"/>
      <w:r w:rsidRPr="00591267">
        <w:rPr>
          <w:color w:val="000000"/>
          <w:lang w:val="cy-GB"/>
        </w:rPr>
        <w:t>yn rhoi gwybod i’r Cwsmer am unrhyw newidiadau y bwriedir eu gwneud o ran ychwanegu at y proses</w:t>
      </w:r>
      <w:r w:rsidR="00591267" w:rsidRPr="00591267">
        <w:rPr>
          <w:color w:val="000000"/>
          <w:lang w:val="cy-GB"/>
        </w:rPr>
        <w:t>yddion</w:t>
      </w:r>
      <w:r w:rsidRPr="00591267">
        <w:rPr>
          <w:color w:val="000000"/>
          <w:lang w:val="cy-GB"/>
        </w:rPr>
        <w:t xml:space="preserve"> neu eu newid, a thrwy hynny roi cyfle i’r Cwsmer wrthwynebu newidiadau o’r fath ond os bydd y Cwsmer yn gwrthwynebu’r newidiadau ond heb allu dangos, i fodlonrwydd rhesymol y Cyflenwr, bod y gwrthwynebiad </w:t>
      </w:r>
      <w:r w:rsidR="00591267" w:rsidRPr="00591267">
        <w:rPr>
          <w:color w:val="000000"/>
          <w:lang w:val="cy-GB"/>
        </w:rPr>
        <w:t>wedi’i seilio ar achos gwirioneddol neu debygol o d</w:t>
      </w:r>
      <w:r w:rsidRPr="00591267">
        <w:rPr>
          <w:color w:val="000000"/>
          <w:lang w:val="cy-GB"/>
        </w:rPr>
        <w:t>or diogelwch data o dan y Cyfreithiau Diogelu Data Perthnasol, bydd y Cwsmer yn indemnio’r Cyflenwr am unrhyw golledion, iawndaliadau, costau (gan gynnwys ffioedd cyfreithiol) a threuliau a ddaw i ran y Cyflenwr wrth roi sylw i’r gwrthwynebiad</w:t>
      </w:r>
      <w:r w:rsidR="00591267">
        <w:rPr>
          <w:color w:val="000000"/>
          <w:lang w:val="cy-GB"/>
        </w:rPr>
        <w:t>;</w:t>
      </w:r>
      <w:r w:rsidRPr="00591267">
        <w:rPr>
          <w:color w:val="000000"/>
          <w:lang w:val="cy-GB"/>
        </w:rPr>
        <w:t xml:space="preserve"> </w:t>
      </w:r>
    </w:p>
    <w:p w14:paraId="000000D7" w14:textId="332544DF" w:rsidR="008F1317" w:rsidRPr="00BB0493" w:rsidRDefault="00B15EDB" w:rsidP="00591267">
      <w:pPr>
        <w:numPr>
          <w:ilvl w:val="3"/>
          <w:numId w:val="4"/>
        </w:numPr>
        <w:pBdr>
          <w:top w:val="nil"/>
          <w:left w:val="nil"/>
          <w:bottom w:val="nil"/>
          <w:right w:val="nil"/>
          <w:between w:val="nil"/>
        </w:pBdr>
        <w:rPr>
          <w:color w:val="000000"/>
        </w:rPr>
      </w:pPr>
      <w:bookmarkStart w:id="84" w:name="_heading=h.pkwqa1" w:colFirst="0" w:colLast="0"/>
      <w:bookmarkEnd w:id="84"/>
      <w:r w:rsidRPr="00591267">
        <w:rPr>
          <w:color w:val="000000"/>
          <w:lang w:val="cy-GB"/>
        </w:rPr>
        <w:t xml:space="preserve">yn trosglwyddo unrhyw Ddata Personol </w:t>
      </w:r>
      <w:r w:rsidR="00591267" w:rsidRPr="00591267">
        <w:rPr>
          <w:color w:val="000000"/>
          <w:lang w:val="cy-GB"/>
        </w:rPr>
        <w:t>y Cwsmer</w:t>
      </w:r>
      <w:r w:rsidRPr="00591267">
        <w:rPr>
          <w:color w:val="000000"/>
          <w:lang w:val="cy-GB"/>
        </w:rPr>
        <w:t xml:space="preserve"> y tu allan i’r DU fel sy’n angenrheidiol ar gyfer y Diben hwn, cyn belled ag y bydd y Cyflenwr yn sicrhau bod pob trosglwyddiad o’r fath yn digwydd yn unol â’r Cyfreithiau Diogelu Data Perthnasol.</w:t>
      </w:r>
      <w:r w:rsidR="00A16CD3" w:rsidRPr="00BB0493">
        <w:rPr>
          <w:color w:val="000000"/>
        </w:rPr>
        <w:t xml:space="preserve"> </w:t>
      </w:r>
      <w:r w:rsidRPr="00591267">
        <w:rPr>
          <w:color w:val="000000"/>
          <w:lang w:val="cy-GB"/>
        </w:rPr>
        <w:t xml:space="preserve">At y dibenion hyn, bydd y Cwsmer yn cydymffurfio’n brydlon ag unrhyw gais rhesymol gan y Cyflenwr, gan gynnwys unrhyw gais </w:t>
      </w:r>
      <w:r w:rsidRPr="00591267">
        <w:rPr>
          <w:color w:val="000000"/>
          <w:lang w:val="cy-GB"/>
        </w:rPr>
        <w:lastRenderedPageBreak/>
        <w:t xml:space="preserve">i ymrwymo i gymalau diogelu data safonol a fabwysiedir gan Gomisiwn yr Undeb Ewropeaidd o dro i dro (pan fydd GDPR yr UE yn berthnasol i’r trosglwyddiad) neu a fabwysiedir gan y Comisiynydd o dro i dro (pan fydd GDPR y DU yn berthnasol i’r trosglwyddiad). </w:t>
      </w:r>
    </w:p>
    <w:p w14:paraId="000000D8" w14:textId="4153CBD1" w:rsidR="008F1317" w:rsidRPr="00BB0493" w:rsidRDefault="00B15EDB" w:rsidP="00591267">
      <w:pPr>
        <w:numPr>
          <w:ilvl w:val="1"/>
          <w:numId w:val="1"/>
        </w:numPr>
        <w:pBdr>
          <w:top w:val="nil"/>
          <w:left w:val="nil"/>
          <w:bottom w:val="nil"/>
          <w:right w:val="nil"/>
          <w:between w:val="nil"/>
        </w:pBdr>
        <w:rPr>
          <w:color w:val="000000"/>
        </w:rPr>
      </w:pPr>
      <w:bookmarkStart w:id="85" w:name="_heading=h.39kk8xu" w:colFirst="0" w:colLast="0"/>
      <w:bookmarkEnd w:id="85"/>
      <w:r w:rsidRPr="00591267">
        <w:rPr>
          <w:color w:val="000000"/>
          <w:lang w:val="cy-GB"/>
        </w:rPr>
        <w:t>Gall y naill barti neu’r llall, ar unrhyw adeg gyda dim llai na 30 diwrnod o rybudd, ddiwygio’r cymal hwn, sef cymal 9 (Diogelu data) drwy ei ddisodli ag unrhyw gymalau safonol ar gyfer rheolyddion a phroses</w:t>
      </w:r>
      <w:r w:rsidR="00591267" w:rsidRPr="00591267">
        <w:rPr>
          <w:color w:val="000000"/>
          <w:lang w:val="cy-GB"/>
        </w:rPr>
        <w:t>yddion</w:t>
      </w:r>
      <w:r w:rsidRPr="00591267">
        <w:rPr>
          <w:color w:val="000000"/>
          <w:lang w:val="cy-GB"/>
        </w:rPr>
        <w:t xml:space="preserve"> neu delerau tebyg sy’n ffurfio rhan o gynllun ardystio perthnasol (a fydd yn berthnasol pan fydd atodiad i’r </w:t>
      </w:r>
      <w:r w:rsidR="008B6618" w:rsidRPr="00591267">
        <w:rPr>
          <w:color w:val="000000"/>
          <w:lang w:val="cy-GB"/>
        </w:rPr>
        <w:t>Amodau</w:t>
      </w:r>
      <w:r w:rsidRPr="00591267">
        <w:rPr>
          <w:color w:val="000000"/>
          <w:lang w:val="cy-GB"/>
        </w:rPr>
        <w:t xml:space="preserve"> hyn yn ei ddisodli).</w:t>
      </w:r>
    </w:p>
    <w:p w14:paraId="000000D9" w14:textId="2233560E" w:rsidR="008F1317" w:rsidRPr="00BB0493" w:rsidRDefault="00B15EDB" w:rsidP="00591267">
      <w:pPr>
        <w:pStyle w:val="Heading1"/>
        <w:numPr>
          <w:ilvl w:val="0"/>
          <w:numId w:val="1"/>
        </w:numPr>
      </w:pPr>
      <w:bookmarkStart w:id="86" w:name="_Toc100662079"/>
      <w:r w:rsidRPr="00591267">
        <w:rPr>
          <w:lang w:val="cy-GB"/>
        </w:rPr>
        <w:t>Cyfrinachedd</w:t>
      </w:r>
      <w:bookmarkEnd w:id="86"/>
    </w:p>
    <w:p w14:paraId="000000DA" w14:textId="0DC7BA47" w:rsidR="008F1317" w:rsidRPr="00BB0493" w:rsidRDefault="00B15EDB" w:rsidP="00591267">
      <w:pPr>
        <w:numPr>
          <w:ilvl w:val="1"/>
          <w:numId w:val="1"/>
        </w:numPr>
        <w:pBdr>
          <w:top w:val="nil"/>
          <w:left w:val="nil"/>
          <w:bottom w:val="nil"/>
          <w:right w:val="nil"/>
          <w:between w:val="nil"/>
        </w:pBdr>
        <w:rPr>
          <w:color w:val="000000"/>
        </w:rPr>
      </w:pPr>
      <w:bookmarkStart w:id="87" w:name="_heading=h.48pi1tg" w:colFirst="0" w:colLast="0"/>
      <w:bookmarkEnd w:id="87"/>
      <w:r w:rsidRPr="00591267">
        <w:rPr>
          <w:color w:val="000000"/>
          <w:lang w:val="cy-GB"/>
        </w:rPr>
        <w:t>Bydd pob parti</w:t>
      </w:r>
      <w:r w:rsidR="00591267" w:rsidRPr="00591267">
        <w:rPr>
          <w:color w:val="000000"/>
          <w:lang w:val="cy-GB"/>
        </w:rPr>
        <w:t>’</w:t>
      </w:r>
      <w:r w:rsidRPr="00591267">
        <w:rPr>
          <w:color w:val="000000"/>
          <w:lang w:val="cy-GB"/>
        </w:rPr>
        <w:t>n ymrwymo na fydd ar unrhyw adeg yn ystod y Contract, ac am gyfnod o bum mlynedd ar ôl terfynu’r Contract neu ar ôl iddo ddod i ben, yn datgelu i unrhyw unigolyn unrhyw wybodaeth gyfrinachol ynghylch busnes, materion, cwsmeriaid, cleientiaid neu gyflenwyr y parti arall ac eithrio fel y caniateir hynny o dan gymal 10.2.</w:t>
      </w:r>
    </w:p>
    <w:p w14:paraId="000000DB" w14:textId="791425E7" w:rsidR="008F1317" w:rsidRPr="00BB0493" w:rsidRDefault="00B15EDB" w:rsidP="00591267">
      <w:pPr>
        <w:numPr>
          <w:ilvl w:val="1"/>
          <w:numId w:val="1"/>
        </w:numPr>
        <w:pBdr>
          <w:top w:val="nil"/>
          <w:left w:val="nil"/>
          <w:bottom w:val="nil"/>
          <w:right w:val="nil"/>
          <w:between w:val="nil"/>
        </w:pBdr>
        <w:rPr>
          <w:color w:val="000000"/>
        </w:rPr>
      </w:pPr>
      <w:bookmarkStart w:id="88" w:name="_heading=h.2nusc19" w:colFirst="0" w:colLast="0"/>
      <w:bookmarkEnd w:id="88"/>
      <w:r w:rsidRPr="00591267">
        <w:rPr>
          <w:color w:val="000000"/>
          <w:lang w:val="cy-GB"/>
        </w:rPr>
        <w:t>Gall pob parti ddatgelu gwybodaeth gyfrinachol y parti arall:</w:t>
      </w:r>
    </w:p>
    <w:p w14:paraId="000000DC" w14:textId="76E75FD5" w:rsidR="008F1317" w:rsidRPr="00BB0493" w:rsidRDefault="00B15EDB" w:rsidP="00591267">
      <w:pPr>
        <w:numPr>
          <w:ilvl w:val="2"/>
          <w:numId w:val="1"/>
        </w:numPr>
        <w:pBdr>
          <w:top w:val="nil"/>
          <w:left w:val="nil"/>
          <w:bottom w:val="nil"/>
          <w:right w:val="nil"/>
          <w:between w:val="nil"/>
        </w:pBdr>
        <w:rPr>
          <w:color w:val="000000"/>
        </w:rPr>
      </w:pPr>
      <w:bookmarkStart w:id="89" w:name="_heading=h.1302m92" w:colFirst="0" w:colLast="0"/>
      <w:bookmarkEnd w:id="89"/>
      <w:r w:rsidRPr="00591267">
        <w:rPr>
          <w:color w:val="000000"/>
          <w:lang w:val="cy-GB"/>
        </w:rPr>
        <w:t xml:space="preserve">i’w weithwyr, swyddogion, cynrychiolwyr, contractwyr, is-gontractwyr neu gynghorwyr sydd angen cael gwybodaeth o’r fath at ddibenion </w:t>
      </w:r>
      <w:r w:rsidR="008B6618" w:rsidRPr="00591267">
        <w:rPr>
          <w:color w:val="000000"/>
          <w:lang w:val="cy-GB"/>
        </w:rPr>
        <w:t xml:space="preserve">arfer </w:t>
      </w:r>
      <w:r w:rsidRPr="00591267">
        <w:rPr>
          <w:color w:val="000000"/>
          <w:lang w:val="cy-GB"/>
        </w:rPr>
        <w:t xml:space="preserve">hawliau’r parti neu </w:t>
      </w:r>
      <w:r w:rsidR="008B6618" w:rsidRPr="00591267">
        <w:rPr>
          <w:color w:val="000000"/>
          <w:lang w:val="cy-GB"/>
        </w:rPr>
        <w:t>gyflawni ei rwymedigaethau o dan y Contract neu mewn perthynas â’r Contract.</w:t>
      </w:r>
      <w:r w:rsidR="00A16CD3" w:rsidRPr="00BB0493">
        <w:rPr>
          <w:color w:val="000000"/>
        </w:rPr>
        <w:t xml:space="preserve"> </w:t>
      </w:r>
      <w:r w:rsidR="008B6618" w:rsidRPr="00591267">
        <w:rPr>
          <w:color w:val="000000"/>
          <w:lang w:val="cy-GB"/>
        </w:rPr>
        <w:t>Bydd pob parti</w:t>
      </w:r>
      <w:r w:rsidR="00591267" w:rsidRPr="00591267">
        <w:rPr>
          <w:color w:val="000000"/>
          <w:lang w:val="cy-GB"/>
        </w:rPr>
        <w:t>’</w:t>
      </w:r>
      <w:r w:rsidR="008B6618" w:rsidRPr="00591267">
        <w:rPr>
          <w:color w:val="000000"/>
          <w:lang w:val="cy-GB"/>
        </w:rPr>
        <w:t xml:space="preserve">n sicrhau bod ei weithwyr, swyddogion, cynrychiolwyr, contractwyr, is-gontractwyr neu gynghorwyr y bydd </w:t>
      </w:r>
      <w:r w:rsidR="00591267" w:rsidRPr="00591267">
        <w:rPr>
          <w:color w:val="000000"/>
          <w:lang w:val="cy-GB"/>
        </w:rPr>
        <w:t>y</w:t>
      </w:r>
      <w:r w:rsidR="008B6618" w:rsidRPr="00591267">
        <w:rPr>
          <w:color w:val="000000"/>
          <w:lang w:val="cy-GB"/>
        </w:rPr>
        <w:t>n datgelu gwybodaeth gyfrinachol y parti arall iddynt yn cydymffurfio â’r cymal hwn, sef cymal 10; ac</w:t>
      </w:r>
    </w:p>
    <w:p w14:paraId="000000DD" w14:textId="30BED780" w:rsidR="008F1317" w:rsidRPr="00BB0493" w:rsidRDefault="008B6618" w:rsidP="00591267">
      <w:pPr>
        <w:numPr>
          <w:ilvl w:val="2"/>
          <w:numId w:val="1"/>
        </w:numPr>
        <w:pBdr>
          <w:top w:val="nil"/>
          <w:left w:val="nil"/>
          <w:bottom w:val="nil"/>
          <w:right w:val="nil"/>
          <w:between w:val="nil"/>
        </w:pBdr>
        <w:rPr>
          <w:color w:val="000000"/>
        </w:rPr>
      </w:pPr>
      <w:bookmarkStart w:id="90" w:name="_heading=h.3mzq4wv" w:colFirst="0" w:colLast="0"/>
      <w:bookmarkEnd w:id="90"/>
      <w:r w:rsidRPr="00591267">
        <w:rPr>
          <w:color w:val="000000"/>
          <w:lang w:val="cy-GB"/>
        </w:rPr>
        <w:t>fel y gall fod yn ofynnol o dan y gyfraith, i lys awdurdodaeth gymwys neu unrhyw awdurdod llywodraethol neu reoleiddio.</w:t>
      </w:r>
    </w:p>
    <w:p w14:paraId="000000DE" w14:textId="4614E51A" w:rsidR="008F1317" w:rsidRPr="00BB0493" w:rsidRDefault="008B6618" w:rsidP="00591267">
      <w:pPr>
        <w:numPr>
          <w:ilvl w:val="1"/>
          <w:numId w:val="1"/>
        </w:numPr>
        <w:pBdr>
          <w:top w:val="nil"/>
          <w:left w:val="nil"/>
          <w:bottom w:val="nil"/>
          <w:right w:val="nil"/>
          <w:between w:val="nil"/>
        </w:pBdr>
        <w:rPr>
          <w:color w:val="000000"/>
        </w:rPr>
      </w:pPr>
      <w:bookmarkStart w:id="91" w:name="_heading=h.2250f4o" w:colFirst="0" w:colLast="0"/>
      <w:bookmarkEnd w:id="91"/>
      <w:r w:rsidRPr="00591267">
        <w:rPr>
          <w:color w:val="000000"/>
          <w:lang w:val="cy-GB"/>
        </w:rPr>
        <w:t>Ni chaiff parti ddefnyddio gwybodaeth gyfrinachol y parti arall at unrhyw ddiben ac eithrio i arfer ei hawliau a chyflawni ei rwymedigaethau o dan y Contract neu mewn perthynas â’r Contract.</w:t>
      </w:r>
    </w:p>
    <w:p w14:paraId="000000DF" w14:textId="3C2DC49D" w:rsidR="008F1317" w:rsidRPr="00BB0493" w:rsidRDefault="008B6618" w:rsidP="00591267">
      <w:pPr>
        <w:pStyle w:val="Heading1"/>
        <w:numPr>
          <w:ilvl w:val="0"/>
          <w:numId w:val="1"/>
        </w:numPr>
      </w:pPr>
      <w:bookmarkStart w:id="92" w:name="_Toc100662080"/>
      <w:r w:rsidRPr="00591267">
        <w:rPr>
          <w:lang w:val="cy-GB"/>
        </w:rPr>
        <w:t>Cyfyngiadau ar atebolrwydd</w:t>
      </w:r>
      <w:bookmarkEnd w:id="92"/>
    </w:p>
    <w:p w14:paraId="000000E0" w14:textId="219BDA52" w:rsidR="008F1317" w:rsidRPr="00BB0493" w:rsidRDefault="008B6618" w:rsidP="00591267">
      <w:pPr>
        <w:numPr>
          <w:ilvl w:val="1"/>
          <w:numId w:val="1"/>
        </w:numPr>
        <w:pBdr>
          <w:top w:val="nil"/>
          <w:left w:val="nil"/>
          <w:bottom w:val="nil"/>
          <w:right w:val="nil"/>
          <w:between w:val="nil"/>
        </w:pBdr>
        <w:rPr>
          <w:color w:val="000000"/>
        </w:rPr>
      </w:pPr>
      <w:bookmarkStart w:id="93" w:name="_heading=h.319y80a" w:colFirst="0" w:colLast="0"/>
      <w:bookmarkEnd w:id="93"/>
      <w:r w:rsidRPr="00591267">
        <w:rPr>
          <w:color w:val="000000"/>
          <w:lang w:val="cy-GB"/>
        </w:rPr>
        <w:t>Mae cyfeiriadau at atebolrwydd yn y cymal hwn, sef cymal 11, yn cynnwys pob math o atebolrwydd sy’n deillio o dan y Contract neu mewn perthynas â’r Contract, gan gynnwys atebolrwydd o ran contractau, y gyfraith gamweddau (gan gynnwys esgeulustod), camliwio, adfer neu fel arall, ond heb fod yn gyfyngedig i hynny.</w:t>
      </w:r>
    </w:p>
    <w:p w14:paraId="000000E1" w14:textId="420075C3" w:rsidR="008F1317" w:rsidRPr="00BB0493" w:rsidRDefault="008B6618" w:rsidP="00591267">
      <w:pPr>
        <w:numPr>
          <w:ilvl w:val="1"/>
          <w:numId w:val="1"/>
        </w:numPr>
        <w:pBdr>
          <w:top w:val="nil"/>
          <w:left w:val="nil"/>
          <w:bottom w:val="nil"/>
          <w:right w:val="nil"/>
          <w:between w:val="nil"/>
        </w:pBdr>
        <w:rPr>
          <w:color w:val="000000"/>
        </w:rPr>
      </w:pPr>
      <w:bookmarkStart w:id="94" w:name="_heading=h.1gf8i83" w:colFirst="0" w:colLast="0"/>
      <w:bookmarkEnd w:id="94"/>
      <w:r w:rsidRPr="00591267">
        <w:rPr>
          <w:color w:val="000000"/>
          <w:lang w:val="cy-GB"/>
        </w:rPr>
        <w:t>Ni fydd dim yn y cymal hwn, sef cymal 11, yn cyfyngu ar rwymedigaethau talu’r Cwsmer o dan y Contract.</w:t>
      </w:r>
    </w:p>
    <w:p w14:paraId="000000E2" w14:textId="2DA43731" w:rsidR="008F1317" w:rsidRPr="00BB0493" w:rsidRDefault="008B6618" w:rsidP="00591267">
      <w:pPr>
        <w:numPr>
          <w:ilvl w:val="1"/>
          <w:numId w:val="1"/>
        </w:numPr>
        <w:pBdr>
          <w:top w:val="nil"/>
          <w:left w:val="nil"/>
          <w:bottom w:val="nil"/>
          <w:right w:val="nil"/>
          <w:between w:val="nil"/>
        </w:pBdr>
        <w:rPr>
          <w:color w:val="000000"/>
        </w:rPr>
      </w:pPr>
      <w:bookmarkStart w:id="95" w:name="_heading=h.40ew0vw" w:colFirst="0" w:colLast="0"/>
      <w:bookmarkEnd w:id="95"/>
      <w:r w:rsidRPr="00591267">
        <w:rPr>
          <w:color w:val="000000"/>
          <w:lang w:val="cy-GB"/>
        </w:rPr>
        <w:t xml:space="preserve">Nid oes dim yn yr Amodau hyn sy’n cyfyngu ar unrhyw atebolrwydd na ellir </w:t>
      </w:r>
      <w:r w:rsidR="00591267">
        <w:rPr>
          <w:color w:val="000000"/>
          <w:lang w:val="cy-GB"/>
        </w:rPr>
        <w:t>c</w:t>
      </w:r>
      <w:r w:rsidRPr="00591267">
        <w:rPr>
          <w:color w:val="000000"/>
          <w:lang w:val="cy-GB"/>
        </w:rPr>
        <w:t>yfyngu</w:t>
      </w:r>
      <w:r w:rsidR="00591267">
        <w:rPr>
          <w:color w:val="000000"/>
          <w:lang w:val="cy-GB"/>
        </w:rPr>
        <w:t xml:space="preserve"> </w:t>
      </w:r>
      <w:proofErr w:type="spellStart"/>
      <w:r w:rsidR="00591267">
        <w:rPr>
          <w:color w:val="000000"/>
          <w:lang w:val="cy-GB"/>
        </w:rPr>
        <w:t>arno</w:t>
      </w:r>
      <w:r w:rsidRPr="00591267">
        <w:rPr>
          <w:color w:val="000000"/>
          <w:lang w:val="cy-GB"/>
        </w:rPr>
        <w:t>’n</w:t>
      </w:r>
      <w:proofErr w:type="spellEnd"/>
      <w:r w:rsidRPr="00591267">
        <w:rPr>
          <w:color w:val="000000"/>
          <w:lang w:val="cy-GB"/>
        </w:rPr>
        <w:t xml:space="preserve"> gyfreithiol, gan gynnwys atebolrwydd o ran y canlynol, ond heb fod yn gyfyngedig i hynny:</w:t>
      </w:r>
    </w:p>
    <w:p w14:paraId="000000E3" w14:textId="0B262E72" w:rsidR="008F1317" w:rsidRPr="00BB0493" w:rsidRDefault="008B6618" w:rsidP="00591267">
      <w:pPr>
        <w:numPr>
          <w:ilvl w:val="2"/>
          <w:numId w:val="1"/>
        </w:numPr>
        <w:pBdr>
          <w:top w:val="nil"/>
          <w:left w:val="nil"/>
          <w:bottom w:val="nil"/>
          <w:right w:val="nil"/>
          <w:between w:val="nil"/>
        </w:pBdr>
        <w:rPr>
          <w:color w:val="000000"/>
        </w:rPr>
      </w:pPr>
      <w:bookmarkStart w:id="96" w:name="_heading=h.2fk6b3p" w:colFirst="0" w:colLast="0"/>
      <w:bookmarkEnd w:id="96"/>
      <w:r w:rsidRPr="00591267">
        <w:rPr>
          <w:color w:val="000000"/>
          <w:lang w:val="cy-GB"/>
        </w:rPr>
        <w:lastRenderedPageBreak/>
        <w:t>marwolaeth neu anaf personol a achosir gan esgeulustod;</w:t>
      </w:r>
    </w:p>
    <w:p w14:paraId="000000E4" w14:textId="23504620" w:rsidR="008F1317" w:rsidRPr="00BB0493" w:rsidRDefault="008B6618" w:rsidP="00591267">
      <w:pPr>
        <w:numPr>
          <w:ilvl w:val="2"/>
          <w:numId w:val="1"/>
        </w:numPr>
        <w:pBdr>
          <w:top w:val="nil"/>
          <w:left w:val="nil"/>
          <w:bottom w:val="nil"/>
          <w:right w:val="nil"/>
          <w:between w:val="nil"/>
        </w:pBdr>
        <w:rPr>
          <w:color w:val="000000"/>
        </w:rPr>
      </w:pPr>
      <w:bookmarkStart w:id="97" w:name="_heading=h.upglbi" w:colFirst="0" w:colLast="0"/>
      <w:bookmarkEnd w:id="97"/>
      <w:r w:rsidRPr="00591267">
        <w:rPr>
          <w:color w:val="000000"/>
          <w:lang w:val="cy-GB"/>
        </w:rPr>
        <w:t>twyll neu gamliwio twyllodrus; a</w:t>
      </w:r>
    </w:p>
    <w:p w14:paraId="000000E5" w14:textId="40F51060" w:rsidR="008F1317" w:rsidRPr="00BB0493" w:rsidRDefault="008B6618" w:rsidP="00591267">
      <w:pPr>
        <w:numPr>
          <w:ilvl w:val="2"/>
          <w:numId w:val="1"/>
        </w:numPr>
        <w:pBdr>
          <w:top w:val="nil"/>
          <w:left w:val="nil"/>
          <w:bottom w:val="nil"/>
          <w:right w:val="nil"/>
          <w:between w:val="nil"/>
        </w:pBdr>
        <w:rPr>
          <w:color w:val="000000"/>
        </w:rPr>
      </w:pPr>
      <w:bookmarkStart w:id="98" w:name="_heading=h.3ep43zb" w:colFirst="0" w:colLast="0"/>
      <w:bookmarkEnd w:id="98"/>
      <w:r w:rsidRPr="00591267">
        <w:rPr>
          <w:color w:val="000000"/>
          <w:lang w:val="cy-GB"/>
        </w:rPr>
        <w:t>torri’r telerau sydd ymhlyg yn adran 2 o Ddeddf Cyflenwi Nwyddau a Gwasanaethau 1982 (teitl a meddiannaeth dawel).</w:t>
      </w:r>
    </w:p>
    <w:p w14:paraId="000000E6" w14:textId="5D598CB3" w:rsidR="008F1317" w:rsidRPr="00BB0493" w:rsidRDefault="008B6618" w:rsidP="00591267">
      <w:pPr>
        <w:numPr>
          <w:ilvl w:val="1"/>
          <w:numId w:val="1"/>
        </w:numPr>
        <w:pBdr>
          <w:top w:val="nil"/>
          <w:left w:val="nil"/>
          <w:bottom w:val="nil"/>
          <w:right w:val="nil"/>
          <w:between w:val="nil"/>
        </w:pBdr>
        <w:rPr>
          <w:color w:val="000000"/>
        </w:rPr>
      </w:pPr>
      <w:bookmarkStart w:id="99" w:name="_heading=h.1tuee74" w:colFirst="0" w:colLast="0"/>
      <w:bookmarkEnd w:id="99"/>
      <w:r w:rsidRPr="00591267">
        <w:rPr>
          <w:color w:val="000000"/>
          <w:lang w:val="cy-GB"/>
        </w:rPr>
        <w:t>Yn amodol ar gymal 11.3 (atebolrwydd na ellir cyfyngu</w:t>
      </w:r>
      <w:r w:rsidR="00591267" w:rsidRPr="00591267">
        <w:rPr>
          <w:color w:val="000000"/>
          <w:lang w:val="cy-GB"/>
        </w:rPr>
        <w:t xml:space="preserve"> </w:t>
      </w:r>
      <w:proofErr w:type="spellStart"/>
      <w:r w:rsidR="00591267" w:rsidRPr="00591267">
        <w:rPr>
          <w:color w:val="000000"/>
          <w:lang w:val="cy-GB"/>
        </w:rPr>
        <w:t>arno’n</w:t>
      </w:r>
      <w:proofErr w:type="spellEnd"/>
      <w:r w:rsidRPr="00591267">
        <w:rPr>
          <w:color w:val="000000"/>
          <w:lang w:val="cy-GB"/>
        </w:rPr>
        <w:t xml:space="preserve"> gyfreithiol), o ran cyfanswm atebolrwydd y Cyflenwr i’r Cwsmer:</w:t>
      </w:r>
    </w:p>
    <w:p w14:paraId="000000E7" w14:textId="3C7C0843" w:rsidR="008F1317" w:rsidRDefault="008B6618" w:rsidP="00591267">
      <w:pPr>
        <w:numPr>
          <w:ilvl w:val="2"/>
          <w:numId w:val="1"/>
        </w:numPr>
        <w:pBdr>
          <w:top w:val="nil"/>
          <w:left w:val="nil"/>
          <w:bottom w:val="nil"/>
          <w:right w:val="nil"/>
          <w:between w:val="nil"/>
        </w:pBdr>
      </w:pPr>
      <w:bookmarkStart w:id="100" w:name="_heading=h.4du1wux" w:colFirst="0" w:colLast="0"/>
      <w:bookmarkEnd w:id="100"/>
      <w:r w:rsidRPr="00591267">
        <w:rPr>
          <w:color w:val="000000"/>
          <w:lang w:val="cy-GB"/>
        </w:rPr>
        <w:t>am ddifrod i eiddo a achosir gan esgeulustod ei weithwyr a’i asiantau mewn perthynas â’r Contract yn y Lleoliad, ni fydd yn fwy na £1m am unrhyw ddigwyddiad unigol neu gyfres o ddigwyddiadau cysylltiedig; ac</w:t>
      </w:r>
      <w:r w:rsidR="00A16CD3" w:rsidRPr="00BB0493">
        <w:rPr>
          <w:color w:val="000000"/>
        </w:rPr>
        <w:t xml:space="preserve"> </w:t>
      </w:r>
    </w:p>
    <w:p w14:paraId="000000E8" w14:textId="465C0654" w:rsidR="008F1317" w:rsidRPr="00BB0493" w:rsidRDefault="008B6618" w:rsidP="00591267">
      <w:pPr>
        <w:numPr>
          <w:ilvl w:val="2"/>
          <w:numId w:val="1"/>
        </w:numPr>
        <w:pBdr>
          <w:top w:val="nil"/>
          <w:left w:val="nil"/>
          <w:bottom w:val="nil"/>
          <w:right w:val="nil"/>
          <w:between w:val="nil"/>
        </w:pBdr>
        <w:rPr>
          <w:color w:val="000000"/>
        </w:rPr>
      </w:pPr>
      <w:r w:rsidRPr="00591267">
        <w:rPr>
          <w:color w:val="000000"/>
          <w:lang w:val="cy-GB"/>
        </w:rPr>
        <w:t>am bob colled neu ddifrod arall nad yw’n berthnasol o dan 11.4.1, ni fydd yn fwy na £5000.</w:t>
      </w:r>
    </w:p>
    <w:p w14:paraId="000000E9" w14:textId="65785A45" w:rsidR="008F1317" w:rsidRPr="00BB0493" w:rsidRDefault="008B6618" w:rsidP="00591267">
      <w:pPr>
        <w:numPr>
          <w:ilvl w:val="1"/>
          <w:numId w:val="1"/>
        </w:numPr>
        <w:pBdr>
          <w:top w:val="nil"/>
          <w:left w:val="nil"/>
          <w:bottom w:val="nil"/>
          <w:right w:val="nil"/>
          <w:between w:val="nil"/>
        </w:pBdr>
        <w:rPr>
          <w:color w:val="000000"/>
        </w:rPr>
      </w:pPr>
      <w:bookmarkStart w:id="101" w:name="_heading=h.2szc72q" w:colFirst="0" w:colLast="0"/>
      <w:bookmarkEnd w:id="101"/>
      <w:r w:rsidRPr="00591267">
        <w:rPr>
          <w:color w:val="000000"/>
          <w:lang w:val="cy-GB"/>
        </w:rPr>
        <w:t>Yn amodol ar gymal 11.2 (Dim cyfyngiad ar rwymedigaethau talu’r cwsmer), mae’r cymal hwn, sef cymal 11.5, yn pennu’r mathau o golledion sydd wedi’u heithrio:</w:t>
      </w:r>
    </w:p>
    <w:p w14:paraId="000000EA" w14:textId="0FD20E46" w:rsidR="008F1317" w:rsidRPr="00BB0493" w:rsidRDefault="008B6618" w:rsidP="00591267">
      <w:pPr>
        <w:numPr>
          <w:ilvl w:val="2"/>
          <w:numId w:val="1"/>
        </w:numPr>
        <w:pBdr>
          <w:top w:val="nil"/>
          <w:left w:val="nil"/>
          <w:bottom w:val="nil"/>
          <w:right w:val="nil"/>
          <w:between w:val="nil"/>
        </w:pBdr>
        <w:rPr>
          <w:color w:val="000000"/>
        </w:rPr>
      </w:pPr>
      <w:bookmarkStart w:id="102" w:name="_heading=h.184mhaj" w:colFirst="0" w:colLast="0"/>
      <w:bookmarkEnd w:id="102"/>
      <w:r w:rsidRPr="00591267">
        <w:rPr>
          <w:color w:val="000000"/>
          <w:lang w:val="cy-GB"/>
        </w:rPr>
        <w:t>colli elw;</w:t>
      </w:r>
    </w:p>
    <w:p w14:paraId="000000EB" w14:textId="5965FCC4" w:rsidR="008F1317" w:rsidRPr="00BB0493" w:rsidRDefault="008B6618" w:rsidP="00591267">
      <w:pPr>
        <w:numPr>
          <w:ilvl w:val="2"/>
          <w:numId w:val="1"/>
        </w:numPr>
        <w:pBdr>
          <w:top w:val="nil"/>
          <w:left w:val="nil"/>
          <w:bottom w:val="nil"/>
          <w:right w:val="nil"/>
          <w:between w:val="nil"/>
        </w:pBdr>
        <w:rPr>
          <w:color w:val="000000"/>
        </w:rPr>
      </w:pPr>
      <w:bookmarkStart w:id="103" w:name="_heading=h.3s49zyc" w:colFirst="0" w:colLast="0"/>
      <w:bookmarkEnd w:id="103"/>
      <w:r w:rsidRPr="00591267">
        <w:rPr>
          <w:color w:val="000000"/>
          <w:lang w:val="cy-GB"/>
        </w:rPr>
        <w:t>colli gwerthiant neu fusnes;</w:t>
      </w:r>
    </w:p>
    <w:p w14:paraId="000000EC" w14:textId="572DB486" w:rsidR="008F1317" w:rsidRPr="00BB0493" w:rsidRDefault="008B6618" w:rsidP="00591267">
      <w:pPr>
        <w:numPr>
          <w:ilvl w:val="2"/>
          <w:numId w:val="1"/>
        </w:numPr>
        <w:pBdr>
          <w:top w:val="nil"/>
          <w:left w:val="nil"/>
          <w:bottom w:val="nil"/>
          <w:right w:val="nil"/>
          <w:between w:val="nil"/>
        </w:pBdr>
        <w:rPr>
          <w:color w:val="000000"/>
        </w:rPr>
      </w:pPr>
      <w:bookmarkStart w:id="104" w:name="_heading=h.279ka65" w:colFirst="0" w:colLast="0"/>
      <w:bookmarkEnd w:id="104"/>
      <w:r w:rsidRPr="00591267">
        <w:rPr>
          <w:color w:val="000000"/>
          <w:lang w:val="cy-GB"/>
        </w:rPr>
        <w:t>colli cytundebau neu gontractau;</w:t>
      </w:r>
    </w:p>
    <w:p w14:paraId="000000ED" w14:textId="55B8CF6B" w:rsidR="008F1317" w:rsidRPr="00BB0493" w:rsidRDefault="008B6618" w:rsidP="00591267">
      <w:pPr>
        <w:numPr>
          <w:ilvl w:val="2"/>
          <w:numId w:val="1"/>
        </w:numPr>
        <w:pBdr>
          <w:top w:val="nil"/>
          <w:left w:val="nil"/>
          <w:bottom w:val="nil"/>
          <w:right w:val="nil"/>
          <w:between w:val="nil"/>
        </w:pBdr>
        <w:rPr>
          <w:color w:val="000000"/>
        </w:rPr>
      </w:pPr>
      <w:bookmarkStart w:id="105" w:name="_heading=h.meukdy" w:colFirst="0" w:colLast="0"/>
      <w:bookmarkEnd w:id="105"/>
      <w:r w:rsidRPr="00591267">
        <w:rPr>
          <w:color w:val="000000"/>
          <w:lang w:val="cy-GB"/>
        </w:rPr>
        <w:t>colli arbedion disgwyliedig;</w:t>
      </w:r>
    </w:p>
    <w:p w14:paraId="000000EE" w14:textId="70FF97AE" w:rsidR="008F1317" w:rsidRPr="00BB0493" w:rsidRDefault="008B6618" w:rsidP="00591267">
      <w:pPr>
        <w:numPr>
          <w:ilvl w:val="2"/>
          <w:numId w:val="1"/>
        </w:numPr>
        <w:pBdr>
          <w:top w:val="nil"/>
          <w:left w:val="nil"/>
          <w:bottom w:val="nil"/>
          <w:right w:val="nil"/>
          <w:between w:val="nil"/>
        </w:pBdr>
        <w:rPr>
          <w:color w:val="000000"/>
        </w:rPr>
      </w:pPr>
      <w:bookmarkStart w:id="106" w:name="_heading=h.36ei31r" w:colFirst="0" w:colLast="0"/>
      <w:bookmarkEnd w:id="106"/>
      <w:r w:rsidRPr="00591267">
        <w:rPr>
          <w:color w:val="000000"/>
          <w:lang w:val="cy-GB"/>
        </w:rPr>
        <w:t>colli defnydd neu lygru meddalwedd, data neu wybodaeth;</w:t>
      </w:r>
    </w:p>
    <w:p w14:paraId="000000EF" w14:textId="56580C23" w:rsidR="008F1317" w:rsidRPr="00BB0493" w:rsidRDefault="008B6618" w:rsidP="00591267">
      <w:pPr>
        <w:numPr>
          <w:ilvl w:val="2"/>
          <w:numId w:val="1"/>
        </w:numPr>
        <w:pBdr>
          <w:top w:val="nil"/>
          <w:left w:val="nil"/>
          <w:bottom w:val="nil"/>
          <w:right w:val="nil"/>
          <w:between w:val="nil"/>
        </w:pBdr>
        <w:rPr>
          <w:color w:val="000000"/>
        </w:rPr>
      </w:pPr>
      <w:bookmarkStart w:id="107" w:name="_heading=h.1ljsd9k" w:colFirst="0" w:colLast="0"/>
      <w:bookmarkEnd w:id="107"/>
      <w:r w:rsidRPr="00591267">
        <w:rPr>
          <w:color w:val="000000"/>
          <w:lang w:val="cy-GB"/>
        </w:rPr>
        <w:t>colli ewyllys da neu</w:t>
      </w:r>
      <w:r w:rsidR="00591267" w:rsidRPr="00591267">
        <w:rPr>
          <w:color w:val="000000"/>
          <w:lang w:val="cy-GB"/>
        </w:rPr>
        <w:t xml:space="preserve"> niweidio ewyllys da</w:t>
      </w:r>
      <w:r w:rsidRPr="00591267">
        <w:rPr>
          <w:color w:val="000000"/>
          <w:lang w:val="cy-GB"/>
        </w:rPr>
        <w:t>; a</w:t>
      </w:r>
    </w:p>
    <w:p w14:paraId="000000F0" w14:textId="6211086F" w:rsidR="008F1317" w:rsidRPr="00BB0493" w:rsidRDefault="008B6618" w:rsidP="00591267">
      <w:pPr>
        <w:numPr>
          <w:ilvl w:val="2"/>
          <w:numId w:val="1"/>
        </w:numPr>
        <w:pBdr>
          <w:top w:val="nil"/>
          <w:left w:val="nil"/>
          <w:bottom w:val="nil"/>
          <w:right w:val="nil"/>
          <w:between w:val="nil"/>
        </w:pBdr>
        <w:rPr>
          <w:color w:val="000000"/>
        </w:rPr>
      </w:pPr>
      <w:bookmarkStart w:id="108" w:name="_heading=h.45jfvxd" w:colFirst="0" w:colLast="0"/>
      <w:bookmarkEnd w:id="108"/>
      <w:r w:rsidRPr="00591267">
        <w:rPr>
          <w:color w:val="000000"/>
          <w:lang w:val="cy-GB"/>
        </w:rPr>
        <w:t>colledion anuniongyrchol neu ganlyniadol.</w:t>
      </w:r>
    </w:p>
    <w:p w14:paraId="000000F1" w14:textId="174AA2FC" w:rsidR="008F1317" w:rsidRPr="00BB0493" w:rsidRDefault="008B6618" w:rsidP="00591267">
      <w:pPr>
        <w:numPr>
          <w:ilvl w:val="1"/>
          <w:numId w:val="1"/>
        </w:numPr>
        <w:pBdr>
          <w:top w:val="nil"/>
          <w:left w:val="nil"/>
          <w:bottom w:val="nil"/>
          <w:right w:val="nil"/>
          <w:between w:val="nil"/>
        </w:pBdr>
        <w:rPr>
          <w:color w:val="000000"/>
        </w:rPr>
      </w:pPr>
      <w:bookmarkStart w:id="109" w:name="_heading=h.2koq656" w:colFirst="0" w:colLast="0"/>
      <w:bookmarkEnd w:id="109"/>
      <w:r w:rsidRPr="00591267">
        <w:rPr>
          <w:color w:val="000000"/>
          <w:lang w:val="cy-GB"/>
        </w:rPr>
        <w:t>Mae’r Cyflenwr wedi rhoi ymrwymiadau ynghylch y modd mae’r Gwasanaethau’n cydymffurfio â’r dynodiadau perthnasol yng nghymal 3 (cyfrifoldebau’r Cyflenwr).</w:t>
      </w:r>
      <w:r w:rsidR="00A16CD3" w:rsidRPr="00BB0493">
        <w:rPr>
          <w:color w:val="000000"/>
        </w:rPr>
        <w:t xml:space="preserve"> </w:t>
      </w:r>
      <w:r w:rsidRPr="00591267">
        <w:rPr>
          <w:color w:val="000000"/>
          <w:lang w:val="cy-GB"/>
        </w:rPr>
        <w:t xml:space="preserve">Gyda golwg ar yr ymrwymiadau hyn, mae’r termau sydd ymhlyg yn adrannau 3, 4 a 5 </w:t>
      </w:r>
      <w:r w:rsidR="00591267" w:rsidRPr="00591267">
        <w:rPr>
          <w:color w:val="000000"/>
          <w:lang w:val="cy-GB"/>
        </w:rPr>
        <w:t>o</w:t>
      </w:r>
      <w:r w:rsidRPr="00591267">
        <w:rPr>
          <w:color w:val="000000"/>
          <w:lang w:val="cy-GB"/>
        </w:rPr>
        <w:t xml:space="preserve"> Ddeddf Cyflenwi Nwyddau a Gwasanaethau 1982, i’r graddau llawnaf y caniateir gan y gyfraith, wedi’u heithrio o’r Contract.</w:t>
      </w:r>
    </w:p>
    <w:p w14:paraId="000000F2" w14:textId="4A548449" w:rsidR="008F1317" w:rsidRPr="00BB0493" w:rsidRDefault="008B6618" w:rsidP="00591267">
      <w:pPr>
        <w:numPr>
          <w:ilvl w:val="1"/>
          <w:numId w:val="1"/>
        </w:numPr>
        <w:pBdr>
          <w:top w:val="nil"/>
          <w:left w:val="nil"/>
          <w:bottom w:val="nil"/>
          <w:right w:val="nil"/>
          <w:between w:val="nil"/>
        </w:pBdr>
        <w:rPr>
          <w:color w:val="000000"/>
        </w:rPr>
      </w:pPr>
      <w:bookmarkStart w:id="110" w:name="_heading=h.zu0gcz" w:colFirst="0" w:colLast="0"/>
      <w:bookmarkEnd w:id="110"/>
      <w:r w:rsidRPr="00591267">
        <w:rPr>
          <w:color w:val="000000"/>
          <w:lang w:val="cy-GB"/>
        </w:rPr>
        <w:t>Oni bai bod y Cwsmer yn hysbysu’r Cyflenwr ei fod yn bwriadu gwneud hawliad mewn perthynas â digwyddiad o fewn y cyfnod hysbysu, ni fydd gan y Cyflenwr atebolrwydd am y digwyddiad hwnnw.</w:t>
      </w:r>
      <w:r w:rsidR="00A16CD3" w:rsidRPr="00BB0493">
        <w:rPr>
          <w:color w:val="000000"/>
        </w:rPr>
        <w:t xml:space="preserve"> </w:t>
      </w:r>
      <w:r w:rsidRPr="00591267">
        <w:rPr>
          <w:color w:val="000000"/>
          <w:lang w:val="cy-GB"/>
        </w:rPr>
        <w:t>Bydd y diwrnod hysbysu ar gyfer digwyddiad yn dechrau ar y diwrnod y daeth y cwsmer yn ymwybodol, neu’r diwrnod y dylai’n rhesymol fod wedi dod yn ymwybodol, o ddigwyddiad sydd wedi digwydd a bydd yn dod i ben 6 mis ar ôl y dyddiad hwnnw.</w:t>
      </w:r>
      <w:r w:rsidR="00A16CD3" w:rsidRPr="00BB0493">
        <w:rPr>
          <w:color w:val="000000"/>
        </w:rPr>
        <w:t xml:space="preserve"> </w:t>
      </w:r>
      <w:r w:rsidRPr="00591267">
        <w:rPr>
          <w:color w:val="000000"/>
          <w:lang w:val="cy-GB"/>
        </w:rPr>
        <w:t>Rhaid i’r hysbysiad fod yn ysgrifenedig a rhaid iddo enwi’r digwyddiad a’r seiliau dros yr hawliad gan roi manylion rhesymol.</w:t>
      </w:r>
    </w:p>
    <w:p w14:paraId="000000F3" w14:textId="37908C59" w:rsidR="008F1317" w:rsidRPr="00BB0493" w:rsidRDefault="008B6618" w:rsidP="00591267">
      <w:pPr>
        <w:pStyle w:val="Heading1"/>
        <w:numPr>
          <w:ilvl w:val="0"/>
          <w:numId w:val="1"/>
        </w:numPr>
      </w:pPr>
      <w:bookmarkStart w:id="111" w:name="_Toc100662081"/>
      <w:r w:rsidRPr="00591267">
        <w:rPr>
          <w:lang w:val="cy-GB"/>
        </w:rPr>
        <w:t>Terfynu</w:t>
      </w:r>
      <w:bookmarkEnd w:id="111"/>
    </w:p>
    <w:p w14:paraId="000000F4" w14:textId="1EBC91C2" w:rsidR="008F1317" w:rsidRPr="00BB0493" w:rsidRDefault="008B6618" w:rsidP="00591267">
      <w:pPr>
        <w:numPr>
          <w:ilvl w:val="1"/>
          <w:numId w:val="1"/>
        </w:numPr>
        <w:pBdr>
          <w:top w:val="nil"/>
          <w:left w:val="nil"/>
          <w:bottom w:val="nil"/>
          <w:right w:val="nil"/>
          <w:between w:val="nil"/>
        </w:pBdr>
        <w:rPr>
          <w:color w:val="000000"/>
        </w:rPr>
      </w:pPr>
      <w:bookmarkStart w:id="112" w:name="_heading=h.1yyy98l" w:colFirst="0" w:colLast="0"/>
      <w:bookmarkEnd w:id="112"/>
      <w:r w:rsidRPr="00591267">
        <w:rPr>
          <w:color w:val="000000"/>
          <w:lang w:val="cy-GB"/>
        </w:rPr>
        <w:t xml:space="preserve">Heb effeithio ar unrhyw hawl arall na rhwymedi sydd ar gael iddo, gall y naill barti neu’r llall derfynu’r Contract yn y fan a’r lle drwy roi hysbysiad ysgrifenedig i’r parti arall </w:t>
      </w:r>
      <w:r w:rsidR="00D71C38" w:rsidRPr="00591267">
        <w:rPr>
          <w:color w:val="000000"/>
          <w:lang w:val="cy-GB"/>
        </w:rPr>
        <w:t>yn yr amgylchiadau hyn</w:t>
      </w:r>
      <w:r w:rsidRPr="00591267">
        <w:rPr>
          <w:color w:val="000000"/>
          <w:lang w:val="cy-GB"/>
        </w:rPr>
        <w:t>:</w:t>
      </w:r>
    </w:p>
    <w:p w14:paraId="000000F5" w14:textId="38460351" w:rsidR="008F1317" w:rsidRPr="00BB0493" w:rsidRDefault="00D71C38" w:rsidP="00591267">
      <w:pPr>
        <w:numPr>
          <w:ilvl w:val="2"/>
          <w:numId w:val="1"/>
        </w:numPr>
        <w:pBdr>
          <w:top w:val="nil"/>
          <w:left w:val="nil"/>
          <w:bottom w:val="nil"/>
          <w:right w:val="nil"/>
          <w:between w:val="nil"/>
        </w:pBdr>
        <w:rPr>
          <w:color w:val="000000"/>
        </w:rPr>
      </w:pPr>
      <w:bookmarkStart w:id="113" w:name="_heading=h.4iylrwe" w:colFirst="0" w:colLast="0"/>
      <w:bookmarkEnd w:id="113"/>
      <w:r w:rsidRPr="00591267">
        <w:rPr>
          <w:color w:val="000000"/>
          <w:lang w:val="cy-GB"/>
        </w:rPr>
        <w:lastRenderedPageBreak/>
        <w:t>os b</w:t>
      </w:r>
      <w:r w:rsidR="008B6618" w:rsidRPr="00591267">
        <w:rPr>
          <w:color w:val="000000"/>
          <w:lang w:val="cy-GB"/>
        </w:rPr>
        <w:t>ydd y parti arall yn torri unrhyw delerau yn y Contract ac (os oes rhwymedi ar gael ar gyfer achos o dorri telerau o’r fath) yn methu ag unioni’r achos hwnnw o dorri’r telerau o fewn yr amser yr hysbys</w:t>
      </w:r>
      <w:r w:rsidR="00591267" w:rsidRPr="00591267">
        <w:rPr>
          <w:color w:val="000000"/>
          <w:lang w:val="cy-GB"/>
        </w:rPr>
        <w:t>wyd</w:t>
      </w:r>
      <w:r w:rsidR="008B6618" w:rsidRPr="00591267">
        <w:rPr>
          <w:color w:val="000000"/>
          <w:lang w:val="cy-GB"/>
        </w:rPr>
        <w:t xml:space="preserve"> yn ysgrifenedig </w:t>
      </w:r>
      <w:r w:rsidR="00591267" w:rsidRPr="00591267">
        <w:rPr>
          <w:color w:val="000000"/>
          <w:lang w:val="cy-GB"/>
        </w:rPr>
        <w:t>y dylai</w:t>
      </w:r>
      <w:r w:rsidR="008B6618" w:rsidRPr="00591267">
        <w:rPr>
          <w:color w:val="000000"/>
          <w:lang w:val="cy-GB"/>
        </w:rPr>
        <w:t xml:space="preserve"> wneud hynny;</w:t>
      </w:r>
    </w:p>
    <w:p w14:paraId="000000F6" w14:textId="44896AA5" w:rsidR="008F1317" w:rsidRPr="00BB0493" w:rsidRDefault="00D71C38" w:rsidP="00591267">
      <w:pPr>
        <w:numPr>
          <w:ilvl w:val="2"/>
          <w:numId w:val="1"/>
        </w:numPr>
        <w:pBdr>
          <w:top w:val="nil"/>
          <w:left w:val="nil"/>
          <w:bottom w:val="nil"/>
          <w:right w:val="nil"/>
          <w:between w:val="nil"/>
        </w:pBdr>
        <w:rPr>
          <w:color w:val="000000"/>
        </w:rPr>
      </w:pPr>
      <w:bookmarkStart w:id="114" w:name="_heading=h.2y3w247" w:colFirst="0" w:colLast="0"/>
      <w:bookmarkEnd w:id="114"/>
      <w:r w:rsidRPr="00591267">
        <w:rPr>
          <w:color w:val="000000"/>
          <w:lang w:val="cy-GB"/>
        </w:rPr>
        <w:t>os b</w:t>
      </w:r>
      <w:r w:rsidR="008B6618" w:rsidRPr="00591267">
        <w:rPr>
          <w:color w:val="000000"/>
          <w:lang w:val="cy-GB"/>
        </w:rPr>
        <w:t xml:space="preserve">ydd y parti arall yn gohirio, neu’n bygwth gohirio, talu ei ddyledion neu os na fydd yn gallu talu ei ddyledion pan fyddant yn ddyledus neu’n cyfaddef nad yw’n gallu talu ei ddyledion neu os bernir nad yw’n gallu talu ei ddyledion o dan ystyr adran 123 o Ddeddf </w:t>
      </w:r>
      <w:proofErr w:type="spellStart"/>
      <w:r w:rsidR="008B6618" w:rsidRPr="00591267">
        <w:rPr>
          <w:color w:val="000000"/>
          <w:lang w:val="cy-GB"/>
        </w:rPr>
        <w:t>Insolfedd</w:t>
      </w:r>
      <w:proofErr w:type="spellEnd"/>
      <w:r w:rsidR="008B6618" w:rsidRPr="00591267">
        <w:rPr>
          <w:color w:val="000000"/>
          <w:lang w:val="cy-GB"/>
        </w:rPr>
        <w:t xml:space="preserve"> </w:t>
      </w:r>
      <w:r w:rsidRPr="00591267">
        <w:rPr>
          <w:color w:val="000000"/>
          <w:lang w:val="cy-GB"/>
        </w:rPr>
        <w:t xml:space="preserve">1986 ac fel pe na bai’r geiriau “it is </w:t>
      </w:r>
      <w:proofErr w:type="spellStart"/>
      <w:r w:rsidRPr="00591267">
        <w:rPr>
          <w:color w:val="000000"/>
          <w:lang w:val="cy-GB"/>
        </w:rPr>
        <w:t>proved</w:t>
      </w:r>
      <w:proofErr w:type="spellEnd"/>
      <w:r w:rsidRPr="00591267">
        <w:rPr>
          <w:color w:val="000000"/>
          <w:lang w:val="cy-GB"/>
        </w:rPr>
        <w:t xml:space="preserve"> to the </w:t>
      </w:r>
      <w:proofErr w:type="spellStart"/>
      <w:r w:rsidRPr="00591267">
        <w:rPr>
          <w:color w:val="000000"/>
          <w:lang w:val="cy-GB"/>
        </w:rPr>
        <w:t>satisfaction</w:t>
      </w:r>
      <w:proofErr w:type="spellEnd"/>
      <w:r w:rsidRPr="00591267">
        <w:rPr>
          <w:color w:val="000000"/>
          <w:lang w:val="cy-GB"/>
        </w:rPr>
        <w:t xml:space="preserve"> of the </w:t>
      </w:r>
      <w:proofErr w:type="spellStart"/>
      <w:r w:rsidRPr="00591267">
        <w:rPr>
          <w:color w:val="000000"/>
          <w:lang w:val="cy-GB"/>
        </w:rPr>
        <w:t>court</w:t>
      </w:r>
      <w:proofErr w:type="spellEnd"/>
      <w:r w:rsidRPr="00591267">
        <w:rPr>
          <w:color w:val="000000"/>
          <w:lang w:val="cy-GB"/>
        </w:rPr>
        <w:t xml:space="preserve">” yn ymddangos yn adrannau 123(1)(e) neu 123(2) o Ddeddf </w:t>
      </w:r>
      <w:proofErr w:type="spellStart"/>
      <w:r w:rsidRPr="00591267">
        <w:rPr>
          <w:color w:val="000000"/>
          <w:lang w:val="cy-GB"/>
        </w:rPr>
        <w:t>Insolfedd</w:t>
      </w:r>
      <w:proofErr w:type="spellEnd"/>
      <w:r w:rsidRPr="00591267">
        <w:rPr>
          <w:color w:val="000000"/>
          <w:lang w:val="cy-GB"/>
        </w:rPr>
        <w:t xml:space="preserve"> 1986;</w:t>
      </w:r>
    </w:p>
    <w:p w14:paraId="000000F7" w14:textId="621D4A1B" w:rsidR="008F1317" w:rsidRPr="00BB0493" w:rsidRDefault="00D71C38" w:rsidP="00591267">
      <w:pPr>
        <w:numPr>
          <w:ilvl w:val="2"/>
          <w:numId w:val="1"/>
        </w:numPr>
        <w:pBdr>
          <w:top w:val="nil"/>
          <w:left w:val="nil"/>
          <w:bottom w:val="nil"/>
          <w:right w:val="nil"/>
          <w:between w:val="nil"/>
        </w:pBdr>
        <w:rPr>
          <w:color w:val="000000"/>
        </w:rPr>
      </w:pPr>
      <w:bookmarkStart w:id="115" w:name="_heading=h.1d96cc0" w:colFirst="0" w:colLast="0"/>
      <w:bookmarkEnd w:id="115"/>
      <w:r w:rsidRPr="00591267">
        <w:rPr>
          <w:color w:val="000000"/>
          <w:lang w:val="cy-GB"/>
        </w:rPr>
        <w:t>os bydd y parti arall yn dechrau trafodaethau â’i holl gredydwyr neu unrhyw ddosbarth o’i gredydwyr gyda golwg ar aildrefnu unrhyw rai o’i ddyledion, neu’n gwneud cynnig neu’n ymrwymo i unrhyw gyfaddawd neu drefniant gydag unrhyw un o’i gredydwyr ac eithrio (</w:t>
      </w:r>
      <w:r w:rsidR="00591267">
        <w:rPr>
          <w:color w:val="000000"/>
          <w:lang w:val="cy-GB"/>
        </w:rPr>
        <w:t>os yw’</w:t>
      </w:r>
      <w:r w:rsidRPr="00591267">
        <w:rPr>
          <w:color w:val="000000"/>
          <w:lang w:val="cy-GB"/>
        </w:rPr>
        <w:t xml:space="preserve">n gwmni) at ddibenion cynllun ar gyfer uniad </w:t>
      </w:r>
      <w:proofErr w:type="spellStart"/>
      <w:r w:rsidRPr="00591267">
        <w:rPr>
          <w:color w:val="000000"/>
          <w:lang w:val="cy-GB"/>
        </w:rPr>
        <w:t>solfent</w:t>
      </w:r>
      <w:proofErr w:type="spellEnd"/>
      <w:r w:rsidRPr="00591267">
        <w:rPr>
          <w:color w:val="000000"/>
          <w:lang w:val="cy-GB"/>
        </w:rPr>
        <w:t xml:space="preserve"> rhwng y parti arall hwnnw ac un neu ragor o gwmnïau eraill neu </w:t>
      </w:r>
      <w:proofErr w:type="spellStart"/>
      <w:r w:rsidRPr="00591267">
        <w:rPr>
          <w:color w:val="000000"/>
          <w:lang w:val="cy-GB"/>
        </w:rPr>
        <w:t>atgyfansoddiad</w:t>
      </w:r>
      <w:proofErr w:type="spellEnd"/>
      <w:r w:rsidRPr="00591267">
        <w:rPr>
          <w:color w:val="000000"/>
          <w:lang w:val="cy-GB"/>
        </w:rPr>
        <w:t xml:space="preserve"> </w:t>
      </w:r>
      <w:proofErr w:type="spellStart"/>
      <w:r w:rsidRPr="00591267">
        <w:rPr>
          <w:color w:val="000000"/>
          <w:lang w:val="cy-GB"/>
        </w:rPr>
        <w:t>solfent</w:t>
      </w:r>
      <w:proofErr w:type="spellEnd"/>
      <w:r w:rsidRPr="00591267">
        <w:rPr>
          <w:color w:val="000000"/>
          <w:lang w:val="cy-GB"/>
        </w:rPr>
        <w:t xml:space="preserve"> y parti arall hwnnw, ac at y dibenion hynny’n unig;</w:t>
      </w:r>
    </w:p>
    <w:p w14:paraId="000000F8" w14:textId="5418583F" w:rsidR="008F1317" w:rsidRPr="00BB0493" w:rsidRDefault="00D71C38" w:rsidP="00591267">
      <w:pPr>
        <w:numPr>
          <w:ilvl w:val="2"/>
          <w:numId w:val="1"/>
        </w:numPr>
        <w:pBdr>
          <w:top w:val="nil"/>
          <w:left w:val="nil"/>
          <w:bottom w:val="nil"/>
          <w:right w:val="nil"/>
          <w:between w:val="nil"/>
        </w:pBdr>
        <w:rPr>
          <w:color w:val="000000"/>
        </w:rPr>
      </w:pPr>
      <w:bookmarkStart w:id="116" w:name="_heading=h.3x8tuzt" w:colFirst="0" w:colLast="0"/>
      <w:bookmarkEnd w:id="116"/>
      <w:r w:rsidRPr="00591267">
        <w:rPr>
          <w:color w:val="000000"/>
          <w:lang w:val="cy-GB"/>
        </w:rPr>
        <w:t xml:space="preserve">os bydd y parti arall yn gwneud cais i’r llys am foratoriwm, neu’n cael moratoriwm, o dan Ran A1 o Ddeddf </w:t>
      </w:r>
      <w:proofErr w:type="spellStart"/>
      <w:r w:rsidRPr="00591267">
        <w:rPr>
          <w:color w:val="000000"/>
          <w:lang w:val="cy-GB"/>
        </w:rPr>
        <w:t>Insolfedd</w:t>
      </w:r>
      <w:proofErr w:type="spellEnd"/>
      <w:r w:rsidRPr="00591267">
        <w:rPr>
          <w:color w:val="000000"/>
          <w:lang w:val="cy-GB"/>
        </w:rPr>
        <w:t xml:space="preserve"> 1986;</w:t>
      </w:r>
    </w:p>
    <w:p w14:paraId="000000F9" w14:textId="6C15CB6D" w:rsidR="008F1317" w:rsidRPr="00BB0493" w:rsidRDefault="00D71C38" w:rsidP="00591267">
      <w:pPr>
        <w:numPr>
          <w:ilvl w:val="2"/>
          <w:numId w:val="1"/>
        </w:numPr>
        <w:pBdr>
          <w:top w:val="nil"/>
          <w:left w:val="nil"/>
          <w:bottom w:val="nil"/>
          <w:right w:val="nil"/>
          <w:between w:val="nil"/>
        </w:pBdr>
        <w:rPr>
          <w:color w:val="000000"/>
        </w:rPr>
      </w:pPr>
      <w:bookmarkStart w:id="117" w:name="_heading=h.2ce457m" w:colFirst="0" w:colLast="0"/>
      <w:bookmarkEnd w:id="117"/>
      <w:r w:rsidRPr="00591267">
        <w:rPr>
          <w:color w:val="000000"/>
          <w:lang w:val="cy-GB"/>
        </w:rPr>
        <w:t xml:space="preserve">os ffeilir cais am ddeiseb, os rhoddir hysbysiad, os caiff penderfyniad ei basio, neu os gwneir gorchymyn, ar gyfer neu mewn cysylltiad â dirwyn i ben y parti arall hwnnw (os yw’n gwmni) ac eithrio at ddibenion cynllun ar gyfer uniad </w:t>
      </w:r>
      <w:proofErr w:type="spellStart"/>
      <w:r w:rsidRPr="00591267">
        <w:rPr>
          <w:color w:val="000000"/>
          <w:lang w:val="cy-GB"/>
        </w:rPr>
        <w:t>solfent</w:t>
      </w:r>
      <w:proofErr w:type="spellEnd"/>
      <w:r w:rsidRPr="00591267">
        <w:rPr>
          <w:color w:val="000000"/>
          <w:lang w:val="cy-GB"/>
        </w:rPr>
        <w:t xml:space="preserve"> rhwng y parti arall hwnnw ac un neu ragor o gwmnïau eraill neu </w:t>
      </w:r>
      <w:proofErr w:type="spellStart"/>
      <w:r w:rsidRPr="00591267">
        <w:rPr>
          <w:color w:val="000000"/>
          <w:lang w:val="cy-GB"/>
        </w:rPr>
        <w:t>atgyfansoddiad</w:t>
      </w:r>
      <w:proofErr w:type="spellEnd"/>
      <w:r w:rsidRPr="00591267">
        <w:rPr>
          <w:color w:val="000000"/>
          <w:lang w:val="cy-GB"/>
        </w:rPr>
        <w:t xml:space="preserve"> </w:t>
      </w:r>
      <w:proofErr w:type="spellStart"/>
      <w:r w:rsidRPr="00591267">
        <w:rPr>
          <w:color w:val="000000"/>
          <w:lang w:val="cy-GB"/>
        </w:rPr>
        <w:t>solfent</w:t>
      </w:r>
      <w:proofErr w:type="spellEnd"/>
      <w:r w:rsidRPr="00591267">
        <w:rPr>
          <w:color w:val="000000"/>
          <w:lang w:val="cy-GB"/>
        </w:rPr>
        <w:t xml:space="preserve"> y parti arall hwnnw, ac at y dibenion hynny’n unig;</w:t>
      </w:r>
    </w:p>
    <w:p w14:paraId="000000FA" w14:textId="35E8EB30" w:rsidR="008F1317" w:rsidRPr="00BB0493" w:rsidRDefault="00D71C38" w:rsidP="00591267">
      <w:pPr>
        <w:numPr>
          <w:ilvl w:val="2"/>
          <w:numId w:val="1"/>
        </w:numPr>
        <w:pBdr>
          <w:top w:val="nil"/>
          <w:left w:val="nil"/>
          <w:bottom w:val="nil"/>
          <w:right w:val="nil"/>
          <w:between w:val="nil"/>
        </w:pBdr>
        <w:rPr>
          <w:color w:val="000000"/>
        </w:rPr>
      </w:pPr>
      <w:bookmarkStart w:id="118" w:name="_heading=h.rjefff" w:colFirst="0" w:colLast="0"/>
      <w:bookmarkEnd w:id="118"/>
      <w:r w:rsidRPr="00591267">
        <w:rPr>
          <w:color w:val="000000"/>
          <w:lang w:val="cy-GB"/>
        </w:rPr>
        <w:t>os gwneir cais i’r llys, neu os gwneir gorchymyn, ar gyfer penodi gweinyddwr, neu os rhoddir hysbysiad o fwriad i benodi gweinyddwr neu os penodir gweinyddwr, dros y parti arall (os yw hwnnw’n gwmni, yn bartneriaeth neu’n bartneriaeth atebolrwydd cyfyngedig);</w:t>
      </w:r>
    </w:p>
    <w:p w14:paraId="000000FB" w14:textId="0AB70814" w:rsidR="008F1317" w:rsidRPr="00BB0493" w:rsidRDefault="00D71C38" w:rsidP="00591267">
      <w:pPr>
        <w:numPr>
          <w:ilvl w:val="2"/>
          <w:numId w:val="1"/>
        </w:numPr>
        <w:pBdr>
          <w:top w:val="nil"/>
          <w:left w:val="nil"/>
          <w:bottom w:val="nil"/>
          <w:right w:val="nil"/>
          <w:between w:val="nil"/>
        </w:pBdr>
        <w:rPr>
          <w:color w:val="000000"/>
        </w:rPr>
      </w:pPr>
      <w:bookmarkStart w:id="119" w:name="_heading=h.3bj1y38" w:colFirst="0" w:colLast="0"/>
      <w:bookmarkEnd w:id="119"/>
      <w:r w:rsidRPr="00591267">
        <w:rPr>
          <w:color w:val="000000"/>
          <w:lang w:val="cy-GB"/>
        </w:rPr>
        <w:t xml:space="preserve">os bydd deiliad tâl </w:t>
      </w:r>
      <w:proofErr w:type="spellStart"/>
      <w:r w:rsidRPr="00591267">
        <w:rPr>
          <w:color w:val="000000"/>
          <w:lang w:val="cy-GB"/>
        </w:rPr>
        <w:t>nofiol</w:t>
      </w:r>
      <w:proofErr w:type="spellEnd"/>
      <w:r w:rsidRPr="00591267">
        <w:rPr>
          <w:color w:val="000000"/>
          <w:lang w:val="cy-GB"/>
        </w:rPr>
        <w:t xml:space="preserve"> cymwys dros asedau’r parti arall hwnnw (os yw’n gwmni neu’n bartneriaeth atebolrwydd cyfyngedig) wedi cael hawl i benodi neu wedi penodi derbynnydd gweinyddol;</w:t>
      </w:r>
    </w:p>
    <w:p w14:paraId="6E5B586B" w14:textId="4567F8F9" w:rsidR="00591267" w:rsidRDefault="007344A6" w:rsidP="005E7771">
      <w:pPr>
        <w:numPr>
          <w:ilvl w:val="2"/>
          <w:numId w:val="1"/>
        </w:numPr>
        <w:pBdr>
          <w:top w:val="nil"/>
          <w:left w:val="nil"/>
          <w:bottom w:val="nil"/>
          <w:right w:val="nil"/>
          <w:between w:val="nil"/>
        </w:pBdr>
        <w:rPr>
          <w:color w:val="000000"/>
          <w:lang w:val="cy-GB"/>
        </w:rPr>
      </w:pPr>
      <w:bookmarkStart w:id="120" w:name="_heading=h.1qoc8b1" w:colFirst="0" w:colLast="0"/>
      <w:bookmarkEnd w:id="120"/>
      <w:r w:rsidRPr="007344A6">
        <w:rPr>
          <w:color w:val="000000"/>
          <w:lang w:val="cy-GB"/>
        </w:rPr>
        <w:t>os bydd unigolyn yn cael hawl i benodi derbynnydd dros holl asedau’r parti arall neu unrhyw rai ohonynt neu os penodir derbynnydd dros holl asedau’r parti arall neu unrhyw rai ohonynt</w:t>
      </w:r>
      <w:bookmarkStart w:id="121" w:name="_heading=h.4anzqyu" w:colFirst="0" w:colLast="0"/>
      <w:bookmarkEnd w:id="121"/>
      <w:r w:rsidR="005E7771">
        <w:rPr>
          <w:color w:val="000000"/>
          <w:lang w:val="cy-GB"/>
        </w:rPr>
        <w:t>;</w:t>
      </w:r>
    </w:p>
    <w:p w14:paraId="3935990A" w14:textId="216FF771" w:rsidR="005E7771" w:rsidRPr="008926DB" w:rsidRDefault="002046E7" w:rsidP="002046E7">
      <w:pPr>
        <w:numPr>
          <w:ilvl w:val="2"/>
          <w:numId w:val="1"/>
        </w:numPr>
        <w:pBdr>
          <w:top w:val="nil"/>
          <w:left w:val="nil"/>
          <w:bottom w:val="nil"/>
          <w:right w:val="nil"/>
          <w:between w:val="nil"/>
        </w:pBdr>
        <w:rPr>
          <w:color w:val="000000"/>
        </w:rPr>
      </w:pPr>
      <w:r w:rsidRPr="002046E7">
        <w:rPr>
          <w:color w:val="000000"/>
          <w:lang w:val="cy-GB"/>
        </w:rPr>
        <w:t xml:space="preserve">os bydd credydwr neu </w:t>
      </w:r>
      <w:proofErr w:type="spellStart"/>
      <w:r w:rsidRPr="002046E7">
        <w:rPr>
          <w:color w:val="000000"/>
          <w:lang w:val="cy-GB"/>
        </w:rPr>
        <w:t>lyffetheiriwr</w:t>
      </w:r>
      <w:proofErr w:type="spellEnd"/>
      <w:r w:rsidRPr="002046E7">
        <w:rPr>
          <w:color w:val="000000"/>
          <w:lang w:val="cy-GB"/>
        </w:rPr>
        <w:t xml:space="preserve"> i’r parti arall yn atafael neu’n meddiannu holl asedau’r parti arall neu unrhyw rai ohonynt, neu os codir neu os gorfodir neu os erlynir mewn perthynas â phroses atafael, proses weithredu, proses orfodogaeth neu broses arall o’r fath yn gysylltiedig â holl asedau’r parti arall neu unrhyw rai </w:t>
      </w:r>
      <w:r w:rsidRPr="002046E7">
        <w:rPr>
          <w:color w:val="000000"/>
          <w:lang w:val="cy-GB"/>
        </w:rPr>
        <w:lastRenderedPageBreak/>
        <w:t>ohonynt, ac os na fydd yr atafaeliad neu’r broses yn cael ei chyflawni o fewn 14 diwrnod;</w:t>
      </w:r>
    </w:p>
    <w:p w14:paraId="5F9E54A2" w14:textId="1339BBE9" w:rsidR="005E7771" w:rsidRPr="005E7771" w:rsidRDefault="002046E7" w:rsidP="002046E7">
      <w:pPr>
        <w:numPr>
          <w:ilvl w:val="2"/>
          <w:numId w:val="1"/>
        </w:numPr>
        <w:pBdr>
          <w:top w:val="nil"/>
          <w:left w:val="nil"/>
          <w:bottom w:val="nil"/>
          <w:right w:val="nil"/>
          <w:between w:val="nil"/>
        </w:pBdr>
        <w:rPr>
          <w:lang w:val="cy-GB"/>
        </w:rPr>
      </w:pPr>
      <w:bookmarkStart w:id="122" w:name="_heading=h.2pta16n" w:colFirst="0" w:colLast="0"/>
      <w:bookmarkEnd w:id="122"/>
      <w:r w:rsidRPr="002046E7">
        <w:rPr>
          <w:color w:val="000000"/>
          <w:lang w:val="cy-GB"/>
        </w:rPr>
        <w:t>os bydd unrhyw ddigwyddiad yn digwydd, neu os dygir achos, mewn perthynas â’r parti arall mewn unrhyw awdurdodaeth sy’n berthnasol iddo ac sydd ag effaith gyfatebol neu debyg i unrhyw un o’r digwyddiadau a grybwyllir yng nghymal 12.1.2 i gymal 12.1.9 (gan gynnwys y rheini);</w:t>
      </w:r>
      <w:r w:rsidR="005E7771" w:rsidRPr="008926DB">
        <w:rPr>
          <w:color w:val="000000"/>
          <w:lang w:val="cy-GB"/>
        </w:rPr>
        <w:tab/>
      </w:r>
    </w:p>
    <w:p w14:paraId="65FFDC20" w14:textId="6EF142E0" w:rsidR="00591267" w:rsidRPr="00591267" w:rsidRDefault="00591267" w:rsidP="00591267">
      <w:pPr>
        <w:pBdr>
          <w:top w:val="nil"/>
          <w:left w:val="nil"/>
          <w:bottom w:val="nil"/>
          <w:right w:val="nil"/>
          <w:between w:val="nil"/>
        </w:pBdr>
        <w:spacing w:before="0" w:after="0" w:line="20" w:lineRule="exact"/>
        <w:ind w:left="1701"/>
      </w:pPr>
    </w:p>
    <w:p w14:paraId="000000FF" w14:textId="19AC969B" w:rsidR="008F1317" w:rsidRPr="00BB0493" w:rsidRDefault="00CF5DC9" w:rsidP="007344A6">
      <w:pPr>
        <w:numPr>
          <w:ilvl w:val="2"/>
          <w:numId w:val="1"/>
        </w:numPr>
        <w:pBdr>
          <w:top w:val="nil"/>
          <w:left w:val="nil"/>
          <w:bottom w:val="nil"/>
          <w:right w:val="nil"/>
          <w:between w:val="nil"/>
        </w:pBdr>
        <w:rPr>
          <w:color w:val="000000"/>
        </w:rPr>
      </w:pPr>
      <w:bookmarkStart w:id="123" w:name="_heading=h.14ykbeg" w:colFirst="0" w:colLast="0"/>
      <w:bookmarkEnd w:id="123"/>
      <w:r w:rsidRPr="007344A6">
        <w:rPr>
          <w:color w:val="000000"/>
          <w:lang w:val="cy-GB"/>
        </w:rPr>
        <w:t>os bydd y parti arall yn gohirio neu’n rhoi’r gorau, neu’n bygwth gohirio neu roi’r gorau, i gyflawni ei holl fusnes neu ran sylweddol ohono; neu</w:t>
      </w:r>
    </w:p>
    <w:p w14:paraId="00000100" w14:textId="499D3014" w:rsidR="008F1317" w:rsidRPr="00BB0493" w:rsidRDefault="00CF5DC9" w:rsidP="007344A6">
      <w:pPr>
        <w:numPr>
          <w:ilvl w:val="2"/>
          <w:numId w:val="1"/>
        </w:numPr>
        <w:pBdr>
          <w:top w:val="nil"/>
          <w:left w:val="nil"/>
          <w:bottom w:val="nil"/>
          <w:right w:val="nil"/>
          <w:between w:val="nil"/>
        </w:pBdr>
        <w:rPr>
          <w:color w:val="000000"/>
        </w:rPr>
      </w:pPr>
      <w:bookmarkStart w:id="124" w:name="_heading=h.3oy7u29" w:colFirst="0" w:colLast="0"/>
      <w:bookmarkEnd w:id="124"/>
      <w:r w:rsidRPr="007344A6">
        <w:rPr>
          <w:color w:val="000000"/>
          <w:lang w:val="cy-GB"/>
        </w:rPr>
        <w:t xml:space="preserve">os bydd sefyllfa ariannol y parti arall yn dirywio i’r fath raddau nes y gellir cyfiawnhau’n rhesymol y farn bod ei allu i roi effaith i delerau’r Contract mewn perygl. </w:t>
      </w:r>
    </w:p>
    <w:p w14:paraId="00000101" w14:textId="74AC6DEA" w:rsidR="008F1317" w:rsidRPr="00BB0493" w:rsidRDefault="00CF5DC9" w:rsidP="007344A6">
      <w:pPr>
        <w:numPr>
          <w:ilvl w:val="1"/>
          <w:numId w:val="1"/>
        </w:numPr>
        <w:pBdr>
          <w:top w:val="nil"/>
          <w:left w:val="nil"/>
          <w:bottom w:val="nil"/>
          <w:right w:val="nil"/>
          <w:between w:val="nil"/>
        </w:pBdr>
        <w:rPr>
          <w:color w:val="000000"/>
        </w:rPr>
      </w:pPr>
      <w:bookmarkStart w:id="125" w:name="_heading=h.243i4a2" w:colFirst="0" w:colLast="0"/>
      <w:bookmarkEnd w:id="125"/>
      <w:r w:rsidRPr="007344A6">
        <w:rPr>
          <w:color w:val="000000"/>
          <w:lang w:val="cy-GB"/>
        </w:rPr>
        <w:t>Heb effeithio ar unrhyw hawl arall na rhwymedi sydd ar gael iddo, gall y Cyflenwr derfynu’r Contract yn y fan a’r lle drwy roi hysbysiad ysgrifenedig i’r Cwsmer yn yr amgylchiadau hyn:</w:t>
      </w:r>
    </w:p>
    <w:p w14:paraId="00000102" w14:textId="5864915E" w:rsidR="008F1317" w:rsidRPr="00BB0493" w:rsidRDefault="00CF5DC9" w:rsidP="007344A6">
      <w:pPr>
        <w:numPr>
          <w:ilvl w:val="2"/>
          <w:numId w:val="1"/>
        </w:numPr>
        <w:pBdr>
          <w:top w:val="nil"/>
          <w:left w:val="nil"/>
          <w:bottom w:val="nil"/>
          <w:right w:val="nil"/>
          <w:between w:val="nil"/>
        </w:pBdr>
        <w:rPr>
          <w:color w:val="000000"/>
        </w:rPr>
      </w:pPr>
      <w:bookmarkStart w:id="126" w:name="_heading=h.j8sehv" w:colFirst="0" w:colLast="0"/>
      <w:bookmarkEnd w:id="126"/>
      <w:r w:rsidRPr="007344A6">
        <w:rPr>
          <w:color w:val="000000"/>
          <w:lang w:val="cy-GB"/>
        </w:rPr>
        <w:t>os bydd y Cwsmer yn methu â thalu unrhyw swm sy’n ddyledus o dan y Contract ar y dyddiad y mae’r taliad yn ddyledus ac</w:t>
      </w:r>
      <w:r w:rsidR="007344A6" w:rsidRPr="007344A6">
        <w:rPr>
          <w:color w:val="000000"/>
          <w:lang w:val="cy-GB"/>
        </w:rPr>
        <w:t xml:space="preserve"> os bydd</w:t>
      </w:r>
      <w:r w:rsidRPr="007344A6">
        <w:rPr>
          <w:color w:val="000000"/>
          <w:lang w:val="cy-GB"/>
        </w:rPr>
        <w:t xml:space="preserve"> yn parhau mewn diffyg am ddim llai na’r amser </w:t>
      </w:r>
      <w:r w:rsidR="007344A6" w:rsidRPr="007344A6">
        <w:rPr>
          <w:color w:val="000000"/>
          <w:lang w:val="cy-GB"/>
        </w:rPr>
        <w:t>yr hysbyswyd ef y</w:t>
      </w:r>
      <w:r w:rsidRPr="007344A6">
        <w:rPr>
          <w:color w:val="000000"/>
          <w:lang w:val="cy-GB"/>
        </w:rPr>
        <w:t xml:space="preserve">n ysgrifenedig </w:t>
      </w:r>
      <w:r w:rsidR="007344A6" w:rsidRPr="007344A6">
        <w:rPr>
          <w:color w:val="000000"/>
          <w:lang w:val="cy-GB"/>
        </w:rPr>
        <w:t>y dylai</w:t>
      </w:r>
      <w:r w:rsidRPr="007344A6">
        <w:rPr>
          <w:color w:val="000000"/>
          <w:lang w:val="cy-GB"/>
        </w:rPr>
        <w:t xml:space="preserve"> wneud taliad o’r fath; neu</w:t>
      </w:r>
    </w:p>
    <w:p w14:paraId="00000103" w14:textId="48AF0520" w:rsidR="008F1317" w:rsidRPr="00BB0493" w:rsidRDefault="00CF5DC9" w:rsidP="007344A6">
      <w:pPr>
        <w:numPr>
          <w:ilvl w:val="2"/>
          <w:numId w:val="1"/>
        </w:numPr>
        <w:pBdr>
          <w:top w:val="nil"/>
          <w:left w:val="nil"/>
          <w:bottom w:val="nil"/>
          <w:right w:val="nil"/>
          <w:between w:val="nil"/>
        </w:pBdr>
        <w:rPr>
          <w:color w:val="000000"/>
        </w:rPr>
      </w:pPr>
      <w:bookmarkStart w:id="127" w:name="_heading=h.338fx5o" w:colFirst="0" w:colLast="0"/>
      <w:bookmarkEnd w:id="127"/>
      <w:r w:rsidRPr="007344A6">
        <w:rPr>
          <w:color w:val="000000"/>
          <w:lang w:val="cy-GB"/>
        </w:rPr>
        <w:t xml:space="preserve">os bydd </w:t>
      </w:r>
      <w:r w:rsidR="007344A6" w:rsidRPr="007344A6">
        <w:rPr>
          <w:color w:val="000000"/>
          <w:lang w:val="cy-GB"/>
        </w:rPr>
        <w:t>Newid R</w:t>
      </w:r>
      <w:r w:rsidRPr="007344A6">
        <w:rPr>
          <w:color w:val="000000"/>
          <w:lang w:val="cy-GB"/>
        </w:rPr>
        <w:t>heol</w:t>
      </w:r>
      <w:r w:rsidR="007344A6" w:rsidRPr="007344A6">
        <w:rPr>
          <w:color w:val="000000"/>
          <w:lang w:val="cy-GB"/>
        </w:rPr>
        <w:t>aeth</w:t>
      </w:r>
      <w:r w:rsidRPr="007344A6">
        <w:rPr>
          <w:color w:val="000000"/>
          <w:lang w:val="cy-GB"/>
        </w:rPr>
        <w:t xml:space="preserve"> y</w:t>
      </w:r>
      <w:r w:rsidR="007344A6" w:rsidRPr="007344A6">
        <w:rPr>
          <w:color w:val="000000"/>
          <w:lang w:val="cy-GB"/>
        </w:rPr>
        <w:t>n achos y</w:t>
      </w:r>
      <w:r w:rsidRPr="007344A6">
        <w:rPr>
          <w:color w:val="000000"/>
          <w:lang w:val="cy-GB"/>
        </w:rPr>
        <w:t xml:space="preserve"> Cwsmer.</w:t>
      </w:r>
    </w:p>
    <w:p w14:paraId="00000104" w14:textId="52676A1E" w:rsidR="008F1317" w:rsidRPr="00BB0493" w:rsidRDefault="00CF5DC9" w:rsidP="007344A6">
      <w:pPr>
        <w:pStyle w:val="Heading1"/>
        <w:numPr>
          <w:ilvl w:val="0"/>
          <w:numId w:val="1"/>
        </w:numPr>
      </w:pPr>
      <w:bookmarkStart w:id="128" w:name="_Toc100662082"/>
      <w:r w:rsidRPr="007344A6">
        <w:rPr>
          <w:lang w:val="cy-GB"/>
        </w:rPr>
        <w:t>Rhwymedigaethau pan derfynir y Contract a</w:t>
      </w:r>
      <w:r w:rsidR="0038038E">
        <w:rPr>
          <w:lang w:val="cy-GB"/>
        </w:rPr>
        <w:t xml:space="preserve"> rhwymedigaethau sy’n </w:t>
      </w:r>
      <w:r w:rsidRPr="007344A6">
        <w:rPr>
          <w:lang w:val="cy-GB"/>
        </w:rPr>
        <w:t>goroesi</w:t>
      </w:r>
      <w:bookmarkEnd w:id="128"/>
    </w:p>
    <w:p w14:paraId="00000105" w14:textId="24BBEE53" w:rsidR="008F1317" w:rsidRPr="00BB0493" w:rsidRDefault="00CF5DC9" w:rsidP="007344A6">
      <w:pPr>
        <w:numPr>
          <w:ilvl w:val="1"/>
          <w:numId w:val="1"/>
        </w:numPr>
        <w:pBdr>
          <w:top w:val="nil"/>
          <w:left w:val="nil"/>
          <w:bottom w:val="nil"/>
          <w:right w:val="nil"/>
          <w:between w:val="nil"/>
        </w:pBdr>
        <w:rPr>
          <w:color w:val="000000"/>
        </w:rPr>
      </w:pPr>
      <w:bookmarkStart w:id="129" w:name="_heading=h.42ddq1a" w:colFirst="0" w:colLast="0"/>
      <w:bookmarkEnd w:id="129"/>
      <w:r w:rsidRPr="007344A6">
        <w:rPr>
          <w:b/>
          <w:color w:val="000000"/>
          <w:lang w:val="cy-GB"/>
        </w:rPr>
        <w:t>Rhwymedigaethau pan derfynir y Contract neu pan ddaw i ben</w:t>
      </w:r>
    </w:p>
    <w:p w14:paraId="00000106" w14:textId="56C246E7" w:rsidR="008F1317" w:rsidRPr="00BB0493" w:rsidRDefault="00CF5DC9" w:rsidP="007344A6">
      <w:pPr>
        <w:numPr>
          <w:ilvl w:val="2"/>
          <w:numId w:val="4"/>
        </w:numPr>
        <w:pBdr>
          <w:top w:val="nil"/>
          <w:left w:val="nil"/>
          <w:bottom w:val="nil"/>
          <w:right w:val="nil"/>
          <w:between w:val="nil"/>
        </w:pBdr>
        <w:rPr>
          <w:color w:val="000000"/>
        </w:rPr>
      </w:pPr>
      <w:r w:rsidRPr="007344A6">
        <w:rPr>
          <w:color w:val="000000"/>
          <w:lang w:val="cy-GB"/>
        </w:rPr>
        <w:t>Pan derfynir y Contract neu pan ddaw i ben:</w:t>
      </w:r>
    </w:p>
    <w:p w14:paraId="00000107" w14:textId="4BFBA426" w:rsidR="008F1317" w:rsidRPr="00BB0493" w:rsidRDefault="00CF5DC9" w:rsidP="007344A6">
      <w:pPr>
        <w:numPr>
          <w:ilvl w:val="3"/>
          <w:numId w:val="4"/>
        </w:numPr>
        <w:pBdr>
          <w:top w:val="nil"/>
          <w:left w:val="nil"/>
          <w:bottom w:val="nil"/>
          <w:right w:val="nil"/>
          <w:between w:val="nil"/>
        </w:pBdr>
        <w:rPr>
          <w:color w:val="000000"/>
        </w:rPr>
      </w:pPr>
      <w:bookmarkStart w:id="130" w:name="_heading=h.2hio093" w:colFirst="0" w:colLast="0"/>
      <w:bookmarkEnd w:id="130"/>
      <w:r w:rsidRPr="007344A6">
        <w:rPr>
          <w:color w:val="000000"/>
          <w:lang w:val="cy-GB"/>
        </w:rPr>
        <w:t>bydd y Cwsmer yn talu’r Cyflenwr ar unwaith am holl anfonebau’r Cyflenwr nad ydynt wedi’u talu eto ynghyd â llog, ac o ran y Gwasanaethau a gyflenwyd ond na chyflwynwyd anfoneb ar eu cyfer, gall y Cyflenwr gyflwyno anfoneb, a bydd i’w thalu ar unwaith pan ddaw i law;</w:t>
      </w:r>
    </w:p>
    <w:p w14:paraId="00000108" w14:textId="29805620" w:rsidR="008F1317" w:rsidRDefault="00CF5DC9" w:rsidP="007344A6">
      <w:pPr>
        <w:numPr>
          <w:ilvl w:val="3"/>
          <w:numId w:val="4"/>
        </w:numPr>
        <w:pBdr>
          <w:top w:val="nil"/>
          <w:left w:val="nil"/>
          <w:bottom w:val="nil"/>
          <w:right w:val="nil"/>
          <w:between w:val="nil"/>
        </w:pBdr>
      </w:pPr>
      <w:bookmarkStart w:id="131" w:name="_heading=h.wnyagw" w:colFirst="0" w:colLast="0"/>
      <w:bookmarkEnd w:id="131"/>
      <w:r w:rsidRPr="007344A6">
        <w:rPr>
          <w:color w:val="000000"/>
          <w:lang w:val="cy-GB"/>
        </w:rPr>
        <w:t>bydd y Cwsmer yn dychwelyd holl Gyfarpar y Cyflenwr.</w:t>
      </w:r>
      <w:r w:rsidR="00A16CD3" w:rsidRPr="00BB0493">
        <w:rPr>
          <w:color w:val="000000"/>
        </w:rPr>
        <w:t xml:space="preserve"> </w:t>
      </w:r>
      <w:r w:rsidRPr="007344A6">
        <w:rPr>
          <w:color w:val="000000"/>
          <w:lang w:val="cy-GB"/>
        </w:rPr>
        <w:t>Os bydd y Cwsmer yn methu â gwneud hyn, yna gall y Cyflenwr fynd i safle</w:t>
      </w:r>
      <w:r w:rsidR="007344A6" w:rsidRPr="007344A6">
        <w:rPr>
          <w:color w:val="000000"/>
          <w:lang w:val="cy-GB"/>
        </w:rPr>
        <w:t>oedd y</w:t>
      </w:r>
      <w:r w:rsidRPr="007344A6">
        <w:rPr>
          <w:color w:val="000000"/>
          <w:lang w:val="cy-GB"/>
        </w:rPr>
        <w:t xml:space="preserve"> Cwsmer a meddiannu Cyfarpar y Cyflenwr.</w:t>
      </w:r>
      <w:r w:rsidR="00A16CD3" w:rsidRPr="00BB0493">
        <w:rPr>
          <w:color w:val="000000"/>
        </w:rPr>
        <w:t xml:space="preserve"> </w:t>
      </w:r>
      <w:r w:rsidRPr="007344A6">
        <w:rPr>
          <w:color w:val="000000"/>
          <w:lang w:val="cy-GB"/>
        </w:rPr>
        <w:t>Tan y byddant wedi’u dychwelyd neu’u hadfeddu, bydd y Cwsmer yn llwyr gyfrifol am eu cadw’n ddiogel;</w:t>
      </w:r>
      <w:r w:rsidR="00A16CD3" w:rsidRPr="00BB0493">
        <w:rPr>
          <w:color w:val="000000"/>
        </w:rPr>
        <w:t xml:space="preserve"> </w:t>
      </w:r>
    </w:p>
    <w:p w14:paraId="00000109" w14:textId="7AFE6591" w:rsidR="008F1317" w:rsidRPr="00BB0493" w:rsidRDefault="00CF5DC9" w:rsidP="007344A6">
      <w:pPr>
        <w:numPr>
          <w:ilvl w:val="3"/>
          <w:numId w:val="4"/>
        </w:numPr>
        <w:pBdr>
          <w:top w:val="nil"/>
          <w:left w:val="nil"/>
          <w:bottom w:val="nil"/>
          <w:right w:val="nil"/>
          <w:between w:val="nil"/>
        </w:pBdr>
        <w:rPr>
          <w:color w:val="000000"/>
        </w:rPr>
      </w:pPr>
      <w:bookmarkStart w:id="132" w:name="_heading=h.3gnlt4p" w:colFirst="0" w:colLast="0"/>
      <w:bookmarkEnd w:id="132"/>
      <w:r w:rsidRPr="007344A6">
        <w:rPr>
          <w:color w:val="000000"/>
          <w:lang w:val="cy-GB"/>
        </w:rPr>
        <w:t>bydd y Cyflenwr ar gais yn dychwelyd unrhyw Ddeunyddiau’r Cwsmer nad ydynt wedi’u defnyddio i ddarparu’r Gwasanaethau; a</w:t>
      </w:r>
    </w:p>
    <w:p w14:paraId="0000010A" w14:textId="57DC3BF2" w:rsidR="008F1317" w:rsidRPr="00BB0493" w:rsidRDefault="0038038E" w:rsidP="007344A6">
      <w:pPr>
        <w:numPr>
          <w:ilvl w:val="3"/>
          <w:numId w:val="4"/>
        </w:numPr>
        <w:pBdr>
          <w:top w:val="nil"/>
          <w:left w:val="nil"/>
          <w:bottom w:val="nil"/>
          <w:right w:val="nil"/>
          <w:between w:val="nil"/>
        </w:pBdr>
        <w:rPr>
          <w:color w:val="000000"/>
        </w:rPr>
      </w:pPr>
      <w:r>
        <w:rPr>
          <w:color w:val="000000"/>
          <w:lang w:val="cy-GB"/>
        </w:rPr>
        <w:t>b</w:t>
      </w:r>
      <w:r w:rsidR="00CF5DC9" w:rsidRPr="007344A6">
        <w:rPr>
          <w:color w:val="000000"/>
          <w:lang w:val="cy-GB"/>
        </w:rPr>
        <w:t xml:space="preserve">ydd hawl y Cwsmer ac Ymwelwyr i gael mynediad i’r platfform yn dod i ben yn y fan a’r lle. </w:t>
      </w:r>
    </w:p>
    <w:p w14:paraId="0000010B" w14:textId="5CCE08D9" w:rsidR="008F1317" w:rsidRPr="00BB0493" w:rsidRDefault="00CF5DC9" w:rsidP="007344A6">
      <w:pPr>
        <w:pStyle w:val="Heading1"/>
        <w:numPr>
          <w:ilvl w:val="0"/>
          <w:numId w:val="1"/>
        </w:numPr>
      </w:pPr>
      <w:bookmarkStart w:id="133" w:name="_Toc100662083"/>
      <w:proofErr w:type="spellStart"/>
      <w:r w:rsidRPr="007344A6">
        <w:rPr>
          <w:lang w:val="cy-GB"/>
        </w:rPr>
        <w:lastRenderedPageBreak/>
        <w:t>Force</w:t>
      </w:r>
      <w:proofErr w:type="spellEnd"/>
      <w:r w:rsidRPr="007344A6">
        <w:rPr>
          <w:lang w:val="cy-GB"/>
        </w:rPr>
        <w:t xml:space="preserve"> </w:t>
      </w:r>
      <w:proofErr w:type="spellStart"/>
      <w:r w:rsidRPr="007344A6">
        <w:rPr>
          <w:lang w:val="cy-GB"/>
        </w:rPr>
        <w:t>majeure</w:t>
      </w:r>
      <w:bookmarkEnd w:id="133"/>
      <w:proofErr w:type="spellEnd"/>
    </w:p>
    <w:p w14:paraId="18940FF5" w14:textId="3BE0237D" w:rsidR="00A03F48" w:rsidRPr="00BB0493" w:rsidRDefault="00CF5DC9" w:rsidP="007344A6">
      <w:pPr>
        <w:pStyle w:val="ListParagraph"/>
        <w:ind w:left="850"/>
        <w:contextualSpacing/>
        <w:rPr>
          <w:rFonts w:eastAsia="Times New Roman" w:cs="Calibri"/>
          <w:sz w:val="24"/>
          <w:szCs w:val="24"/>
        </w:rPr>
      </w:pPr>
      <w:r w:rsidRPr="007344A6">
        <w:rPr>
          <w:rFonts w:eastAsia="Times New Roman" w:cs="Calibri"/>
          <w:sz w:val="24"/>
          <w:szCs w:val="24"/>
          <w:bdr w:val="none" w:sz="0" w:space="0" w:color="auto"/>
          <w:lang w:val="cy-GB"/>
        </w:rPr>
        <w:t>Ni fydd unrhyw barti yn torri’r cytundeb hwn nac fel arall yn atebol am unrhyw fethiant neu oedi wrth gyflawni ei rwymedigaethau os bydd oedi neu fethiant o’r fath yn deillio o ddigwyddiadau, amgylchiadau neu achosion sydd y tu hwnt i’</w:t>
      </w:r>
      <w:r w:rsidR="007344A6" w:rsidRPr="007344A6">
        <w:rPr>
          <w:rFonts w:eastAsia="Times New Roman" w:cs="Calibri"/>
          <w:sz w:val="24"/>
          <w:szCs w:val="24"/>
          <w:bdr w:val="none" w:sz="0" w:space="0" w:color="auto"/>
          <w:lang w:val="cy-GB"/>
        </w:rPr>
        <w:t>w</w:t>
      </w:r>
      <w:r w:rsidRPr="007344A6">
        <w:rPr>
          <w:rFonts w:eastAsia="Times New Roman" w:cs="Calibri"/>
          <w:sz w:val="24"/>
          <w:szCs w:val="24"/>
          <w:bdr w:val="none" w:sz="0" w:space="0" w:color="auto"/>
          <w:lang w:val="cy-GB"/>
        </w:rPr>
        <w:t xml:space="preserve"> reolaeth resymol.</w:t>
      </w:r>
      <w:r w:rsidR="00A03F48" w:rsidRPr="00BB0493">
        <w:rPr>
          <w:rFonts w:eastAsia="Times New Roman" w:cs="Calibri"/>
          <w:sz w:val="24"/>
          <w:szCs w:val="24"/>
        </w:rPr>
        <w:t xml:space="preserve"> </w:t>
      </w:r>
      <w:r w:rsidRPr="007344A6">
        <w:rPr>
          <w:rFonts w:eastAsia="Times New Roman" w:cs="Calibri"/>
          <w:sz w:val="24"/>
          <w:szCs w:val="24"/>
          <w:bdr w:val="none" w:sz="0" w:space="0" w:color="auto"/>
          <w:lang w:val="cy-GB"/>
        </w:rPr>
        <w:t>Bydd y cyfnod ar gyfer cyflawni rhwymedigaethau o’r fath yn cael ei ymestyn yn unol â hynny.</w:t>
      </w:r>
      <w:r w:rsidR="00A03F48" w:rsidRPr="00BB0493">
        <w:rPr>
          <w:rFonts w:eastAsia="Times New Roman" w:cs="Calibri"/>
          <w:sz w:val="24"/>
          <w:szCs w:val="24"/>
        </w:rPr>
        <w:t xml:space="preserve"> </w:t>
      </w:r>
      <w:r w:rsidRPr="007344A6">
        <w:rPr>
          <w:rFonts w:eastAsia="Times New Roman" w:cs="Calibri"/>
          <w:sz w:val="24"/>
          <w:szCs w:val="24"/>
          <w:bdr w:val="none" w:sz="0" w:space="0" w:color="auto"/>
          <w:lang w:val="cy-GB"/>
        </w:rPr>
        <w:t>Os bydd y cyfnod o oedi neu ddiffyg cyflawni yn para am ddwy (2) wythnos, gall y parti na effeithiwyd arno derfynu’r cytundeb hwn drwy roi hysbysiad ysgrifenedig o bum (5) niwrnod i’r parti yr effeithiwyd arno.</w:t>
      </w:r>
    </w:p>
    <w:p w14:paraId="0000011A" w14:textId="3E18B517" w:rsidR="008F1317" w:rsidRPr="00BB0493" w:rsidRDefault="00CF5DC9" w:rsidP="007344A6">
      <w:pPr>
        <w:pStyle w:val="Heading1"/>
        <w:numPr>
          <w:ilvl w:val="0"/>
          <w:numId w:val="1"/>
        </w:numPr>
      </w:pPr>
      <w:bookmarkStart w:id="134" w:name="_heading=h.3u2rp3q" w:colFirst="0" w:colLast="0"/>
      <w:bookmarkStart w:id="135" w:name="_Toc100662084"/>
      <w:bookmarkEnd w:id="134"/>
      <w:r w:rsidRPr="007344A6">
        <w:rPr>
          <w:lang w:val="cy-GB"/>
        </w:rPr>
        <w:t>Aseinio a ffyrdd eraill o ddelio</w:t>
      </w:r>
      <w:bookmarkEnd w:id="135"/>
    </w:p>
    <w:p w14:paraId="0000011B" w14:textId="61F38F81" w:rsidR="008F1317" w:rsidRPr="00BB0493" w:rsidRDefault="00CF5DC9" w:rsidP="007344A6">
      <w:pPr>
        <w:numPr>
          <w:ilvl w:val="1"/>
          <w:numId w:val="1"/>
        </w:numPr>
        <w:pBdr>
          <w:top w:val="nil"/>
          <w:left w:val="nil"/>
          <w:bottom w:val="nil"/>
          <w:right w:val="nil"/>
          <w:between w:val="nil"/>
        </w:pBdr>
        <w:rPr>
          <w:color w:val="000000"/>
        </w:rPr>
      </w:pPr>
      <w:bookmarkStart w:id="136" w:name="_heading=h.thw4kt" w:colFirst="0" w:colLast="0"/>
      <w:bookmarkEnd w:id="136"/>
      <w:r w:rsidRPr="007344A6">
        <w:rPr>
          <w:color w:val="000000"/>
          <w:lang w:val="cy-GB"/>
        </w:rPr>
        <w:t>Mae’r Contract yn bersonol i’r Cwsmer ac ni fydd y Cwsmer yn aseinio, yn trosglwyddo, yn morgeisio, yn codi ffioedd, yn is-gontractio, yn di</w:t>
      </w:r>
      <w:r w:rsidR="007344A6" w:rsidRPr="007344A6">
        <w:rPr>
          <w:color w:val="000000"/>
          <w:lang w:val="cy-GB"/>
        </w:rPr>
        <w:t>r</w:t>
      </w:r>
      <w:r w:rsidRPr="007344A6">
        <w:rPr>
          <w:color w:val="000000"/>
          <w:lang w:val="cy-GB"/>
        </w:rPr>
        <w:t>prwyo, yn rhoi mewn gofal, nac yn delio mewn unrhyw ffordd arall ag unrhyw rai o’i hawliau a’i rwymedigaethau o dan y Contract.</w:t>
      </w:r>
    </w:p>
    <w:p w14:paraId="0000011C" w14:textId="2718E0F4" w:rsidR="008F1317" w:rsidRPr="00BB0493" w:rsidRDefault="00CF5DC9" w:rsidP="007344A6">
      <w:pPr>
        <w:numPr>
          <w:ilvl w:val="1"/>
          <w:numId w:val="1"/>
        </w:numPr>
        <w:pBdr>
          <w:top w:val="nil"/>
          <w:left w:val="nil"/>
          <w:bottom w:val="nil"/>
          <w:right w:val="nil"/>
          <w:between w:val="nil"/>
        </w:pBdr>
        <w:rPr>
          <w:color w:val="000000"/>
        </w:rPr>
      </w:pPr>
      <w:bookmarkStart w:id="137" w:name="_heading=h.3dhjn8m" w:colFirst="0" w:colLast="0"/>
      <w:bookmarkEnd w:id="137"/>
      <w:r w:rsidRPr="007344A6">
        <w:rPr>
          <w:color w:val="000000"/>
          <w:lang w:val="cy-GB"/>
        </w:rPr>
        <w:t>Gall y Cyflenwr ar unrhyw adeg aseinio</w:t>
      </w:r>
      <w:r w:rsidR="00A537DB" w:rsidRPr="007344A6">
        <w:rPr>
          <w:color w:val="000000"/>
          <w:lang w:val="cy-GB"/>
        </w:rPr>
        <w:t>, m</w:t>
      </w:r>
      <w:r w:rsidRPr="007344A6">
        <w:rPr>
          <w:color w:val="000000"/>
          <w:lang w:val="cy-GB"/>
        </w:rPr>
        <w:t xml:space="preserve">orgeisio, codi ffioedd, </w:t>
      </w:r>
      <w:r w:rsidR="00A537DB" w:rsidRPr="007344A6">
        <w:rPr>
          <w:color w:val="000000"/>
          <w:lang w:val="cy-GB"/>
        </w:rPr>
        <w:t>rhoi mewn gofal neu ddelio mewn unrhyw ffordd arall â’i holl hawliau o dan y Contract neu unrhyw rai ohonynt cyn belled â bod y Cyflenwr yn rhoi hysbysiad ysgrifenedig ymlaen llaw i’r Cwsmer</w:t>
      </w:r>
      <w:r w:rsidR="007344A6" w:rsidRPr="007344A6">
        <w:rPr>
          <w:color w:val="000000"/>
          <w:lang w:val="cy-GB"/>
        </w:rPr>
        <w:t xml:space="preserve"> o’i fwriad i ddelio yn y fath fodd</w:t>
      </w:r>
      <w:r w:rsidR="00A537DB" w:rsidRPr="007344A6">
        <w:rPr>
          <w:color w:val="000000"/>
          <w:lang w:val="cy-GB"/>
        </w:rPr>
        <w:t>.</w:t>
      </w:r>
    </w:p>
    <w:p w14:paraId="0000011D" w14:textId="7C6CBF44" w:rsidR="008F1317" w:rsidRPr="00BB0493" w:rsidRDefault="00A537DB" w:rsidP="007344A6">
      <w:pPr>
        <w:pStyle w:val="Heading1"/>
        <w:numPr>
          <w:ilvl w:val="0"/>
          <w:numId w:val="1"/>
        </w:numPr>
      </w:pPr>
      <w:bookmarkStart w:id="138" w:name="_Toc100662085"/>
      <w:r w:rsidRPr="007344A6">
        <w:rPr>
          <w:lang w:val="cy-GB"/>
        </w:rPr>
        <w:t>Holltiad</w:t>
      </w:r>
      <w:bookmarkEnd w:id="138"/>
    </w:p>
    <w:p w14:paraId="0000011E" w14:textId="5CBCC409" w:rsidR="008F1317" w:rsidRPr="00BB0493" w:rsidRDefault="00A537DB" w:rsidP="007344A6">
      <w:pPr>
        <w:numPr>
          <w:ilvl w:val="1"/>
          <w:numId w:val="1"/>
        </w:numPr>
        <w:pBdr>
          <w:top w:val="nil"/>
          <w:left w:val="nil"/>
          <w:bottom w:val="nil"/>
          <w:right w:val="nil"/>
          <w:between w:val="nil"/>
        </w:pBdr>
        <w:rPr>
          <w:color w:val="000000"/>
        </w:rPr>
      </w:pPr>
      <w:bookmarkStart w:id="139" w:name="_heading=h.1kc7wiv" w:colFirst="0" w:colLast="0"/>
      <w:bookmarkEnd w:id="139"/>
      <w:r w:rsidRPr="007344A6">
        <w:rPr>
          <w:color w:val="000000"/>
          <w:lang w:val="cy-GB"/>
        </w:rPr>
        <w:t xml:space="preserve">Os bydd unrhyw ddarpariaeth neu ran-ddarpariaeth yn y Contract yn annilys, yn anghyfreithlon neu’n </w:t>
      </w:r>
      <w:proofErr w:type="spellStart"/>
      <w:r w:rsidRPr="007344A6">
        <w:rPr>
          <w:color w:val="000000"/>
          <w:lang w:val="cy-GB"/>
        </w:rPr>
        <w:t>anorfodadwy</w:t>
      </w:r>
      <w:proofErr w:type="spellEnd"/>
      <w:r w:rsidRPr="007344A6">
        <w:rPr>
          <w:color w:val="000000"/>
          <w:lang w:val="cy-GB"/>
        </w:rPr>
        <w:t xml:space="preserve">, neu’n dod felly, bernir ei fod wedi’i ddileu, ond ni fydd hynny’n effeithio ar ddilysrwydd a </w:t>
      </w:r>
      <w:proofErr w:type="spellStart"/>
      <w:r w:rsidRPr="007344A6">
        <w:rPr>
          <w:color w:val="000000"/>
          <w:lang w:val="cy-GB"/>
        </w:rPr>
        <w:t>gorfodadwyedd</w:t>
      </w:r>
      <w:proofErr w:type="spellEnd"/>
      <w:r w:rsidRPr="007344A6">
        <w:rPr>
          <w:color w:val="000000"/>
          <w:lang w:val="cy-GB"/>
        </w:rPr>
        <w:t xml:space="preserve"> gweddill y Contract.</w:t>
      </w:r>
    </w:p>
    <w:p w14:paraId="0000011F" w14:textId="788F36F9" w:rsidR="008F1317" w:rsidRPr="00BB0493" w:rsidRDefault="00A537DB" w:rsidP="007344A6">
      <w:pPr>
        <w:numPr>
          <w:ilvl w:val="1"/>
          <w:numId w:val="1"/>
        </w:numPr>
        <w:pBdr>
          <w:top w:val="nil"/>
          <w:left w:val="nil"/>
          <w:bottom w:val="nil"/>
          <w:right w:val="nil"/>
          <w:between w:val="nil"/>
        </w:pBdr>
        <w:rPr>
          <w:color w:val="000000"/>
        </w:rPr>
      </w:pPr>
      <w:bookmarkStart w:id="140" w:name="_heading=h.44bvf6o" w:colFirst="0" w:colLast="0"/>
      <w:bookmarkEnd w:id="140"/>
      <w:r w:rsidRPr="007344A6">
        <w:rPr>
          <w:color w:val="000000"/>
          <w:lang w:val="cy-GB"/>
        </w:rPr>
        <w:t>Os bernir bod unrhyw ddarpariaeth neu ran-ddarpariaeth yn y Contract wedi’i dileu o dan gymal 19.1, bydd y partïon yn trafod telerau gyda phob ewyllys da i gytuno ar ddarpariaeth i’w disodli sydd, i’r graddau mwyaf posibl, yn cyflawni’r canlyniad masnachol a fwriadai’r ddarpariaeth wreiddiol.</w:t>
      </w:r>
    </w:p>
    <w:p w14:paraId="00000120" w14:textId="1F3576D2" w:rsidR="008F1317" w:rsidRPr="00BB0493" w:rsidRDefault="00A537DB" w:rsidP="007344A6">
      <w:pPr>
        <w:pStyle w:val="Heading1"/>
        <w:numPr>
          <w:ilvl w:val="0"/>
          <w:numId w:val="1"/>
        </w:numPr>
      </w:pPr>
      <w:bookmarkStart w:id="141" w:name="_Toc100662086"/>
      <w:r w:rsidRPr="007344A6">
        <w:rPr>
          <w:lang w:val="cy-GB"/>
        </w:rPr>
        <w:t>Cytundeb cyfan</w:t>
      </w:r>
      <w:bookmarkEnd w:id="141"/>
    </w:p>
    <w:p w14:paraId="00000121" w14:textId="0C984B67" w:rsidR="008F1317" w:rsidRPr="00BB0493" w:rsidRDefault="00A537DB" w:rsidP="007344A6">
      <w:pPr>
        <w:numPr>
          <w:ilvl w:val="1"/>
          <w:numId w:val="1"/>
        </w:numPr>
        <w:pBdr>
          <w:top w:val="nil"/>
          <w:left w:val="nil"/>
          <w:bottom w:val="nil"/>
          <w:right w:val="nil"/>
          <w:between w:val="nil"/>
        </w:pBdr>
        <w:rPr>
          <w:color w:val="000000"/>
        </w:rPr>
      </w:pPr>
      <w:bookmarkStart w:id="142" w:name="_heading=h.ymfzma" w:colFirst="0" w:colLast="0"/>
      <w:bookmarkEnd w:id="142"/>
      <w:r w:rsidRPr="007344A6">
        <w:rPr>
          <w:color w:val="000000"/>
          <w:lang w:val="cy-GB"/>
        </w:rPr>
        <w:t xml:space="preserve">Mae’r Contract yn ffurfio cytundeb cyfan rhwng y partïon ac yn disodli ac yn dileu pob cytundeb, addewid, gwarant, gosodiad a dealltwriaeth a fu rhyngddynt yn flaenorol, boed yn ysgrifenedig neu’n llafar, mewn perthynas â </w:t>
      </w:r>
      <w:r w:rsidR="007344A6">
        <w:rPr>
          <w:color w:val="000000"/>
          <w:lang w:val="cy-GB"/>
        </w:rPr>
        <w:t>ph</w:t>
      </w:r>
      <w:r w:rsidRPr="007344A6">
        <w:rPr>
          <w:color w:val="000000"/>
          <w:lang w:val="cy-GB"/>
        </w:rPr>
        <w:t>wnc</w:t>
      </w:r>
      <w:r w:rsidR="007344A6">
        <w:rPr>
          <w:color w:val="000000"/>
          <w:lang w:val="cy-GB"/>
        </w:rPr>
        <w:t xml:space="preserve"> y Contract</w:t>
      </w:r>
      <w:r w:rsidRPr="007344A6">
        <w:rPr>
          <w:color w:val="000000"/>
          <w:lang w:val="cy-GB"/>
        </w:rPr>
        <w:t>.</w:t>
      </w:r>
    </w:p>
    <w:p w14:paraId="00000122" w14:textId="23E408E6" w:rsidR="008F1317" w:rsidRPr="00BB0493" w:rsidRDefault="00A537DB" w:rsidP="007344A6">
      <w:pPr>
        <w:numPr>
          <w:ilvl w:val="1"/>
          <w:numId w:val="1"/>
        </w:numPr>
        <w:pBdr>
          <w:top w:val="nil"/>
          <w:left w:val="nil"/>
          <w:bottom w:val="nil"/>
          <w:right w:val="nil"/>
          <w:between w:val="nil"/>
        </w:pBdr>
        <w:rPr>
          <w:color w:val="000000"/>
        </w:rPr>
      </w:pPr>
      <w:bookmarkStart w:id="143" w:name="_heading=h.3im3ia3" w:colFirst="0" w:colLast="0"/>
      <w:bookmarkEnd w:id="143"/>
      <w:r w:rsidRPr="007344A6">
        <w:rPr>
          <w:color w:val="000000"/>
          <w:lang w:val="cy-GB"/>
        </w:rPr>
        <w:t>Mae pob parti’n cytuno na fydd ganddo rwymedi mewn perthynas ag unrhyw ddatganiadau, gosodiadau, sicrwydd neu warantau (boed wedi’u gwneud yn ddiniwed neu mewn esgeulustod) nad ydynt wedi’u hamlinellu yn y Contract.</w:t>
      </w:r>
      <w:r w:rsidR="00A16CD3" w:rsidRPr="00BB0493">
        <w:rPr>
          <w:color w:val="000000"/>
        </w:rPr>
        <w:t xml:space="preserve"> </w:t>
      </w:r>
      <w:r w:rsidRPr="007344A6">
        <w:rPr>
          <w:color w:val="000000"/>
          <w:lang w:val="cy-GB"/>
        </w:rPr>
        <w:t>Mae pob parti’n cytuno na fydd ganddo hawliad dros gamliwio diniwed neu esgeulus sydd wedi’i seilio ar unrhyw ddatganiad yn y Contract.</w:t>
      </w:r>
    </w:p>
    <w:p w14:paraId="00000123" w14:textId="7F72FE4F" w:rsidR="008F1317" w:rsidRPr="00BB0493" w:rsidRDefault="00A537DB" w:rsidP="007344A6">
      <w:pPr>
        <w:pStyle w:val="Heading1"/>
        <w:numPr>
          <w:ilvl w:val="0"/>
          <w:numId w:val="1"/>
        </w:numPr>
      </w:pPr>
      <w:bookmarkStart w:id="144" w:name="_Toc100662087"/>
      <w:r w:rsidRPr="007344A6">
        <w:rPr>
          <w:lang w:val="cy-GB"/>
        </w:rPr>
        <w:lastRenderedPageBreak/>
        <w:t>Gwrthdaro</w:t>
      </w:r>
      <w:bookmarkEnd w:id="144"/>
    </w:p>
    <w:p w14:paraId="00000124" w14:textId="1E0781CD" w:rsidR="008F1317" w:rsidRPr="00BB0493" w:rsidRDefault="00A537DB" w:rsidP="007344A6">
      <w:pPr>
        <w:pBdr>
          <w:top w:val="nil"/>
          <w:left w:val="nil"/>
          <w:bottom w:val="nil"/>
          <w:right w:val="nil"/>
          <w:between w:val="nil"/>
        </w:pBdr>
        <w:ind w:left="850"/>
        <w:rPr>
          <w:color w:val="000000"/>
        </w:rPr>
      </w:pPr>
      <w:bookmarkStart w:id="145" w:name="_heading=h.4hr1b5p" w:colFirst="0" w:colLast="0"/>
      <w:bookmarkEnd w:id="145"/>
      <w:r w:rsidRPr="007344A6">
        <w:rPr>
          <w:color w:val="000000"/>
          <w:lang w:val="cy-GB"/>
        </w:rPr>
        <w:t>Os bydd anghysondeb rhwng unrhyw ddarpariaethau yn yr Amodau hyn a darpariaethau’r Atodlenni, neu’r Ddogfennaeth, bydd darpariaethau’r Amodau hyn yn drech.</w:t>
      </w:r>
    </w:p>
    <w:p w14:paraId="00000125" w14:textId="4CEE366D" w:rsidR="008F1317" w:rsidRPr="00BB0493" w:rsidRDefault="00A537DB" w:rsidP="007344A6">
      <w:pPr>
        <w:pStyle w:val="Heading1"/>
        <w:numPr>
          <w:ilvl w:val="0"/>
          <w:numId w:val="1"/>
        </w:numPr>
      </w:pPr>
      <w:bookmarkStart w:id="146" w:name="_Toc100662088"/>
      <w:r w:rsidRPr="007344A6">
        <w:rPr>
          <w:lang w:val="cy-GB"/>
        </w:rPr>
        <w:t>Dim partneriaeth nac asiant</w:t>
      </w:r>
      <w:bookmarkEnd w:id="146"/>
    </w:p>
    <w:p w14:paraId="00000126" w14:textId="599AC7B8" w:rsidR="008F1317" w:rsidRPr="00BB0493" w:rsidRDefault="00A537DB" w:rsidP="007344A6">
      <w:pPr>
        <w:numPr>
          <w:ilvl w:val="1"/>
          <w:numId w:val="1"/>
        </w:numPr>
        <w:pBdr>
          <w:top w:val="nil"/>
          <w:left w:val="nil"/>
          <w:bottom w:val="nil"/>
          <w:right w:val="nil"/>
          <w:between w:val="nil"/>
        </w:pBdr>
        <w:rPr>
          <w:color w:val="000000"/>
        </w:rPr>
      </w:pPr>
      <w:bookmarkStart w:id="147" w:name="_heading=h.1c1lvlb" w:colFirst="0" w:colLast="0"/>
      <w:bookmarkEnd w:id="147"/>
      <w:r w:rsidRPr="007344A6">
        <w:rPr>
          <w:color w:val="000000"/>
          <w:lang w:val="cy-GB"/>
        </w:rPr>
        <w:t>Nid yw’n fwriad i ddim yn y Contract, ac ni fernir bod dim ynddo, i sefydlu unrhyw bartneriaeth neu fenter ar y cyd rhwng unrhyw rai o’r partïon, ac nid yw’n ffurfio sefyllfa lle bydd unrhyw barti’n asiant i barti arall, nac yn awdurdodi unrhyw barti i wneud unrhyw ymrwymiadau ar gyfer neu ar ran unrhyw barti arall.</w:t>
      </w:r>
    </w:p>
    <w:p w14:paraId="00000127" w14:textId="1326F10A" w:rsidR="008F1317" w:rsidRPr="00BB0493" w:rsidRDefault="00A537DB" w:rsidP="007344A6">
      <w:pPr>
        <w:numPr>
          <w:ilvl w:val="1"/>
          <w:numId w:val="1"/>
        </w:numPr>
        <w:pBdr>
          <w:top w:val="nil"/>
          <w:left w:val="nil"/>
          <w:bottom w:val="nil"/>
          <w:right w:val="nil"/>
          <w:between w:val="nil"/>
        </w:pBdr>
        <w:rPr>
          <w:color w:val="000000"/>
        </w:rPr>
      </w:pPr>
      <w:bookmarkStart w:id="148" w:name="_heading=h.3w19e94" w:colFirst="0" w:colLast="0"/>
      <w:bookmarkEnd w:id="148"/>
      <w:r w:rsidRPr="007344A6">
        <w:rPr>
          <w:color w:val="000000"/>
          <w:lang w:val="cy-GB"/>
        </w:rPr>
        <w:t>Mae pob parti’n cadarnhau ei fod yn gweithredu ar ei ran ei hun ac nid er budd unrhyw unigolyn arall.</w:t>
      </w:r>
    </w:p>
    <w:p w14:paraId="00000128" w14:textId="256DEB46" w:rsidR="008F1317" w:rsidRPr="00BB0493" w:rsidRDefault="00A537DB" w:rsidP="007344A6">
      <w:pPr>
        <w:pStyle w:val="Heading1"/>
        <w:numPr>
          <w:ilvl w:val="0"/>
          <w:numId w:val="1"/>
        </w:numPr>
      </w:pPr>
      <w:bookmarkStart w:id="149" w:name="_Toc100662089"/>
      <w:r w:rsidRPr="007344A6">
        <w:rPr>
          <w:lang w:val="cy-GB"/>
        </w:rPr>
        <w:t>Hawliau trydydd parti</w:t>
      </w:r>
      <w:bookmarkEnd w:id="149"/>
    </w:p>
    <w:p w14:paraId="00000129" w14:textId="45DB62AC" w:rsidR="008F1317" w:rsidRPr="00BB0493" w:rsidRDefault="00A537DB" w:rsidP="007A2B5C">
      <w:pPr>
        <w:pBdr>
          <w:top w:val="nil"/>
          <w:left w:val="nil"/>
          <w:bottom w:val="nil"/>
          <w:right w:val="nil"/>
          <w:between w:val="nil"/>
        </w:pBdr>
        <w:ind w:left="851" w:hanging="850"/>
        <w:rPr>
          <w:color w:val="000000"/>
        </w:rPr>
      </w:pPr>
      <w:bookmarkStart w:id="150" w:name="_heading=h.qbtyoq" w:colFirst="0" w:colLast="0"/>
      <w:bookmarkEnd w:id="150"/>
      <w:r w:rsidRPr="007A2B5C">
        <w:rPr>
          <w:color w:val="000000"/>
          <w:lang w:val="cy-GB"/>
        </w:rPr>
        <w:t xml:space="preserve">Oni bai y datgenir hynny’n glir fel arall, nid yw’r Amodau hyn yn rhoi unrhyw hawliau o dan Ddeddf Contractau (Hawliau Trydydd Partïon) 1999 i orfodi unrhyw delerau yn y Contract. </w:t>
      </w:r>
    </w:p>
    <w:p w14:paraId="0000012A" w14:textId="23950727" w:rsidR="008F1317" w:rsidRPr="00BB0493" w:rsidRDefault="00A537DB" w:rsidP="007A2B5C">
      <w:pPr>
        <w:pStyle w:val="Heading1"/>
        <w:numPr>
          <w:ilvl w:val="0"/>
          <w:numId w:val="1"/>
        </w:numPr>
      </w:pPr>
      <w:bookmarkStart w:id="151" w:name="_Toc100662090"/>
      <w:r w:rsidRPr="007A2B5C">
        <w:rPr>
          <w:lang w:val="cy-GB"/>
        </w:rPr>
        <w:t>Hysbysiadau</w:t>
      </w:r>
      <w:bookmarkEnd w:id="151"/>
    </w:p>
    <w:p w14:paraId="0000012B" w14:textId="6357EB17" w:rsidR="008F1317" w:rsidRPr="00BB0493" w:rsidRDefault="00A537DB" w:rsidP="007A2B5C">
      <w:pPr>
        <w:numPr>
          <w:ilvl w:val="1"/>
          <w:numId w:val="1"/>
        </w:numPr>
        <w:pBdr>
          <w:top w:val="nil"/>
          <w:left w:val="nil"/>
          <w:bottom w:val="nil"/>
          <w:right w:val="nil"/>
          <w:between w:val="nil"/>
        </w:pBdr>
        <w:rPr>
          <w:color w:val="000000"/>
        </w:rPr>
      </w:pPr>
      <w:bookmarkStart w:id="152" w:name="_heading=h.1pgrrkc" w:colFirst="0" w:colLast="0"/>
      <w:bookmarkEnd w:id="152"/>
      <w:r w:rsidRPr="007A2B5C">
        <w:rPr>
          <w:color w:val="000000"/>
          <w:lang w:val="cy-GB"/>
        </w:rPr>
        <w:t>Bydd unrhyw hysbysiad a roddir i barti o dan y Contract neu mewn perthynas â’r Contract yn ysgrifenedig a bydd:</w:t>
      </w:r>
    </w:p>
    <w:p w14:paraId="0000012C" w14:textId="1C7784AE" w:rsidR="008F1317" w:rsidRPr="00BB0493" w:rsidRDefault="00A537DB" w:rsidP="007A2B5C">
      <w:pPr>
        <w:numPr>
          <w:ilvl w:val="2"/>
          <w:numId w:val="1"/>
        </w:numPr>
        <w:pBdr>
          <w:top w:val="nil"/>
          <w:left w:val="nil"/>
          <w:bottom w:val="nil"/>
          <w:right w:val="nil"/>
          <w:between w:val="nil"/>
        </w:pBdr>
        <w:rPr>
          <w:color w:val="000000"/>
        </w:rPr>
      </w:pPr>
      <w:bookmarkStart w:id="153" w:name="_heading=h.49gfa85" w:colFirst="0" w:colLast="0"/>
      <w:bookmarkEnd w:id="153"/>
      <w:r w:rsidRPr="007A2B5C">
        <w:rPr>
          <w:color w:val="000000"/>
          <w:lang w:val="cy-GB"/>
        </w:rPr>
        <w:t>yn cael ei ddanfon â llaw neu â phost dosbarth cyntaf y talwyd amdano ymlaen llaw neu wasanaeth danfon y diwrnod nesaf i’w swyddfa gofrestredig (os yw’n gwmni) neu i’w brif safle busnes (ym mhob achos arall); neu</w:t>
      </w:r>
    </w:p>
    <w:p w14:paraId="0000012D" w14:textId="4BBDC5AE" w:rsidR="008F1317" w:rsidRDefault="00A537DB" w:rsidP="007A2B5C">
      <w:pPr>
        <w:numPr>
          <w:ilvl w:val="2"/>
          <w:numId w:val="1"/>
        </w:numPr>
        <w:pBdr>
          <w:top w:val="nil"/>
          <w:left w:val="nil"/>
          <w:bottom w:val="nil"/>
          <w:right w:val="nil"/>
          <w:between w:val="nil"/>
        </w:pBdr>
      </w:pPr>
      <w:bookmarkStart w:id="154" w:name="_heading=h.2olpkfy" w:colFirst="0" w:colLast="0"/>
      <w:bookmarkEnd w:id="154"/>
      <w:r w:rsidRPr="007A2B5C">
        <w:rPr>
          <w:color w:val="000000"/>
          <w:lang w:val="cy-GB"/>
        </w:rPr>
        <w:t>yn cael ei anfon drwy e-bost i’r cyfeiriad a ddefnyddir yn gyffredin o dro i dro.</w:t>
      </w:r>
      <w:r w:rsidR="00A16CD3" w:rsidRPr="00BB0493">
        <w:rPr>
          <w:color w:val="000000"/>
        </w:rPr>
        <w:t xml:space="preserve"> </w:t>
      </w:r>
    </w:p>
    <w:p w14:paraId="0000012E" w14:textId="0075127C" w:rsidR="008F1317" w:rsidRPr="00BB0493" w:rsidRDefault="00A537DB" w:rsidP="007A2B5C">
      <w:pPr>
        <w:numPr>
          <w:ilvl w:val="1"/>
          <w:numId w:val="1"/>
        </w:numPr>
        <w:pBdr>
          <w:top w:val="nil"/>
          <w:left w:val="nil"/>
          <w:bottom w:val="nil"/>
          <w:right w:val="nil"/>
          <w:between w:val="nil"/>
        </w:pBdr>
        <w:rPr>
          <w:color w:val="000000"/>
        </w:rPr>
      </w:pPr>
      <w:bookmarkStart w:id="155" w:name="_heading=h.13qzunr" w:colFirst="0" w:colLast="0"/>
      <w:bookmarkEnd w:id="155"/>
      <w:r w:rsidRPr="007A2B5C">
        <w:rPr>
          <w:color w:val="000000"/>
          <w:lang w:val="cy-GB"/>
        </w:rPr>
        <w:t>Bernir y bydd unrhyw hysbysiad wedi dod i law:</w:t>
      </w:r>
    </w:p>
    <w:p w14:paraId="0000012F" w14:textId="53B940F6" w:rsidR="008F1317" w:rsidRPr="00BB0493" w:rsidRDefault="00A537DB" w:rsidP="007A2B5C">
      <w:pPr>
        <w:numPr>
          <w:ilvl w:val="2"/>
          <w:numId w:val="1"/>
        </w:numPr>
        <w:pBdr>
          <w:top w:val="nil"/>
          <w:left w:val="nil"/>
          <w:bottom w:val="nil"/>
          <w:right w:val="nil"/>
          <w:between w:val="nil"/>
        </w:pBdr>
        <w:rPr>
          <w:color w:val="000000"/>
        </w:rPr>
      </w:pPr>
      <w:bookmarkStart w:id="156" w:name="_heading=h.3nqndbk" w:colFirst="0" w:colLast="0"/>
      <w:bookmarkEnd w:id="156"/>
      <w:r w:rsidRPr="007A2B5C">
        <w:rPr>
          <w:color w:val="000000"/>
          <w:lang w:val="cy-GB"/>
        </w:rPr>
        <w:t>os bydd yn cael ei ddanfon â llaw, ar yr adeg y caiff yr hysbysiad ei adael yn y cyfeiriad cywir;</w:t>
      </w:r>
    </w:p>
    <w:p w14:paraId="00000130" w14:textId="20E88C76" w:rsidR="008F1317" w:rsidRPr="00BB0493" w:rsidRDefault="00A537DB" w:rsidP="007A2B5C">
      <w:pPr>
        <w:numPr>
          <w:ilvl w:val="2"/>
          <w:numId w:val="1"/>
        </w:numPr>
        <w:pBdr>
          <w:top w:val="nil"/>
          <w:left w:val="nil"/>
          <w:bottom w:val="nil"/>
          <w:right w:val="nil"/>
          <w:between w:val="nil"/>
        </w:pBdr>
        <w:rPr>
          <w:color w:val="000000"/>
        </w:rPr>
      </w:pPr>
      <w:bookmarkStart w:id="157" w:name="_heading=h.22vxnjd" w:colFirst="0" w:colLast="0"/>
      <w:bookmarkEnd w:id="157"/>
      <w:r w:rsidRPr="007A2B5C">
        <w:rPr>
          <w:color w:val="000000"/>
          <w:lang w:val="cy-GB"/>
        </w:rPr>
        <w:t>os bydd yn cael ei anfon drwy bost dosbarth cyntaf y talwyd amdano ymlaen llaw neu wasanaeth danfon y diwrnod nesaf, am 9.00am ar yr ail Ddiwrnod Busnes ar ôl ei bostio; neu</w:t>
      </w:r>
    </w:p>
    <w:p w14:paraId="00000131" w14:textId="725F3F1A" w:rsidR="008F1317" w:rsidRDefault="00A537DB" w:rsidP="007A2B5C">
      <w:pPr>
        <w:numPr>
          <w:ilvl w:val="2"/>
          <w:numId w:val="1"/>
        </w:numPr>
        <w:pBdr>
          <w:top w:val="nil"/>
          <w:left w:val="nil"/>
          <w:bottom w:val="nil"/>
          <w:right w:val="nil"/>
          <w:between w:val="nil"/>
        </w:pBdr>
      </w:pPr>
      <w:bookmarkStart w:id="158" w:name="_heading=h.i17xr6" w:colFirst="0" w:colLast="0"/>
      <w:bookmarkEnd w:id="158"/>
      <w:r w:rsidRPr="007A2B5C">
        <w:rPr>
          <w:color w:val="000000"/>
          <w:lang w:val="cy-GB"/>
        </w:rPr>
        <w:t>os bydd yn cael ei anfon drwy e-bost, ar yr adeg y cafodd ei drosglwyddo, neu, os yw’r amser hwn y tu allan i’r Oriau Busnes yn y man y mae i ddod i law, pan fydd yr Oriau Busnes yn ailddechrau.</w:t>
      </w:r>
      <w:r w:rsidR="00A16CD3" w:rsidRPr="00BB0493">
        <w:rPr>
          <w:color w:val="000000"/>
        </w:rPr>
        <w:t xml:space="preserve"> </w:t>
      </w:r>
    </w:p>
    <w:p w14:paraId="00000132" w14:textId="504802C4" w:rsidR="008F1317" w:rsidRPr="00BB0493" w:rsidRDefault="00A537DB" w:rsidP="007A2B5C">
      <w:pPr>
        <w:numPr>
          <w:ilvl w:val="1"/>
          <w:numId w:val="1"/>
        </w:numPr>
        <w:pBdr>
          <w:top w:val="nil"/>
          <w:left w:val="nil"/>
          <w:bottom w:val="nil"/>
          <w:right w:val="nil"/>
          <w:between w:val="nil"/>
        </w:pBdr>
        <w:rPr>
          <w:color w:val="000000"/>
        </w:rPr>
      </w:pPr>
      <w:bookmarkStart w:id="159" w:name="_heading=h.320vgez" w:colFirst="0" w:colLast="0"/>
      <w:bookmarkEnd w:id="159"/>
      <w:r w:rsidRPr="007A2B5C">
        <w:rPr>
          <w:color w:val="000000"/>
          <w:lang w:val="cy-GB"/>
        </w:rPr>
        <w:t>Nid yw’r cymal hwn yn berthnasol i gyflwyno unrhyw achos neu unrhyw ddogfen mewn unrhyw weithredu cyfreithiol.</w:t>
      </w:r>
    </w:p>
    <w:p w14:paraId="00000133" w14:textId="6E57793C" w:rsidR="008F1317" w:rsidRPr="00BB0493" w:rsidRDefault="00A537DB" w:rsidP="007A2B5C">
      <w:pPr>
        <w:pStyle w:val="Heading1"/>
        <w:numPr>
          <w:ilvl w:val="0"/>
          <w:numId w:val="1"/>
        </w:numPr>
      </w:pPr>
      <w:bookmarkStart w:id="160" w:name="_Toc100662091"/>
      <w:r w:rsidRPr="007A2B5C">
        <w:rPr>
          <w:lang w:val="cy-GB"/>
        </w:rPr>
        <w:t>Gwrthrannau</w:t>
      </w:r>
      <w:bookmarkEnd w:id="160"/>
    </w:p>
    <w:p w14:paraId="00000134" w14:textId="30BEBB68" w:rsidR="008F1317" w:rsidRPr="00BB0493" w:rsidRDefault="00A537DB" w:rsidP="007A2B5C">
      <w:pPr>
        <w:pBdr>
          <w:top w:val="nil"/>
          <w:left w:val="nil"/>
          <w:bottom w:val="nil"/>
          <w:right w:val="nil"/>
          <w:between w:val="nil"/>
        </w:pBdr>
        <w:ind w:left="851" w:hanging="850"/>
        <w:rPr>
          <w:color w:val="000000"/>
        </w:rPr>
      </w:pPr>
      <w:bookmarkStart w:id="161" w:name="_heading=h.415t9al" w:colFirst="0" w:colLast="0"/>
      <w:bookmarkEnd w:id="161"/>
      <w:r w:rsidRPr="007A2B5C">
        <w:rPr>
          <w:color w:val="000000"/>
          <w:lang w:val="cy-GB"/>
        </w:rPr>
        <w:t>Gellir cyflawni’r Contract mewn unrhyw nifer o wrthrannau, a bydd pob un yn ffurfio gwrthran ddyblyg wreiddiol, ond gyda’i gilydd, bydd yr holl wrthrannau yn ffurfio un cytundeb.</w:t>
      </w:r>
    </w:p>
    <w:p w14:paraId="00000135" w14:textId="47866E26" w:rsidR="008F1317" w:rsidRPr="00BB0493" w:rsidRDefault="00A537DB" w:rsidP="007A2B5C">
      <w:pPr>
        <w:pStyle w:val="Heading1"/>
        <w:numPr>
          <w:ilvl w:val="0"/>
          <w:numId w:val="1"/>
        </w:numPr>
      </w:pPr>
      <w:bookmarkStart w:id="162" w:name="_Toc100662092"/>
      <w:r w:rsidRPr="007A2B5C">
        <w:rPr>
          <w:lang w:val="cy-GB"/>
        </w:rPr>
        <w:lastRenderedPageBreak/>
        <w:t>Y gyfraith lywodraethu</w:t>
      </w:r>
      <w:bookmarkEnd w:id="162"/>
    </w:p>
    <w:p w14:paraId="00000136" w14:textId="2CADB873" w:rsidR="008F1317" w:rsidRPr="00BB0493" w:rsidRDefault="0019269B" w:rsidP="007A2B5C">
      <w:pPr>
        <w:pBdr>
          <w:top w:val="nil"/>
          <w:left w:val="nil"/>
          <w:bottom w:val="nil"/>
          <w:right w:val="nil"/>
          <w:between w:val="nil"/>
        </w:pBdr>
        <w:ind w:left="850"/>
        <w:rPr>
          <w:color w:val="000000"/>
        </w:rPr>
      </w:pPr>
      <w:bookmarkStart w:id="163" w:name="_heading=h.vgdtq7" w:colFirst="0" w:colLast="0"/>
      <w:bookmarkEnd w:id="163"/>
      <w:r w:rsidRPr="007A2B5C">
        <w:rPr>
          <w:color w:val="000000"/>
          <w:lang w:val="cy-GB"/>
        </w:rPr>
        <w:t xml:space="preserve">Cyfraith Cymru a Lloegr fydd yn llywodraethu ac yn cael ei defnyddio i ddehongli unrhyw sefyllfa sy’n ymwneud â’r </w:t>
      </w:r>
      <w:r w:rsidR="00A537DB" w:rsidRPr="007A2B5C">
        <w:rPr>
          <w:color w:val="000000"/>
          <w:lang w:val="cy-GB"/>
        </w:rPr>
        <w:t>Contract ac unrhyw anghydfod neu hawliad (gan gynnwys anghydfodau neu hawliadau nad ydynt y</w:t>
      </w:r>
      <w:r w:rsidRPr="007A2B5C">
        <w:rPr>
          <w:color w:val="000000"/>
          <w:lang w:val="cy-GB"/>
        </w:rPr>
        <w:t>n dod o dan g</w:t>
      </w:r>
      <w:r w:rsidR="00A537DB" w:rsidRPr="007A2B5C">
        <w:rPr>
          <w:color w:val="000000"/>
          <w:lang w:val="cy-GB"/>
        </w:rPr>
        <w:t xml:space="preserve">ontract) sy’n deillio </w:t>
      </w:r>
      <w:r w:rsidRPr="007A2B5C">
        <w:rPr>
          <w:color w:val="000000"/>
          <w:lang w:val="cy-GB"/>
        </w:rPr>
        <w:t xml:space="preserve">o’r Contract </w:t>
      </w:r>
      <w:r w:rsidR="00A537DB" w:rsidRPr="007A2B5C">
        <w:rPr>
          <w:color w:val="000000"/>
          <w:lang w:val="cy-GB"/>
        </w:rPr>
        <w:t xml:space="preserve">neu mewn perthynas â’r Contract </w:t>
      </w:r>
      <w:r w:rsidRPr="007A2B5C">
        <w:rPr>
          <w:color w:val="000000"/>
          <w:lang w:val="cy-GB"/>
        </w:rPr>
        <w:t>neu’i bwnc neu’i ffurfiant.</w:t>
      </w:r>
    </w:p>
    <w:p w14:paraId="00000137" w14:textId="06E6D52C" w:rsidR="008F1317" w:rsidRPr="00BB0493" w:rsidRDefault="0019269B" w:rsidP="007A2B5C">
      <w:pPr>
        <w:pStyle w:val="Heading1"/>
        <w:numPr>
          <w:ilvl w:val="0"/>
          <w:numId w:val="1"/>
        </w:numPr>
      </w:pPr>
      <w:bookmarkStart w:id="164" w:name="_Toc100662093"/>
      <w:r w:rsidRPr="007A2B5C">
        <w:rPr>
          <w:lang w:val="cy-GB"/>
        </w:rPr>
        <w:t>Awdurdodaeth</w:t>
      </w:r>
      <w:bookmarkEnd w:id="164"/>
    </w:p>
    <w:p w14:paraId="0000013C" w14:textId="10A9D211" w:rsidR="008F1317" w:rsidRPr="00BB0493" w:rsidRDefault="0019269B" w:rsidP="007A2B5C">
      <w:pPr>
        <w:pBdr>
          <w:top w:val="nil"/>
          <w:left w:val="nil"/>
          <w:bottom w:val="nil"/>
          <w:right w:val="nil"/>
          <w:between w:val="nil"/>
        </w:pBdr>
        <w:ind w:left="850"/>
        <w:rPr>
          <w:color w:val="000000"/>
        </w:rPr>
      </w:pPr>
      <w:bookmarkStart w:id="165" w:name="_heading=h.1ulbmlt" w:colFirst="0" w:colLast="0"/>
      <w:bookmarkEnd w:id="165"/>
      <w:r w:rsidRPr="007A2B5C">
        <w:rPr>
          <w:color w:val="000000"/>
          <w:lang w:val="cy-GB"/>
        </w:rPr>
        <w:t>Mae pob parti yn cytuno mai llysoedd Cymru a Lloegr yn unig fydd ag awdurdodaeth i ddatrys unrhyw anghydfod neu hawliad (gan gynnwys anghydfodau neu hawliadau nad ydynt yn dod o dan gontract) sy’n deillio o’r Contract neu mewn perthynas â’r contract neu’i bwnc neu’i ffurfiant.</w:t>
      </w:r>
    </w:p>
    <w:p w14:paraId="0000013D" w14:textId="36114C83" w:rsidR="008F1317" w:rsidRDefault="008F1317">
      <w:pPr>
        <w:pBdr>
          <w:top w:val="nil"/>
          <w:left w:val="nil"/>
          <w:bottom w:val="nil"/>
          <w:right w:val="nil"/>
          <w:between w:val="nil"/>
        </w:pBdr>
        <w:rPr>
          <w:b/>
        </w:rPr>
      </w:pPr>
    </w:p>
    <w:p w14:paraId="35FF2120" w14:textId="77777777" w:rsidR="00A03F48" w:rsidRDefault="00A03F48">
      <w:pPr>
        <w:pBdr>
          <w:top w:val="nil"/>
          <w:left w:val="nil"/>
          <w:bottom w:val="nil"/>
          <w:right w:val="nil"/>
          <w:between w:val="nil"/>
        </w:pBdr>
        <w:rPr>
          <w:b/>
          <w:color w:val="000000"/>
        </w:rPr>
      </w:pPr>
    </w:p>
    <w:p w14:paraId="6B9464DA" w14:textId="77777777" w:rsidR="00A03F48" w:rsidRDefault="00A03F48">
      <w:pPr>
        <w:pBdr>
          <w:top w:val="nil"/>
          <w:left w:val="nil"/>
          <w:bottom w:val="nil"/>
          <w:right w:val="nil"/>
          <w:between w:val="nil"/>
        </w:pBdr>
        <w:rPr>
          <w:b/>
          <w:color w:val="000000"/>
        </w:rPr>
      </w:pPr>
    </w:p>
    <w:p w14:paraId="0000013E" w14:textId="58102A54" w:rsidR="008F1317" w:rsidRPr="00BB0493" w:rsidRDefault="0019269B" w:rsidP="007A2B5C">
      <w:pPr>
        <w:pBdr>
          <w:top w:val="nil"/>
          <w:left w:val="nil"/>
          <w:bottom w:val="nil"/>
          <w:right w:val="nil"/>
          <w:between w:val="nil"/>
        </w:pBdr>
        <w:rPr>
          <w:color w:val="000000"/>
        </w:rPr>
      </w:pPr>
      <w:r w:rsidRPr="007A2B5C">
        <w:rPr>
          <w:bCs/>
          <w:color w:val="000000"/>
          <w:lang w:val="cy-GB"/>
        </w:rPr>
        <w:t xml:space="preserve">Ymrwymwyd i’r </w:t>
      </w:r>
      <w:r w:rsidRPr="007A2B5C">
        <w:rPr>
          <w:b/>
          <w:color w:val="000000"/>
          <w:lang w:val="cy-GB"/>
        </w:rPr>
        <w:t xml:space="preserve">cytundeb hwn </w:t>
      </w:r>
      <w:r w:rsidRPr="007A2B5C">
        <w:rPr>
          <w:bCs/>
          <w:color w:val="000000"/>
          <w:lang w:val="cy-GB"/>
        </w:rPr>
        <w:t>ar y dyddiad a nodir ar ei ddechrau.</w:t>
      </w:r>
    </w:p>
    <w:p w14:paraId="0000013F" w14:textId="77777777" w:rsidR="008F1317" w:rsidRDefault="008F1317"/>
    <w:tbl>
      <w:tblPr>
        <w:tblStyle w:val="a0"/>
        <w:tblW w:w="9698" w:type="dxa"/>
        <w:tblLayout w:type="fixed"/>
        <w:tblLook w:val="0400" w:firstRow="0" w:lastRow="0" w:firstColumn="0" w:lastColumn="0" w:noHBand="0" w:noVBand="1"/>
      </w:tblPr>
      <w:tblGrid>
        <w:gridCol w:w="3232"/>
        <w:gridCol w:w="3232"/>
        <w:gridCol w:w="3234"/>
      </w:tblGrid>
      <w:tr w:rsidR="008F1317" w14:paraId="4085CFE1" w14:textId="77777777" w:rsidTr="007A2B5C">
        <w:trPr>
          <w:trHeight w:val="800"/>
        </w:trPr>
        <w:tc>
          <w:tcPr>
            <w:tcW w:w="3232" w:type="dxa"/>
          </w:tcPr>
          <w:p w14:paraId="00000140" w14:textId="24CD71AC" w:rsidR="008F1317" w:rsidRPr="00BB0493" w:rsidRDefault="0019269B" w:rsidP="007A2B5C">
            <w:r w:rsidRPr="007A2B5C">
              <w:rPr>
                <w:lang w:val="cy-GB"/>
              </w:rPr>
              <w:t xml:space="preserve">Llofnodwyd gan [ENW CYFARWYDDWR] ar gyfer ac ar ran </w:t>
            </w:r>
            <w:r w:rsidRPr="007A2B5C">
              <w:rPr>
                <w:b/>
                <w:lang w:val="cy-GB"/>
              </w:rPr>
              <w:t xml:space="preserve">Town </w:t>
            </w:r>
            <w:proofErr w:type="spellStart"/>
            <w:r w:rsidRPr="007A2B5C">
              <w:rPr>
                <w:b/>
                <w:lang w:val="cy-GB"/>
              </w:rPr>
              <w:t>Square</w:t>
            </w:r>
            <w:proofErr w:type="spellEnd"/>
            <w:r w:rsidRPr="007A2B5C">
              <w:rPr>
                <w:b/>
                <w:lang w:val="cy-GB"/>
              </w:rPr>
              <w:t xml:space="preserve"> </w:t>
            </w:r>
            <w:proofErr w:type="spellStart"/>
            <w:r w:rsidRPr="007A2B5C">
              <w:rPr>
                <w:b/>
                <w:lang w:val="cy-GB"/>
              </w:rPr>
              <w:t>Spaces</w:t>
            </w:r>
            <w:proofErr w:type="spellEnd"/>
            <w:r w:rsidRPr="007A2B5C">
              <w:rPr>
                <w:b/>
                <w:lang w:val="cy-GB"/>
              </w:rPr>
              <w:t xml:space="preserve"> Ltd</w:t>
            </w:r>
          </w:p>
        </w:tc>
        <w:tc>
          <w:tcPr>
            <w:tcW w:w="3232" w:type="dxa"/>
          </w:tcPr>
          <w:p w14:paraId="00000141" w14:textId="77777777" w:rsidR="008F1317" w:rsidRDefault="008F1317"/>
        </w:tc>
        <w:tc>
          <w:tcPr>
            <w:tcW w:w="3232" w:type="dxa"/>
          </w:tcPr>
          <w:p w14:paraId="00000142" w14:textId="77777777" w:rsidR="008F1317" w:rsidRDefault="00A16CD3">
            <w:r>
              <w:t>....................</w:t>
            </w:r>
          </w:p>
          <w:p w14:paraId="00000143" w14:textId="0FAB53BB" w:rsidR="008F1317" w:rsidRPr="00BB0493" w:rsidRDefault="0019269B" w:rsidP="007A2B5C">
            <w:r w:rsidRPr="007A2B5C">
              <w:rPr>
                <w:lang w:val="cy-GB"/>
              </w:rPr>
              <w:t>Cyfarwyddwr</w:t>
            </w:r>
          </w:p>
        </w:tc>
      </w:tr>
      <w:tr w:rsidR="008F1317" w14:paraId="6884C267" w14:textId="77777777" w:rsidTr="00390D9A">
        <w:trPr>
          <w:trHeight w:val="391"/>
        </w:trPr>
        <w:tc>
          <w:tcPr>
            <w:tcW w:w="9698" w:type="dxa"/>
            <w:gridSpan w:val="3"/>
          </w:tcPr>
          <w:p w14:paraId="00000144" w14:textId="77777777" w:rsidR="008F1317" w:rsidRDefault="008F1317"/>
        </w:tc>
      </w:tr>
      <w:tr w:rsidR="008F1317" w14:paraId="4822D730" w14:textId="77777777" w:rsidTr="00390D9A">
        <w:trPr>
          <w:trHeight w:val="391"/>
        </w:trPr>
        <w:tc>
          <w:tcPr>
            <w:tcW w:w="9698" w:type="dxa"/>
            <w:gridSpan w:val="3"/>
          </w:tcPr>
          <w:p w14:paraId="00000147" w14:textId="77777777" w:rsidR="008F1317" w:rsidRDefault="008F1317"/>
        </w:tc>
      </w:tr>
      <w:tr w:rsidR="008F1317" w14:paraId="7BA62A3F" w14:textId="77777777" w:rsidTr="00390D9A">
        <w:trPr>
          <w:trHeight w:val="807"/>
        </w:trPr>
        <w:tc>
          <w:tcPr>
            <w:tcW w:w="3232" w:type="dxa"/>
          </w:tcPr>
          <w:p w14:paraId="0000014A" w14:textId="3CA45CBF" w:rsidR="008F1317" w:rsidRPr="00BB0493" w:rsidRDefault="0019269B" w:rsidP="007A2B5C">
            <w:r w:rsidRPr="007A2B5C">
              <w:rPr>
                <w:lang w:val="cy-GB"/>
              </w:rPr>
              <w:t xml:space="preserve">Llofnodwyd gan [ENW CYFARWYDDWR] ar gyfer ac </w:t>
            </w:r>
            <w:r w:rsidR="007A2B5C" w:rsidRPr="007A2B5C">
              <w:rPr>
                <w:lang w:val="cy-GB"/>
              </w:rPr>
              <w:t>a</w:t>
            </w:r>
            <w:r w:rsidRPr="007A2B5C">
              <w:rPr>
                <w:lang w:val="cy-GB"/>
              </w:rPr>
              <w:t>r ran [</w:t>
            </w:r>
            <w:r w:rsidRPr="007A2B5C">
              <w:rPr>
                <w:highlight w:val="yellow"/>
                <w:lang w:val="cy-GB"/>
              </w:rPr>
              <w:t>ENW’R CWSMER</w:t>
            </w:r>
            <w:r w:rsidRPr="007A2B5C">
              <w:rPr>
                <w:lang w:val="cy-GB"/>
              </w:rPr>
              <w:t>]</w:t>
            </w:r>
          </w:p>
        </w:tc>
        <w:tc>
          <w:tcPr>
            <w:tcW w:w="3232" w:type="dxa"/>
          </w:tcPr>
          <w:p w14:paraId="0000014B" w14:textId="77777777" w:rsidR="008F1317" w:rsidRDefault="008F1317"/>
        </w:tc>
        <w:tc>
          <w:tcPr>
            <w:tcW w:w="3232" w:type="dxa"/>
          </w:tcPr>
          <w:p w14:paraId="0000014C" w14:textId="77777777" w:rsidR="008F1317" w:rsidRDefault="00A16CD3">
            <w:r>
              <w:t>....................</w:t>
            </w:r>
          </w:p>
          <w:p w14:paraId="0000014D" w14:textId="38FB006B" w:rsidR="008F1317" w:rsidRPr="00BB0493" w:rsidRDefault="0019269B" w:rsidP="007A2B5C">
            <w:r w:rsidRPr="007A2B5C">
              <w:rPr>
                <w:lang w:val="cy-GB"/>
              </w:rPr>
              <w:t>Cyfarwyddwr</w:t>
            </w:r>
          </w:p>
        </w:tc>
      </w:tr>
    </w:tbl>
    <w:p w14:paraId="00000154" w14:textId="77777777" w:rsidR="008F1317" w:rsidRDefault="008F1317" w:rsidP="007A2B5C"/>
    <w:sectPr w:rsidR="008F1317">
      <w:headerReference w:type="default" r:id="rId20"/>
      <w:footerReference w:type="default" r:id="rId21"/>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FDD6" w14:textId="77777777" w:rsidR="00AF04DC" w:rsidRDefault="00AF04DC">
      <w:pPr>
        <w:spacing w:before="0" w:after="0"/>
      </w:pPr>
      <w:r>
        <w:separator/>
      </w:r>
    </w:p>
  </w:endnote>
  <w:endnote w:type="continuationSeparator" w:id="0">
    <w:p w14:paraId="5EC95023" w14:textId="77777777" w:rsidR="00AF04DC" w:rsidRDefault="00AF0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D4A7" w14:textId="77777777" w:rsidR="008926DB" w:rsidRDefault="0089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6"/>
      <w:id w:val="168141334"/>
    </w:sdtPr>
    <w:sdtEndPr/>
    <w:sdtContent>
      <w:p w14:paraId="00000157" w14:textId="77777777" w:rsidR="008F1317" w:rsidRDefault="0038038E">
        <w:pPr>
          <w:pBdr>
            <w:top w:val="nil"/>
            <w:left w:val="nil"/>
            <w:bottom w:val="nil"/>
            <w:right w:val="nil"/>
            <w:between w:val="nil"/>
          </w:pBdr>
          <w:spacing w:after="0"/>
          <w:jc w:val="center"/>
          <w:rPr>
            <w:sz w:val="20"/>
            <w:szCs w:val="20"/>
          </w:rPr>
        </w:pPr>
        <w:hyperlink r:id="rId1">
          <w:r w:rsidR="00A16CD3">
            <w:rPr>
              <w:color w:val="1155CC"/>
              <w:sz w:val="20"/>
              <w:szCs w:val="20"/>
              <w:u w:val="single"/>
            </w:rPr>
            <w:t>www.CoworkLocal.co.uk</w:t>
          </w:r>
        </w:hyperlink>
        <w:r w:rsidR="00A16CD3">
          <w:rPr>
            <w:sz w:val="20"/>
            <w:szCs w:val="20"/>
          </w:rPr>
          <w:t xml:space="preserve"> | www.TownSq.co.uk </w:t>
        </w:r>
        <w:sdt>
          <w:sdtPr>
            <w:tag w:val="goog_rdk_5"/>
            <w:id w:val="567936603"/>
          </w:sdtPr>
          <w:sdtEndPr/>
          <w:sdtContent/>
        </w:sdt>
      </w:p>
    </w:sdtContent>
  </w:sdt>
  <w:sdt>
    <w:sdtPr>
      <w:tag w:val="goog_rdk_8"/>
      <w:id w:val="1239209468"/>
    </w:sdtPr>
    <w:sdtEndPr/>
    <w:sdtContent>
      <w:p w14:paraId="00000158" w14:textId="19864A10" w:rsidR="008F1317" w:rsidRPr="000236F5" w:rsidRDefault="00A16CD3">
        <w:pPr>
          <w:pBdr>
            <w:top w:val="nil"/>
            <w:left w:val="nil"/>
            <w:bottom w:val="nil"/>
            <w:right w:val="nil"/>
            <w:between w:val="nil"/>
          </w:pBdr>
          <w:spacing w:after="0"/>
          <w:jc w:val="center"/>
          <w:rPr>
            <w:sz w:val="20"/>
            <w:szCs w:val="20"/>
          </w:rPr>
        </w:pPr>
        <w:r>
          <w:rPr>
            <w:sz w:val="20"/>
            <w:szCs w:val="20"/>
          </w:rPr>
          <w:fldChar w:fldCharType="begin"/>
        </w:r>
        <w:r>
          <w:rPr>
            <w:sz w:val="20"/>
            <w:szCs w:val="20"/>
          </w:rPr>
          <w:instrText>PAGE</w:instrText>
        </w:r>
        <w:r>
          <w:rPr>
            <w:sz w:val="20"/>
            <w:szCs w:val="20"/>
          </w:rPr>
          <w:fldChar w:fldCharType="separate"/>
        </w:r>
        <w:r w:rsidR="000236F5">
          <w:rPr>
            <w:noProof/>
            <w:sz w:val="20"/>
            <w:szCs w:val="20"/>
          </w:rPr>
          <w:t>1</w:t>
        </w:r>
        <w:r>
          <w:rPr>
            <w:sz w:val="20"/>
            <w:szCs w:val="20"/>
          </w:rPr>
          <w:fldChar w:fldCharType="end"/>
        </w:r>
        <w:sdt>
          <w:sdtPr>
            <w:tag w:val="goog_rdk_7"/>
            <w:id w:val="2085482534"/>
          </w:sdtPr>
          <w:sdtEndP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C61B" w14:textId="77777777" w:rsidR="008926DB" w:rsidRDefault="008926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4FD41284" w:rsidR="008F1317" w:rsidRDefault="00A16CD3">
    <w:pPr>
      <w:pBdr>
        <w:top w:val="nil"/>
        <w:left w:val="nil"/>
        <w:bottom w:val="nil"/>
        <w:right w:val="nil"/>
        <w:between w:val="nil"/>
      </w:pBdr>
      <w:spacing w:after="0"/>
      <w:jc w:val="center"/>
      <w:rPr>
        <w:color w:val="000000"/>
      </w:rPr>
    </w:pPr>
    <w:r>
      <w:fldChar w:fldCharType="begin"/>
    </w:r>
    <w:r>
      <w:instrText>PAGE</w:instrText>
    </w:r>
    <w:r>
      <w:fldChar w:fldCharType="separate"/>
    </w:r>
    <w:r w:rsidR="000236F5">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A" w14:textId="334CB540" w:rsidR="008F1317" w:rsidRDefault="00A16CD3">
    <w:pPr>
      <w:pBdr>
        <w:top w:val="nil"/>
        <w:left w:val="nil"/>
        <w:bottom w:val="nil"/>
        <w:right w:val="nil"/>
        <w:between w:val="nil"/>
      </w:pBdr>
      <w:spacing w:after="0"/>
      <w:jc w:val="center"/>
      <w:rPr>
        <w:color w:val="000000"/>
      </w:rPr>
    </w:pPr>
    <w:r>
      <w:fldChar w:fldCharType="begin"/>
    </w:r>
    <w:r>
      <w:instrText>PAGE</w:instrText>
    </w:r>
    <w:r>
      <w:fldChar w:fldCharType="separate"/>
    </w:r>
    <w:r w:rsidR="000236F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7A45" w14:textId="77777777" w:rsidR="00AF04DC" w:rsidRDefault="00AF04DC">
      <w:pPr>
        <w:spacing w:before="0" w:after="0"/>
      </w:pPr>
      <w:r>
        <w:separator/>
      </w:r>
    </w:p>
  </w:footnote>
  <w:footnote w:type="continuationSeparator" w:id="0">
    <w:p w14:paraId="03C8BF3C" w14:textId="77777777" w:rsidR="00AF04DC" w:rsidRDefault="00AF04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ABA3" w14:textId="77777777" w:rsidR="008926DB" w:rsidRDefault="0089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CF74" w14:textId="77777777" w:rsidR="008926DB" w:rsidRDefault="0089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3166" w14:textId="77777777" w:rsidR="008926DB" w:rsidRDefault="008926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8F1317" w:rsidRDefault="008F13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8F1317" w:rsidRDefault="008F1317">
    <w:pPr>
      <w:pBdr>
        <w:top w:val="nil"/>
        <w:left w:val="nil"/>
        <w:bottom w:val="nil"/>
        <w:right w:val="nil"/>
        <w:between w:val="nil"/>
      </w:pBdr>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031D"/>
    <w:multiLevelType w:val="multilevel"/>
    <w:tmpl w:val="47700A60"/>
    <w:lvl w:ilvl="0">
      <w:start w:val="1"/>
      <w:numFmt w:val="decimal"/>
      <w:pStyle w:val="Definition"/>
      <w:lvlText w:val="%1."/>
      <w:lvlJc w:val="left"/>
      <w:pPr>
        <w:tabs>
          <w:tab w:val="num" w:pos="720"/>
        </w:tabs>
        <w:ind w:left="720" w:hanging="720"/>
      </w:pPr>
    </w:lvl>
    <w:lvl w:ilvl="1">
      <w:start w:val="1"/>
      <w:numFmt w:val="decimal"/>
      <w:pStyle w:val="SubSchedule"/>
      <w:lvlText w:val="%2."/>
      <w:lvlJc w:val="left"/>
      <w:pPr>
        <w:tabs>
          <w:tab w:val="num" w:pos="1440"/>
        </w:tabs>
        <w:ind w:left="1440" w:hanging="720"/>
      </w:pPr>
    </w:lvl>
    <w:lvl w:ilvl="2">
      <w:start w:val="1"/>
      <w:numFmt w:val="decimal"/>
      <w:pStyle w:val="Part"/>
      <w:lvlText w:val="%3."/>
      <w:lvlJc w:val="left"/>
      <w:pPr>
        <w:tabs>
          <w:tab w:val="num" w:pos="2160"/>
        </w:tabs>
        <w:ind w:left="2160" w:hanging="720"/>
      </w:pPr>
    </w:lvl>
    <w:lvl w:ilvl="3">
      <w:start w:val="1"/>
      <w:numFmt w:val="decimal"/>
      <w:pStyle w:val="Definition3"/>
      <w:lvlText w:val="%4."/>
      <w:lvlJc w:val="left"/>
      <w:pPr>
        <w:tabs>
          <w:tab w:val="num" w:pos="2880"/>
        </w:tabs>
        <w:ind w:left="2880" w:hanging="720"/>
      </w:pPr>
    </w:lvl>
    <w:lvl w:ilvl="4">
      <w:start w:val="1"/>
      <w:numFmt w:val="decimal"/>
      <w:pStyle w:val="Definition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Level8Number"/>
      <w:lvlText w:val="%8."/>
      <w:lvlJc w:val="left"/>
      <w:pPr>
        <w:tabs>
          <w:tab w:val="num" w:pos="5760"/>
        </w:tabs>
        <w:ind w:left="5760" w:hanging="720"/>
      </w:pPr>
    </w:lvl>
    <w:lvl w:ilvl="8">
      <w:start w:val="1"/>
      <w:numFmt w:val="decimal"/>
      <w:pStyle w:val="Level9Number"/>
      <w:lvlText w:val="%9."/>
      <w:lvlJc w:val="left"/>
      <w:pPr>
        <w:tabs>
          <w:tab w:val="num" w:pos="6480"/>
        </w:tabs>
        <w:ind w:left="6480" w:hanging="720"/>
      </w:pPr>
    </w:lvl>
  </w:abstractNum>
  <w:abstractNum w:abstractNumId="1" w15:restartNumberingAfterBreak="0">
    <w:nsid w:val="2527713B"/>
    <w:multiLevelType w:val="multilevel"/>
    <w:tmpl w:val="86F6F26C"/>
    <w:lvl w:ilvl="0">
      <w:start w:val="1"/>
      <w:numFmt w:val="decimal"/>
      <w:lvlText w:val=""/>
      <w:lvlJc w:val="left"/>
      <w:pPr>
        <w:ind w:left="0" w:firstLine="0"/>
      </w:pPr>
      <w:rPr>
        <w:smallCaps w:val="0"/>
        <w:sz w:val="24"/>
        <w:szCs w:val="24"/>
      </w:rPr>
    </w:lvl>
    <w:lvl w:ilvl="1">
      <w:start w:val="1"/>
      <w:numFmt w:val="lowerLetter"/>
      <w:lvlText w:val="(%2)"/>
      <w:lvlJc w:val="left"/>
      <w:pPr>
        <w:ind w:left="720" w:hanging="720"/>
      </w:pPr>
    </w:lvl>
    <w:lvl w:ilvl="2">
      <w:start w:val="1"/>
      <w:numFmt w:val="lowerRoman"/>
      <w:lvlText w:val="(%3)"/>
      <w:lvlJc w:val="left"/>
      <w:pPr>
        <w:ind w:left="1440" w:hanging="720"/>
      </w:pPr>
    </w:lvl>
    <w:lvl w:ilvl="3">
      <w:start w:val="1"/>
      <w:numFmt w:val="upperLetter"/>
      <w:lvlText w:val="(%4)"/>
      <w:lvlJc w:val="left"/>
      <w:pPr>
        <w:ind w:left="2160" w:hanging="720"/>
      </w:pPr>
    </w:lvl>
    <w:lvl w:ilvl="4">
      <w:start w:val="1"/>
      <w:numFmt w:val="upperRoman"/>
      <w:lvlText w:val="(%5)"/>
      <w:lvlJc w:val="left"/>
      <w:pPr>
        <w:ind w:left="2880" w:hanging="720"/>
      </w:pPr>
    </w:lvl>
    <w:lvl w:ilvl="5">
      <w:start w:val="1"/>
      <w:numFmt w:val="decimal"/>
      <w:lvlText w:val=""/>
      <w:lvlJc w:val="left"/>
      <w:pPr>
        <w:ind w:left="3600" w:hanging="720"/>
      </w:pPr>
    </w:lvl>
    <w:lvl w:ilvl="6">
      <w:start w:val="1"/>
      <w:numFmt w:val="decimal"/>
      <w:lvlText w:val=""/>
      <w:lvlJc w:val="left"/>
      <w:pPr>
        <w:ind w:left="4320" w:hanging="720"/>
      </w:pPr>
    </w:lvl>
    <w:lvl w:ilvl="7">
      <w:start w:val="1"/>
      <w:numFmt w:val="decimal"/>
      <w:lvlText w:val=""/>
      <w:lvlJc w:val="left"/>
      <w:pPr>
        <w:ind w:left="5040" w:hanging="720"/>
      </w:pPr>
    </w:lvl>
    <w:lvl w:ilvl="8">
      <w:start w:val="1"/>
      <w:numFmt w:val="decimal"/>
      <w:lvlText w:val=""/>
      <w:lvlJc w:val="left"/>
      <w:pPr>
        <w:ind w:left="5760" w:hanging="720"/>
      </w:pPr>
    </w:lvl>
  </w:abstractNum>
  <w:abstractNum w:abstractNumId="2" w15:restartNumberingAfterBreak="0">
    <w:nsid w:val="4415200C"/>
    <w:multiLevelType w:val="multilevel"/>
    <w:tmpl w:val="55364DBC"/>
    <w:lvl w:ilvl="0">
      <w:start w:val="1"/>
      <w:numFmt w:val="decimal"/>
      <w:lvlText w:val="%1."/>
      <w:lvlJc w:val="left"/>
      <w:pPr>
        <w:ind w:left="850" w:hanging="850"/>
      </w:pPr>
      <w:rPr>
        <w:b/>
        <w:smallCaps w:val="0"/>
      </w:rPr>
    </w:lvl>
    <w:lvl w:ilvl="1">
      <w:start w:val="1"/>
      <w:numFmt w:val="decimal"/>
      <w:lvlText w:val="%1.%2"/>
      <w:lvlJc w:val="left"/>
      <w:pPr>
        <w:ind w:left="1701" w:hanging="850"/>
      </w:pPr>
      <w:rPr>
        <w:b w:val="0"/>
        <w:smallCaps w:val="0"/>
      </w:rPr>
    </w:lvl>
    <w:lvl w:ilvl="2">
      <w:start w:val="1"/>
      <w:numFmt w:val="decimal"/>
      <w:lvlText w:val="%1.%2.%3"/>
      <w:lvlJc w:val="left"/>
      <w:pPr>
        <w:ind w:left="2552" w:hanging="851"/>
      </w:pPr>
      <w:rPr>
        <w:b w:val="0"/>
        <w:smallCaps w:val="0"/>
      </w:rPr>
    </w:lvl>
    <w:lvl w:ilvl="3">
      <w:start w:val="1"/>
      <w:numFmt w:val="decimal"/>
      <w:lvlText w:val="%1.%2.%3.%4"/>
      <w:lvlJc w:val="left"/>
      <w:pPr>
        <w:ind w:left="3686" w:hanging="1134"/>
      </w:pPr>
      <w:rPr>
        <w:smallCaps w:val="0"/>
      </w:rPr>
    </w:lvl>
    <w:lvl w:ilvl="4">
      <w:start w:val="1"/>
      <w:numFmt w:val="lowerLetter"/>
      <w:lvlText w:val="(%5)"/>
      <w:lvlJc w:val="left"/>
      <w:pPr>
        <w:ind w:left="4253" w:hanging="567"/>
      </w:pPr>
      <w:rPr>
        <w:smallCaps w:val="0"/>
      </w:rPr>
    </w:lvl>
    <w:lvl w:ilvl="5">
      <w:start w:val="1"/>
      <w:numFmt w:val="lowerRoman"/>
      <w:lvlText w:val="(%6)"/>
      <w:lvlJc w:val="left"/>
      <w:pPr>
        <w:ind w:left="4820" w:hanging="567"/>
      </w:pPr>
      <w:rPr>
        <w:smallCaps w:val="0"/>
      </w:rPr>
    </w:lvl>
    <w:lvl w:ilvl="6">
      <w:start w:val="1"/>
      <w:numFmt w:val="upperLetter"/>
      <w:lvlText w:val="(%7)"/>
      <w:lvlJc w:val="left"/>
      <w:pPr>
        <w:ind w:left="5387" w:hanging="566"/>
      </w:pPr>
      <w:rPr>
        <w:smallCaps w:val="0"/>
      </w:rPr>
    </w:lvl>
    <w:lvl w:ilvl="7">
      <w:start w:val="1"/>
      <w:numFmt w:val="upperRoman"/>
      <w:lvlText w:val="(%8)"/>
      <w:lvlJc w:val="left"/>
      <w:pPr>
        <w:ind w:left="5954" w:hanging="567"/>
      </w:pPr>
      <w:rPr>
        <w:smallCaps w:val="0"/>
      </w:rPr>
    </w:lvl>
    <w:lvl w:ilvl="8">
      <w:start w:val="1"/>
      <w:numFmt w:val="lowerLetter"/>
      <w:lvlText w:val="%9)"/>
      <w:lvlJc w:val="left"/>
      <w:pPr>
        <w:ind w:left="6521" w:hanging="567"/>
      </w:pPr>
      <w:rPr>
        <w:smallCaps w:val="0"/>
      </w:rPr>
    </w:lvl>
  </w:abstractNum>
  <w:abstractNum w:abstractNumId="3" w15:restartNumberingAfterBreak="0">
    <w:nsid w:val="4BF41BB1"/>
    <w:multiLevelType w:val="multilevel"/>
    <w:tmpl w:val="26282C12"/>
    <w:lvl w:ilvl="0">
      <w:start w:val="1"/>
      <w:numFmt w:val="upperLetter"/>
      <w:lvlText w:val="(%1)"/>
      <w:lvlJc w:val="left"/>
      <w:pPr>
        <w:ind w:left="850" w:hanging="850"/>
      </w:pPr>
    </w:lvl>
    <w:lvl w:ilvl="1">
      <w:start w:val="1"/>
      <w:numFmt w:val="lowerRoman"/>
      <w:lvlText w:val="(%2)"/>
      <w:lvlJc w:val="left"/>
      <w:pPr>
        <w:ind w:left="1417" w:hanging="567"/>
      </w:pPr>
    </w:lvl>
    <w:lvl w:ilvl="2">
      <w:start w:val="1"/>
      <w:numFmt w:val="lowerRoman"/>
      <w:lvlText w:val="(%3)"/>
      <w:lvlJc w:val="left"/>
      <w:pPr>
        <w:ind w:left="2160" w:hanging="720"/>
      </w:pPr>
    </w:lvl>
    <w:lvl w:ilvl="3">
      <w:start w:val="1"/>
      <w:numFmt w:val="lowerRoman"/>
      <w:lvlText w:val="(%4)"/>
      <w:lvlJc w:val="left"/>
      <w:pPr>
        <w:ind w:left="2268" w:hanging="566"/>
      </w:pPr>
    </w:lvl>
    <w:lvl w:ilvl="4">
      <w:start w:val="1"/>
      <w:numFmt w:val="upperLetter"/>
      <w:lvlText w:val="(%5)"/>
      <w:lvlJc w:val="left"/>
      <w:pPr>
        <w:ind w:left="2880" w:hanging="720"/>
      </w:pPr>
    </w:lvl>
    <w:lvl w:ilvl="5">
      <w:start w:val="1"/>
      <w:numFmt w:val="decimal"/>
      <w:lvlText w:val="%6."/>
      <w:lvlJc w:val="left"/>
      <w:pPr>
        <w:ind w:left="3600" w:hanging="720"/>
      </w:pPr>
    </w:lvl>
    <w:lvl w:ilvl="6">
      <w:start w:val="1"/>
      <w:numFmt w:val="decimal"/>
      <w:lvlText w:val="%7."/>
      <w:lvlJc w:val="left"/>
      <w:pPr>
        <w:ind w:left="4320" w:hanging="720"/>
      </w:pPr>
    </w:lvl>
    <w:lvl w:ilvl="7">
      <w:start w:val="1"/>
      <w:numFmt w:val="decimal"/>
      <w:lvlText w:val="%8."/>
      <w:lvlJc w:val="left"/>
      <w:pPr>
        <w:ind w:left="5040" w:hanging="720"/>
      </w:pPr>
    </w:lvl>
    <w:lvl w:ilvl="8">
      <w:start w:val="1"/>
      <w:numFmt w:val="decimal"/>
      <w:lvlText w:val="%9."/>
      <w:lvlJc w:val="left"/>
      <w:pPr>
        <w:ind w:left="5760" w:hanging="720"/>
      </w:pPr>
    </w:lvl>
  </w:abstractNum>
  <w:abstractNum w:abstractNumId="4" w15:restartNumberingAfterBreak="0">
    <w:nsid w:val="5B9F3636"/>
    <w:multiLevelType w:val="multilevel"/>
    <w:tmpl w:val="C9904EF4"/>
    <w:lvl w:ilvl="0">
      <w:start w:val="1"/>
      <w:numFmt w:val="decimal"/>
      <w:pStyle w:val="Appendix"/>
      <w:lvlText w:val="(%1)"/>
      <w:lvlJc w:val="left"/>
      <w:pPr>
        <w:ind w:left="850" w:hanging="850"/>
      </w:pPr>
    </w:lvl>
    <w:lvl w:ilvl="1">
      <w:start w:val="1"/>
      <w:numFmt w:val="lowerLetter"/>
      <w:lvlText w:val="(%2)"/>
      <w:lvlJc w:val="left"/>
      <w:pPr>
        <w:ind w:left="1417"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7930F6"/>
    <w:multiLevelType w:val="multilevel"/>
    <w:tmpl w:val="F95AA5BC"/>
    <w:lvl w:ilvl="0">
      <w:start w:val="1"/>
      <w:numFmt w:val="decimal"/>
      <w:lvlText w:val="%1."/>
      <w:lvlJc w:val="left"/>
      <w:pPr>
        <w:ind w:left="850" w:hanging="850"/>
      </w:pPr>
      <w:rPr>
        <w:b/>
        <w:smallCaps w:val="0"/>
      </w:rPr>
    </w:lvl>
    <w:lvl w:ilvl="1">
      <w:start w:val="1"/>
      <w:numFmt w:val="decimal"/>
      <w:lvlText w:val="%1.%2"/>
      <w:lvlJc w:val="left"/>
      <w:pPr>
        <w:ind w:left="1701" w:hanging="850"/>
      </w:pPr>
      <w:rPr>
        <w:b w:val="0"/>
        <w:smallCaps w:val="0"/>
      </w:rPr>
    </w:lvl>
    <w:lvl w:ilvl="2">
      <w:start w:val="1"/>
      <w:numFmt w:val="decimal"/>
      <w:lvlText w:val="%1.%2.%3"/>
      <w:lvlJc w:val="left"/>
      <w:pPr>
        <w:ind w:left="2552" w:hanging="851"/>
      </w:pPr>
      <w:rPr>
        <w:b w:val="0"/>
        <w:smallCaps w:val="0"/>
      </w:rPr>
    </w:lvl>
    <w:lvl w:ilvl="3">
      <w:start w:val="1"/>
      <w:numFmt w:val="decimal"/>
      <w:lvlText w:val="%1.%2.%3.%4"/>
      <w:lvlJc w:val="left"/>
      <w:pPr>
        <w:ind w:left="3686" w:hanging="1134"/>
      </w:pPr>
      <w:rPr>
        <w:smallCaps w:val="0"/>
      </w:rPr>
    </w:lvl>
    <w:lvl w:ilvl="4">
      <w:start w:val="1"/>
      <w:numFmt w:val="lowerLetter"/>
      <w:lvlText w:val="(%5)"/>
      <w:lvlJc w:val="left"/>
      <w:pPr>
        <w:ind w:left="4253" w:hanging="567"/>
      </w:pPr>
      <w:rPr>
        <w:smallCaps w:val="0"/>
      </w:rPr>
    </w:lvl>
    <w:lvl w:ilvl="5">
      <w:start w:val="1"/>
      <w:numFmt w:val="lowerRoman"/>
      <w:lvlText w:val="(%6)"/>
      <w:lvlJc w:val="left"/>
      <w:pPr>
        <w:ind w:left="4820" w:hanging="567"/>
      </w:pPr>
      <w:rPr>
        <w:smallCaps w:val="0"/>
      </w:rPr>
    </w:lvl>
    <w:lvl w:ilvl="6">
      <w:start w:val="1"/>
      <w:numFmt w:val="upperLetter"/>
      <w:lvlText w:val="(%7)"/>
      <w:lvlJc w:val="left"/>
      <w:pPr>
        <w:ind w:left="5387" w:hanging="566"/>
      </w:pPr>
      <w:rPr>
        <w:smallCaps w:val="0"/>
      </w:rPr>
    </w:lvl>
    <w:lvl w:ilvl="7">
      <w:start w:val="1"/>
      <w:numFmt w:val="upperRoman"/>
      <w:lvlText w:val="(%8)"/>
      <w:lvlJc w:val="left"/>
      <w:pPr>
        <w:ind w:left="5954" w:hanging="567"/>
      </w:pPr>
      <w:rPr>
        <w:smallCaps w:val="0"/>
      </w:rPr>
    </w:lvl>
    <w:lvl w:ilvl="8">
      <w:start w:val="1"/>
      <w:numFmt w:val="lowerLetter"/>
      <w:lvlText w:val="%9)"/>
      <w:lvlJc w:val="left"/>
      <w:pPr>
        <w:ind w:left="6521" w:hanging="567"/>
      </w:pPr>
      <w:rPr>
        <w:smallCaps w:val="0"/>
      </w:rPr>
    </w:lvl>
  </w:abstractNum>
  <w:num w:numId="1" w16cid:durableId="1751275583">
    <w:abstractNumId w:val="2"/>
  </w:num>
  <w:num w:numId="2" w16cid:durableId="1126852760">
    <w:abstractNumId w:val="4"/>
  </w:num>
  <w:num w:numId="3" w16cid:durableId="2116441447">
    <w:abstractNumId w:val="1"/>
  </w:num>
  <w:num w:numId="4" w16cid:durableId="1418671935">
    <w:abstractNumId w:val="5"/>
  </w:num>
  <w:num w:numId="5" w16cid:durableId="1616129982">
    <w:abstractNumId w:val="3"/>
  </w:num>
  <w:num w:numId="6" w16cid:durableId="1688212355">
    <w:abstractNumId w:val="0"/>
  </w:num>
  <w:num w:numId="7" w16cid:durableId="625699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860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1213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2461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2119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9662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2357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66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17"/>
    <w:rsid w:val="000236F5"/>
    <w:rsid w:val="00047759"/>
    <w:rsid w:val="000E0BB6"/>
    <w:rsid w:val="000F5550"/>
    <w:rsid w:val="0019269B"/>
    <w:rsid w:val="002046E7"/>
    <w:rsid w:val="002E6742"/>
    <w:rsid w:val="0038038E"/>
    <w:rsid w:val="00390D9A"/>
    <w:rsid w:val="0039357E"/>
    <w:rsid w:val="00411D63"/>
    <w:rsid w:val="004B63FD"/>
    <w:rsid w:val="004F4350"/>
    <w:rsid w:val="00557267"/>
    <w:rsid w:val="00591267"/>
    <w:rsid w:val="005B2E8C"/>
    <w:rsid w:val="005E7771"/>
    <w:rsid w:val="00651FD5"/>
    <w:rsid w:val="006A4202"/>
    <w:rsid w:val="006D037B"/>
    <w:rsid w:val="007344A6"/>
    <w:rsid w:val="00763815"/>
    <w:rsid w:val="007A2B5C"/>
    <w:rsid w:val="007F5665"/>
    <w:rsid w:val="008926DB"/>
    <w:rsid w:val="008A241A"/>
    <w:rsid w:val="008B6618"/>
    <w:rsid w:val="008F1317"/>
    <w:rsid w:val="00A03F48"/>
    <w:rsid w:val="00A16CD3"/>
    <w:rsid w:val="00A537DB"/>
    <w:rsid w:val="00AC167E"/>
    <w:rsid w:val="00AF04DC"/>
    <w:rsid w:val="00B15EDB"/>
    <w:rsid w:val="00BB0493"/>
    <w:rsid w:val="00C06B0E"/>
    <w:rsid w:val="00CA4F3C"/>
    <w:rsid w:val="00CC60C5"/>
    <w:rsid w:val="00CF5DC9"/>
    <w:rsid w:val="00D26813"/>
    <w:rsid w:val="00D71C38"/>
    <w:rsid w:val="00E613C3"/>
    <w:rsid w:val="00ED7838"/>
    <w:rsid w:val="00FA071A"/>
    <w:rsid w:val="00FD21C9"/>
    <w:rsid w:val="00FF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3623"/>
  <w15:docId w15:val="{BB14128C-C894-1A49-834A-2039865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333F6E"/>
    <w:rPr>
      <w:lang w:eastAsia="en-US"/>
    </w:rPr>
  </w:style>
  <w:style w:type="paragraph" w:styleId="Heading1">
    <w:name w:val="heading 1"/>
    <w:basedOn w:val="Normal"/>
    <w:next w:val="Heading2"/>
    <w:link w:val="Heading1Char"/>
    <w:uiPriority w:val="9"/>
    <w:qFormat/>
    <w:rsid w:val="00333F6E"/>
    <w:pPr>
      <w:keepNext/>
      <w:tabs>
        <w:tab w:val="num" w:pos="850"/>
      </w:tabs>
      <w:outlineLvl w:val="0"/>
    </w:pPr>
    <w:rPr>
      <w:b/>
    </w:rPr>
  </w:style>
  <w:style w:type="paragraph" w:styleId="Heading2">
    <w:name w:val="heading 2"/>
    <w:link w:val="Heading2Char"/>
    <w:uiPriority w:val="9"/>
    <w:semiHidden/>
    <w:unhideWhenUsed/>
    <w:qFormat/>
    <w:rsid w:val="00333F6E"/>
    <w:pPr>
      <w:tabs>
        <w:tab w:val="num" w:pos="850"/>
      </w:tabs>
      <w:spacing w:after="240"/>
      <w:outlineLvl w:val="1"/>
    </w:pPr>
  </w:style>
  <w:style w:type="paragraph" w:styleId="Heading3">
    <w:name w:val="heading 3"/>
    <w:basedOn w:val="Normal"/>
    <w:uiPriority w:val="9"/>
    <w:semiHidden/>
    <w:unhideWhenUsed/>
    <w:qFormat/>
    <w:rsid w:val="00333F6E"/>
    <w:pPr>
      <w:tabs>
        <w:tab w:val="num" w:pos="1417"/>
      </w:tabs>
      <w:outlineLvl w:val="2"/>
    </w:pPr>
    <w:rPr>
      <w:b/>
    </w:rPr>
  </w:style>
  <w:style w:type="paragraph" w:styleId="Heading4">
    <w:name w:val="heading 4"/>
    <w:basedOn w:val="Normal"/>
    <w:link w:val="Heading4Char"/>
    <w:uiPriority w:val="9"/>
    <w:semiHidden/>
    <w:unhideWhenUsed/>
    <w:qFormat/>
    <w:rsid w:val="00333F6E"/>
    <w:pPr>
      <w:tabs>
        <w:tab w:val="num" w:pos="1984"/>
      </w:tabs>
      <w:outlineLvl w:val="3"/>
    </w:pPr>
  </w:style>
  <w:style w:type="paragraph" w:styleId="Heading5">
    <w:name w:val="heading 5"/>
    <w:basedOn w:val="Normal"/>
    <w:uiPriority w:val="9"/>
    <w:semiHidden/>
    <w:unhideWhenUsed/>
    <w:qFormat/>
    <w:rsid w:val="00333F6E"/>
    <w:pPr>
      <w:tabs>
        <w:tab w:val="num" w:pos="2551"/>
      </w:tabs>
      <w:outlineLvl w:val="4"/>
    </w:pPr>
  </w:style>
  <w:style w:type="paragraph" w:styleId="Heading6">
    <w:name w:val="heading 6"/>
    <w:basedOn w:val="Normal"/>
    <w:next w:val="Normal"/>
    <w:link w:val="Heading6Char"/>
    <w:uiPriority w:val="9"/>
    <w:semiHidden/>
    <w:unhideWhenUsed/>
    <w:qFormat/>
    <w:rsid w:val="00333F6E"/>
    <w:pPr>
      <w:keepNext/>
      <w:tabs>
        <w:tab w:val="num" w:pos="3118"/>
      </w:tabs>
      <w:outlineLvl w:val="5"/>
    </w:pPr>
  </w:style>
  <w:style w:type="paragraph" w:styleId="Heading7">
    <w:name w:val="heading 7"/>
    <w:basedOn w:val="Normal"/>
    <w:next w:val="Normal"/>
    <w:link w:val="Heading7Char"/>
    <w:qFormat/>
    <w:rsid w:val="00333F6E"/>
    <w:pPr>
      <w:keepNext/>
      <w:tabs>
        <w:tab w:val="num" w:pos="3685"/>
      </w:tabs>
      <w:outlineLvl w:val="6"/>
    </w:pPr>
  </w:style>
  <w:style w:type="paragraph" w:styleId="Heading8">
    <w:name w:val="heading 8"/>
    <w:basedOn w:val="Normal"/>
    <w:next w:val="Normal"/>
    <w:autoRedefine/>
    <w:qFormat/>
    <w:rsid w:val="00333F6E"/>
    <w:pPr>
      <w:keepNext/>
      <w:pageBreakBefore/>
      <w:tabs>
        <w:tab w:val="num" w:pos="4252"/>
      </w:tabs>
      <w:outlineLvl w:val="7"/>
    </w:pPr>
  </w:style>
  <w:style w:type="paragraph" w:styleId="Heading9">
    <w:name w:val="heading 9"/>
    <w:basedOn w:val="Normal"/>
    <w:qFormat/>
    <w:rsid w:val="00333F6E"/>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333F6E"/>
    <w:pPr>
      <w:shd w:val="clear" w:color="000000" w:fill="auto"/>
      <w:spacing w:after="480"/>
    </w:pPr>
    <w:rPr>
      <w:b/>
    </w:rPr>
  </w:style>
  <w:style w:type="character" w:customStyle="1" w:styleId="Heading2Char">
    <w:name w:val="Heading 2 Char"/>
    <w:link w:val="Heading2"/>
    <w:rsid w:val="00333F6E"/>
    <w:rPr>
      <w:rFonts w:ascii="Calibri" w:eastAsia="Calibri" w:hAnsi="Calibri" w:cs="Calibri"/>
    </w:rPr>
  </w:style>
  <w:style w:type="character" w:customStyle="1" w:styleId="Heading1Char">
    <w:name w:val="Heading 1 Char"/>
    <w:link w:val="Heading1"/>
    <w:rsid w:val="00333F6E"/>
    <w:rPr>
      <w:rFonts w:ascii="Calibri" w:eastAsia="Calibri" w:hAnsi="Calibri" w:cs="Calibri"/>
      <w:b/>
      <w:sz w:val="24"/>
      <w:lang w:eastAsia="en-US"/>
    </w:rPr>
  </w:style>
  <w:style w:type="character" w:customStyle="1" w:styleId="Heading4Char">
    <w:name w:val="Heading 4 Char"/>
    <w:basedOn w:val="DefaultParagraphFont"/>
    <w:link w:val="Heading4"/>
    <w:rsid w:val="00333F6E"/>
    <w:rPr>
      <w:rFonts w:ascii="Calibri" w:eastAsia="Calibri" w:hAnsi="Calibri" w:cs="Calibri"/>
      <w:sz w:val="24"/>
      <w:lang w:eastAsia="en-US"/>
    </w:rPr>
  </w:style>
  <w:style w:type="character" w:customStyle="1" w:styleId="Heading6Char">
    <w:name w:val="Heading 6 Char"/>
    <w:basedOn w:val="DefaultParagraphFont"/>
    <w:link w:val="Heading6"/>
    <w:rsid w:val="00333F6E"/>
    <w:rPr>
      <w:rFonts w:ascii="Calibri" w:eastAsia="Calibri" w:hAnsi="Calibri" w:cs="Calibri"/>
      <w:sz w:val="24"/>
      <w:lang w:eastAsia="en-US"/>
    </w:rPr>
  </w:style>
  <w:style w:type="character" w:customStyle="1" w:styleId="Heading7Char">
    <w:name w:val="Heading 7 Char"/>
    <w:basedOn w:val="DefaultParagraphFont"/>
    <w:link w:val="Heading7"/>
    <w:rsid w:val="00333F6E"/>
    <w:rPr>
      <w:rFonts w:ascii="Calibri" w:eastAsia="Calibri" w:hAnsi="Calibri" w:cs="Calibri"/>
      <w:sz w:val="24"/>
      <w:lang w:eastAsia="en-US"/>
    </w:rPr>
  </w:style>
  <w:style w:type="paragraph" w:customStyle="1" w:styleId="BodyText1">
    <w:name w:val="Body Text 1"/>
    <w:basedOn w:val="BodyText"/>
    <w:rsid w:val="00333F6E"/>
    <w:pPr>
      <w:ind w:left="850"/>
    </w:pPr>
  </w:style>
  <w:style w:type="paragraph" w:styleId="BodyText">
    <w:name w:val="Body Text"/>
    <w:basedOn w:val="Normal"/>
    <w:rsid w:val="00333F6E"/>
  </w:style>
  <w:style w:type="paragraph" w:customStyle="1" w:styleId="Definition3">
    <w:name w:val="Definition 3"/>
    <w:basedOn w:val="BodyText"/>
    <w:rsid w:val="00333F6E"/>
    <w:pPr>
      <w:numPr>
        <w:ilvl w:val="3"/>
        <w:numId w:val="6"/>
      </w:numPr>
    </w:pPr>
  </w:style>
  <w:style w:type="paragraph" w:customStyle="1" w:styleId="BodyText4">
    <w:name w:val="Body Text 4"/>
    <w:basedOn w:val="BodyText"/>
    <w:rsid w:val="00333F6E"/>
    <w:pPr>
      <w:ind w:left="3686"/>
    </w:pPr>
  </w:style>
  <w:style w:type="paragraph" w:customStyle="1" w:styleId="Definition4">
    <w:name w:val="Definition 4"/>
    <w:basedOn w:val="BodyText"/>
    <w:rsid w:val="00333F6E"/>
    <w:pPr>
      <w:numPr>
        <w:ilvl w:val="4"/>
        <w:numId w:val="6"/>
      </w:numPr>
    </w:pPr>
  </w:style>
  <w:style w:type="paragraph" w:customStyle="1" w:styleId="Definition">
    <w:name w:val="Definition"/>
    <w:basedOn w:val="Normal"/>
    <w:rsid w:val="00333F6E"/>
    <w:pPr>
      <w:numPr>
        <w:numId w:val="6"/>
      </w:numPr>
    </w:pPr>
  </w:style>
  <w:style w:type="paragraph" w:styleId="Footer">
    <w:name w:val="footer"/>
    <w:basedOn w:val="Normal"/>
    <w:link w:val="FooterChar"/>
    <w:uiPriority w:val="99"/>
    <w:rsid w:val="00333F6E"/>
    <w:pPr>
      <w:spacing w:after="0"/>
      <w:jc w:val="center"/>
    </w:pPr>
  </w:style>
  <w:style w:type="paragraph" w:styleId="Header">
    <w:name w:val="header"/>
    <w:basedOn w:val="Normal"/>
    <w:rsid w:val="00333F6E"/>
    <w:pPr>
      <w:spacing w:after="0"/>
    </w:pPr>
  </w:style>
  <w:style w:type="character" w:styleId="PageNumber">
    <w:name w:val="page number"/>
    <w:rsid w:val="00333F6E"/>
    <w:rPr>
      <w:sz w:val="20"/>
    </w:rPr>
  </w:style>
  <w:style w:type="paragraph" w:customStyle="1" w:styleId="Part">
    <w:name w:val="Part"/>
    <w:basedOn w:val="BodyText"/>
    <w:next w:val="Sch1Heading"/>
    <w:rsid w:val="00333F6E"/>
    <w:pPr>
      <w:keepNext/>
      <w:numPr>
        <w:ilvl w:val="2"/>
        <w:numId w:val="7"/>
      </w:numPr>
      <w:jc w:val="center"/>
      <w:outlineLvl w:val="1"/>
    </w:pPr>
    <w:rPr>
      <w:b/>
    </w:rPr>
  </w:style>
  <w:style w:type="paragraph" w:customStyle="1" w:styleId="Sch1Heading">
    <w:name w:val="Sch 1 Heading"/>
    <w:basedOn w:val="BodyText"/>
    <w:next w:val="Sch2Number"/>
    <w:rsid w:val="00333F6E"/>
    <w:pPr>
      <w:keepNext/>
      <w:tabs>
        <w:tab w:val="num" w:pos="2880"/>
      </w:tabs>
      <w:ind w:left="2880" w:hanging="720"/>
      <w:outlineLvl w:val="2"/>
    </w:pPr>
    <w:rPr>
      <w:b/>
      <w:smallCaps/>
    </w:rPr>
  </w:style>
  <w:style w:type="paragraph" w:customStyle="1" w:styleId="Sch2Heading">
    <w:name w:val="Sch 2 Heading"/>
    <w:basedOn w:val="Sch2Number"/>
    <w:rsid w:val="00333F6E"/>
    <w:pPr>
      <w:keepNext/>
    </w:pPr>
    <w:rPr>
      <w:b/>
      <w:caps/>
      <w:smallCaps/>
    </w:rPr>
  </w:style>
  <w:style w:type="paragraph" w:customStyle="1" w:styleId="Sch2Number">
    <w:name w:val="Sch 2 Number"/>
    <w:basedOn w:val="BodyText"/>
    <w:rsid w:val="00333F6E"/>
    <w:pPr>
      <w:tabs>
        <w:tab w:val="num" w:pos="3600"/>
      </w:tabs>
      <w:ind w:left="3600" w:hanging="720"/>
      <w:outlineLvl w:val="3"/>
    </w:pPr>
  </w:style>
  <w:style w:type="paragraph" w:customStyle="1" w:styleId="Sch3Heading">
    <w:name w:val="Sch 3 Heading"/>
    <w:basedOn w:val="Sch3Number"/>
    <w:rsid w:val="00333F6E"/>
    <w:pPr>
      <w:keepNext/>
    </w:pPr>
    <w:rPr>
      <w:b/>
      <w:caps/>
      <w:smallCaps/>
    </w:rPr>
  </w:style>
  <w:style w:type="paragraph" w:customStyle="1" w:styleId="Sch3Number">
    <w:name w:val="Sch 3 Number"/>
    <w:basedOn w:val="BlockText"/>
    <w:rsid w:val="00333F6E"/>
    <w:pPr>
      <w:tabs>
        <w:tab w:val="num" w:pos="4320"/>
      </w:tabs>
      <w:ind w:left="4320" w:right="0" w:hanging="720"/>
      <w:outlineLvl w:val="4"/>
    </w:pPr>
  </w:style>
  <w:style w:type="paragraph" w:styleId="BlockText">
    <w:name w:val="Block Text"/>
    <w:basedOn w:val="Normal"/>
    <w:rsid w:val="00333F6E"/>
    <w:pPr>
      <w:ind w:left="720" w:right="720"/>
    </w:pPr>
  </w:style>
  <w:style w:type="paragraph" w:customStyle="1" w:styleId="Sch4Number">
    <w:name w:val="Sch 4 Number"/>
    <w:basedOn w:val="BodyText"/>
    <w:rsid w:val="00333F6E"/>
    <w:pPr>
      <w:numPr>
        <w:ilvl w:val="6"/>
        <w:numId w:val="7"/>
      </w:numPr>
      <w:outlineLvl w:val="5"/>
    </w:pPr>
  </w:style>
  <w:style w:type="paragraph" w:styleId="TOC1">
    <w:name w:val="toc 1"/>
    <w:basedOn w:val="Normal"/>
    <w:next w:val="Normal"/>
    <w:uiPriority w:val="39"/>
    <w:rsid w:val="00333F6E"/>
    <w:pPr>
      <w:tabs>
        <w:tab w:val="right" w:leader="dot" w:pos="9027"/>
      </w:tabs>
      <w:spacing w:before="0" w:after="0"/>
      <w:ind w:left="720" w:hanging="720"/>
    </w:pPr>
  </w:style>
  <w:style w:type="paragraph" w:styleId="TOC2">
    <w:name w:val="toc 2"/>
    <w:basedOn w:val="Normal"/>
    <w:next w:val="Normal"/>
    <w:uiPriority w:val="39"/>
    <w:rsid w:val="00333F6E"/>
    <w:pPr>
      <w:tabs>
        <w:tab w:val="right" w:leader="dot" w:pos="9027"/>
      </w:tabs>
      <w:spacing w:before="0" w:after="0"/>
      <w:ind w:left="720"/>
    </w:pPr>
  </w:style>
  <w:style w:type="paragraph" w:styleId="TOC3">
    <w:name w:val="toc 3"/>
    <w:basedOn w:val="Normal"/>
    <w:next w:val="Normal"/>
    <w:rsid w:val="00333F6E"/>
    <w:pPr>
      <w:tabs>
        <w:tab w:val="right" w:leader="dot" w:pos="9027"/>
      </w:tabs>
      <w:spacing w:before="0" w:after="0"/>
    </w:pPr>
  </w:style>
  <w:style w:type="character" w:styleId="Hyperlink">
    <w:name w:val="Hyperlink"/>
    <w:basedOn w:val="DefaultParagraphFont"/>
    <w:uiPriority w:val="99"/>
    <w:rsid w:val="00333F6E"/>
  </w:style>
  <w:style w:type="character" w:styleId="FollowedHyperlink">
    <w:name w:val="FollowedHyperlink"/>
    <w:basedOn w:val="Hyperlink"/>
    <w:rsid w:val="00333F6E"/>
  </w:style>
  <w:style w:type="paragraph" w:customStyle="1" w:styleId="Parties1">
    <w:name w:val="Parties 1"/>
    <w:basedOn w:val="BodyText"/>
    <w:rsid w:val="00333F6E"/>
    <w:pPr>
      <w:tabs>
        <w:tab w:val="num" w:pos="720"/>
      </w:tabs>
      <w:ind w:left="720" w:hanging="720"/>
    </w:pPr>
  </w:style>
  <w:style w:type="paragraph" w:customStyle="1" w:styleId="Background1">
    <w:name w:val="Background 1"/>
    <w:basedOn w:val="BodyText"/>
    <w:rsid w:val="00333F6E"/>
    <w:pPr>
      <w:tabs>
        <w:tab w:val="num" w:pos="720"/>
      </w:tabs>
      <w:ind w:left="720" w:hanging="720"/>
    </w:pPr>
  </w:style>
  <w:style w:type="character" w:customStyle="1" w:styleId="Def">
    <w:name w:val="Def"/>
    <w:rsid w:val="00333F6E"/>
    <w:rPr>
      <w:b/>
    </w:rPr>
  </w:style>
  <w:style w:type="paragraph" w:customStyle="1" w:styleId="IntroHeading">
    <w:name w:val="Intro Heading"/>
    <w:basedOn w:val="Normal"/>
    <w:next w:val="Normal"/>
    <w:rsid w:val="00333F6E"/>
    <w:pPr>
      <w:tabs>
        <w:tab w:val="left" w:pos="6480"/>
      </w:tabs>
    </w:pPr>
  </w:style>
  <w:style w:type="numbering" w:styleId="111111">
    <w:name w:val="Outline List 2"/>
    <w:basedOn w:val="NoList"/>
    <w:rsid w:val="00333F6E"/>
  </w:style>
  <w:style w:type="paragraph" w:customStyle="1" w:styleId="XExecution">
    <w:name w:val="X Execution"/>
    <w:basedOn w:val="Normal"/>
    <w:rsid w:val="00333F6E"/>
    <w:pPr>
      <w:tabs>
        <w:tab w:val="left" w:pos="0"/>
        <w:tab w:val="left" w:pos="3544"/>
      </w:tabs>
      <w:spacing w:after="0"/>
      <w:ind w:right="459"/>
    </w:pPr>
  </w:style>
  <w:style w:type="paragraph" w:customStyle="1" w:styleId="Comments">
    <w:name w:val="Comments"/>
    <w:basedOn w:val="Normal"/>
    <w:rsid w:val="00333F6E"/>
    <w:pPr>
      <w:ind w:left="284"/>
    </w:pPr>
    <w:rPr>
      <w:i/>
    </w:rPr>
  </w:style>
  <w:style w:type="paragraph" w:customStyle="1" w:styleId="CoverDocumentLogo">
    <w:name w:val="Cover Document Logo"/>
    <w:basedOn w:val="Normal"/>
    <w:rsid w:val="00333F6E"/>
    <w:pPr>
      <w:spacing w:before="0" w:after="240"/>
      <w:jc w:val="center"/>
    </w:pPr>
    <w:rPr>
      <w:sz w:val="20"/>
    </w:rPr>
  </w:style>
  <w:style w:type="paragraph" w:customStyle="1" w:styleId="CoverDocumentAddress">
    <w:name w:val="Cover Document Address"/>
    <w:basedOn w:val="Normal"/>
    <w:rsid w:val="00333F6E"/>
    <w:pPr>
      <w:spacing w:before="0" w:after="0"/>
      <w:jc w:val="center"/>
    </w:pPr>
    <w:rPr>
      <w:sz w:val="20"/>
    </w:rPr>
  </w:style>
  <w:style w:type="paragraph" w:customStyle="1" w:styleId="CoverDate">
    <w:name w:val="Cover Date"/>
    <w:basedOn w:val="BodyText"/>
    <w:next w:val="CoverText"/>
    <w:rsid w:val="00333F6E"/>
    <w:pPr>
      <w:spacing w:before="0" w:after="0"/>
      <w:jc w:val="center"/>
    </w:pPr>
    <w:rPr>
      <w:b/>
    </w:rPr>
  </w:style>
  <w:style w:type="paragraph" w:customStyle="1" w:styleId="CoverText">
    <w:name w:val="Cover Text"/>
    <w:basedOn w:val="BodyText"/>
    <w:rsid w:val="00333F6E"/>
    <w:pPr>
      <w:jc w:val="center"/>
    </w:pPr>
    <w:rPr>
      <w:sz w:val="20"/>
    </w:rPr>
  </w:style>
  <w:style w:type="paragraph" w:customStyle="1" w:styleId="NewPage">
    <w:name w:val="New Page"/>
    <w:basedOn w:val="Normal"/>
    <w:autoRedefine/>
    <w:rsid w:val="00333F6E"/>
    <w:pPr>
      <w:pageBreakBefore/>
    </w:pPr>
  </w:style>
  <w:style w:type="paragraph" w:customStyle="1" w:styleId="FrontInformation">
    <w:name w:val="FrontInformation"/>
    <w:autoRedefine/>
    <w:rsid w:val="00333F6E"/>
    <w:pPr>
      <w:spacing w:after="240" w:line="360" w:lineRule="auto"/>
    </w:pPr>
  </w:style>
  <w:style w:type="character" w:customStyle="1" w:styleId="defitem">
    <w:name w:val="defitem"/>
    <w:basedOn w:val="DefaultParagraphFont"/>
    <w:rsid w:val="00333F6E"/>
  </w:style>
  <w:style w:type="character" w:customStyle="1" w:styleId="smallcaps">
    <w:name w:val="smallcaps"/>
    <w:rsid w:val="00333F6E"/>
    <w:rPr>
      <w:b/>
      <w:smallCaps/>
    </w:rPr>
  </w:style>
  <w:style w:type="paragraph" w:customStyle="1" w:styleId="Sch1Number">
    <w:name w:val="Sch 1 Number"/>
    <w:basedOn w:val="Sch1Heading"/>
    <w:rsid w:val="00333F6E"/>
    <w:pPr>
      <w:keepNext w:val="0"/>
    </w:pPr>
    <w:rPr>
      <w:b w:val="0"/>
      <w:smallCaps w:val="0"/>
    </w:rPr>
  </w:style>
  <w:style w:type="paragraph" w:customStyle="1" w:styleId="Testimonium">
    <w:name w:val="Testimonium"/>
    <w:basedOn w:val="Normal"/>
    <w:rsid w:val="00333F6E"/>
  </w:style>
  <w:style w:type="paragraph" w:customStyle="1" w:styleId="Appendix">
    <w:name w:val="Appendix"/>
    <w:basedOn w:val="BodyText"/>
    <w:next w:val="BodyText"/>
    <w:rsid w:val="00333F6E"/>
    <w:pPr>
      <w:pageBreakBefore/>
      <w:numPr>
        <w:numId w:val="2"/>
      </w:numPr>
      <w:jc w:val="center"/>
      <w:outlineLvl w:val="0"/>
    </w:pPr>
    <w:rPr>
      <w:b/>
    </w:rPr>
  </w:style>
  <w:style w:type="paragraph" w:styleId="CommentText">
    <w:name w:val="annotatio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333F6E"/>
    <w:pPr>
      <w:jc w:val="center"/>
    </w:pPr>
    <w:rPr>
      <w:b/>
      <w:sz w:val="28"/>
    </w:rPr>
  </w:style>
  <w:style w:type="paragraph" w:customStyle="1" w:styleId="SubSchedule">
    <w:name w:val="Sub Schedule"/>
    <w:basedOn w:val="BodyText"/>
    <w:next w:val="Part"/>
    <w:rsid w:val="00333F6E"/>
    <w:pPr>
      <w:numPr>
        <w:ilvl w:val="1"/>
        <w:numId w:val="7"/>
      </w:numPr>
      <w:jc w:val="center"/>
    </w:pPr>
    <w:rPr>
      <w:b/>
    </w:rPr>
  </w:style>
  <w:style w:type="paragraph" w:customStyle="1" w:styleId="HeadingTitle">
    <w:name w:val="HeadingTitle"/>
    <w:basedOn w:val="Normal"/>
    <w:rsid w:val="00333F6E"/>
    <w:pPr>
      <w:contextualSpacing/>
    </w:pPr>
    <w:rPr>
      <w:b/>
    </w:rPr>
  </w:style>
  <w:style w:type="paragraph" w:customStyle="1" w:styleId="Background2">
    <w:name w:val="Background 2"/>
    <w:basedOn w:val="BodyText"/>
    <w:rsid w:val="00333F6E"/>
    <w:pPr>
      <w:tabs>
        <w:tab w:val="num" w:pos="1440"/>
      </w:tabs>
      <w:ind w:left="1440" w:hanging="720"/>
    </w:pPr>
  </w:style>
  <w:style w:type="paragraph" w:customStyle="1" w:styleId="NormalSpaced">
    <w:name w:val="NormalSpaced"/>
    <w:basedOn w:val="Normal"/>
    <w:next w:val="Normal"/>
    <w:rsid w:val="00333F6E"/>
  </w:style>
  <w:style w:type="paragraph" w:customStyle="1" w:styleId="Bullet">
    <w:name w:val="Bullet"/>
    <w:basedOn w:val="Normal"/>
    <w:rsid w:val="00333F6E"/>
    <w:pPr>
      <w:tabs>
        <w:tab w:val="num" w:pos="850"/>
      </w:tabs>
      <w:ind w:left="850" w:hanging="850"/>
    </w:pPr>
  </w:style>
  <w:style w:type="paragraph" w:customStyle="1" w:styleId="Bullet2">
    <w:name w:val="Bullet2"/>
    <w:basedOn w:val="Normal"/>
    <w:rsid w:val="00333F6E"/>
    <w:pPr>
      <w:tabs>
        <w:tab w:val="num" w:pos="720"/>
      </w:tabs>
      <w:ind w:left="720" w:hanging="720"/>
    </w:pPr>
  </w:style>
  <w:style w:type="paragraph" w:customStyle="1" w:styleId="Bullet3">
    <w:name w:val="Bullet3"/>
    <w:basedOn w:val="Normal"/>
    <w:rsid w:val="00333F6E"/>
    <w:pPr>
      <w:tabs>
        <w:tab w:val="num" w:pos="720"/>
      </w:tabs>
      <w:ind w:left="720" w:hanging="720"/>
    </w:pPr>
  </w:style>
  <w:style w:type="paragraph" w:customStyle="1" w:styleId="NormalCell">
    <w:name w:val="NormalCell"/>
    <w:basedOn w:val="Normal"/>
    <w:rsid w:val="00333F6E"/>
  </w:style>
  <w:style w:type="paragraph" w:styleId="BodyText2">
    <w:name w:val="Body Text 2"/>
    <w:basedOn w:val="BodyText"/>
    <w:rsid w:val="00333F6E"/>
    <w:pPr>
      <w:ind w:left="1701"/>
    </w:pPr>
  </w:style>
  <w:style w:type="paragraph" w:styleId="BodyText3">
    <w:name w:val="Body Text 3"/>
    <w:basedOn w:val="BodyText"/>
    <w:rsid w:val="00333F6E"/>
    <w:pPr>
      <w:ind w:left="2552"/>
    </w:pPr>
  </w:style>
  <w:style w:type="paragraph" w:styleId="BodyTextFirstIndent">
    <w:name w:val="Body Text First Inden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333F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333F6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333F6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333F6E"/>
    <w:pPr>
      <w:tabs>
        <w:tab w:val="num" w:pos="360"/>
      </w:tabs>
    </w:pPr>
  </w:style>
  <w:style w:type="paragraph" w:styleId="ListNumber3">
    <w:name w:val="List Number 3"/>
    <w:basedOn w:val="Normal"/>
    <w:rsid w:val="00333F6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333F6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333F6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333F6E"/>
    <w:pPr>
      <w:ind w:left="1077" w:hanging="1077"/>
    </w:pPr>
  </w:style>
  <w:style w:type="paragraph" w:styleId="NormalIndent">
    <w:name w:val="Normal Indent"/>
    <w:basedOn w:val="Normal"/>
    <w:rsid w:val="00333F6E"/>
    <w:pPr>
      <w:ind w:left="720"/>
    </w:pPr>
  </w:style>
  <w:style w:type="paragraph" w:customStyle="1" w:styleId="NoteHeading1">
    <w:name w:val="Note Heading1"/>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333F6E"/>
    <w:pPr>
      <w:ind w:left="4321"/>
    </w:pPr>
  </w:style>
  <w:style w:type="paragraph" w:styleId="Subtitle">
    <w:name w:val="Subtitle"/>
    <w:basedOn w:val="Normal"/>
    <w:next w:val="Normal"/>
    <w:uiPriority w:val="11"/>
    <w:qFormat/>
    <w:pPr>
      <w:jc w:val="center"/>
    </w:pPr>
    <w:rPr>
      <w:b/>
    </w:rPr>
  </w:style>
  <w:style w:type="paragraph" w:styleId="TOAHeading">
    <w:name w:val="toa heading"/>
    <w:basedOn w:val="Normal"/>
    <w:rsid w:val="00333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333F6E"/>
    <w:pPr>
      <w:ind w:left="1440"/>
    </w:pPr>
  </w:style>
  <w:style w:type="paragraph" w:styleId="TOC5">
    <w:name w:val="toc 5"/>
    <w:basedOn w:val="Normal"/>
    <w:rsid w:val="00333F6E"/>
    <w:pPr>
      <w:tabs>
        <w:tab w:val="right" w:leader="dot" w:pos="9000"/>
      </w:tabs>
      <w:spacing w:before="0" w:after="0"/>
      <w:contextualSpacing/>
    </w:pPr>
    <w:rPr>
      <w:noProof/>
    </w:rPr>
  </w:style>
  <w:style w:type="paragraph" w:styleId="TOC6">
    <w:name w:val="toc 6"/>
    <w:basedOn w:val="Normal"/>
    <w:rsid w:val="00333F6E"/>
    <w:pPr>
      <w:tabs>
        <w:tab w:val="right" w:leader="dot" w:pos="8784"/>
      </w:tabs>
      <w:spacing w:before="0" w:after="0"/>
      <w:ind w:left="1440"/>
      <w:contextualSpacing/>
    </w:pPr>
  </w:style>
  <w:style w:type="paragraph" w:styleId="TOC7">
    <w:name w:val="toc 7"/>
    <w:basedOn w:val="Normal"/>
    <w:rsid w:val="00333F6E"/>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333F6E"/>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333F6E"/>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333F6E"/>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333F6E"/>
    <w:pPr>
      <w:tabs>
        <w:tab w:val="left" w:pos="709"/>
        <w:tab w:val="right" w:leader="dot" w:pos="7655"/>
        <w:tab w:val="left" w:pos="7920"/>
        <w:tab w:val="left" w:pos="8640"/>
        <w:tab w:val="left" w:pos="9360"/>
        <w:tab w:val="left" w:pos="10080"/>
      </w:tabs>
      <w:spacing w:line="200" w:lineRule="atLeast"/>
      <w:ind w:left="480" w:hanging="480"/>
    </w:pPr>
  </w:style>
  <w:style w:type="paragraph" w:customStyle="1" w:styleId="Definition1">
    <w:name w:val="Definition 1"/>
    <w:basedOn w:val="BodyText"/>
    <w:rsid w:val="00333F6E"/>
    <w:pPr>
      <w:tabs>
        <w:tab w:val="num" w:pos="1440"/>
      </w:tabs>
      <w:ind w:left="1440" w:hanging="720"/>
    </w:pPr>
  </w:style>
  <w:style w:type="paragraph" w:customStyle="1" w:styleId="Definition1Continuation">
    <w:name w:val="Definition 1 Continuation"/>
    <w:basedOn w:val="BodyText"/>
    <w:rsid w:val="00333F6E"/>
    <w:pPr>
      <w:ind w:left="567"/>
    </w:pPr>
  </w:style>
  <w:style w:type="paragraph" w:customStyle="1" w:styleId="Definition2Continuation">
    <w:name w:val="Definition 2 Continuation"/>
    <w:basedOn w:val="BodyText"/>
    <w:rsid w:val="00333F6E"/>
    <w:pPr>
      <w:ind w:left="1134"/>
    </w:pPr>
  </w:style>
  <w:style w:type="paragraph" w:customStyle="1" w:styleId="Definition3Continuation">
    <w:name w:val="Definition 3 Continuation"/>
    <w:basedOn w:val="BodyText"/>
    <w:rsid w:val="00333F6E"/>
    <w:pPr>
      <w:ind w:left="1701"/>
    </w:pPr>
  </w:style>
  <w:style w:type="paragraph" w:customStyle="1" w:styleId="Definition4Continuation">
    <w:name w:val="Definition 4 Continuation"/>
    <w:basedOn w:val="BodyText"/>
    <w:rsid w:val="00333F6E"/>
    <w:pPr>
      <w:ind w:left="2268"/>
    </w:pPr>
  </w:style>
  <w:style w:type="paragraph" w:customStyle="1" w:styleId="Parties2">
    <w:name w:val="Parties 2"/>
    <w:basedOn w:val="BodyText"/>
    <w:rsid w:val="00333F6E"/>
    <w:pPr>
      <w:tabs>
        <w:tab w:val="num" w:pos="1440"/>
      </w:tabs>
      <w:ind w:left="1440" w:hanging="720"/>
    </w:pPr>
  </w:style>
  <w:style w:type="paragraph" w:customStyle="1" w:styleId="CoverPartyName">
    <w:name w:val="Cover Party Name"/>
    <w:basedOn w:val="BodyText"/>
    <w:next w:val="CoverText"/>
    <w:rsid w:val="00333F6E"/>
    <w:pPr>
      <w:jc w:val="center"/>
    </w:pPr>
    <w:rPr>
      <w:b/>
    </w:rPr>
  </w:style>
  <w:style w:type="character" w:customStyle="1" w:styleId="intro">
    <w:name w:val="intro"/>
    <w:basedOn w:val="DefaultParagraphFont"/>
    <w:rsid w:val="00333F6E"/>
  </w:style>
  <w:style w:type="paragraph" w:styleId="TOCHeading">
    <w:name w:val="TOC Heading"/>
    <w:basedOn w:val="BodyText"/>
    <w:qFormat/>
    <w:rsid w:val="00333F6E"/>
    <w:pPr>
      <w:pageBreakBefore/>
      <w:spacing w:before="0" w:after="240"/>
      <w:jc w:val="center"/>
    </w:pPr>
    <w:rPr>
      <w:b/>
      <w:caps/>
    </w:rPr>
  </w:style>
  <w:style w:type="paragraph" w:customStyle="1" w:styleId="TOCsub-Heading">
    <w:name w:val="TOC sub-Heading"/>
    <w:basedOn w:val="BodyText"/>
    <w:rsid w:val="00333F6E"/>
    <w:pPr>
      <w:keepNext/>
    </w:pPr>
    <w:rPr>
      <w:b/>
    </w:rPr>
  </w:style>
  <w:style w:type="paragraph" w:customStyle="1" w:styleId="Definition2">
    <w:name w:val="Definition 2"/>
    <w:basedOn w:val="BodyText"/>
    <w:rsid w:val="00333F6E"/>
    <w:pPr>
      <w:tabs>
        <w:tab w:val="num" w:pos="2160"/>
      </w:tabs>
      <w:ind w:left="2160" w:hanging="720"/>
    </w:pPr>
  </w:style>
  <w:style w:type="paragraph" w:customStyle="1" w:styleId="Level1Heading">
    <w:name w:val="Level 1 Heading"/>
    <w:basedOn w:val="BodyText"/>
    <w:next w:val="Level2Number"/>
    <w:rsid w:val="00333F6E"/>
    <w:pPr>
      <w:keepNext/>
      <w:tabs>
        <w:tab w:val="num" w:pos="720"/>
      </w:tabs>
      <w:ind w:left="720" w:hanging="720"/>
      <w:outlineLvl w:val="0"/>
    </w:pPr>
    <w:rPr>
      <w:b/>
      <w:smallCaps/>
    </w:rPr>
  </w:style>
  <w:style w:type="paragraph" w:customStyle="1" w:styleId="Level2Number">
    <w:name w:val="Level 2 Number"/>
    <w:basedOn w:val="BodyText"/>
    <w:rsid w:val="00333F6E"/>
    <w:pPr>
      <w:tabs>
        <w:tab w:val="num" w:pos="1440"/>
      </w:tabs>
      <w:ind w:left="1440" w:hanging="720"/>
      <w:outlineLvl w:val="1"/>
    </w:pPr>
  </w:style>
  <w:style w:type="paragraph" w:customStyle="1" w:styleId="BodyText5">
    <w:name w:val="Body Text 5"/>
    <w:basedOn w:val="BodyText"/>
    <w:rsid w:val="00333F6E"/>
    <w:pPr>
      <w:ind w:left="4253"/>
    </w:pPr>
  </w:style>
  <w:style w:type="paragraph" w:customStyle="1" w:styleId="Level3Number">
    <w:name w:val="Level 3 Number"/>
    <w:basedOn w:val="BodyText"/>
    <w:rsid w:val="00333F6E"/>
    <w:pPr>
      <w:tabs>
        <w:tab w:val="num" w:pos="2160"/>
      </w:tabs>
      <w:ind w:left="2160" w:hanging="720"/>
      <w:outlineLvl w:val="2"/>
    </w:pPr>
  </w:style>
  <w:style w:type="paragraph" w:customStyle="1" w:styleId="Level4Number">
    <w:name w:val="Level 4 Number"/>
    <w:basedOn w:val="Normal"/>
    <w:rsid w:val="00333F6E"/>
    <w:pPr>
      <w:tabs>
        <w:tab w:val="num" w:pos="2880"/>
      </w:tabs>
      <w:ind w:left="2880" w:hanging="720"/>
      <w:outlineLvl w:val="3"/>
    </w:pPr>
  </w:style>
  <w:style w:type="paragraph" w:customStyle="1" w:styleId="Level5Number">
    <w:name w:val="Level 5 Number"/>
    <w:basedOn w:val="BodyText"/>
    <w:rsid w:val="00333F6E"/>
    <w:pPr>
      <w:tabs>
        <w:tab w:val="num" w:pos="3600"/>
      </w:tabs>
      <w:ind w:left="3600" w:hanging="720"/>
      <w:outlineLvl w:val="4"/>
    </w:pPr>
  </w:style>
  <w:style w:type="paragraph" w:customStyle="1" w:styleId="Level6Number">
    <w:name w:val="Level 6 Number"/>
    <w:basedOn w:val="BodyText"/>
    <w:rsid w:val="00333F6E"/>
    <w:pPr>
      <w:tabs>
        <w:tab w:val="num" w:pos="4320"/>
      </w:tabs>
      <w:ind w:left="4320" w:hanging="720"/>
      <w:outlineLvl w:val="5"/>
    </w:pPr>
  </w:style>
  <w:style w:type="paragraph" w:customStyle="1" w:styleId="Level7Number">
    <w:name w:val="Level 7 Number"/>
    <w:basedOn w:val="BodyText"/>
    <w:rsid w:val="00333F6E"/>
    <w:pPr>
      <w:tabs>
        <w:tab w:val="num" w:pos="5040"/>
      </w:tabs>
      <w:ind w:left="5040" w:hanging="720"/>
      <w:outlineLvl w:val="6"/>
    </w:pPr>
  </w:style>
  <w:style w:type="paragraph" w:customStyle="1" w:styleId="Level8Number">
    <w:name w:val="Level 8 Number"/>
    <w:basedOn w:val="BodyText"/>
    <w:rsid w:val="00333F6E"/>
    <w:pPr>
      <w:numPr>
        <w:ilvl w:val="7"/>
        <w:numId w:val="12"/>
      </w:numPr>
      <w:outlineLvl w:val="7"/>
    </w:pPr>
  </w:style>
  <w:style w:type="paragraph" w:customStyle="1" w:styleId="Level9Number">
    <w:name w:val="Level 9 Number"/>
    <w:basedOn w:val="BodyText"/>
    <w:rsid w:val="00333F6E"/>
    <w:pPr>
      <w:numPr>
        <w:ilvl w:val="8"/>
        <w:numId w:val="12"/>
      </w:numPr>
      <w:outlineLvl w:val="8"/>
    </w:pPr>
  </w:style>
  <w:style w:type="paragraph" w:customStyle="1" w:styleId="Level1Number">
    <w:name w:val="Level 1 Number"/>
    <w:basedOn w:val="Level1Heading"/>
    <w:rsid w:val="00333F6E"/>
    <w:pPr>
      <w:keepNext w:val="0"/>
    </w:pPr>
    <w:rPr>
      <w:b w:val="0"/>
      <w:smallCaps w:val="0"/>
    </w:rPr>
  </w:style>
  <w:style w:type="paragraph" w:customStyle="1" w:styleId="Level2Heading">
    <w:name w:val="Level 2 Heading"/>
    <w:basedOn w:val="Level2Number"/>
    <w:next w:val="Level3Number"/>
    <w:rsid w:val="00333F6E"/>
    <w:pPr>
      <w:keepNext/>
    </w:pPr>
    <w:rPr>
      <w:b/>
    </w:rPr>
  </w:style>
  <w:style w:type="paragraph" w:customStyle="1" w:styleId="Level3Heading">
    <w:name w:val="Level 3 Heading"/>
    <w:basedOn w:val="Level3Number"/>
    <w:next w:val="Level4Number"/>
    <w:rsid w:val="00333F6E"/>
    <w:rPr>
      <w:b/>
    </w:rPr>
  </w:style>
  <w:style w:type="paragraph" w:customStyle="1" w:styleId="Level4Heading">
    <w:name w:val="Level 4 Heading"/>
    <w:basedOn w:val="Level4Number"/>
    <w:next w:val="Level5Number"/>
    <w:rsid w:val="00333F6E"/>
    <w:rPr>
      <w:b/>
    </w:rPr>
  </w:style>
  <w:style w:type="paragraph" w:customStyle="1" w:styleId="BodyText6">
    <w:name w:val="Body Text 6"/>
    <w:basedOn w:val="BodyText"/>
    <w:rsid w:val="00333F6E"/>
    <w:pPr>
      <w:ind w:left="4820"/>
    </w:pPr>
  </w:style>
  <w:style w:type="paragraph" w:customStyle="1" w:styleId="BodyText7">
    <w:name w:val="Body Text 7"/>
    <w:basedOn w:val="BodyText"/>
    <w:rsid w:val="00333F6E"/>
    <w:pPr>
      <w:ind w:left="5387"/>
    </w:pPr>
  </w:style>
  <w:style w:type="paragraph" w:customStyle="1" w:styleId="BodyText8">
    <w:name w:val="Body Text 8"/>
    <w:basedOn w:val="BodyText"/>
    <w:rsid w:val="00333F6E"/>
    <w:pPr>
      <w:ind w:left="5954"/>
    </w:pPr>
  </w:style>
  <w:style w:type="paragraph" w:customStyle="1" w:styleId="BodyText9">
    <w:name w:val="Body Text 9"/>
    <w:basedOn w:val="BodyText"/>
    <w:rsid w:val="00333F6E"/>
    <w:pPr>
      <w:ind w:left="6521"/>
    </w:pPr>
  </w:style>
  <w:style w:type="paragraph" w:customStyle="1" w:styleId="Sch5Number">
    <w:name w:val="Sch 5 Number"/>
    <w:basedOn w:val="BodyText"/>
    <w:rsid w:val="00333F6E"/>
    <w:pPr>
      <w:tabs>
        <w:tab w:val="num" w:pos="5760"/>
      </w:tabs>
      <w:ind w:left="5760" w:hanging="720"/>
      <w:outlineLvl w:val="6"/>
    </w:pPr>
  </w:style>
  <w:style w:type="paragraph" w:customStyle="1" w:styleId="Sch6Number">
    <w:name w:val="Sch 6 Number"/>
    <w:basedOn w:val="BodyText"/>
    <w:rsid w:val="00333F6E"/>
    <w:pPr>
      <w:tabs>
        <w:tab w:val="num" w:pos="6480"/>
      </w:tabs>
      <w:ind w:left="6480" w:hanging="720"/>
      <w:outlineLvl w:val="7"/>
    </w:pPr>
  </w:style>
  <w:style w:type="character" w:styleId="HTMLAcronym">
    <w:name w:val="HTML Acronym"/>
    <w:basedOn w:val="DefaultParagraphFont"/>
    <w:rsid w:val="00333F6E"/>
  </w:style>
  <w:style w:type="paragraph" w:customStyle="1" w:styleId="Sch4Heading">
    <w:name w:val="Sch 4 Heading"/>
    <w:basedOn w:val="Sch4Number"/>
    <w:rsid w:val="00333F6E"/>
    <w:pPr>
      <w:keepNext/>
    </w:pPr>
    <w:rPr>
      <w:b/>
      <w:caps/>
      <w:smallCaps/>
    </w:rPr>
  </w:style>
  <w:style w:type="character" w:customStyle="1" w:styleId="Bold">
    <w:name w:val="Bold"/>
    <w:rsid w:val="00333F6E"/>
    <w:rPr>
      <w:b/>
    </w:rPr>
  </w:style>
  <w:style w:type="character" w:customStyle="1" w:styleId="Underline">
    <w:name w:val="Underline"/>
    <w:rsid w:val="00333F6E"/>
    <w:rPr>
      <w:u w:val="single"/>
    </w:rPr>
  </w:style>
  <w:style w:type="paragraph" w:customStyle="1" w:styleId="Definitions">
    <w:name w:val="Definitions"/>
    <w:basedOn w:val="Normal"/>
    <w:rsid w:val="00333F6E"/>
    <w:pPr>
      <w:tabs>
        <w:tab w:val="left" w:pos="720"/>
      </w:tabs>
      <w:ind w:left="720"/>
    </w:pPr>
  </w:style>
  <w:style w:type="table" w:styleId="TableGrid">
    <w:name w:val="Table Grid"/>
    <w:basedOn w:val="TableNormal"/>
    <w:rsid w:val="00333F6E"/>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333F6E"/>
    <w:pPr>
      <w:jc w:val="center"/>
    </w:pPr>
    <w:rPr>
      <w:sz w:val="20"/>
    </w:rPr>
  </w:style>
  <w:style w:type="paragraph" w:customStyle="1" w:styleId="Schedule">
    <w:name w:val="Schedule"/>
    <w:basedOn w:val="BodyText"/>
    <w:next w:val="Part"/>
    <w:rsid w:val="00333F6E"/>
    <w:pPr>
      <w:keepNext/>
      <w:pageBreakBefore/>
      <w:tabs>
        <w:tab w:val="num" w:pos="720"/>
      </w:tabs>
      <w:ind w:left="720" w:hanging="720"/>
      <w:jc w:val="center"/>
      <w:outlineLvl w:val="0"/>
    </w:pPr>
    <w:rPr>
      <w:b/>
    </w:rPr>
  </w:style>
  <w:style w:type="numbering" w:styleId="ArticleSection">
    <w:name w:val="Outline List 3"/>
    <w:basedOn w:val="NoList"/>
    <w:rsid w:val="00333F6E"/>
  </w:style>
  <w:style w:type="paragraph" w:styleId="BalloonText">
    <w:name w:val="Balloon Text"/>
    <w:basedOn w:val="Normal"/>
    <w:rsid w:val="00333F6E"/>
  </w:style>
  <w:style w:type="paragraph" w:styleId="CommentSubject">
    <w:name w:val="annotation subject"/>
    <w:basedOn w:val="CommentText"/>
    <w:next w:val="CommentText"/>
    <w:rsid w:val="00333F6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333F6E"/>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3F6E"/>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3F6E"/>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3F6E"/>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3F6E"/>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3F6E"/>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3F6E"/>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3F6E"/>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33F6E"/>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3F6E"/>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3F6E"/>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3F6E"/>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3F6E"/>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3F6E"/>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3F6E"/>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3F6E"/>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3F6E"/>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33F6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33F6E"/>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3F6E"/>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3F6E"/>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33F6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33F6E"/>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F6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F6E"/>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3F6E"/>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3F6E"/>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3F6E"/>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3F6E"/>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3F6E"/>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3F6E"/>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3F6E"/>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3F6E"/>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3F6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3F6E"/>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3F6E"/>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3F6E"/>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3F6E"/>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3F6E"/>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3F6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3F6E"/>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3F6E"/>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3F6E"/>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33F6E"/>
    <w:pPr>
      <w:spacing w:after="0"/>
    </w:pPr>
  </w:style>
  <w:style w:type="paragraph" w:customStyle="1" w:styleId="PartSubtitle">
    <w:name w:val="Part Subtitle"/>
    <w:rsid w:val="00333F6E"/>
  </w:style>
  <w:style w:type="paragraph" w:customStyle="1" w:styleId="Bullet1">
    <w:name w:val="Bullet1"/>
    <w:basedOn w:val="Normal"/>
    <w:rsid w:val="00333F6E"/>
    <w:pPr>
      <w:tabs>
        <w:tab w:val="num" w:pos="720"/>
      </w:tabs>
      <w:spacing w:line="300" w:lineRule="atLeast"/>
      <w:ind w:left="720" w:hanging="720"/>
    </w:pPr>
  </w:style>
  <w:style w:type="paragraph" w:customStyle="1" w:styleId="Bullet1continued">
    <w:name w:val="Bullet1continued"/>
    <w:basedOn w:val="Bullet1"/>
    <w:rsid w:val="00333F6E"/>
    <w:pPr>
      <w:tabs>
        <w:tab w:val="clear" w:pos="720"/>
      </w:tabs>
      <w:ind w:left="851" w:firstLine="0"/>
    </w:pPr>
  </w:style>
  <w:style w:type="paragraph" w:customStyle="1" w:styleId="Bullet2continued">
    <w:name w:val="Bullet2continued"/>
    <w:basedOn w:val="Bullet2"/>
    <w:rsid w:val="00333F6E"/>
    <w:pPr>
      <w:tabs>
        <w:tab w:val="clear" w:pos="720"/>
      </w:tabs>
      <w:ind w:left="1701" w:firstLine="0"/>
    </w:pPr>
  </w:style>
  <w:style w:type="paragraph" w:customStyle="1" w:styleId="Bullet3continued">
    <w:name w:val="Bullet3continued"/>
    <w:basedOn w:val="Bullet3"/>
    <w:rsid w:val="00333F6E"/>
    <w:pPr>
      <w:tabs>
        <w:tab w:val="clear" w:pos="720"/>
      </w:tabs>
      <w:ind w:left="2552" w:firstLine="0"/>
    </w:pPr>
  </w:style>
  <w:style w:type="paragraph" w:customStyle="1" w:styleId="Bullet4">
    <w:name w:val="Bullet4"/>
    <w:basedOn w:val="Normal"/>
    <w:rsid w:val="00333F6E"/>
    <w:pPr>
      <w:tabs>
        <w:tab w:val="num" w:pos="720"/>
      </w:tabs>
      <w:ind w:left="720" w:hanging="720"/>
    </w:pPr>
  </w:style>
  <w:style w:type="paragraph" w:customStyle="1" w:styleId="Bullet4continued">
    <w:name w:val="Bullet4continued"/>
    <w:basedOn w:val="Bullet4"/>
    <w:rsid w:val="00333F6E"/>
    <w:pPr>
      <w:tabs>
        <w:tab w:val="clear" w:pos="720"/>
      </w:tabs>
      <w:ind w:left="3402" w:firstLine="0"/>
    </w:pPr>
  </w:style>
  <w:style w:type="paragraph" w:customStyle="1" w:styleId="Bullet5">
    <w:name w:val="Bullet5"/>
    <w:basedOn w:val="Normal"/>
    <w:rsid w:val="00333F6E"/>
    <w:pPr>
      <w:spacing w:line="300" w:lineRule="atLeast"/>
    </w:pPr>
  </w:style>
  <w:style w:type="paragraph" w:customStyle="1" w:styleId="Bullet5continued">
    <w:name w:val="Bullet5continued"/>
    <w:basedOn w:val="Bullet5"/>
    <w:rsid w:val="00333F6E"/>
    <w:pPr>
      <w:ind w:left="4253"/>
    </w:pPr>
  </w:style>
  <w:style w:type="paragraph" w:customStyle="1" w:styleId="CoversheetTitle">
    <w:name w:val="Coversheet Title"/>
    <w:basedOn w:val="Normal"/>
    <w:autoRedefine/>
    <w:rsid w:val="00333F6E"/>
    <w:pPr>
      <w:spacing w:before="480" w:after="480" w:line="300" w:lineRule="atLeast"/>
      <w:jc w:val="center"/>
    </w:pPr>
    <w:rPr>
      <w:b/>
    </w:rPr>
  </w:style>
  <w:style w:type="numbering" w:customStyle="1" w:styleId="CurrentList1">
    <w:name w:val="Current List1"/>
    <w:rsid w:val="00333F6E"/>
  </w:style>
  <w:style w:type="numbering" w:customStyle="1" w:styleId="CurrentList2">
    <w:name w:val="Current List2"/>
    <w:rsid w:val="00333F6E"/>
  </w:style>
  <w:style w:type="paragraph" w:customStyle="1" w:styleId="Pa1">
    <w:name w:val="Pa1"/>
    <w:basedOn w:val="Normal"/>
    <w:next w:val="Normal"/>
    <w:rsid w:val="00333F6E"/>
    <w:pPr>
      <w:widowControl w:val="0"/>
      <w:autoSpaceDE w:val="0"/>
      <w:autoSpaceDN w:val="0"/>
      <w:adjustRightInd w:val="0"/>
      <w:spacing w:after="0" w:line="241" w:lineRule="atLeast"/>
    </w:pPr>
    <w:rPr>
      <w:rFonts w:ascii="Corbel" w:hAnsi="Corbel"/>
      <w:lang w:val="en-US"/>
    </w:rPr>
  </w:style>
  <w:style w:type="character" w:customStyle="1" w:styleId="A1">
    <w:name w:val="A1"/>
    <w:rsid w:val="00333F6E"/>
    <w:rPr>
      <w:color w:val="211D1E"/>
    </w:rPr>
  </w:style>
  <w:style w:type="character" w:customStyle="1" w:styleId="csbold">
    <w:name w:val="cs_bold"/>
    <w:rsid w:val="00333F6E"/>
    <w:rPr>
      <w:b/>
    </w:rPr>
  </w:style>
  <w:style w:type="paragraph" w:customStyle="1" w:styleId="ps046">
    <w:name w:val="ps_046"/>
    <w:basedOn w:val="Definition"/>
    <w:rsid w:val="00333F6E"/>
    <w:rPr>
      <w:b/>
    </w:rPr>
  </w:style>
  <w:style w:type="character" w:styleId="PlaceholderText">
    <w:name w:val="Placeholder Text"/>
    <w:basedOn w:val="DefaultParagraphFont"/>
    <w:rsid w:val="00333F6E"/>
    <w:rPr>
      <w:color w:val="808080"/>
    </w:rPr>
  </w:style>
  <w:style w:type="character" w:customStyle="1" w:styleId="FooterChar">
    <w:name w:val="Footer Char"/>
    <w:basedOn w:val="DefaultParagraphFont"/>
    <w:link w:val="Footer"/>
    <w:uiPriority w:val="99"/>
    <w:rsid w:val="0043232C"/>
    <w:rPr>
      <w:rFonts w:ascii="Calibri" w:eastAsia="Calibri" w:hAnsi="Calibri" w:cs="Calibri"/>
      <w:sz w:val="24"/>
      <w:lang w:eastAsia="en-US"/>
    </w:rPr>
  </w:style>
  <w:style w:type="character" w:styleId="CommentReference">
    <w:name w:val="annotation reference"/>
    <w:basedOn w:val="DefaultParagraphFont"/>
    <w:semiHidden/>
    <w:unhideWhenUsed/>
    <w:rsid w:val="001D1DC5"/>
    <w:rPr>
      <w:sz w:val="16"/>
      <w:szCs w:val="16"/>
    </w:rPr>
  </w:style>
  <w:style w:type="paragraph" w:styleId="NoSpacing">
    <w:name w:val="No Spacing"/>
    <w:uiPriority w:val="1"/>
    <w:qFormat/>
    <w:rsid w:val="00786045"/>
    <w:rPr>
      <w:rFonts w:asciiTheme="minorHAnsi" w:eastAsiaTheme="minorHAnsi" w:hAnsiTheme="minorHAnsi" w:cstheme="minorBidi"/>
      <w:lang w:eastAsia="en-US"/>
    </w:rPr>
  </w:style>
  <w:style w:type="paragraph" w:styleId="ListParagraph">
    <w:name w:val="List Paragraph"/>
    <w:rsid w:val="006A28D1"/>
    <w:pPr>
      <w:pBdr>
        <w:top w:val="nil"/>
        <w:left w:val="nil"/>
        <w:bottom w:val="nil"/>
        <w:right w:val="nil"/>
        <w:between w:val="nil"/>
        <w:bar w:val="nil"/>
      </w:pBdr>
      <w:spacing w:after="200" w:line="276" w:lineRule="auto"/>
      <w:ind w:left="720"/>
    </w:pPr>
    <w:rPr>
      <w:rFonts w:eastAsia="Arial Unicode MS" w:cs="Arial Unicode MS"/>
      <w:color w:val="000000"/>
      <w:sz w:val="22"/>
      <w:szCs w:val="22"/>
      <w:u w:color="000000"/>
      <w:bdr w:val="nil"/>
      <w:lang w:val="en-US"/>
    </w:rPr>
  </w:style>
  <w:style w:type="paragraph" w:styleId="Revision">
    <w:name w:val="Revision"/>
    <w:hidden/>
    <w:semiHidden/>
    <w:rsid w:val="00ED0980"/>
    <w:rPr>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worklocal@townsq.co.uk"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worklocal@townsq.co.uk" TargetMode="External"/><Relationship Id="rId2" Type="http://schemas.openxmlformats.org/officeDocument/2006/relationships/numbering" Target="numbering.xml"/><Relationship Id="rId16" Type="http://schemas.openxmlformats.org/officeDocument/2006/relationships/hyperlink" Target="https://www.coworklocal.co.uk/become-a-venu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finance@townsq.co.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worklo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9Q100bhsbV+oQKLAzkw/olrkg==">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6297</Words>
  <Characters>35894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Rantanen</dc:creator>
  <cp:lastModifiedBy>Rhys Iorwerth</cp:lastModifiedBy>
  <cp:revision>9</cp:revision>
  <dcterms:created xsi:type="dcterms:W3CDTF">2022-04-12T09:41:00Z</dcterms:created>
  <dcterms:modified xsi:type="dcterms:W3CDTF">2022-04-12T12:34:00Z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ies>
</file>