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BF0B7" w14:textId="376E13CB" w:rsidR="00B6149D" w:rsidRPr="00B6149D" w:rsidRDefault="00BA702F" w:rsidP="00B6149D">
      <w:pPr>
        <w:spacing w:after="0"/>
        <w:jc w:val="right"/>
        <w:rPr>
          <w:rFonts w:ascii="Arial" w:hAnsi="Arial" w:cs="Arial"/>
          <w:sz w:val="24"/>
          <w:szCs w:val="24"/>
        </w:rPr>
      </w:pPr>
      <w:r>
        <w:rPr>
          <w:rFonts w:ascii="Arial" w:hAnsi="Arial" w:cs="Arial"/>
          <w:sz w:val="24"/>
          <w:szCs w:val="24"/>
        </w:rPr>
        <w:t>2</w:t>
      </w:r>
      <w:r w:rsidR="00FF29EB">
        <w:rPr>
          <w:rFonts w:ascii="Arial" w:hAnsi="Arial" w:cs="Arial"/>
          <w:sz w:val="24"/>
          <w:szCs w:val="24"/>
        </w:rPr>
        <w:t>8</w:t>
      </w:r>
      <w:r>
        <w:rPr>
          <w:rFonts w:ascii="Arial" w:hAnsi="Arial" w:cs="Arial"/>
          <w:sz w:val="24"/>
          <w:szCs w:val="24"/>
        </w:rPr>
        <w:t xml:space="preserve"> de junio de </w:t>
      </w:r>
      <w:r w:rsidR="00B6149D">
        <w:rPr>
          <w:rFonts w:ascii="Arial" w:hAnsi="Arial" w:cs="Arial"/>
          <w:sz w:val="24"/>
          <w:szCs w:val="24"/>
        </w:rPr>
        <w:t>202</w:t>
      </w:r>
      <w:r w:rsidR="00C34109">
        <w:rPr>
          <w:rFonts w:ascii="Arial" w:hAnsi="Arial" w:cs="Arial"/>
          <w:sz w:val="24"/>
          <w:szCs w:val="24"/>
        </w:rPr>
        <w:t>2</w:t>
      </w:r>
    </w:p>
    <w:p w14:paraId="4CDBAC8A" w14:textId="77777777" w:rsidR="00B6149D" w:rsidRDefault="00B6149D" w:rsidP="00B6149D">
      <w:pPr>
        <w:spacing w:after="0"/>
        <w:jc w:val="center"/>
        <w:rPr>
          <w:rFonts w:ascii="Arial" w:hAnsi="Arial" w:cs="Arial"/>
          <w:b/>
          <w:bCs/>
          <w:sz w:val="24"/>
          <w:szCs w:val="24"/>
        </w:rPr>
      </w:pPr>
    </w:p>
    <w:p w14:paraId="0A722B9F" w14:textId="0F6D8000" w:rsidR="00B6149D" w:rsidRDefault="00CA6943" w:rsidP="00B6149D">
      <w:pPr>
        <w:spacing w:after="0"/>
        <w:jc w:val="center"/>
        <w:rPr>
          <w:rFonts w:ascii="Arial" w:hAnsi="Arial" w:cs="Arial"/>
          <w:b/>
          <w:bCs/>
          <w:sz w:val="24"/>
          <w:szCs w:val="24"/>
        </w:rPr>
      </w:pPr>
      <w:r>
        <w:rPr>
          <w:rFonts w:ascii="Arial" w:hAnsi="Arial" w:cs="Arial"/>
          <w:b/>
          <w:bCs/>
          <w:sz w:val="24"/>
          <w:szCs w:val="24"/>
        </w:rPr>
        <w:t>Aumenta 60% dinero entregado para pagar deudas en 2022</w:t>
      </w:r>
    </w:p>
    <w:p w14:paraId="5900366C" w14:textId="77777777" w:rsidR="00B6149D" w:rsidRDefault="00B6149D" w:rsidP="00B6149D">
      <w:pPr>
        <w:spacing w:after="0"/>
        <w:jc w:val="center"/>
        <w:rPr>
          <w:rFonts w:ascii="Arial" w:hAnsi="Arial" w:cs="Arial"/>
          <w:b/>
          <w:bCs/>
          <w:sz w:val="24"/>
          <w:szCs w:val="24"/>
        </w:rPr>
      </w:pPr>
    </w:p>
    <w:p w14:paraId="053B46B7" w14:textId="3D9AB03E" w:rsidR="009A18C8" w:rsidRDefault="00BA702F" w:rsidP="001515ED">
      <w:pPr>
        <w:spacing w:after="0"/>
        <w:rPr>
          <w:rFonts w:ascii="Arial" w:hAnsi="Arial" w:cs="Arial"/>
          <w:sz w:val="24"/>
          <w:szCs w:val="24"/>
        </w:rPr>
      </w:pPr>
      <w:r>
        <w:rPr>
          <w:rFonts w:ascii="Arial" w:hAnsi="Arial" w:cs="Arial"/>
          <w:sz w:val="24"/>
          <w:szCs w:val="24"/>
        </w:rPr>
        <w:t>Durante el primer semestre de 2022, Yotepresto.com ha entregado 317 millones 690 mil 800 pesos en préstamos para pagar deudas, un incremento del 57 por ciento en comparación con el mismo periodo de 2021, cuando se entregaron 202 millones 332 mil 500 pesos.</w:t>
      </w:r>
    </w:p>
    <w:p w14:paraId="726818A1" w14:textId="1E85DE16" w:rsidR="00BA702F" w:rsidRDefault="00BA702F" w:rsidP="001515ED">
      <w:pPr>
        <w:spacing w:after="0"/>
        <w:rPr>
          <w:rFonts w:ascii="Arial" w:hAnsi="Arial" w:cs="Arial"/>
          <w:sz w:val="24"/>
          <w:szCs w:val="24"/>
        </w:rPr>
      </w:pPr>
    </w:p>
    <w:p w14:paraId="10A5C6BD" w14:textId="1A7B2A58" w:rsidR="00BA702F" w:rsidRDefault="00BA702F" w:rsidP="001515ED">
      <w:pPr>
        <w:spacing w:after="0"/>
        <w:rPr>
          <w:rFonts w:ascii="Arial" w:hAnsi="Arial" w:cs="Arial"/>
          <w:sz w:val="24"/>
          <w:szCs w:val="24"/>
        </w:rPr>
      </w:pPr>
      <w:r>
        <w:rPr>
          <w:rFonts w:ascii="Arial" w:hAnsi="Arial" w:cs="Arial"/>
          <w:sz w:val="24"/>
          <w:szCs w:val="24"/>
        </w:rPr>
        <w:t>Este incremento, mencionó Luis Rubén Chávez, CEO de la compañía, se deben a la crisis que estamos viviendo</w:t>
      </w:r>
      <w:r w:rsidR="00786179">
        <w:rPr>
          <w:rFonts w:ascii="Arial" w:hAnsi="Arial" w:cs="Arial"/>
          <w:sz w:val="24"/>
          <w:szCs w:val="24"/>
        </w:rPr>
        <w:t>.</w:t>
      </w:r>
    </w:p>
    <w:p w14:paraId="3EFD9361" w14:textId="210BD6AB" w:rsidR="00786179" w:rsidRDefault="00786179" w:rsidP="001515ED">
      <w:pPr>
        <w:spacing w:after="0"/>
        <w:rPr>
          <w:rFonts w:ascii="Arial" w:hAnsi="Arial" w:cs="Arial"/>
          <w:sz w:val="24"/>
          <w:szCs w:val="24"/>
        </w:rPr>
      </w:pPr>
    </w:p>
    <w:p w14:paraId="5E371D36" w14:textId="6272EC85" w:rsidR="00786179" w:rsidRDefault="00786179" w:rsidP="001515ED">
      <w:pPr>
        <w:spacing w:after="0"/>
        <w:rPr>
          <w:rFonts w:ascii="Arial" w:hAnsi="Arial" w:cs="Arial"/>
          <w:sz w:val="24"/>
          <w:szCs w:val="24"/>
        </w:rPr>
      </w:pPr>
      <w:r>
        <w:rPr>
          <w:rFonts w:ascii="Arial" w:hAnsi="Arial" w:cs="Arial"/>
          <w:sz w:val="24"/>
          <w:szCs w:val="24"/>
        </w:rPr>
        <w:t>“Estamos viviendo un momento de mucha incertidumbre financiera, en donde el dinero cada vez nos alcanza para menos, debido a la gran inflación que estamos teniendo. Así que las personas están preocupadas porque están pagando deudas muy caras</w:t>
      </w:r>
      <w:r w:rsidR="00240BDD">
        <w:rPr>
          <w:rFonts w:ascii="Arial" w:hAnsi="Arial" w:cs="Arial"/>
          <w:sz w:val="24"/>
          <w:szCs w:val="24"/>
        </w:rPr>
        <w:t>, ya sea en tarjetas de crédito o préstamos personales con los bancos.</w:t>
      </w:r>
    </w:p>
    <w:p w14:paraId="6DE88EF1" w14:textId="0DC0B195" w:rsidR="00240BDD" w:rsidRDefault="00240BDD" w:rsidP="001515ED">
      <w:pPr>
        <w:spacing w:after="0"/>
        <w:rPr>
          <w:rFonts w:ascii="Arial" w:hAnsi="Arial" w:cs="Arial"/>
          <w:sz w:val="24"/>
          <w:szCs w:val="24"/>
        </w:rPr>
      </w:pPr>
    </w:p>
    <w:p w14:paraId="65285E88" w14:textId="569F176E" w:rsidR="00E8667E" w:rsidRDefault="00240BDD" w:rsidP="001515ED">
      <w:pPr>
        <w:spacing w:after="0"/>
        <w:rPr>
          <w:rFonts w:ascii="Arial" w:hAnsi="Arial" w:cs="Arial"/>
          <w:sz w:val="24"/>
          <w:szCs w:val="24"/>
        </w:rPr>
      </w:pPr>
      <w:r>
        <w:rPr>
          <w:rFonts w:ascii="Arial" w:hAnsi="Arial" w:cs="Arial"/>
          <w:sz w:val="24"/>
          <w:szCs w:val="24"/>
        </w:rPr>
        <w:t xml:space="preserve">Entonces, voltean a ver nuestro modelo de negocio y se dan cuenta que </w:t>
      </w:r>
      <w:r w:rsidR="00E8667E">
        <w:rPr>
          <w:rFonts w:ascii="Arial" w:hAnsi="Arial" w:cs="Arial"/>
          <w:sz w:val="24"/>
          <w:szCs w:val="24"/>
        </w:rPr>
        <w:t>somos una alternativa real, con la que se pueden ahorrar más de la mitad de los intereses que pagan actualmente y deciden cambiar sus deudas con nosotros. Eso, además de ayudarles a ahorrar, les ayuda a pagar más rápido, sobre todo si lo que quieren hacer es liquidar tarjetas de crédito”, mencionó Chávez.</w:t>
      </w:r>
    </w:p>
    <w:p w14:paraId="5D938E0E" w14:textId="23C2FAE9" w:rsidR="00240BDD" w:rsidRDefault="00240BDD" w:rsidP="001515ED">
      <w:pPr>
        <w:spacing w:after="0"/>
        <w:rPr>
          <w:rFonts w:ascii="Arial" w:hAnsi="Arial" w:cs="Arial"/>
          <w:sz w:val="24"/>
          <w:szCs w:val="24"/>
        </w:rPr>
      </w:pPr>
    </w:p>
    <w:p w14:paraId="02AAEFBC" w14:textId="20E2C6C0" w:rsidR="00240BDD" w:rsidRDefault="00C52240" w:rsidP="001515ED">
      <w:pPr>
        <w:spacing w:after="0"/>
        <w:rPr>
          <w:rFonts w:ascii="Arial" w:hAnsi="Arial" w:cs="Arial"/>
          <w:sz w:val="24"/>
          <w:szCs w:val="24"/>
        </w:rPr>
      </w:pPr>
      <w:r>
        <w:rPr>
          <w:rFonts w:ascii="Arial" w:hAnsi="Arial" w:cs="Arial"/>
          <w:sz w:val="24"/>
          <w:szCs w:val="24"/>
        </w:rPr>
        <w:t>Además, aseguró que otro factor que les ha traído más clientes con un buen perfil crediticio es</w:t>
      </w:r>
      <w:r w:rsidR="00240BDD">
        <w:rPr>
          <w:rFonts w:ascii="Arial" w:hAnsi="Arial" w:cs="Arial"/>
          <w:sz w:val="24"/>
          <w:szCs w:val="24"/>
        </w:rPr>
        <w:t xml:space="preserve"> la confianza que trajo consigo el otorgamiento de la licencia por parte de la Comisión Nacional Bancaria y de Valores (CNBV)</w:t>
      </w:r>
      <w:r>
        <w:rPr>
          <w:rFonts w:ascii="Arial" w:hAnsi="Arial" w:cs="Arial"/>
          <w:sz w:val="24"/>
          <w:szCs w:val="24"/>
        </w:rPr>
        <w:t>,</w:t>
      </w:r>
      <w:r w:rsidR="00240BDD">
        <w:rPr>
          <w:rFonts w:ascii="Arial" w:hAnsi="Arial" w:cs="Arial"/>
          <w:sz w:val="24"/>
          <w:szCs w:val="24"/>
        </w:rPr>
        <w:t xml:space="preserve"> para que esta empresa trabaje como una </w:t>
      </w:r>
      <w:proofErr w:type="spellStart"/>
      <w:r w:rsidR="00240BDD">
        <w:rPr>
          <w:rFonts w:ascii="Arial" w:hAnsi="Arial" w:cs="Arial"/>
          <w:sz w:val="24"/>
          <w:szCs w:val="24"/>
        </w:rPr>
        <w:t>fintech</w:t>
      </w:r>
      <w:proofErr w:type="spellEnd"/>
      <w:r w:rsidR="00240BDD">
        <w:rPr>
          <w:rFonts w:ascii="Arial" w:hAnsi="Arial" w:cs="Arial"/>
          <w:sz w:val="24"/>
          <w:szCs w:val="24"/>
        </w:rPr>
        <w:t xml:space="preserve"> regulada</w:t>
      </w:r>
      <w:r>
        <w:rPr>
          <w:rFonts w:ascii="Arial" w:hAnsi="Arial" w:cs="Arial"/>
          <w:sz w:val="24"/>
          <w:szCs w:val="24"/>
        </w:rPr>
        <w:t>.</w:t>
      </w:r>
    </w:p>
    <w:p w14:paraId="36EF740A" w14:textId="1B4377A1" w:rsidR="00C52240" w:rsidRDefault="00C52240" w:rsidP="001515ED">
      <w:pPr>
        <w:spacing w:after="0"/>
        <w:rPr>
          <w:rFonts w:ascii="Arial" w:hAnsi="Arial" w:cs="Arial"/>
          <w:sz w:val="24"/>
          <w:szCs w:val="24"/>
        </w:rPr>
      </w:pPr>
    </w:p>
    <w:p w14:paraId="3EEC68E8" w14:textId="77777777" w:rsidR="00C52240" w:rsidRDefault="00C52240" w:rsidP="001515ED">
      <w:pPr>
        <w:spacing w:after="0"/>
        <w:rPr>
          <w:rFonts w:ascii="Arial" w:hAnsi="Arial" w:cs="Arial"/>
          <w:sz w:val="24"/>
          <w:szCs w:val="24"/>
        </w:rPr>
      </w:pPr>
      <w:r>
        <w:rPr>
          <w:rFonts w:ascii="Arial" w:hAnsi="Arial" w:cs="Arial"/>
          <w:sz w:val="24"/>
          <w:szCs w:val="24"/>
        </w:rPr>
        <w:t>“A partir de mayo, cuando la CNBV aprobó nuestra licencia para trabajar como una entidad financiera regulada, hemos tenido un aumento de inversionistas y de acreditados que se registran en la plataforma. Gente que ya estaba interesada, ya sabía que nuestro modelo le convenía, pero estaban esperando esto para terminar de confiar”, aseguró.</w:t>
      </w:r>
    </w:p>
    <w:p w14:paraId="123DC735" w14:textId="77777777" w:rsidR="00C52240" w:rsidRDefault="00C52240" w:rsidP="001515ED">
      <w:pPr>
        <w:spacing w:after="0"/>
        <w:rPr>
          <w:rFonts w:ascii="Arial" w:hAnsi="Arial" w:cs="Arial"/>
          <w:sz w:val="24"/>
          <w:szCs w:val="24"/>
        </w:rPr>
      </w:pPr>
    </w:p>
    <w:p w14:paraId="75188E87" w14:textId="77777777" w:rsidR="00C52240" w:rsidRDefault="00C52240" w:rsidP="001515ED">
      <w:pPr>
        <w:spacing w:after="0"/>
        <w:rPr>
          <w:rFonts w:ascii="Arial" w:hAnsi="Arial" w:cs="Arial"/>
          <w:sz w:val="24"/>
          <w:szCs w:val="24"/>
        </w:rPr>
      </w:pPr>
      <w:r>
        <w:rPr>
          <w:rFonts w:ascii="Arial" w:hAnsi="Arial" w:cs="Arial"/>
          <w:sz w:val="24"/>
          <w:szCs w:val="24"/>
        </w:rPr>
        <w:t>Sobre la crisis económica, el también cofundador de Yotepresto.com aseguró que puede ser una oportunidad para que las personas se replanteen cómo están utilizando su dinero y comiencen a hacerlo de una mejor forma.</w:t>
      </w:r>
    </w:p>
    <w:p w14:paraId="67AC33C5" w14:textId="77777777" w:rsidR="00C52240" w:rsidRDefault="00C52240" w:rsidP="001515ED">
      <w:pPr>
        <w:spacing w:after="0"/>
        <w:rPr>
          <w:rFonts w:ascii="Arial" w:hAnsi="Arial" w:cs="Arial"/>
          <w:sz w:val="24"/>
          <w:szCs w:val="24"/>
        </w:rPr>
      </w:pPr>
    </w:p>
    <w:p w14:paraId="0941B757" w14:textId="77777777" w:rsidR="00D7455F" w:rsidRDefault="00C52240" w:rsidP="001515ED">
      <w:pPr>
        <w:spacing w:after="0"/>
        <w:rPr>
          <w:rFonts w:ascii="Arial" w:hAnsi="Arial" w:cs="Arial"/>
          <w:sz w:val="24"/>
          <w:szCs w:val="24"/>
        </w:rPr>
      </w:pPr>
      <w:r>
        <w:rPr>
          <w:rFonts w:ascii="Arial" w:hAnsi="Arial" w:cs="Arial"/>
          <w:sz w:val="24"/>
          <w:szCs w:val="24"/>
        </w:rPr>
        <w:t xml:space="preserve">“Es un buen momento para sentarse y realizar un </w:t>
      </w:r>
      <w:r w:rsidR="00D7455F">
        <w:rPr>
          <w:rFonts w:ascii="Arial" w:hAnsi="Arial" w:cs="Arial"/>
          <w:sz w:val="24"/>
          <w:szCs w:val="24"/>
        </w:rPr>
        <w:t>presupuesto muy a conciencia y eliminar todos los gastos de los que podamos prescindir, con el fin de no poner en riesgo nuestros gastos esenciales y nuestro estilo de vida”, señaló.</w:t>
      </w:r>
    </w:p>
    <w:p w14:paraId="1570A338" w14:textId="77777777" w:rsidR="00D7455F" w:rsidRDefault="00D7455F" w:rsidP="001515ED">
      <w:pPr>
        <w:spacing w:after="0"/>
        <w:rPr>
          <w:rFonts w:ascii="Arial" w:hAnsi="Arial" w:cs="Arial"/>
          <w:sz w:val="24"/>
          <w:szCs w:val="24"/>
        </w:rPr>
      </w:pPr>
    </w:p>
    <w:p w14:paraId="065126B8" w14:textId="592C010B" w:rsidR="00C52240" w:rsidRDefault="00D7455F" w:rsidP="001515ED">
      <w:pPr>
        <w:spacing w:after="0"/>
        <w:rPr>
          <w:rFonts w:ascii="Arial" w:hAnsi="Arial" w:cs="Arial"/>
          <w:sz w:val="24"/>
          <w:szCs w:val="24"/>
        </w:rPr>
      </w:pPr>
      <w:r>
        <w:rPr>
          <w:rFonts w:ascii="Arial" w:hAnsi="Arial" w:cs="Arial"/>
          <w:sz w:val="24"/>
          <w:szCs w:val="24"/>
        </w:rPr>
        <w:lastRenderedPageBreak/>
        <w:t xml:space="preserve">Por otra parte, recomendó acercarse a las </w:t>
      </w:r>
      <w:proofErr w:type="spellStart"/>
      <w:r>
        <w:rPr>
          <w:rFonts w:ascii="Arial" w:hAnsi="Arial" w:cs="Arial"/>
          <w:sz w:val="24"/>
          <w:szCs w:val="24"/>
        </w:rPr>
        <w:t>fintech</w:t>
      </w:r>
      <w:proofErr w:type="spellEnd"/>
      <w:r>
        <w:rPr>
          <w:rFonts w:ascii="Arial" w:hAnsi="Arial" w:cs="Arial"/>
          <w:sz w:val="24"/>
          <w:szCs w:val="24"/>
        </w:rPr>
        <w:t xml:space="preserve"> al momento de querer adquirir algún producto financiero, ya que ellas les otorgarán a sus usuarios mejores condiciones</w:t>
      </w:r>
      <w:r w:rsidR="00C52240">
        <w:rPr>
          <w:rFonts w:ascii="Arial" w:hAnsi="Arial" w:cs="Arial"/>
          <w:sz w:val="24"/>
          <w:szCs w:val="24"/>
        </w:rPr>
        <w:t xml:space="preserve"> </w:t>
      </w:r>
      <w:r>
        <w:rPr>
          <w:rFonts w:ascii="Arial" w:hAnsi="Arial" w:cs="Arial"/>
          <w:sz w:val="24"/>
          <w:szCs w:val="24"/>
        </w:rPr>
        <w:t>que las financieras tradicionales.</w:t>
      </w:r>
    </w:p>
    <w:p w14:paraId="0830D8F1" w14:textId="54FF5623" w:rsidR="00D7455F" w:rsidRDefault="00D7455F" w:rsidP="001515ED">
      <w:pPr>
        <w:spacing w:after="0"/>
        <w:rPr>
          <w:rFonts w:ascii="Arial" w:hAnsi="Arial" w:cs="Arial"/>
          <w:sz w:val="24"/>
          <w:szCs w:val="24"/>
        </w:rPr>
      </w:pPr>
    </w:p>
    <w:p w14:paraId="62986C95" w14:textId="11454356" w:rsidR="00D7455F" w:rsidRDefault="00D7455F" w:rsidP="001515ED">
      <w:pPr>
        <w:spacing w:after="0"/>
        <w:rPr>
          <w:rFonts w:ascii="Arial" w:hAnsi="Arial" w:cs="Arial"/>
          <w:sz w:val="24"/>
          <w:szCs w:val="24"/>
        </w:rPr>
      </w:pPr>
      <w:r>
        <w:rPr>
          <w:rFonts w:ascii="Arial" w:hAnsi="Arial" w:cs="Arial"/>
          <w:sz w:val="24"/>
          <w:szCs w:val="24"/>
        </w:rPr>
        <w:t xml:space="preserve">Por último, aseguró que como compañía aprovecharán la crisis lo mejor posible, incrementando sus servicios y mejorando lo que ya tienen, con el fin de seguir siendo la mejor opción </w:t>
      </w:r>
      <w:r w:rsidR="00682200">
        <w:rPr>
          <w:rFonts w:ascii="Arial" w:hAnsi="Arial" w:cs="Arial"/>
          <w:sz w:val="24"/>
          <w:szCs w:val="24"/>
        </w:rPr>
        <w:t>para tramitar un préstamo personal en México.</w:t>
      </w:r>
    </w:p>
    <w:p w14:paraId="2934E57A" w14:textId="6D544BBD" w:rsidR="008F45A2" w:rsidRDefault="008F45A2" w:rsidP="001515ED">
      <w:pPr>
        <w:spacing w:after="0"/>
        <w:rPr>
          <w:rFonts w:ascii="Arial" w:hAnsi="Arial" w:cs="Arial"/>
          <w:sz w:val="24"/>
          <w:szCs w:val="24"/>
        </w:rPr>
      </w:pPr>
    </w:p>
    <w:p w14:paraId="55EA8A5E" w14:textId="4CCE577A" w:rsidR="008F45A2" w:rsidRDefault="008F45A2" w:rsidP="001515ED">
      <w:pPr>
        <w:spacing w:after="0"/>
        <w:rPr>
          <w:rFonts w:ascii="Arial" w:hAnsi="Arial" w:cs="Arial"/>
          <w:b/>
          <w:bCs/>
          <w:sz w:val="24"/>
          <w:szCs w:val="24"/>
        </w:rPr>
      </w:pPr>
      <w:r>
        <w:rPr>
          <w:rFonts w:ascii="Arial" w:hAnsi="Arial" w:cs="Arial"/>
          <w:b/>
          <w:bCs/>
          <w:sz w:val="24"/>
          <w:szCs w:val="24"/>
        </w:rPr>
        <w:t>En aumento</w:t>
      </w:r>
    </w:p>
    <w:p w14:paraId="22FEC999" w14:textId="2388CA1A" w:rsidR="008F45A2" w:rsidRDefault="008F45A2" w:rsidP="001515ED">
      <w:pPr>
        <w:spacing w:after="0"/>
        <w:rPr>
          <w:rFonts w:ascii="Arial" w:hAnsi="Arial" w:cs="Arial"/>
          <w:b/>
          <w:bCs/>
          <w:sz w:val="24"/>
          <w:szCs w:val="24"/>
        </w:rPr>
      </w:pPr>
    </w:p>
    <w:p w14:paraId="3697A815" w14:textId="3A50D71F" w:rsidR="008F45A2" w:rsidRDefault="008F45A2" w:rsidP="001515ED">
      <w:pPr>
        <w:spacing w:after="0"/>
        <w:rPr>
          <w:rFonts w:ascii="Arial" w:hAnsi="Arial" w:cs="Arial"/>
          <w:sz w:val="24"/>
          <w:szCs w:val="24"/>
        </w:rPr>
      </w:pPr>
      <w:r>
        <w:rPr>
          <w:rFonts w:ascii="Arial" w:hAnsi="Arial" w:cs="Arial"/>
          <w:sz w:val="24"/>
          <w:szCs w:val="24"/>
        </w:rPr>
        <w:t>Así cambiaron las solicitudes y montos entregados durante los primeros 6 meses de 2021 y 2022.</w:t>
      </w:r>
    </w:p>
    <w:p w14:paraId="4A598B6A" w14:textId="68464276" w:rsidR="008F45A2" w:rsidRDefault="008F45A2" w:rsidP="001515ED">
      <w:pPr>
        <w:spacing w:after="0"/>
        <w:rPr>
          <w:rFonts w:ascii="Arial" w:hAnsi="Arial" w:cs="Arial"/>
          <w:sz w:val="24"/>
          <w:szCs w:val="24"/>
        </w:rPr>
      </w:pPr>
    </w:p>
    <w:tbl>
      <w:tblPr>
        <w:tblStyle w:val="Tablaconcuadrcula"/>
        <w:tblW w:w="0" w:type="auto"/>
        <w:tblLook w:val="04A0" w:firstRow="1" w:lastRow="0" w:firstColumn="1" w:lastColumn="0" w:noHBand="0" w:noVBand="1"/>
      </w:tblPr>
      <w:tblGrid>
        <w:gridCol w:w="2942"/>
        <w:gridCol w:w="2943"/>
        <w:gridCol w:w="2943"/>
      </w:tblGrid>
      <w:tr w:rsidR="008F45A2" w14:paraId="6DC8B7B7" w14:textId="77777777" w:rsidTr="008F45A2">
        <w:tc>
          <w:tcPr>
            <w:tcW w:w="2942" w:type="dxa"/>
          </w:tcPr>
          <w:p w14:paraId="464504AF" w14:textId="60D17B59" w:rsidR="008F45A2" w:rsidRDefault="008F45A2" w:rsidP="001515ED">
            <w:pPr>
              <w:rPr>
                <w:rFonts w:ascii="Arial" w:hAnsi="Arial" w:cs="Arial"/>
                <w:sz w:val="24"/>
                <w:szCs w:val="24"/>
              </w:rPr>
            </w:pPr>
          </w:p>
          <w:p w14:paraId="5F75F400" w14:textId="5FF80FD4" w:rsidR="008F45A2" w:rsidRDefault="008F45A2" w:rsidP="001515ED">
            <w:pPr>
              <w:rPr>
                <w:rFonts w:ascii="Arial" w:hAnsi="Arial" w:cs="Arial"/>
                <w:sz w:val="24"/>
                <w:szCs w:val="24"/>
              </w:rPr>
            </w:pPr>
            <w:r>
              <w:rPr>
                <w:rFonts w:ascii="Arial" w:hAnsi="Arial" w:cs="Arial"/>
                <w:sz w:val="24"/>
                <w:szCs w:val="24"/>
              </w:rPr>
              <w:t>Año</w:t>
            </w:r>
          </w:p>
          <w:p w14:paraId="1207FC43" w14:textId="6510882D" w:rsidR="008F45A2" w:rsidRDefault="008F45A2" w:rsidP="001515ED">
            <w:pPr>
              <w:rPr>
                <w:rFonts w:ascii="Arial" w:hAnsi="Arial" w:cs="Arial"/>
                <w:sz w:val="24"/>
                <w:szCs w:val="24"/>
              </w:rPr>
            </w:pPr>
          </w:p>
        </w:tc>
        <w:tc>
          <w:tcPr>
            <w:tcW w:w="2943" w:type="dxa"/>
          </w:tcPr>
          <w:p w14:paraId="19C77DB5" w14:textId="77777777" w:rsidR="008F45A2" w:rsidRDefault="008F45A2" w:rsidP="001515ED">
            <w:pPr>
              <w:rPr>
                <w:rFonts w:ascii="Arial" w:hAnsi="Arial" w:cs="Arial"/>
                <w:sz w:val="24"/>
                <w:szCs w:val="24"/>
              </w:rPr>
            </w:pPr>
          </w:p>
          <w:p w14:paraId="576543D2" w14:textId="6431E2C2" w:rsidR="008F45A2" w:rsidRDefault="008F45A2" w:rsidP="001515ED">
            <w:pPr>
              <w:rPr>
                <w:rFonts w:ascii="Arial" w:hAnsi="Arial" w:cs="Arial"/>
                <w:sz w:val="24"/>
                <w:szCs w:val="24"/>
              </w:rPr>
            </w:pPr>
            <w:r>
              <w:rPr>
                <w:rFonts w:ascii="Arial" w:hAnsi="Arial" w:cs="Arial"/>
                <w:sz w:val="24"/>
                <w:szCs w:val="24"/>
              </w:rPr>
              <w:t>2021</w:t>
            </w:r>
          </w:p>
        </w:tc>
        <w:tc>
          <w:tcPr>
            <w:tcW w:w="2943" w:type="dxa"/>
          </w:tcPr>
          <w:p w14:paraId="54F1E2F3" w14:textId="77777777" w:rsidR="008F45A2" w:rsidRDefault="008F45A2" w:rsidP="001515ED">
            <w:pPr>
              <w:rPr>
                <w:rFonts w:ascii="Arial" w:hAnsi="Arial" w:cs="Arial"/>
                <w:sz w:val="24"/>
                <w:szCs w:val="24"/>
              </w:rPr>
            </w:pPr>
          </w:p>
          <w:p w14:paraId="403BBAFC" w14:textId="77777777" w:rsidR="008F45A2" w:rsidRDefault="008F45A2" w:rsidP="001515ED">
            <w:pPr>
              <w:rPr>
                <w:rFonts w:ascii="Arial" w:hAnsi="Arial" w:cs="Arial"/>
                <w:sz w:val="24"/>
                <w:szCs w:val="24"/>
              </w:rPr>
            </w:pPr>
            <w:r>
              <w:rPr>
                <w:rFonts w:ascii="Arial" w:hAnsi="Arial" w:cs="Arial"/>
                <w:sz w:val="24"/>
                <w:szCs w:val="24"/>
              </w:rPr>
              <w:t>2022</w:t>
            </w:r>
          </w:p>
          <w:p w14:paraId="62E7B2F1" w14:textId="4A0BC2C4" w:rsidR="008F45A2" w:rsidRDefault="008F45A2" w:rsidP="001515ED">
            <w:pPr>
              <w:rPr>
                <w:rFonts w:ascii="Arial" w:hAnsi="Arial" w:cs="Arial"/>
                <w:sz w:val="24"/>
                <w:szCs w:val="24"/>
              </w:rPr>
            </w:pPr>
          </w:p>
        </w:tc>
      </w:tr>
      <w:tr w:rsidR="008F45A2" w14:paraId="6FCA014C" w14:textId="77777777" w:rsidTr="008F45A2">
        <w:tc>
          <w:tcPr>
            <w:tcW w:w="2942" w:type="dxa"/>
          </w:tcPr>
          <w:p w14:paraId="485A4878" w14:textId="77777777" w:rsidR="008F45A2" w:rsidRDefault="008F45A2" w:rsidP="001515ED">
            <w:pPr>
              <w:rPr>
                <w:rFonts w:ascii="Arial" w:hAnsi="Arial" w:cs="Arial"/>
                <w:sz w:val="24"/>
                <w:szCs w:val="24"/>
              </w:rPr>
            </w:pPr>
          </w:p>
          <w:p w14:paraId="3A18790B" w14:textId="37C89927" w:rsidR="008F45A2" w:rsidRDefault="008F45A2" w:rsidP="001515ED">
            <w:pPr>
              <w:rPr>
                <w:rFonts w:ascii="Arial" w:hAnsi="Arial" w:cs="Arial"/>
                <w:sz w:val="24"/>
                <w:szCs w:val="24"/>
              </w:rPr>
            </w:pPr>
            <w:r>
              <w:rPr>
                <w:rFonts w:ascii="Arial" w:hAnsi="Arial" w:cs="Arial"/>
                <w:sz w:val="24"/>
                <w:szCs w:val="24"/>
              </w:rPr>
              <w:t>Solicitudes</w:t>
            </w:r>
          </w:p>
          <w:p w14:paraId="483CE476" w14:textId="4A9B1243" w:rsidR="008F45A2" w:rsidRDefault="008F45A2" w:rsidP="001515ED">
            <w:pPr>
              <w:rPr>
                <w:rFonts w:ascii="Arial" w:hAnsi="Arial" w:cs="Arial"/>
                <w:sz w:val="24"/>
                <w:szCs w:val="24"/>
              </w:rPr>
            </w:pPr>
          </w:p>
        </w:tc>
        <w:tc>
          <w:tcPr>
            <w:tcW w:w="2943" w:type="dxa"/>
          </w:tcPr>
          <w:p w14:paraId="4D4017EC" w14:textId="77777777" w:rsidR="008F45A2" w:rsidRDefault="008F45A2" w:rsidP="001515ED">
            <w:pPr>
              <w:rPr>
                <w:rFonts w:ascii="Arial" w:hAnsi="Arial" w:cs="Arial"/>
                <w:sz w:val="24"/>
                <w:szCs w:val="24"/>
              </w:rPr>
            </w:pPr>
          </w:p>
          <w:p w14:paraId="63155BCE" w14:textId="4A80504A" w:rsidR="008F45A2" w:rsidRDefault="008F45A2" w:rsidP="001515ED">
            <w:pPr>
              <w:rPr>
                <w:rFonts w:ascii="Arial" w:hAnsi="Arial" w:cs="Arial"/>
                <w:sz w:val="24"/>
                <w:szCs w:val="24"/>
              </w:rPr>
            </w:pPr>
            <w:r>
              <w:rPr>
                <w:rFonts w:ascii="Arial" w:hAnsi="Arial" w:cs="Arial"/>
                <w:sz w:val="24"/>
                <w:szCs w:val="24"/>
              </w:rPr>
              <w:t>233,745</w:t>
            </w:r>
          </w:p>
        </w:tc>
        <w:tc>
          <w:tcPr>
            <w:tcW w:w="2943" w:type="dxa"/>
          </w:tcPr>
          <w:p w14:paraId="68D99B6E" w14:textId="77777777" w:rsidR="008F45A2" w:rsidRDefault="008F45A2" w:rsidP="001515ED">
            <w:pPr>
              <w:rPr>
                <w:rFonts w:ascii="Arial" w:hAnsi="Arial" w:cs="Arial"/>
                <w:sz w:val="24"/>
                <w:szCs w:val="24"/>
              </w:rPr>
            </w:pPr>
          </w:p>
          <w:p w14:paraId="456FDEFA" w14:textId="05CD3BD3" w:rsidR="008F45A2" w:rsidRDefault="008F45A2" w:rsidP="001515ED">
            <w:pPr>
              <w:rPr>
                <w:rFonts w:ascii="Arial" w:hAnsi="Arial" w:cs="Arial"/>
                <w:sz w:val="24"/>
                <w:szCs w:val="24"/>
              </w:rPr>
            </w:pPr>
            <w:r>
              <w:rPr>
                <w:rFonts w:ascii="Arial" w:hAnsi="Arial" w:cs="Arial"/>
                <w:sz w:val="24"/>
                <w:szCs w:val="24"/>
              </w:rPr>
              <w:t>294,329</w:t>
            </w:r>
          </w:p>
        </w:tc>
      </w:tr>
      <w:tr w:rsidR="008F45A2" w14:paraId="554C2411" w14:textId="77777777" w:rsidTr="008F45A2">
        <w:tc>
          <w:tcPr>
            <w:tcW w:w="2942" w:type="dxa"/>
          </w:tcPr>
          <w:p w14:paraId="44850037" w14:textId="77777777" w:rsidR="008F45A2" w:rsidRDefault="008F45A2" w:rsidP="001515ED">
            <w:pPr>
              <w:rPr>
                <w:rFonts w:ascii="Arial" w:hAnsi="Arial" w:cs="Arial"/>
                <w:sz w:val="24"/>
                <w:szCs w:val="24"/>
              </w:rPr>
            </w:pPr>
          </w:p>
          <w:p w14:paraId="12C06D0A" w14:textId="6F81B93D" w:rsidR="008F45A2" w:rsidRDefault="008F45A2" w:rsidP="001515ED">
            <w:pPr>
              <w:rPr>
                <w:rFonts w:ascii="Arial" w:hAnsi="Arial" w:cs="Arial"/>
                <w:sz w:val="24"/>
                <w:szCs w:val="24"/>
              </w:rPr>
            </w:pPr>
            <w:r>
              <w:rPr>
                <w:rFonts w:ascii="Arial" w:hAnsi="Arial" w:cs="Arial"/>
                <w:sz w:val="24"/>
                <w:szCs w:val="24"/>
              </w:rPr>
              <w:t xml:space="preserve">Créditos </w:t>
            </w:r>
            <w:proofErr w:type="spellStart"/>
            <w:r>
              <w:rPr>
                <w:rFonts w:ascii="Arial" w:hAnsi="Arial" w:cs="Arial"/>
                <w:sz w:val="24"/>
                <w:szCs w:val="24"/>
              </w:rPr>
              <w:t>aperturados</w:t>
            </w:r>
            <w:proofErr w:type="spellEnd"/>
            <w:r>
              <w:rPr>
                <w:rFonts w:ascii="Arial" w:hAnsi="Arial" w:cs="Arial"/>
                <w:sz w:val="24"/>
                <w:szCs w:val="24"/>
              </w:rPr>
              <w:t xml:space="preserve"> </w:t>
            </w:r>
          </w:p>
          <w:p w14:paraId="33A0B0B4" w14:textId="3D6625AF" w:rsidR="008F45A2" w:rsidRDefault="008F45A2" w:rsidP="001515ED">
            <w:pPr>
              <w:rPr>
                <w:rFonts w:ascii="Arial" w:hAnsi="Arial" w:cs="Arial"/>
                <w:sz w:val="24"/>
                <w:szCs w:val="24"/>
              </w:rPr>
            </w:pPr>
          </w:p>
        </w:tc>
        <w:tc>
          <w:tcPr>
            <w:tcW w:w="2943" w:type="dxa"/>
          </w:tcPr>
          <w:p w14:paraId="275A3188" w14:textId="77777777" w:rsidR="008F45A2" w:rsidRDefault="008F45A2" w:rsidP="001515ED">
            <w:pPr>
              <w:rPr>
                <w:rFonts w:ascii="Arial" w:hAnsi="Arial" w:cs="Arial"/>
                <w:sz w:val="24"/>
                <w:szCs w:val="24"/>
              </w:rPr>
            </w:pPr>
          </w:p>
          <w:p w14:paraId="36A7B90A" w14:textId="5C8D868A" w:rsidR="008F45A2" w:rsidRDefault="008F45A2" w:rsidP="001515ED">
            <w:pPr>
              <w:rPr>
                <w:rFonts w:ascii="Arial" w:hAnsi="Arial" w:cs="Arial"/>
                <w:sz w:val="24"/>
                <w:szCs w:val="24"/>
              </w:rPr>
            </w:pPr>
            <w:r>
              <w:rPr>
                <w:rFonts w:ascii="Arial" w:hAnsi="Arial" w:cs="Arial"/>
                <w:sz w:val="24"/>
                <w:szCs w:val="24"/>
              </w:rPr>
              <w:t>2,176</w:t>
            </w:r>
          </w:p>
        </w:tc>
        <w:tc>
          <w:tcPr>
            <w:tcW w:w="2943" w:type="dxa"/>
          </w:tcPr>
          <w:p w14:paraId="12621887" w14:textId="77777777" w:rsidR="008F45A2" w:rsidRDefault="008F45A2" w:rsidP="001515ED">
            <w:pPr>
              <w:rPr>
                <w:rFonts w:ascii="Arial" w:hAnsi="Arial" w:cs="Arial"/>
                <w:sz w:val="24"/>
                <w:szCs w:val="24"/>
              </w:rPr>
            </w:pPr>
          </w:p>
          <w:p w14:paraId="5B7291B1" w14:textId="5FFFE1E1" w:rsidR="008F45A2" w:rsidRDefault="008F45A2" w:rsidP="001515ED">
            <w:pPr>
              <w:rPr>
                <w:rFonts w:ascii="Arial" w:hAnsi="Arial" w:cs="Arial"/>
                <w:sz w:val="24"/>
                <w:szCs w:val="24"/>
              </w:rPr>
            </w:pPr>
            <w:r>
              <w:rPr>
                <w:rFonts w:ascii="Arial" w:hAnsi="Arial" w:cs="Arial"/>
                <w:sz w:val="24"/>
                <w:szCs w:val="24"/>
              </w:rPr>
              <w:t>3,037</w:t>
            </w:r>
          </w:p>
        </w:tc>
      </w:tr>
      <w:tr w:rsidR="008F45A2" w14:paraId="25C20F57" w14:textId="77777777" w:rsidTr="008F45A2">
        <w:tc>
          <w:tcPr>
            <w:tcW w:w="2942" w:type="dxa"/>
          </w:tcPr>
          <w:p w14:paraId="619A9F48" w14:textId="77777777" w:rsidR="008F45A2" w:rsidRDefault="008F45A2" w:rsidP="001515ED">
            <w:pPr>
              <w:rPr>
                <w:rFonts w:ascii="Arial" w:hAnsi="Arial" w:cs="Arial"/>
                <w:sz w:val="24"/>
                <w:szCs w:val="24"/>
              </w:rPr>
            </w:pPr>
          </w:p>
          <w:p w14:paraId="61A80095" w14:textId="06D0C9ED" w:rsidR="008F45A2" w:rsidRDefault="008F45A2" w:rsidP="001515ED">
            <w:pPr>
              <w:rPr>
                <w:rFonts w:ascii="Arial" w:hAnsi="Arial" w:cs="Arial"/>
                <w:sz w:val="24"/>
                <w:szCs w:val="24"/>
              </w:rPr>
            </w:pPr>
            <w:r>
              <w:rPr>
                <w:rFonts w:ascii="Arial" w:hAnsi="Arial" w:cs="Arial"/>
                <w:sz w:val="24"/>
                <w:szCs w:val="24"/>
              </w:rPr>
              <w:t>Monto entregado</w:t>
            </w:r>
          </w:p>
          <w:p w14:paraId="79919AA3" w14:textId="03DD7396" w:rsidR="008F45A2" w:rsidRDefault="008F45A2" w:rsidP="001515ED">
            <w:pPr>
              <w:rPr>
                <w:rFonts w:ascii="Arial" w:hAnsi="Arial" w:cs="Arial"/>
                <w:sz w:val="24"/>
                <w:szCs w:val="24"/>
              </w:rPr>
            </w:pPr>
          </w:p>
        </w:tc>
        <w:tc>
          <w:tcPr>
            <w:tcW w:w="2943" w:type="dxa"/>
          </w:tcPr>
          <w:p w14:paraId="68AB5BBE" w14:textId="77777777" w:rsidR="008F45A2" w:rsidRDefault="008F45A2" w:rsidP="001515ED">
            <w:pPr>
              <w:rPr>
                <w:rFonts w:ascii="Arial" w:hAnsi="Arial" w:cs="Arial"/>
                <w:sz w:val="24"/>
                <w:szCs w:val="24"/>
              </w:rPr>
            </w:pPr>
          </w:p>
          <w:p w14:paraId="61E65AFF" w14:textId="2FEEA39D" w:rsidR="008F45A2" w:rsidRDefault="008F45A2" w:rsidP="001515ED">
            <w:pPr>
              <w:rPr>
                <w:rFonts w:ascii="Arial" w:hAnsi="Arial" w:cs="Arial"/>
                <w:sz w:val="24"/>
                <w:szCs w:val="24"/>
              </w:rPr>
            </w:pPr>
            <w:r>
              <w:rPr>
                <w:rFonts w:ascii="Arial" w:hAnsi="Arial" w:cs="Arial"/>
                <w:sz w:val="24"/>
                <w:szCs w:val="24"/>
              </w:rPr>
              <w:t>$202’332,500</w:t>
            </w:r>
          </w:p>
        </w:tc>
        <w:tc>
          <w:tcPr>
            <w:tcW w:w="2943" w:type="dxa"/>
          </w:tcPr>
          <w:p w14:paraId="4BE157F8" w14:textId="77777777" w:rsidR="008F45A2" w:rsidRDefault="008F45A2" w:rsidP="001515ED">
            <w:pPr>
              <w:rPr>
                <w:rFonts w:ascii="Arial" w:hAnsi="Arial" w:cs="Arial"/>
                <w:sz w:val="24"/>
                <w:szCs w:val="24"/>
              </w:rPr>
            </w:pPr>
          </w:p>
          <w:p w14:paraId="5D3DC52C" w14:textId="4BFF0C3F" w:rsidR="008F45A2" w:rsidRDefault="008F45A2" w:rsidP="001515ED">
            <w:pPr>
              <w:rPr>
                <w:rFonts w:ascii="Arial" w:hAnsi="Arial" w:cs="Arial"/>
                <w:sz w:val="24"/>
                <w:szCs w:val="24"/>
              </w:rPr>
            </w:pPr>
            <w:r>
              <w:rPr>
                <w:rFonts w:ascii="Arial" w:hAnsi="Arial" w:cs="Arial"/>
                <w:sz w:val="24"/>
                <w:szCs w:val="24"/>
              </w:rPr>
              <w:t>$317’690,800</w:t>
            </w:r>
          </w:p>
        </w:tc>
      </w:tr>
    </w:tbl>
    <w:p w14:paraId="15484086" w14:textId="3F4375E7" w:rsidR="008F45A2" w:rsidRPr="008F45A2" w:rsidRDefault="008F45A2" w:rsidP="001515ED">
      <w:pPr>
        <w:spacing w:after="0"/>
        <w:rPr>
          <w:rFonts w:ascii="Arial" w:hAnsi="Arial" w:cs="Arial"/>
          <w:sz w:val="24"/>
          <w:szCs w:val="24"/>
        </w:rPr>
      </w:pPr>
    </w:p>
    <w:sectPr w:rsidR="008F45A2" w:rsidRPr="008F45A2" w:rsidSect="00013526">
      <w:headerReference w:type="default" r:id="rId7"/>
      <w:footerReference w:type="default" r:id="rId8"/>
      <w:pgSz w:w="12240" w:h="15840"/>
      <w:pgMar w:top="1417" w:right="1701" w:bottom="1417" w:left="1701" w:header="5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6474D" w14:textId="77777777" w:rsidR="00541D12" w:rsidRDefault="00541D12" w:rsidP="00FC22B8">
      <w:pPr>
        <w:spacing w:after="0" w:line="240" w:lineRule="auto"/>
      </w:pPr>
      <w:r>
        <w:separator/>
      </w:r>
    </w:p>
  </w:endnote>
  <w:endnote w:type="continuationSeparator" w:id="0">
    <w:p w14:paraId="67E2772B" w14:textId="77777777" w:rsidR="00541D12" w:rsidRDefault="00541D12" w:rsidP="00FC2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63624" w14:textId="77777777" w:rsidR="00013526" w:rsidRDefault="00013526" w:rsidP="00013526">
    <w:pPr>
      <w:pStyle w:val="Piedepgina"/>
      <w:jc w:val="center"/>
      <w:rPr>
        <w:rFonts w:ascii="Arial" w:hAnsi="Arial" w:cs="Arial"/>
        <w:sz w:val="20"/>
        <w:szCs w:val="20"/>
      </w:rPr>
    </w:pPr>
    <w:r w:rsidRPr="005F2DCA">
      <w:rPr>
        <w:rFonts w:ascii="Arial" w:hAnsi="Arial" w:cs="Arial"/>
        <w:sz w:val="20"/>
        <w:szCs w:val="20"/>
      </w:rPr>
      <w:t>Elizabeth Mondragón</w:t>
    </w:r>
    <w:r>
      <w:rPr>
        <w:rFonts w:ascii="Arial" w:hAnsi="Arial" w:cs="Arial"/>
        <w:sz w:val="20"/>
        <w:szCs w:val="20"/>
      </w:rPr>
      <w:t xml:space="preserve"> | </w:t>
    </w:r>
    <w:hyperlink r:id="rId1" w:history="1">
      <w:r w:rsidRPr="006E770D">
        <w:rPr>
          <w:rStyle w:val="Hipervnculo"/>
          <w:rFonts w:ascii="Arial" w:hAnsi="Arial" w:cs="Arial"/>
          <w:sz w:val="20"/>
          <w:szCs w:val="20"/>
        </w:rPr>
        <w:t>elizabeth@yotepresto.com</w:t>
      </w:r>
    </w:hyperlink>
    <w:r>
      <w:rPr>
        <w:rFonts w:ascii="Arial" w:hAnsi="Arial" w:cs="Arial"/>
        <w:sz w:val="20"/>
        <w:szCs w:val="20"/>
      </w:rPr>
      <w:t xml:space="preserve"> | </w:t>
    </w:r>
    <w:r w:rsidRPr="005F2DCA">
      <w:rPr>
        <w:rFonts w:ascii="Arial" w:hAnsi="Arial" w:cs="Arial"/>
        <w:sz w:val="20"/>
        <w:szCs w:val="20"/>
      </w:rPr>
      <w:t>Cel:3313</w:t>
    </w:r>
    <w:r>
      <w:rPr>
        <w:rFonts w:ascii="Arial" w:hAnsi="Arial" w:cs="Arial"/>
        <w:sz w:val="20"/>
        <w:szCs w:val="20"/>
      </w:rPr>
      <w:t>6</w:t>
    </w:r>
    <w:r w:rsidRPr="005F2DCA">
      <w:rPr>
        <w:rFonts w:ascii="Arial" w:hAnsi="Arial" w:cs="Arial"/>
        <w:sz w:val="20"/>
        <w:szCs w:val="20"/>
      </w:rPr>
      <w:t>19131</w:t>
    </w:r>
  </w:p>
  <w:p w14:paraId="14D7B6A2" w14:textId="77777777" w:rsidR="00013526" w:rsidRPr="005F2DCA" w:rsidRDefault="00000000" w:rsidP="00013526">
    <w:pPr>
      <w:pStyle w:val="Piedepgina"/>
      <w:jc w:val="center"/>
      <w:rPr>
        <w:rFonts w:ascii="Arial" w:hAnsi="Arial" w:cs="Arial"/>
        <w:sz w:val="20"/>
        <w:szCs w:val="20"/>
      </w:rPr>
    </w:pPr>
    <w:hyperlink r:id="rId2" w:history="1">
      <w:r w:rsidR="00013526" w:rsidRPr="00254F72">
        <w:rPr>
          <w:rStyle w:val="Hipervnculo"/>
          <w:rFonts w:ascii="Arial" w:hAnsi="Arial" w:cs="Arial"/>
          <w:sz w:val="20"/>
          <w:szCs w:val="20"/>
        </w:rPr>
        <w:t>Yotepresto.com</w:t>
      </w:r>
    </w:hyperlink>
  </w:p>
  <w:p w14:paraId="7824B184" w14:textId="77777777" w:rsidR="00013526" w:rsidRDefault="0001352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F085A" w14:textId="77777777" w:rsidR="00541D12" w:rsidRDefault="00541D12" w:rsidP="00FC22B8">
      <w:pPr>
        <w:spacing w:after="0" w:line="240" w:lineRule="auto"/>
      </w:pPr>
      <w:r>
        <w:separator/>
      </w:r>
    </w:p>
  </w:footnote>
  <w:footnote w:type="continuationSeparator" w:id="0">
    <w:p w14:paraId="19792955" w14:textId="77777777" w:rsidR="00541D12" w:rsidRDefault="00541D12" w:rsidP="00FC2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DD84C" w14:textId="0C2ABC14" w:rsidR="00FC22B8" w:rsidRDefault="00F666ED">
    <w:pPr>
      <w:pStyle w:val="Encabezado"/>
    </w:pPr>
    <w:r>
      <w:rPr>
        <w:noProof/>
      </w:rPr>
      <w:drawing>
        <wp:anchor distT="0" distB="0" distL="114300" distR="114300" simplePos="0" relativeHeight="251658240" behindDoc="0" locked="0" layoutInCell="1" allowOverlap="1" wp14:anchorId="56E58086" wp14:editId="1BEFFF00">
          <wp:simplePos x="0" y="0"/>
          <wp:positionH relativeFrom="margin">
            <wp:align>center</wp:align>
          </wp:positionH>
          <wp:positionV relativeFrom="paragraph">
            <wp:posOffset>-55245</wp:posOffset>
          </wp:positionV>
          <wp:extent cx="2828925" cy="91884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925" cy="9188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37344"/>
    <w:multiLevelType w:val="hybridMultilevel"/>
    <w:tmpl w:val="6CBE39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35177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5ED"/>
    <w:rsid w:val="00013526"/>
    <w:rsid w:val="00034050"/>
    <w:rsid w:val="0005433C"/>
    <w:rsid w:val="001515ED"/>
    <w:rsid w:val="002003B3"/>
    <w:rsid w:val="00240BDD"/>
    <w:rsid w:val="00432BC9"/>
    <w:rsid w:val="005162B8"/>
    <w:rsid w:val="00541D12"/>
    <w:rsid w:val="00682200"/>
    <w:rsid w:val="00786179"/>
    <w:rsid w:val="00833073"/>
    <w:rsid w:val="008F45A2"/>
    <w:rsid w:val="009A18C8"/>
    <w:rsid w:val="00AA1817"/>
    <w:rsid w:val="00B6149D"/>
    <w:rsid w:val="00BA603A"/>
    <w:rsid w:val="00BA702F"/>
    <w:rsid w:val="00C34109"/>
    <w:rsid w:val="00C46A28"/>
    <w:rsid w:val="00C52240"/>
    <w:rsid w:val="00CA6943"/>
    <w:rsid w:val="00D20AF7"/>
    <w:rsid w:val="00D7455F"/>
    <w:rsid w:val="00DA11E8"/>
    <w:rsid w:val="00DF695F"/>
    <w:rsid w:val="00E86137"/>
    <w:rsid w:val="00E8667E"/>
    <w:rsid w:val="00F666ED"/>
    <w:rsid w:val="00FC22B8"/>
    <w:rsid w:val="00FF29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E8FDA"/>
  <w15:chartTrackingRefBased/>
  <w15:docId w15:val="{EFC7CD88-3461-4487-97F2-AFAB452F9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4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22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22B8"/>
  </w:style>
  <w:style w:type="paragraph" w:styleId="Piedepgina">
    <w:name w:val="footer"/>
    <w:basedOn w:val="Normal"/>
    <w:link w:val="PiedepginaCar"/>
    <w:uiPriority w:val="99"/>
    <w:unhideWhenUsed/>
    <w:rsid w:val="00FC22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22B8"/>
  </w:style>
  <w:style w:type="character" w:styleId="Hipervnculo">
    <w:name w:val="Hyperlink"/>
    <w:basedOn w:val="Fuentedeprrafopredeter"/>
    <w:uiPriority w:val="99"/>
    <w:unhideWhenUsed/>
    <w:rsid w:val="00013526"/>
    <w:rPr>
      <w:color w:val="0563C1" w:themeColor="hyperlink"/>
      <w:u w:val="single"/>
    </w:rPr>
  </w:style>
  <w:style w:type="paragraph" w:styleId="Prrafodelista">
    <w:name w:val="List Paragraph"/>
    <w:basedOn w:val="Normal"/>
    <w:uiPriority w:val="34"/>
    <w:qFormat/>
    <w:rsid w:val="00B6149D"/>
    <w:pPr>
      <w:ind w:left="720"/>
      <w:contextualSpacing/>
    </w:pPr>
  </w:style>
  <w:style w:type="table" w:styleId="Tablaconcuadrcula">
    <w:name w:val="Table Grid"/>
    <w:basedOn w:val="Tablanormal"/>
    <w:uiPriority w:val="39"/>
    <w:rsid w:val="008F4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yotepresto.com/" TargetMode="External"/><Relationship Id="rId1" Type="http://schemas.openxmlformats.org/officeDocument/2006/relationships/hyperlink" Target="mailto:elizabeth@yoteprest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2583</TotalTime>
  <Pages>2</Pages>
  <Words>444</Words>
  <Characters>2442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Mondragón</dc:creator>
  <cp:keywords/>
  <dc:description/>
  <cp:lastModifiedBy>Elizabeth Mondragon</cp:lastModifiedBy>
  <cp:revision>6</cp:revision>
  <dcterms:created xsi:type="dcterms:W3CDTF">2022-07-13T21:56:00Z</dcterms:created>
  <dcterms:modified xsi:type="dcterms:W3CDTF">2022-07-28T16:58:00Z</dcterms:modified>
</cp:coreProperties>
</file>