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F0B7" w14:textId="5813C97B" w:rsidR="00B6149D" w:rsidRPr="00B6149D" w:rsidRDefault="00E32875" w:rsidP="00B6149D">
      <w:pPr>
        <w:spacing w:after="0"/>
        <w:jc w:val="right"/>
        <w:rPr>
          <w:rFonts w:ascii="Arial" w:hAnsi="Arial" w:cs="Arial"/>
          <w:sz w:val="24"/>
          <w:szCs w:val="24"/>
        </w:rPr>
      </w:pPr>
      <w:r>
        <w:rPr>
          <w:rFonts w:ascii="Arial" w:hAnsi="Arial" w:cs="Arial"/>
          <w:sz w:val="24"/>
          <w:szCs w:val="24"/>
        </w:rPr>
        <w:t xml:space="preserve">22 de noviembre </w:t>
      </w:r>
      <w:r w:rsidR="00B6149D">
        <w:rPr>
          <w:rFonts w:ascii="Arial" w:hAnsi="Arial" w:cs="Arial"/>
          <w:sz w:val="24"/>
          <w:szCs w:val="24"/>
        </w:rPr>
        <w:t>de 2021</w:t>
      </w:r>
    </w:p>
    <w:p w14:paraId="4CDBAC8A" w14:textId="77777777" w:rsidR="00B6149D" w:rsidRDefault="00B6149D" w:rsidP="00B6149D">
      <w:pPr>
        <w:spacing w:after="0"/>
        <w:jc w:val="center"/>
        <w:rPr>
          <w:rFonts w:ascii="Arial" w:hAnsi="Arial" w:cs="Arial"/>
          <w:b/>
          <w:bCs/>
          <w:sz w:val="24"/>
          <w:szCs w:val="24"/>
        </w:rPr>
      </w:pPr>
    </w:p>
    <w:p w14:paraId="32CD8E66" w14:textId="77777777" w:rsidR="00F874FB" w:rsidRDefault="00F874FB" w:rsidP="00F874FB">
      <w:pPr>
        <w:spacing w:after="0"/>
        <w:jc w:val="center"/>
        <w:rPr>
          <w:rFonts w:ascii="Arial" w:hAnsi="Arial" w:cs="Arial"/>
          <w:b/>
          <w:bCs/>
          <w:sz w:val="24"/>
          <w:szCs w:val="24"/>
        </w:rPr>
      </w:pPr>
      <w:r>
        <w:rPr>
          <w:rFonts w:ascii="Arial" w:hAnsi="Arial" w:cs="Arial"/>
          <w:b/>
          <w:bCs/>
          <w:sz w:val="24"/>
          <w:szCs w:val="24"/>
        </w:rPr>
        <w:t>3 de cada 10 utilizarán aguinaldo para pagar deudas</w:t>
      </w:r>
    </w:p>
    <w:p w14:paraId="12DCB11B" w14:textId="77777777" w:rsidR="00F874FB" w:rsidRDefault="00F874FB" w:rsidP="00F874FB">
      <w:pPr>
        <w:spacing w:after="0"/>
        <w:jc w:val="center"/>
        <w:rPr>
          <w:rFonts w:ascii="Arial" w:hAnsi="Arial" w:cs="Arial"/>
          <w:b/>
          <w:bCs/>
          <w:sz w:val="24"/>
          <w:szCs w:val="24"/>
        </w:rPr>
      </w:pPr>
    </w:p>
    <w:p w14:paraId="37830850" w14:textId="5773A6A1" w:rsidR="00F874FB" w:rsidRDefault="008805C0" w:rsidP="00F874FB">
      <w:pPr>
        <w:spacing w:after="0"/>
        <w:rPr>
          <w:rStyle w:val="Hipervnculo"/>
          <w:rFonts w:ascii="Arial" w:hAnsi="Arial" w:cs="Arial"/>
          <w:sz w:val="24"/>
          <w:szCs w:val="24"/>
        </w:rPr>
      </w:pPr>
      <w:r>
        <w:rPr>
          <w:rFonts w:ascii="Arial" w:hAnsi="Arial" w:cs="Arial"/>
          <w:sz w:val="24"/>
          <w:szCs w:val="24"/>
        </w:rPr>
        <w:t>Cerca del 30</w:t>
      </w:r>
      <w:r w:rsidR="00F874FB">
        <w:rPr>
          <w:rFonts w:ascii="Arial" w:hAnsi="Arial" w:cs="Arial"/>
          <w:sz w:val="24"/>
          <w:szCs w:val="24"/>
        </w:rPr>
        <w:t xml:space="preserve"> por ciento de los mexicanos utilizarán la mayor parte de su aguinaldo para saldar sus deudas, así lo reveló una encuesta hecha por </w:t>
      </w:r>
      <w:hyperlink r:id="rId7" w:history="1">
        <w:r w:rsidR="00F874FB" w:rsidRPr="008F1C8B">
          <w:rPr>
            <w:rStyle w:val="Hipervnculo"/>
            <w:rFonts w:ascii="Arial" w:hAnsi="Arial" w:cs="Arial"/>
            <w:sz w:val="24"/>
            <w:szCs w:val="24"/>
          </w:rPr>
          <w:t>Yotepresto.com</w:t>
        </w:r>
      </w:hyperlink>
      <w:r>
        <w:rPr>
          <w:rStyle w:val="Hipervnculo"/>
          <w:rFonts w:ascii="Arial" w:hAnsi="Arial" w:cs="Arial"/>
          <w:sz w:val="24"/>
          <w:szCs w:val="24"/>
        </w:rPr>
        <w:t>.</w:t>
      </w:r>
    </w:p>
    <w:p w14:paraId="7CFF823D" w14:textId="713468C6" w:rsidR="008805C0" w:rsidRDefault="008805C0" w:rsidP="00F874FB">
      <w:pPr>
        <w:spacing w:after="0"/>
        <w:rPr>
          <w:rStyle w:val="Hipervnculo"/>
          <w:rFonts w:ascii="Arial" w:hAnsi="Arial" w:cs="Arial"/>
          <w:sz w:val="24"/>
          <w:szCs w:val="24"/>
        </w:rPr>
      </w:pPr>
    </w:p>
    <w:p w14:paraId="02A475A2" w14:textId="29703FE6" w:rsidR="008805C0" w:rsidRDefault="008805C0" w:rsidP="00F874FB">
      <w:pPr>
        <w:spacing w:after="0"/>
        <w:rPr>
          <w:rFonts w:ascii="Arial" w:hAnsi="Arial" w:cs="Arial"/>
          <w:sz w:val="24"/>
          <w:szCs w:val="24"/>
        </w:rPr>
      </w:pPr>
      <w:r>
        <w:rPr>
          <w:rFonts w:ascii="Arial" w:hAnsi="Arial" w:cs="Arial"/>
          <w:sz w:val="24"/>
          <w:szCs w:val="24"/>
        </w:rPr>
        <w:t xml:space="preserve">De las personas que participaron en el estudio, </w:t>
      </w:r>
      <w:r w:rsidR="009E7C86">
        <w:rPr>
          <w:rFonts w:ascii="Arial" w:hAnsi="Arial" w:cs="Arial"/>
          <w:sz w:val="24"/>
          <w:szCs w:val="24"/>
        </w:rPr>
        <w:t>el 74.9 por ciento señaló que sí tendrá aguinaldo este año y, de ellos, el 27.7 por ciento dijo que usará la mayoría de éste para pagar deudas, el 17.3 por ciento para comprar regalos de Navidad, el 15.3 por ciento para ahorrar, el 11.7 por ciento para invertir, el 9.1 por ciento para comprar algo, el 5.9 por ciento lo destinará a la cuesta de enero, el 4.9 por ciento para la cena de Navidad, el 4.2 por ciento lo gastará en unas vacaciones y el 3.9 por ciento en otras cosas.</w:t>
      </w:r>
    </w:p>
    <w:p w14:paraId="5F9E39AF" w14:textId="5417C604" w:rsidR="00C83957" w:rsidRDefault="00C83957" w:rsidP="00F874FB">
      <w:pPr>
        <w:spacing w:after="0"/>
        <w:rPr>
          <w:rFonts w:ascii="Arial" w:hAnsi="Arial" w:cs="Arial"/>
          <w:sz w:val="24"/>
          <w:szCs w:val="24"/>
        </w:rPr>
      </w:pPr>
    </w:p>
    <w:p w14:paraId="2F146052" w14:textId="224B7111" w:rsidR="00C83957" w:rsidRDefault="00C83957" w:rsidP="00F874FB">
      <w:pPr>
        <w:spacing w:after="0"/>
        <w:rPr>
          <w:rFonts w:ascii="Arial" w:hAnsi="Arial" w:cs="Arial"/>
          <w:sz w:val="24"/>
          <w:szCs w:val="24"/>
        </w:rPr>
      </w:pPr>
      <w:r>
        <w:rPr>
          <w:rFonts w:ascii="Arial" w:hAnsi="Arial" w:cs="Arial"/>
          <w:sz w:val="24"/>
          <w:szCs w:val="24"/>
        </w:rPr>
        <w:t>“El aguinaldo es una prestación que todos los empleados mexicanos esperan con ansias, ya que es un dinero extra que les ayuda a tener un poco de paz financiera a finales del año, pero, además, debería ser visto como algo que puede ayudarnos a tener paz financiera todo el año”, mencionó un vocero de la empresa.</w:t>
      </w:r>
    </w:p>
    <w:p w14:paraId="433D5A10" w14:textId="23B4FD31" w:rsidR="00C83957" w:rsidRDefault="00C83957" w:rsidP="00F874FB">
      <w:pPr>
        <w:spacing w:after="0"/>
        <w:rPr>
          <w:rFonts w:ascii="Arial" w:hAnsi="Arial" w:cs="Arial"/>
          <w:sz w:val="24"/>
          <w:szCs w:val="24"/>
        </w:rPr>
      </w:pPr>
    </w:p>
    <w:p w14:paraId="7162116C" w14:textId="42A73041" w:rsidR="00C83957" w:rsidRDefault="00C83957" w:rsidP="00F874FB">
      <w:pPr>
        <w:spacing w:after="0"/>
        <w:rPr>
          <w:rFonts w:ascii="Arial" w:hAnsi="Arial" w:cs="Arial"/>
          <w:sz w:val="24"/>
          <w:szCs w:val="24"/>
        </w:rPr>
      </w:pPr>
      <w:r>
        <w:rPr>
          <w:rFonts w:ascii="Arial" w:hAnsi="Arial" w:cs="Arial"/>
          <w:sz w:val="24"/>
          <w:szCs w:val="24"/>
        </w:rPr>
        <w:t xml:space="preserve">Para que esto sea posible, dijo, se recomienda hacer un presupuesto muy bien pensado, distribuyendo de forma estratégica </w:t>
      </w:r>
      <w:r w:rsidR="00AD46B7">
        <w:rPr>
          <w:rFonts w:ascii="Arial" w:hAnsi="Arial" w:cs="Arial"/>
          <w:sz w:val="24"/>
          <w:szCs w:val="24"/>
        </w:rPr>
        <w:t>el dinero, por ejemplo:</w:t>
      </w:r>
    </w:p>
    <w:p w14:paraId="22F2FEEA" w14:textId="5F2A0D8E" w:rsidR="00AD46B7" w:rsidRDefault="00AD46B7" w:rsidP="00F874FB">
      <w:pPr>
        <w:spacing w:after="0"/>
        <w:rPr>
          <w:rFonts w:ascii="Arial" w:hAnsi="Arial" w:cs="Arial"/>
          <w:sz w:val="24"/>
          <w:szCs w:val="24"/>
        </w:rPr>
      </w:pPr>
    </w:p>
    <w:p w14:paraId="4F1A8228" w14:textId="61EF69A6" w:rsidR="00C2570C" w:rsidRDefault="00C2570C" w:rsidP="00C2570C">
      <w:pPr>
        <w:pStyle w:val="Prrafodelista"/>
        <w:numPr>
          <w:ilvl w:val="0"/>
          <w:numId w:val="2"/>
        </w:numPr>
        <w:spacing w:after="0"/>
        <w:rPr>
          <w:rFonts w:ascii="Arial" w:hAnsi="Arial" w:cs="Arial"/>
          <w:sz w:val="24"/>
          <w:szCs w:val="24"/>
        </w:rPr>
      </w:pPr>
      <w:r>
        <w:rPr>
          <w:rFonts w:ascii="Arial" w:hAnsi="Arial" w:cs="Arial"/>
          <w:sz w:val="24"/>
          <w:szCs w:val="24"/>
        </w:rPr>
        <w:t>30% para pagar deudas.</w:t>
      </w:r>
    </w:p>
    <w:p w14:paraId="38B4E1C4" w14:textId="77777777" w:rsidR="00C2570C" w:rsidRDefault="00C2570C" w:rsidP="00C2570C">
      <w:pPr>
        <w:pStyle w:val="Prrafodelista"/>
        <w:spacing w:after="0"/>
        <w:rPr>
          <w:rFonts w:ascii="Arial" w:hAnsi="Arial" w:cs="Arial"/>
          <w:sz w:val="24"/>
          <w:szCs w:val="24"/>
        </w:rPr>
      </w:pPr>
    </w:p>
    <w:p w14:paraId="0C40D360" w14:textId="0E45FB97" w:rsidR="00C2570C" w:rsidRDefault="00C2570C" w:rsidP="00C2570C">
      <w:pPr>
        <w:pStyle w:val="Prrafodelista"/>
        <w:numPr>
          <w:ilvl w:val="0"/>
          <w:numId w:val="2"/>
        </w:numPr>
        <w:spacing w:after="0"/>
        <w:rPr>
          <w:rFonts w:ascii="Arial" w:hAnsi="Arial" w:cs="Arial"/>
          <w:sz w:val="24"/>
          <w:szCs w:val="24"/>
        </w:rPr>
      </w:pPr>
      <w:r>
        <w:rPr>
          <w:rFonts w:ascii="Arial" w:hAnsi="Arial" w:cs="Arial"/>
          <w:sz w:val="24"/>
          <w:szCs w:val="24"/>
        </w:rPr>
        <w:t>30% para regalos, cena de Navidad, comprar algo.</w:t>
      </w:r>
    </w:p>
    <w:p w14:paraId="2DD18C19" w14:textId="77777777" w:rsidR="00C2570C" w:rsidRPr="00C2570C" w:rsidRDefault="00C2570C" w:rsidP="00C2570C">
      <w:pPr>
        <w:spacing w:after="0"/>
        <w:rPr>
          <w:rFonts w:ascii="Arial" w:hAnsi="Arial" w:cs="Arial"/>
          <w:sz w:val="24"/>
          <w:szCs w:val="24"/>
        </w:rPr>
      </w:pPr>
    </w:p>
    <w:p w14:paraId="2A194A68" w14:textId="2429D7CF" w:rsidR="00C2570C" w:rsidRDefault="00C2570C" w:rsidP="00C2570C">
      <w:pPr>
        <w:pStyle w:val="Prrafodelista"/>
        <w:numPr>
          <w:ilvl w:val="0"/>
          <w:numId w:val="2"/>
        </w:numPr>
        <w:spacing w:after="0"/>
        <w:rPr>
          <w:rFonts w:ascii="Arial" w:hAnsi="Arial" w:cs="Arial"/>
          <w:sz w:val="24"/>
          <w:szCs w:val="24"/>
        </w:rPr>
      </w:pPr>
      <w:r>
        <w:rPr>
          <w:rFonts w:ascii="Arial" w:hAnsi="Arial" w:cs="Arial"/>
          <w:sz w:val="24"/>
          <w:szCs w:val="24"/>
        </w:rPr>
        <w:t>20% para ahorro e inversión.</w:t>
      </w:r>
    </w:p>
    <w:p w14:paraId="2A01591B" w14:textId="77777777" w:rsidR="00C2570C" w:rsidRPr="00C2570C" w:rsidRDefault="00C2570C" w:rsidP="00C2570C">
      <w:pPr>
        <w:pStyle w:val="Prrafodelista"/>
        <w:rPr>
          <w:rFonts w:ascii="Arial" w:hAnsi="Arial" w:cs="Arial"/>
          <w:sz w:val="24"/>
          <w:szCs w:val="24"/>
        </w:rPr>
      </w:pPr>
    </w:p>
    <w:p w14:paraId="7448DADD" w14:textId="4464BAFA" w:rsidR="00C2570C" w:rsidRDefault="00C2570C" w:rsidP="00C2570C">
      <w:pPr>
        <w:pStyle w:val="Prrafodelista"/>
        <w:numPr>
          <w:ilvl w:val="0"/>
          <w:numId w:val="2"/>
        </w:numPr>
        <w:spacing w:after="0"/>
        <w:rPr>
          <w:rFonts w:ascii="Arial" w:hAnsi="Arial" w:cs="Arial"/>
          <w:sz w:val="24"/>
          <w:szCs w:val="24"/>
        </w:rPr>
      </w:pPr>
      <w:r>
        <w:rPr>
          <w:rFonts w:ascii="Arial" w:hAnsi="Arial" w:cs="Arial"/>
          <w:sz w:val="24"/>
          <w:szCs w:val="24"/>
        </w:rPr>
        <w:t>20% para la cuesta de enero.</w:t>
      </w:r>
    </w:p>
    <w:p w14:paraId="6765F2B1" w14:textId="6933EF78" w:rsidR="00C2570C" w:rsidRDefault="00C2570C" w:rsidP="00C2570C">
      <w:pPr>
        <w:spacing w:after="0"/>
        <w:rPr>
          <w:rFonts w:ascii="Arial" w:hAnsi="Arial" w:cs="Arial"/>
          <w:sz w:val="24"/>
          <w:szCs w:val="24"/>
        </w:rPr>
      </w:pPr>
    </w:p>
    <w:p w14:paraId="0876C13D" w14:textId="36B3C195" w:rsidR="00C2570C" w:rsidRDefault="00C2570C" w:rsidP="00C2570C">
      <w:pPr>
        <w:spacing w:after="0"/>
        <w:rPr>
          <w:rFonts w:ascii="Arial" w:hAnsi="Arial" w:cs="Arial"/>
          <w:sz w:val="24"/>
          <w:szCs w:val="24"/>
        </w:rPr>
      </w:pPr>
      <w:r>
        <w:rPr>
          <w:rFonts w:ascii="Arial" w:hAnsi="Arial" w:cs="Arial"/>
          <w:sz w:val="24"/>
          <w:szCs w:val="24"/>
        </w:rPr>
        <w:t>Esta distribución hará que el aguinaldo rinda mucho más y que, además, tengamos dinero para hacerle frente a la temida cuesta de enero.</w:t>
      </w:r>
    </w:p>
    <w:p w14:paraId="29164EDE" w14:textId="57DC570A" w:rsidR="00C2570C" w:rsidRDefault="00C2570C" w:rsidP="00C2570C">
      <w:pPr>
        <w:spacing w:after="0"/>
        <w:rPr>
          <w:rFonts w:ascii="Arial" w:hAnsi="Arial" w:cs="Arial"/>
          <w:sz w:val="24"/>
          <w:szCs w:val="24"/>
        </w:rPr>
      </w:pPr>
    </w:p>
    <w:p w14:paraId="3B0403E8" w14:textId="40AB9A01" w:rsidR="00C2570C" w:rsidRDefault="00C2570C" w:rsidP="00C2570C">
      <w:pPr>
        <w:spacing w:after="0"/>
        <w:rPr>
          <w:rFonts w:ascii="Arial" w:hAnsi="Arial" w:cs="Arial"/>
          <w:sz w:val="24"/>
          <w:szCs w:val="24"/>
        </w:rPr>
      </w:pPr>
      <w:r>
        <w:rPr>
          <w:rFonts w:ascii="Arial" w:hAnsi="Arial" w:cs="Arial"/>
          <w:sz w:val="24"/>
          <w:szCs w:val="24"/>
        </w:rPr>
        <w:t>De hecho, el 77.5 por ciento de las personas aseguró que realiza un presupuesto. Pero, a pesar de ello, el 37.8 por ciento cree que este año tendrá más dificultades para hacer que su aguinaldo rinda, en comparación con el año pasado.</w:t>
      </w:r>
    </w:p>
    <w:p w14:paraId="123FE7DE" w14:textId="38AED869" w:rsidR="00C2570C" w:rsidRDefault="00C2570C" w:rsidP="00C2570C">
      <w:pPr>
        <w:spacing w:after="0"/>
        <w:rPr>
          <w:rFonts w:ascii="Arial" w:hAnsi="Arial" w:cs="Arial"/>
          <w:sz w:val="24"/>
          <w:szCs w:val="24"/>
        </w:rPr>
      </w:pPr>
    </w:p>
    <w:p w14:paraId="26B106CB" w14:textId="575E0B24" w:rsidR="00C2570C" w:rsidRDefault="00C2570C" w:rsidP="00C2570C">
      <w:pPr>
        <w:spacing w:after="0"/>
        <w:rPr>
          <w:rFonts w:ascii="Arial" w:hAnsi="Arial" w:cs="Arial"/>
          <w:sz w:val="24"/>
          <w:szCs w:val="24"/>
        </w:rPr>
      </w:pPr>
      <w:r>
        <w:rPr>
          <w:rFonts w:ascii="Arial" w:hAnsi="Arial" w:cs="Arial"/>
          <w:sz w:val="24"/>
          <w:szCs w:val="24"/>
        </w:rPr>
        <w:t>En cuanto a los que no recibirán esta prestación, el 65 por ciento dijo que no tendrá porque es trabajador independiente, el 18.4 por cie</w:t>
      </w:r>
      <w:r w:rsidR="006903A2">
        <w:rPr>
          <w:rFonts w:ascii="Arial" w:hAnsi="Arial" w:cs="Arial"/>
          <w:sz w:val="24"/>
          <w:szCs w:val="24"/>
        </w:rPr>
        <w:t>nt</w:t>
      </w:r>
      <w:r>
        <w:rPr>
          <w:rFonts w:ascii="Arial" w:hAnsi="Arial" w:cs="Arial"/>
          <w:sz w:val="24"/>
          <w:szCs w:val="24"/>
        </w:rPr>
        <w:t>o no tiene esa prestación en su empleo, al 9.7 por ciento no le corresponde</w:t>
      </w:r>
      <w:r w:rsidR="00C90833">
        <w:rPr>
          <w:rFonts w:ascii="Arial" w:hAnsi="Arial" w:cs="Arial"/>
          <w:sz w:val="24"/>
          <w:szCs w:val="24"/>
        </w:rPr>
        <w:t xml:space="preserve"> y el 6.8 por ciento aseguró que la empresa para la que trabaja está en una crisis financiera que le impide dar esta prestación.</w:t>
      </w:r>
    </w:p>
    <w:p w14:paraId="1D7F184F" w14:textId="2FD43F07" w:rsidR="00C90833" w:rsidRDefault="00C90833" w:rsidP="00C2570C">
      <w:pPr>
        <w:spacing w:after="0"/>
        <w:rPr>
          <w:rFonts w:ascii="Arial" w:hAnsi="Arial" w:cs="Arial"/>
          <w:sz w:val="24"/>
          <w:szCs w:val="24"/>
        </w:rPr>
      </w:pPr>
    </w:p>
    <w:p w14:paraId="7C82CF73" w14:textId="73252C9D" w:rsidR="00C90833" w:rsidRDefault="00C90833" w:rsidP="00C2570C">
      <w:pPr>
        <w:spacing w:after="0"/>
        <w:rPr>
          <w:rFonts w:ascii="Arial" w:hAnsi="Arial" w:cs="Arial"/>
          <w:sz w:val="24"/>
          <w:szCs w:val="24"/>
        </w:rPr>
      </w:pPr>
      <w:r>
        <w:rPr>
          <w:rFonts w:ascii="Arial" w:hAnsi="Arial" w:cs="Arial"/>
          <w:sz w:val="24"/>
          <w:szCs w:val="24"/>
        </w:rPr>
        <w:t>De ellos, el 50.5 por ciento cree que este año será más difícil hacerle frente a los gastos de esta época, en comparación con el 2020, el 31.1 por ciento cree que será igual de complicado y solo el 18.4 por ciento considera que será menos complicado.</w:t>
      </w:r>
    </w:p>
    <w:p w14:paraId="742D8628" w14:textId="1180A7F1" w:rsidR="00C90833" w:rsidRDefault="00C90833" w:rsidP="00C2570C">
      <w:pPr>
        <w:spacing w:after="0"/>
        <w:rPr>
          <w:rFonts w:ascii="Arial" w:hAnsi="Arial" w:cs="Arial"/>
          <w:sz w:val="24"/>
          <w:szCs w:val="24"/>
        </w:rPr>
      </w:pPr>
    </w:p>
    <w:p w14:paraId="0FB78253" w14:textId="1E8B3BFE" w:rsidR="00C90833" w:rsidRDefault="00C90833" w:rsidP="00C2570C">
      <w:pPr>
        <w:spacing w:after="0"/>
        <w:rPr>
          <w:rFonts w:ascii="Arial" w:hAnsi="Arial" w:cs="Arial"/>
          <w:sz w:val="24"/>
          <w:szCs w:val="24"/>
        </w:rPr>
      </w:pPr>
      <w:r>
        <w:rPr>
          <w:rFonts w:ascii="Arial" w:hAnsi="Arial" w:cs="Arial"/>
          <w:sz w:val="24"/>
          <w:szCs w:val="24"/>
        </w:rPr>
        <w:t xml:space="preserve">Yotepresto.com recomendó a las personas que saben que no reciben aguinaldo, hacer un ahorro durante todo el año, con el objetivo de llegar a diciembre con el dinero suficiente para cubrir los gastos de fin e inicios del año. Esto evitará que tengan que endeudarse para hacerle </w:t>
      </w:r>
      <w:r w:rsidR="0031601F">
        <w:rPr>
          <w:rFonts w:ascii="Arial" w:hAnsi="Arial" w:cs="Arial"/>
          <w:sz w:val="24"/>
          <w:szCs w:val="24"/>
        </w:rPr>
        <w:t>frente a los compromisos de estas épocas.</w:t>
      </w:r>
    </w:p>
    <w:p w14:paraId="5E89500B" w14:textId="54D0AEDB" w:rsidR="0031601F" w:rsidRDefault="0031601F" w:rsidP="00C2570C">
      <w:pPr>
        <w:spacing w:after="0"/>
        <w:rPr>
          <w:rFonts w:ascii="Arial" w:hAnsi="Arial" w:cs="Arial"/>
          <w:sz w:val="24"/>
          <w:szCs w:val="24"/>
        </w:rPr>
      </w:pPr>
    </w:p>
    <w:p w14:paraId="64D0E0DF" w14:textId="29D9C854" w:rsidR="0031601F" w:rsidRDefault="0031601F" w:rsidP="00C2570C">
      <w:pPr>
        <w:spacing w:after="0"/>
        <w:rPr>
          <w:rFonts w:ascii="Arial" w:hAnsi="Arial" w:cs="Arial"/>
          <w:sz w:val="24"/>
          <w:szCs w:val="24"/>
        </w:rPr>
      </w:pPr>
      <w:r>
        <w:rPr>
          <w:rFonts w:ascii="Arial" w:hAnsi="Arial" w:cs="Arial"/>
          <w:sz w:val="24"/>
          <w:szCs w:val="24"/>
        </w:rPr>
        <w:t>Además, la financiera recordó que esta temporada está llena de fraudes, por lo que recomendó a las personas estar atentas y realizar sus compras y pagos con métodos electrónicos, como transferencias y tarjetas de crédito y débito, con el fin de evitar exponerse a robos.</w:t>
      </w:r>
    </w:p>
    <w:p w14:paraId="22E6FD62" w14:textId="12935B4A" w:rsidR="0031601F" w:rsidRDefault="0031601F" w:rsidP="00C2570C">
      <w:pPr>
        <w:spacing w:after="0"/>
        <w:rPr>
          <w:rFonts w:ascii="Arial" w:hAnsi="Arial" w:cs="Arial"/>
          <w:sz w:val="24"/>
          <w:szCs w:val="24"/>
        </w:rPr>
      </w:pPr>
    </w:p>
    <w:p w14:paraId="5250ECC7" w14:textId="7CB160C9" w:rsidR="007310B6" w:rsidRDefault="007310B6" w:rsidP="00C2570C">
      <w:pPr>
        <w:spacing w:after="0"/>
        <w:rPr>
          <w:rFonts w:ascii="Arial" w:hAnsi="Arial" w:cs="Arial"/>
          <w:b/>
          <w:bCs/>
          <w:sz w:val="24"/>
          <w:szCs w:val="24"/>
        </w:rPr>
      </w:pPr>
      <w:r>
        <w:rPr>
          <w:rFonts w:ascii="Arial" w:hAnsi="Arial" w:cs="Arial"/>
          <w:b/>
          <w:bCs/>
          <w:sz w:val="24"/>
          <w:szCs w:val="24"/>
        </w:rPr>
        <w:t>¿Cuánto recibirán de aguinaldo los mexicanos?</w:t>
      </w:r>
    </w:p>
    <w:p w14:paraId="3BDB0C1C" w14:textId="5D6C6935" w:rsidR="007310B6" w:rsidRDefault="007310B6" w:rsidP="00C2570C">
      <w:pPr>
        <w:spacing w:after="0"/>
        <w:rPr>
          <w:rFonts w:ascii="Arial" w:hAnsi="Arial" w:cs="Arial"/>
          <w:b/>
          <w:bCs/>
          <w:sz w:val="24"/>
          <w:szCs w:val="24"/>
        </w:rPr>
      </w:pPr>
    </w:p>
    <w:p w14:paraId="230D0AB2" w14:textId="6F331963" w:rsidR="007310B6" w:rsidRDefault="007310B6" w:rsidP="007310B6">
      <w:pPr>
        <w:pStyle w:val="Prrafodelista"/>
        <w:numPr>
          <w:ilvl w:val="0"/>
          <w:numId w:val="3"/>
        </w:numPr>
        <w:spacing w:after="0"/>
        <w:rPr>
          <w:rFonts w:ascii="Arial" w:hAnsi="Arial" w:cs="Arial"/>
          <w:sz w:val="24"/>
          <w:szCs w:val="24"/>
        </w:rPr>
      </w:pPr>
      <w:r>
        <w:rPr>
          <w:rFonts w:ascii="Arial" w:hAnsi="Arial" w:cs="Arial"/>
          <w:sz w:val="24"/>
          <w:szCs w:val="24"/>
        </w:rPr>
        <w:t>30% De $6,000 a $12,000.</w:t>
      </w:r>
    </w:p>
    <w:p w14:paraId="1661DB6F" w14:textId="76AD6EBE" w:rsidR="007310B6" w:rsidRDefault="007310B6" w:rsidP="007310B6">
      <w:pPr>
        <w:pStyle w:val="Prrafodelista"/>
        <w:numPr>
          <w:ilvl w:val="0"/>
          <w:numId w:val="3"/>
        </w:numPr>
        <w:spacing w:after="0"/>
        <w:rPr>
          <w:rFonts w:ascii="Arial" w:hAnsi="Arial" w:cs="Arial"/>
          <w:sz w:val="24"/>
          <w:szCs w:val="24"/>
        </w:rPr>
      </w:pPr>
      <w:r>
        <w:rPr>
          <w:rFonts w:ascii="Arial" w:hAnsi="Arial" w:cs="Arial"/>
          <w:sz w:val="24"/>
          <w:szCs w:val="24"/>
        </w:rPr>
        <w:t>21.5% De $2,000 a $6,000.</w:t>
      </w:r>
    </w:p>
    <w:p w14:paraId="767E5CF1" w14:textId="3428E996" w:rsidR="007310B6" w:rsidRDefault="007310B6" w:rsidP="007310B6">
      <w:pPr>
        <w:pStyle w:val="Prrafodelista"/>
        <w:numPr>
          <w:ilvl w:val="0"/>
          <w:numId w:val="3"/>
        </w:numPr>
        <w:spacing w:after="0"/>
        <w:rPr>
          <w:rFonts w:ascii="Arial" w:hAnsi="Arial" w:cs="Arial"/>
          <w:sz w:val="24"/>
          <w:szCs w:val="24"/>
        </w:rPr>
      </w:pPr>
      <w:r>
        <w:rPr>
          <w:rFonts w:ascii="Arial" w:hAnsi="Arial" w:cs="Arial"/>
          <w:sz w:val="24"/>
          <w:szCs w:val="24"/>
        </w:rPr>
        <w:t>20.5% De $12,000 a $20,000.</w:t>
      </w:r>
    </w:p>
    <w:p w14:paraId="2095F390" w14:textId="06954A93" w:rsidR="007310B6" w:rsidRDefault="007310B6" w:rsidP="007310B6">
      <w:pPr>
        <w:pStyle w:val="Prrafodelista"/>
        <w:numPr>
          <w:ilvl w:val="0"/>
          <w:numId w:val="3"/>
        </w:numPr>
        <w:spacing w:after="0"/>
        <w:rPr>
          <w:rFonts w:ascii="Arial" w:hAnsi="Arial" w:cs="Arial"/>
          <w:sz w:val="24"/>
          <w:szCs w:val="24"/>
        </w:rPr>
      </w:pPr>
      <w:r>
        <w:rPr>
          <w:rFonts w:ascii="Arial" w:hAnsi="Arial" w:cs="Arial"/>
          <w:sz w:val="24"/>
          <w:szCs w:val="24"/>
        </w:rPr>
        <w:t>18.2% Más de $20,000.</w:t>
      </w:r>
    </w:p>
    <w:p w14:paraId="285A94B6" w14:textId="15326114" w:rsidR="007310B6" w:rsidRDefault="007310B6" w:rsidP="007310B6">
      <w:pPr>
        <w:pStyle w:val="Prrafodelista"/>
        <w:numPr>
          <w:ilvl w:val="0"/>
          <w:numId w:val="3"/>
        </w:numPr>
        <w:spacing w:after="0"/>
        <w:rPr>
          <w:rFonts w:ascii="Arial" w:hAnsi="Arial" w:cs="Arial"/>
          <w:sz w:val="24"/>
          <w:szCs w:val="24"/>
        </w:rPr>
      </w:pPr>
      <w:r>
        <w:rPr>
          <w:rFonts w:ascii="Arial" w:hAnsi="Arial" w:cs="Arial"/>
          <w:sz w:val="24"/>
          <w:szCs w:val="24"/>
        </w:rPr>
        <w:t>4.9% Hasta $2,000.</w:t>
      </w:r>
    </w:p>
    <w:p w14:paraId="48C2E6D3" w14:textId="75DD43D3" w:rsidR="007310B6" w:rsidRPr="007310B6" w:rsidRDefault="007310B6" w:rsidP="007310B6">
      <w:pPr>
        <w:pStyle w:val="Prrafodelista"/>
        <w:numPr>
          <w:ilvl w:val="0"/>
          <w:numId w:val="3"/>
        </w:numPr>
        <w:spacing w:after="0"/>
        <w:rPr>
          <w:rFonts w:ascii="Arial" w:hAnsi="Arial" w:cs="Arial"/>
          <w:sz w:val="24"/>
          <w:szCs w:val="24"/>
        </w:rPr>
      </w:pPr>
      <w:r>
        <w:rPr>
          <w:rFonts w:ascii="Arial" w:hAnsi="Arial" w:cs="Arial"/>
          <w:sz w:val="24"/>
          <w:szCs w:val="24"/>
        </w:rPr>
        <w:t>4.9% No sabe.</w:t>
      </w:r>
    </w:p>
    <w:p w14:paraId="053B46B7" w14:textId="77777777" w:rsidR="009A18C8" w:rsidRPr="009A18C8" w:rsidRDefault="009A18C8" w:rsidP="00F874FB">
      <w:pPr>
        <w:spacing w:after="0"/>
        <w:jc w:val="center"/>
        <w:rPr>
          <w:rFonts w:ascii="Arial" w:hAnsi="Arial" w:cs="Arial"/>
          <w:sz w:val="24"/>
          <w:szCs w:val="24"/>
        </w:rPr>
      </w:pPr>
    </w:p>
    <w:sectPr w:rsidR="009A18C8" w:rsidRPr="009A18C8" w:rsidSect="00013526">
      <w:headerReference w:type="default" r:id="rId8"/>
      <w:footerReference w:type="default" r:id="rId9"/>
      <w:pgSz w:w="12240" w:h="15840"/>
      <w:pgMar w:top="1417" w:right="1701" w:bottom="1417" w:left="1701"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42CF" w14:textId="77777777" w:rsidR="00AA063E" w:rsidRDefault="00AA063E" w:rsidP="00FC22B8">
      <w:pPr>
        <w:spacing w:after="0" w:line="240" w:lineRule="auto"/>
      </w:pPr>
      <w:r>
        <w:separator/>
      </w:r>
    </w:p>
  </w:endnote>
  <w:endnote w:type="continuationSeparator" w:id="0">
    <w:p w14:paraId="1C67DEB1" w14:textId="77777777" w:rsidR="00AA063E" w:rsidRDefault="00AA063E" w:rsidP="00FC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3624" w14:textId="77777777" w:rsidR="00013526" w:rsidRDefault="00013526" w:rsidP="00013526">
    <w:pPr>
      <w:pStyle w:val="Piedepgina"/>
      <w:jc w:val="center"/>
      <w:rPr>
        <w:rFonts w:ascii="Arial" w:hAnsi="Arial" w:cs="Arial"/>
        <w:sz w:val="20"/>
        <w:szCs w:val="20"/>
      </w:rPr>
    </w:pPr>
    <w:r w:rsidRPr="005F2DCA">
      <w:rPr>
        <w:rFonts w:ascii="Arial" w:hAnsi="Arial" w:cs="Arial"/>
        <w:sz w:val="20"/>
        <w:szCs w:val="20"/>
      </w:rPr>
      <w:t>Elizabeth Mondragón</w:t>
    </w:r>
    <w:r>
      <w:rPr>
        <w:rFonts w:ascii="Arial" w:hAnsi="Arial" w:cs="Arial"/>
        <w:sz w:val="20"/>
        <w:szCs w:val="20"/>
      </w:rPr>
      <w:t xml:space="preserve"> | </w:t>
    </w:r>
    <w:hyperlink r:id="rId1" w:history="1">
      <w:r w:rsidRPr="006E770D">
        <w:rPr>
          <w:rStyle w:val="Hipervnculo"/>
          <w:rFonts w:ascii="Arial" w:hAnsi="Arial" w:cs="Arial"/>
          <w:sz w:val="20"/>
          <w:szCs w:val="20"/>
        </w:rPr>
        <w:t>elizabeth@yotepresto.com</w:t>
      </w:r>
    </w:hyperlink>
    <w:r>
      <w:rPr>
        <w:rFonts w:ascii="Arial" w:hAnsi="Arial" w:cs="Arial"/>
        <w:sz w:val="20"/>
        <w:szCs w:val="20"/>
      </w:rPr>
      <w:t xml:space="preserve"> | </w:t>
    </w:r>
    <w:r w:rsidRPr="005F2DCA">
      <w:rPr>
        <w:rFonts w:ascii="Arial" w:hAnsi="Arial" w:cs="Arial"/>
        <w:sz w:val="20"/>
        <w:szCs w:val="20"/>
      </w:rPr>
      <w:t>Cel:3313</w:t>
    </w:r>
    <w:r>
      <w:rPr>
        <w:rFonts w:ascii="Arial" w:hAnsi="Arial" w:cs="Arial"/>
        <w:sz w:val="20"/>
        <w:szCs w:val="20"/>
      </w:rPr>
      <w:t>6</w:t>
    </w:r>
    <w:r w:rsidRPr="005F2DCA">
      <w:rPr>
        <w:rFonts w:ascii="Arial" w:hAnsi="Arial" w:cs="Arial"/>
        <w:sz w:val="20"/>
        <w:szCs w:val="20"/>
      </w:rPr>
      <w:t>19131</w:t>
    </w:r>
  </w:p>
  <w:p w14:paraId="14D7B6A2" w14:textId="77777777" w:rsidR="00013526" w:rsidRPr="005F2DCA" w:rsidRDefault="00AA063E" w:rsidP="00013526">
    <w:pPr>
      <w:pStyle w:val="Piedepgina"/>
      <w:jc w:val="center"/>
      <w:rPr>
        <w:rFonts w:ascii="Arial" w:hAnsi="Arial" w:cs="Arial"/>
        <w:sz w:val="20"/>
        <w:szCs w:val="20"/>
      </w:rPr>
    </w:pPr>
    <w:hyperlink r:id="rId2" w:history="1">
      <w:r w:rsidR="00013526" w:rsidRPr="00254F72">
        <w:rPr>
          <w:rStyle w:val="Hipervnculo"/>
          <w:rFonts w:ascii="Arial" w:hAnsi="Arial" w:cs="Arial"/>
          <w:sz w:val="20"/>
          <w:szCs w:val="20"/>
        </w:rPr>
        <w:t>Yotepresto.com</w:t>
      </w:r>
    </w:hyperlink>
  </w:p>
  <w:p w14:paraId="7824B184" w14:textId="77777777" w:rsidR="00013526" w:rsidRDefault="000135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50F" w14:textId="77777777" w:rsidR="00AA063E" w:rsidRDefault="00AA063E" w:rsidP="00FC22B8">
      <w:pPr>
        <w:spacing w:after="0" w:line="240" w:lineRule="auto"/>
      </w:pPr>
      <w:r>
        <w:separator/>
      </w:r>
    </w:p>
  </w:footnote>
  <w:footnote w:type="continuationSeparator" w:id="0">
    <w:p w14:paraId="61F80B2E" w14:textId="77777777" w:rsidR="00AA063E" w:rsidRDefault="00AA063E" w:rsidP="00FC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D84C" w14:textId="0C2ABC14" w:rsidR="00FC22B8" w:rsidRDefault="00F666ED">
    <w:pPr>
      <w:pStyle w:val="Encabezado"/>
    </w:pPr>
    <w:r>
      <w:rPr>
        <w:noProof/>
      </w:rPr>
      <w:drawing>
        <wp:anchor distT="0" distB="0" distL="114300" distR="114300" simplePos="0" relativeHeight="251658240" behindDoc="0" locked="0" layoutInCell="1" allowOverlap="1" wp14:anchorId="56E58086" wp14:editId="1BEFFF00">
          <wp:simplePos x="0" y="0"/>
          <wp:positionH relativeFrom="margin">
            <wp:align>center</wp:align>
          </wp:positionH>
          <wp:positionV relativeFrom="paragraph">
            <wp:posOffset>-55245</wp:posOffset>
          </wp:positionV>
          <wp:extent cx="2828925" cy="9188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F6DCA"/>
    <w:multiLevelType w:val="hybridMultilevel"/>
    <w:tmpl w:val="6F36E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9D37344"/>
    <w:multiLevelType w:val="hybridMultilevel"/>
    <w:tmpl w:val="6CBE3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6A3973"/>
    <w:multiLevelType w:val="hybridMultilevel"/>
    <w:tmpl w:val="6046F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ED"/>
    <w:rsid w:val="00013526"/>
    <w:rsid w:val="00034050"/>
    <w:rsid w:val="0005433C"/>
    <w:rsid w:val="001515ED"/>
    <w:rsid w:val="0031601F"/>
    <w:rsid w:val="00432BC9"/>
    <w:rsid w:val="005162B8"/>
    <w:rsid w:val="006903A2"/>
    <w:rsid w:val="007310B6"/>
    <w:rsid w:val="00833073"/>
    <w:rsid w:val="008805C0"/>
    <w:rsid w:val="009A18C8"/>
    <w:rsid w:val="009E7C86"/>
    <w:rsid w:val="00AA063E"/>
    <w:rsid w:val="00AA1817"/>
    <w:rsid w:val="00AA5CF1"/>
    <w:rsid w:val="00AD46B7"/>
    <w:rsid w:val="00B6149D"/>
    <w:rsid w:val="00BA603A"/>
    <w:rsid w:val="00BF02DD"/>
    <w:rsid w:val="00C2570C"/>
    <w:rsid w:val="00C46A28"/>
    <w:rsid w:val="00C83957"/>
    <w:rsid w:val="00C90833"/>
    <w:rsid w:val="00D20AF7"/>
    <w:rsid w:val="00DA11E8"/>
    <w:rsid w:val="00DF695F"/>
    <w:rsid w:val="00E32875"/>
    <w:rsid w:val="00E86137"/>
    <w:rsid w:val="00F666ED"/>
    <w:rsid w:val="00F874FB"/>
    <w:rsid w:val="00F87D60"/>
    <w:rsid w:val="00FC2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E8FDA"/>
  <w15:chartTrackingRefBased/>
  <w15:docId w15:val="{EFC7CD88-3461-4487-97F2-AFAB452F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2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2B8"/>
  </w:style>
  <w:style w:type="paragraph" w:styleId="Piedepgina">
    <w:name w:val="footer"/>
    <w:basedOn w:val="Normal"/>
    <w:link w:val="PiedepginaCar"/>
    <w:uiPriority w:val="99"/>
    <w:unhideWhenUsed/>
    <w:rsid w:val="00FC22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2B8"/>
  </w:style>
  <w:style w:type="character" w:styleId="Hipervnculo">
    <w:name w:val="Hyperlink"/>
    <w:basedOn w:val="Fuentedeprrafopredeter"/>
    <w:uiPriority w:val="99"/>
    <w:unhideWhenUsed/>
    <w:rsid w:val="00013526"/>
    <w:rPr>
      <w:color w:val="0563C1" w:themeColor="hyperlink"/>
      <w:u w:val="single"/>
    </w:rPr>
  </w:style>
  <w:style w:type="paragraph" w:styleId="Prrafodelista">
    <w:name w:val="List Paragraph"/>
    <w:basedOn w:val="Normal"/>
    <w:uiPriority w:val="34"/>
    <w:qFormat/>
    <w:rsid w:val="00B61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tepres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yotepresto.com/" TargetMode="External"/><Relationship Id="rId1" Type="http://schemas.openxmlformats.org/officeDocument/2006/relationships/hyperlink" Target="mailto:elizabeth@yotepres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Mondragón</dc:creator>
  <cp:keywords/>
  <dc:description/>
  <cp:lastModifiedBy>Elizabeth Mondragón</cp:lastModifiedBy>
  <cp:revision>6</cp:revision>
  <dcterms:created xsi:type="dcterms:W3CDTF">2021-11-18T18:43:00Z</dcterms:created>
  <dcterms:modified xsi:type="dcterms:W3CDTF">2021-11-22T19:25:00Z</dcterms:modified>
</cp:coreProperties>
</file>