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B0DF" w14:textId="649A30A6" w:rsidR="00444035" w:rsidRPr="00E97B96" w:rsidRDefault="00444035" w:rsidP="00E97B96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 w:rsidRPr="00E97B96">
        <w:rPr>
          <w:rFonts w:ascii="Arial" w:hAnsi="Arial" w:cs="Arial"/>
          <w:b/>
        </w:rPr>
        <w:t>Risk Management in Perspective</w:t>
      </w:r>
    </w:p>
    <w:bookmarkEnd w:id="0"/>
    <w:p w14:paraId="2BD24DCE" w14:textId="77777777" w:rsidR="00444035" w:rsidRPr="00E97B96" w:rsidRDefault="00444035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493F94" w14:textId="4AA941A7" w:rsidR="00444035" w:rsidRPr="00E97B96" w:rsidRDefault="00444035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7B96">
        <w:rPr>
          <w:rFonts w:ascii="Arial" w:hAnsi="Arial" w:cs="Arial"/>
          <w:i/>
          <w:sz w:val="20"/>
          <w:szCs w:val="20"/>
        </w:rPr>
        <w:t>The Financial Planning Context</w:t>
      </w:r>
    </w:p>
    <w:p w14:paraId="3718BA20" w14:textId="77777777" w:rsidR="00444035" w:rsidRPr="00E97B96" w:rsidRDefault="00444035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7763C4" w14:textId="245C4F09" w:rsidR="006922C7" w:rsidRPr="00E97B96" w:rsidRDefault="00327366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In order to meet our lifestyle financial goal such as children’s education, overseas travel and comfortable retirement, it is necessary to construct an investment strategy.  </w:t>
      </w:r>
      <w:r w:rsidR="00C23BA1" w:rsidRPr="00E97B96">
        <w:rPr>
          <w:rFonts w:ascii="Arial" w:hAnsi="Arial" w:cs="Arial"/>
          <w:sz w:val="20"/>
          <w:szCs w:val="20"/>
        </w:rPr>
        <w:t xml:space="preserve">This process we refer to as </w:t>
      </w:r>
      <w:r w:rsidR="00C23BA1" w:rsidRPr="00E97B96">
        <w:rPr>
          <w:rFonts w:ascii="Arial" w:hAnsi="Arial" w:cs="Arial"/>
          <w:i/>
          <w:sz w:val="20"/>
          <w:szCs w:val="20"/>
        </w:rPr>
        <w:t>wealth creation</w:t>
      </w:r>
      <w:r w:rsidR="00C23BA1" w:rsidRPr="00E97B96">
        <w:rPr>
          <w:rFonts w:ascii="Arial" w:hAnsi="Arial" w:cs="Arial"/>
          <w:sz w:val="20"/>
          <w:szCs w:val="20"/>
        </w:rPr>
        <w:t>.</w:t>
      </w:r>
    </w:p>
    <w:p w14:paraId="1D0B8D86" w14:textId="77777777" w:rsidR="00327366" w:rsidRPr="00E97B96" w:rsidRDefault="00327366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4106D9" w14:textId="5A489050" w:rsidR="00327366" w:rsidRPr="00E97B96" w:rsidRDefault="00C23BA1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In order </w:t>
      </w:r>
      <w:r w:rsidR="00327366" w:rsidRPr="00E97B96">
        <w:rPr>
          <w:rFonts w:ascii="Arial" w:hAnsi="Arial" w:cs="Arial"/>
          <w:sz w:val="20"/>
          <w:szCs w:val="20"/>
        </w:rPr>
        <w:t>to protect our ability to maintain the required level of funding in the event of our premature death, inability to earn income or major illness</w:t>
      </w:r>
      <w:r w:rsidRPr="00E97B96">
        <w:rPr>
          <w:rFonts w:ascii="Arial" w:hAnsi="Arial" w:cs="Arial"/>
          <w:sz w:val="20"/>
          <w:szCs w:val="20"/>
        </w:rPr>
        <w:t>, a risk management strategy is required</w:t>
      </w:r>
      <w:r w:rsidR="00327366" w:rsidRPr="00E97B96">
        <w:rPr>
          <w:rFonts w:ascii="Arial" w:hAnsi="Arial" w:cs="Arial"/>
          <w:sz w:val="20"/>
          <w:szCs w:val="20"/>
        </w:rPr>
        <w:t>.</w:t>
      </w:r>
      <w:r w:rsidRPr="00E97B96">
        <w:rPr>
          <w:rFonts w:ascii="Arial" w:hAnsi="Arial" w:cs="Arial"/>
          <w:sz w:val="20"/>
          <w:szCs w:val="20"/>
        </w:rPr>
        <w:t xml:space="preserve">  This is an integral part of </w:t>
      </w:r>
      <w:r w:rsidRPr="00E97B96">
        <w:rPr>
          <w:rFonts w:ascii="Arial" w:hAnsi="Arial" w:cs="Arial"/>
          <w:i/>
          <w:sz w:val="20"/>
          <w:szCs w:val="20"/>
        </w:rPr>
        <w:t>wealth preservation</w:t>
      </w:r>
      <w:r w:rsidRPr="00E97B96">
        <w:rPr>
          <w:rFonts w:ascii="Arial" w:hAnsi="Arial" w:cs="Arial"/>
          <w:sz w:val="20"/>
          <w:szCs w:val="20"/>
        </w:rPr>
        <w:t>.</w:t>
      </w:r>
    </w:p>
    <w:p w14:paraId="514B4D26" w14:textId="77777777" w:rsidR="00C23BA1" w:rsidRPr="00E97B96" w:rsidRDefault="00C23BA1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795A48" w14:textId="77777777" w:rsidR="00DD46CD" w:rsidRPr="00E97B96" w:rsidRDefault="00C23BA1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The only way to effectively safeguard against these </w:t>
      </w:r>
      <w:r w:rsidR="00EB07DA" w:rsidRPr="00E97B96">
        <w:rPr>
          <w:rFonts w:ascii="Arial" w:hAnsi="Arial" w:cs="Arial"/>
          <w:sz w:val="20"/>
          <w:szCs w:val="20"/>
        </w:rPr>
        <w:t xml:space="preserve">financial planning </w:t>
      </w:r>
      <w:r w:rsidRPr="00E97B96">
        <w:rPr>
          <w:rFonts w:ascii="Arial" w:hAnsi="Arial" w:cs="Arial"/>
          <w:sz w:val="20"/>
          <w:szCs w:val="20"/>
        </w:rPr>
        <w:t xml:space="preserve">risks is through insurance.  However, the dilemma facing the planner is that every Rand contributed to insurance represents </w:t>
      </w:r>
      <w:r w:rsidR="00E60158" w:rsidRPr="00E97B96">
        <w:rPr>
          <w:rFonts w:ascii="Arial" w:hAnsi="Arial" w:cs="Arial"/>
          <w:sz w:val="20"/>
          <w:szCs w:val="20"/>
        </w:rPr>
        <w:t>a reduction of one Rand in the amount that we have available for funding purposes</w:t>
      </w:r>
      <w:r w:rsidR="00D16B5E" w:rsidRPr="00E97B96">
        <w:rPr>
          <w:rFonts w:ascii="Arial" w:hAnsi="Arial" w:cs="Arial"/>
          <w:sz w:val="20"/>
          <w:szCs w:val="20"/>
        </w:rPr>
        <w:t>.</w:t>
      </w:r>
      <w:r w:rsidRPr="00E97B96">
        <w:rPr>
          <w:rFonts w:ascii="Arial" w:hAnsi="Arial" w:cs="Arial"/>
          <w:sz w:val="20"/>
          <w:szCs w:val="20"/>
        </w:rPr>
        <w:t xml:space="preserve"> </w:t>
      </w:r>
      <w:r w:rsidR="00D16B5E" w:rsidRPr="00E97B96">
        <w:rPr>
          <w:rFonts w:ascii="Arial" w:hAnsi="Arial" w:cs="Arial"/>
          <w:sz w:val="20"/>
          <w:szCs w:val="20"/>
        </w:rPr>
        <w:t xml:space="preserve"> </w:t>
      </w:r>
      <w:r w:rsidRPr="00E97B96">
        <w:rPr>
          <w:rFonts w:ascii="Arial" w:hAnsi="Arial" w:cs="Arial"/>
          <w:sz w:val="20"/>
          <w:szCs w:val="20"/>
        </w:rPr>
        <w:t xml:space="preserve">Using the farming analogy, if </w:t>
      </w:r>
      <w:r w:rsidR="00DD46CD" w:rsidRPr="00E97B96">
        <w:rPr>
          <w:rFonts w:ascii="Arial" w:hAnsi="Arial" w:cs="Arial"/>
          <w:sz w:val="20"/>
          <w:szCs w:val="20"/>
        </w:rPr>
        <w:t>you</w:t>
      </w:r>
      <w:r w:rsidRPr="00E97B96">
        <w:rPr>
          <w:rFonts w:ascii="Arial" w:hAnsi="Arial" w:cs="Arial"/>
          <w:sz w:val="20"/>
          <w:szCs w:val="20"/>
        </w:rPr>
        <w:t xml:space="preserve"> comprehensively insure all </w:t>
      </w:r>
      <w:r w:rsidR="00DD46CD" w:rsidRPr="00E97B96">
        <w:rPr>
          <w:rFonts w:ascii="Arial" w:hAnsi="Arial" w:cs="Arial"/>
          <w:sz w:val="20"/>
          <w:szCs w:val="20"/>
        </w:rPr>
        <w:t>your</w:t>
      </w:r>
      <w:r w:rsidRPr="00E97B96">
        <w:rPr>
          <w:rFonts w:ascii="Arial" w:hAnsi="Arial" w:cs="Arial"/>
          <w:sz w:val="20"/>
          <w:szCs w:val="20"/>
        </w:rPr>
        <w:t xml:space="preserve"> crops against all </w:t>
      </w:r>
      <w:r w:rsidR="00DD46CD" w:rsidRPr="00E97B96">
        <w:rPr>
          <w:rFonts w:ascii="Arial" w:hAnsi="Arial" w:cs="Arial"/>
          <w:sz w:val="20"/>
          <w:szCs w:val="20"/>
        </w:rPr>
        <w:t>possible contingencies</w:t>
      </w:r>
      <w:r w:rsidR="00444035" w:rsidRPr="00E97B96">
        <w:rPr>
          <w:rFonts w:ascii="Arial" w:hAnsi="Arial" w:cs="Arial"/>
          <w:sz w:val="20"/>
          <w:szCs w:val="20"/>
        </w:rPr>
        <w:t xml:space="preserve">, then there is little if any prospect of financial reward if you </w:t>
      </w:r>
      <w:r w:rsidR="00DD46CD" w:rsidRPr="00E97B96">
        <w:rPr>
          <w:rFonts w:ascii="Arial" w:hAnsi="Arial" w:cs="Arial"/>
          <w:sz w:val="20"/>
          <w:szCs w:val="20"/>
        </w:rPr>
        <w:t>achieve a successful harvest.</w:t>
      </w:r>
    </w:p>
    <w:p w14:paraId="0FFF35F8" w14:textId="26892DD6" w:rsidR="009866D0" w:rsidRPr="00E97B96" w:rsidRDefault="00DD46CD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 </w:t>
      </w:r>
    </w:p>
    <w:p w14:paraId="4CC62B15" w14:textId="0BF3663A" w:rsidR="009866D0" w:rsidRPr="00E97B96" w:rsidRDefault="00444035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>If we assume that you maintain a contribution of</w:t>
      </w:r>
      <w:r w:rsidR="00684E1D" w:rsidRPr="00E97B96">
        <w:rPr>
          <w:rFonts w:ascii="Arial" w:hAnsi="Arial" w:cs="Arial"/>
          <w:sz w:val="20"/>
          <w:szCs w:val="20"/>
        </w:rPr>
        <w:t xml:space="preserve"> </w:t>
      </w:r>
      <w:r w:rsidRPr="00E97B96">
        <w:rPr>
          <w:rFonts w:ascii="Arial" w:hAnsi="Arial" w:cs="Arial"/>
          <w:sz w:val="20"/>
          <w:szCs w:val="20"/>
        </w:rPr>
        <w:t xml:space="preserve">R 8,000 per month </w:t>
      </w:r>
      <w:r w:rsidR="00DD46CD" w:rsidRPr="00E97B96">
        <w:rPr>
          <w:rFonts w:ascii="Arial" w:hAnsi="Arial" w:cs="Arial"/>
          <w:sz w:val="20"/>
          <w:szCs w:val="20"/>
        </w:rPr>
        <w:t xml:space="preserve">towards a retirement fund </w:t>
      </w:r>
      <w:r w:rsidRPr="00E97B96">
        <w:rPr>
          <w:rFonts w:ascii="Arial" w:hAnsi="Arial" w:cs="Arial"/>
          <w:sz w:val="20"/>
          <w:szCs w:val="20"/>
        </w:rPr>
        <w:t xml:space="preserve">in present value (real) terms and your insurance premiums are R 4,000 per month, then logic tells us that </w:t>
      </w:r>
      <w:r w:rsidR="00DD46CD" w:rsidRPr="00E97B96">
        <w:rPr>
          <w:rFonts w:ascii="Arial" w:hAnsi="Arial" w:cs="Arial"/>
          <w:sz w:val="20"/>
          <w:szCs w:val="20"/>
        </w:rPr>
        <w:t xml:space="preserve">the opportunity cost of your insurance cover will be a one third </w:t>
      </w:r>
      <w:r w:rsidRPr="00E97B96">
        <w:rPr>
          <w:rFonts w:ascii="Arial" w:hAnsi="Arial" w:cs="Arial"/>
          <w:sz w:val="20"/>
          <w:szCs w:val="20"/>
        </w:rPr>
        <w:t>deplet</w:t>
      </w:r>
      <w:r w:rsidR="00DD46CD" w:rsidRPr="00E97B96">
        <w:rPr>
          <w:rFonts w:ascii="Arial" w:hAnsi="Arial" w:cs="Arial"/>
          <w:sz w:val="20"/>
          <w:szCs w:val="20"/>
        </w:rPr>
        <w:t xml:space="preserve">ion of </w:t>
      </w:r>
      <w:r w:rsidR="000E011A" w:rsidRPr="00E97B96">
        <w:rPr>
          <w:rFonts w:ascii="Arial" w:hAnsi="Arial" w:cs="Arial"/>
          <w:sz w:val="20"/>
          <w:szCs w:val="20"/>
        </w:rPr>
        <w:t>y</w:t>
      </w:r>
      <w:r w:rsidRPr="00E97B96">
        <w:rPr>
          <w:rFonts w:ascii="Arial" w:hAnsi="Arial" w:cs="Arial"/>
          <w:sz w:val="20"/>
          <w:szCs w:val="20"/>
        </w:rPr>
        <w:t>our retirement capital.</w:t>
      </w:r>
    </w:p>
    <w:p w14:paraId="32CB5DC0" w14:textId="77777777" w:rsidR="00444035" w:rsidRPr="00E97B96" w:rsidRDefault="00444035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E8321A" w14:textId="77777777" w:rsidR="00DB2319" w:rsidRPr="00E97B96" w:rsidRDefault="00DB2319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7B96">
        <w:rPr>
          <w:rFonts w:ascii="Arial" w:hAnsi="Arial" w:cs="Arial"/>
          <w:i/>
          <w:sz w:val="20"/>
          <w:szCs w:val="20"/>
        </w:rPr>
        <w:t xml:space="preserve">Understanding Risk </w:t>
      </w:r>
    </w:p>
    <w:p w14:paraId="6FE215B7" w14:textId="77777777" w:rsidR="00DB2319" w:rsidRPr="00E97B96" w:rsidRDefault="00DB2319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1A100E" w14:textId="0799EF24" w:rsidR="00444035" w:rsidRPr="00E97B96" w:rsidRDefault="00444035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Of course, nobody can do without risk cover, but we need to ensure that it is used appropriately and cost effectively.  </w:t>
      </w:r>
      <w:r w:rsidR="00DD46CD" w:rsidRPr="00E97B96">
        <w:rPr>
          <w:rFonts w:ascii="Arial" w:hAnsi="Arial" w:cs="Arial"/>
          <w:sz w:val="20"/>
          <w:szCs w:val="20"/>
        </w:rPr>
        <w:t xml:space="preserve">This is best illustrated in terms of the following </w:t>
      </w:r>
      <w:r w:rsidR="00DB2319" w:rsidRPr="00E97B96">
        <w:rPr>
          <w:rFonts w:ascii="Arial" w:hAnsi="Arial" w:cs="Arial"/>
          <w:sz w:val="20"/>
          <w:szCs w:val="20"/>
        </w:rPr>
        <w:t>Risk Management Matrix:</w:t>
      </w:r>
      <w:r w:rsidR="00DD46CD" w:rsidRPr="00E97B96">
        <w:rPr>
          <w:rFonts w:ascii="Arial" w:hAnsi="Arial" w:cs="Arial"/>
          <w:sz w:val="20"/>
          <w:szCs w:val="20"/>
        </w:rPr>
        <w:t xml:space="preserve">  </w:t>
      </w:r>
      <w:r w:rsidRPr="00E97B96">
        <w:rPr>
          <w:rFonts w:ascii="Arial" w:hAnsi="Arial" w:cs="Arial"/>
          <w:sz w:val="20"/>
          <w:szCs w:val="20"/>
        </w:rPr>
        <w:t xml:space="preserve"> </w:t>
      </w:r>
    </w:p>
    <w:p w14:paraId="44C1AEDF" w14:textId="006263EE" w:rsidR="00E60158" w:rsidRPr="00E97B96" w:rsidRDefault="00DD46CD" w:rsidP="00E97B96">
      <w:pPr>
        <w:spacing w:line="276" w:lineRule="auto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DAD95" wp14:editId="5B28B49B">
                <wp:simplePos x="0" y="0"/>
                <wp:positionH relativeFrom="column">
                  <wp:posOffset>-347980</wp:posOffset>
                </wp:positionH>
                <wp:positionV relativeFrom="paragraph">
                  <wp:posOffset>734060</wp:posOffset>
                </wp:positionV>
                <wp:extent cx="1368425" cy="5695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6200000">
                          <a:off x="0" y="0"/>
                          <a:ext cx="1368425" cy="569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C96681" w14:textId="77777777" w:rsidR="006922C7" w:rsidRPr="00425CC2" w:rsidRDefault="006922C7" w:rsidP="006922C7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</w:pPr>
                            <w:r w:rsidRPr="00425C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Severity of Loss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AD95" id="Subtitle 2" o:spid="_x0000_s1026" style="position:absolute;margin-left:-27.4pt;margin-top:57.8pt;width:107.75pt;height:44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" filled="f" stroked="f">
                <o:lock v:ext="edit" grouping="t"/>
                <v:textbox>
                  <w:txbxContent>
                    <w:p w14:paraId="22C96681" w14:textId="77777777" w:rsidR="006922C7" w:rsidRPr="00425CC2" w:rsidRDefault="006922C7" w:rsidP="006922C7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</w:pPr>
                      <w:r w:rsidRPr="00425C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Severity of Loss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97B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CD154" wp14:editId="59A04FEA">
                <wp:simplePos x="0" y="0"/>
                <wp:positionH relativeFrom="column">
                  <wp:posOffset>1193800</wp:posOffset>
                </wp:positionH>
                <wp:positionV relativeFrom="paragraph">
                  <wp:posOffset>1819275</wp:posOffset>
                </wp:positionV>
                <wp:extent cx="3543300" cy="345440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4330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BCC91D" w14:textId="77777777" w:rsidR="006922C7" w:rsidRPr="00425CC2" w:rsidRDefault="006922C7" w:rsidP="006922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25C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</w:t>
                            </w:r>
                            <w:r w:rsidR="0097686E" w:rsidRPr="00425C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requency of Oc</w:t>
                            </w:r>
                            <w:r w:rsidR="005719E0" w:rsidRPr="00425C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 w:rsidR="0097686E" w:rsidRPr="00425C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urrence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52CD154"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7" type="#_x0000_t202" style="position:absolute;margin-left:94pt;margin-top:143.25pt;width:279pt;height:27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" filled="f" stroked="f">
                <v:textbox>
                  <w:txbxContent>
                    <w:p w14:paraId="06BCC91D" w14:textId="77777777" w:rsidR="006922C7" w:rsidRPr="00425CC2" w:rsidRDefault="006922C7" w:rsidP="006922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25C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</w:t>
                      </w:r>
                      <w:r w:rsidR="0097686E" w:rsidRPr="00425C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requency of Oc</w:t>
                      </w:r>
                      <w:r w:rsidR="005719E0" w:rsidRPr="00425C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</w:t>
                      </w:r>
                      <w:r w:rsidR="0097686E" w:rsidRPr="00425C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urrence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7B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77883" wp14:editId="17217D6F">
                <wp:simplePos x="0" y="0"/>
                <wp:positionH relativeFrom="column">
                  <wp:posOffset>3021965</wp:posOffset>
                </wp:positionH>
                <wp:positionV relativeFrom="paragraph">
                  <wp:posOffset>1019175</wp:posOffset>
                </wp:positionV>
                <wp:extent cx="2629535" cy="688340"/>
                <wp:effectExtent l="0" t="0" r="37465" b="22860"/>
                <wp:wrapThrough wrapText="bothSides">
                  <wp:wrapPolygon edited="0">
                    <wp:start x="0" y="0"/>
                    <wp:lineTo x="0" y="21520"/>
                    <wp:lineTo x="21699" y="21520"/>
                    <wp:lineTo x="21699" y="0"/>
                    <wp:lineTo x="0" y="0"/>
                  </wp:wrapPolygon>
                </wp:wrapThrough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9E264" w14:textId="77777777" w:rsidR="006922C7" w:rsidRPr="00425CC2" w:rsidRDefault="006922C7" w:rsidP="006922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CC2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Self-Fund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977883" id="Rectangle 7" o:spid="_x0000_s1028" style="position:absolute;margin-left:237.95pt;margin-top:80.25pt;width:207.0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" fillcolor="#5b9bd5 [3204]" strokecolor="#1f4d78 [1604]" strokeweight="1pt">
                <v:textbox>
                  <w:txbxContent>
                    <w:p w14:paraId="02B9E264" w14:textId="77777777" w:rsidR="006922C7" w:rsidRPr="00425CC2" w:rsidRDefault="006922C7" w:rsidP="006922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5CC2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Self-Fund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97B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B3EFB" wp14:editId="1B504C31">
                <wp:simplePos x="0" y="0"/>
                <wp:positionH relativeFrom="column">
                  <wp:posOffset>622300</wp:posOffset>
                </wp:positionH>
                <wp:positionV relativeFrom="paragraph">
                  <wp:posOffset>1019175</wp:posOffset>
                </wp:positionV>
                <wp:extent cx="2400935" cy="688340"/>
                <wp:effectExtent l="0" t="0" r="37465" b="22860"/>
                <wp:wrapThrough wrapText="bothSides">
                  <wp:wrapPolygon edited="0">
                    <wp:start x="0" y="0"/>
                    <wp:lineTo x="0" y="21520"/>
                    <wp:lineTo x="21709" y="21520"/>
                    <wp:lineTo x="21709" y="0"/>
                    <wp:lineTo x="0" y="0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DE632" w14:textId="6E54B739" w:rsidR="006922C7" w:rsidRPr="00425CC2" w:rsidRDefault="006922C7" w:rsidP="006922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CC2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Reserve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CB3EFB" id="Rectangle 4" o:spid="_x0000_s1029" style="position:absolute;margin-left:49pt;margin-top:80.25pt;width:189.05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" fillcolor="#5b9bd5 [3204]" strokecolor="#1f4d78 [1604]" strokeweight="1pt">
                <v:textbox>
                  <w:txbxContent>
                    <w:p w14:paraId="0C8DE632" w14:textId="6E54B739" w:rsidR="006922C7" w:rsidRPr="00425CC2" w:rsidRDefault="006922C7" w:rsidP="006922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5CC2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Reserve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97B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ABFF0" wp14:editId="7E90786A">
                <wp:simplePos x="0" y="0"/>
                <wp:positionH relativeFrom="column">
                  <wp:posOffset>3022600</wp:posOffset>
                </wp:positionH>
                <wp:positionV relativeFrom="paragraph">
                  <wp:posOffset>295275</wp:posOffset>
                </wp:positionV>
                <wp:extent cx="2626995" cy="726440"/>
                <wp:effectExtent l="0" t="0" r="14605" b="35560"/>
                <wp:wrapThrough wrapText="bothSides">
                  <wp:wrapPolygon edited="0">
                    <wp:start x="0" y="0"/>
                    <wp:lineTo x="0" y="21902"/>
                    <wp:lineTo x="21511" y="21902"/>
                    <wp:lineTo x="21511" y="0"/>
                    <wp:lineTo x="0" y="0"/>
                  </wp:wrapPolygon>
                </wp:wrapThrough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726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82AC4" w14:textId="77777777" w:rsidR="006922C7" w:rsidRPr="00425CC2" w:rsidRDefault="006922C7" w:rsidP="006922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CC2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Avoid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EABFF0" id="Rectangle 6" o:spid="_x0000_s1030" style="position:absolute;margin-left:238pt;margin-top:23.25pt;width:206.85pt;height: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" fillcolor="#5b9bd5 [3204]" strokecolor="#1f4d78 [1604]" strokeweight="1pt">
                <v:textbox>
                  <w:txbxContent>
                    <w:p w14:paraId="2B882AC4" w14:textId="77777777" w:rsidR="006922C7" w:rsidRPr="00425CC2" w:rsidRDefault="006922C7" w:rsidP="006922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5CC2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Avoid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97B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DE66D" wp14:editId="701506F0">
                <wp:simplePos x="0" y="0"/>
                <wp:positionH relativeFrom="column">
                  <wp:posOffset>622300</wp:posOffset>
                </wp:positionH>
                <wp:positionV relativeFrom="paragraph">
                  <wp:posOffset>295275</wp:posOffset>
                </wp:positionV>
                <wp:extent cx="2400935" cy="726440"/>
                <wp:effectExtent l="0" t="0" r="37465" b="35560"/>
                <wp:wrapThrough wrapText="bothSides">
                  <wp:wrapPolygon edited="0">
                    <wp:start x="0" y="0"/>
                    <wp:lineTo x="0" y="21902"/>
                    <wp:lineTo x="21709" y="21902"/>
                    <wp:lineTo x="21709" y="0"/>
                    <wp:lineTo x="0" y="0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726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08809" w14:textId="77777777" w:rsidR="006922C7" w:rsidRPr="00425CC2" w:rsidRDefault="006922C7" w:rsidP="006922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CC2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Insure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FDE66D" id="Rectangle 5" o:spid="_x0000_s1031" style="position:absolute;margin-left:49pt;margin-top:23.25pt;width:189.05pt;height: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" fillcolor="#5b9bd5 [3204]" strokecolor="#1f4d78 [1604]" strokeweight="1pt">
                <v:textbox>
                  <w:txbxContent>
                    <w:p w14:paraId="45E08809" w14:textId="77777777" w:rsidR="006922C7" w:rsidRPr="00425CC2" w:rsidRDefault="006922C7" w:rsidP="006922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5CC2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Insure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579D90" w14:textId="6D8E2773" w:rsidR="002B0B6C" w:rsidRPr="00E97B96" w:rsidRDefault="002B0B6C" w:rsidP="00E97B96">
      <w:pPr>
        <w:spacing w:line="276" w:lineRule="auto"/>
        <w:rPr>
          <w:rFonts w:ascii="Arial" w:hAnsi="Arial" w:cs="Arial"/>
          <w:sz w:val="20"/>
          <w:szCs w:val="20"/>
        </w:rPr>
      </w:pPr>
    </w:p>
    <w:p w14:paraId="2CAB0582" w14:textId="77777777" w:rsidR="00E60158" w:rsidRPr="00E97B96" w:rsidRDefault="00E60158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D61BFF" w14:textId="77777777" w:rsidR="00DD46CD" w:rsidRPr="00E97B96" w:rsidRDefault="00DD46CD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AABEFF" w14:textId="3544F23A" w:rsidR="00D16B5E" w:rsidRPr="00E97B96" w:rsidRDefault="00E60158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Consider the analogy of a motor car.  It would be nonsensical to provide insurance to cover fuel costs.  Imagine how much </w:t>
      </w:r>
      <w:r w:rsidR="009D68DF" w:rsidRPr="00E97B96">
        <w:rPr>
          <w:rFonts w:ascii="Arial" w:hAnsi="Arial" w:cs="Arial"/>
          <w:sz w:val="20"/>
          <w:szCs w:val="20"/>
        </w:rPr>
        <w:t xml:space="preserve">more </w:t>
      </w:r>
      <w:r w:rsidRPr="00E97B96">
        <w:rPr>
          <w:rFonts w:ascii="Arial" w:hAnsi="Arial" w:cs="Arial"/>
          <w:sz w:val="20"/>
          <w:szCs w:val="20"/>
        </w:rPr>
        <w:t xml:space="preserve">fuel would be consumed </w:t>
      </w:r>
      <w:r w:rsidR="009D68DF" w:rsidRPr="00E97B96">
        <w:rPr>
          <w:rFonts w:ascii="Arial" w:hAnsi="Arial" w:cs="Arial"/>
          <w:sz w:val="20"/>
          <w:szCs w:val="20"/>
        </w:rPr>
        <w:t xml:space="preserve">and how </w:t>
      </w:r>
      <w:r w:rsidR="00F33FE7" w:rsidRPr="00E97B96">
        <w:rPr>
          <w:rFonts w:ascii="Arial" w:hAnsi="Arial" w:cs="Arial"/>
          <w:sz w:val="20"/>
          <w:szCs w:val="20"/>
        </w:rPr>
        <w:t>s</w:t>
      </w:r>
      <w:r w:rsidR="007049EB" w:rsidRPr="00E97B96">
        <w:rPr>
          <w:rFonts w:ascii="Arial" w:hAnsi="Arial" w:cs="Arial"/>
          <w:sz w:val="20"/>
          <w:szCs w:val="20"/>
        </w:rPr>
        <w:t>uch</w:t>
      </w:r>
      <w:r w:rsidR="00D16B5E" w:rsidRPr="00E97B96">
        <w:rPr>
          <w:rFonts w:ascii="Arial" w:hAnsi="Arial" w:cs="Arial"/>
          <w:sz w:val="20"/>
          <w:szCs w:val="20"/>
        </w:rPr>
        <w:t xml:space="preserve"> premiums would become unaffordable.  Consumption expenditure should therefore be </w:t>
      </w:r>
      <w:r w:rsidR="00D16B5E" w:rsidRPr="00E97B96">
        <w:rPr>
          <w:rFonts w:ascii="Arial" w:hAnsi="Arial" w:cs="Arial"/>
          <w:i/>
          <w:sz w:val="20"/>
          <w:szCs w:val="20"/>
        </w:rPr>
        <w:t>self-funded</w:t>
      </w:r>
      <w:r w:rsidR="00D16B5E" w:rsidRPr="00E97B96">
        <w:rPr>
          <w:rFonts w:ascii="Arial" w:hAnsi="Arial" w:cs="Arial"/>
          <w:sz w:val="20"/>
          <w:szCs w:val="20"/>
        </w:rPr>
        <w:t>.</w:t>
      </w:r>
    </w:p>
    <w:p w14:paraId="1841D070" w14:textId="77777777" w:rsidR="00D16B5E" w:rsidRPr="00E97B96" w:rsidRDefault="00D16B5E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5A032C" w14:textId="26EFF133" w:rsidR="00F33FE7" w:rsidRPr="00E97B96" w:rsidRDefault="00E60158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Replacement of tyres is </w:t>
      </w:r>
      <w:r w:rsidR="00F33FE7" w:rsidRPr="00E97B96">
        <w:rPr>
          <w:rFonts w:ascii="Arial" w:hAnsi="Arial" w:cs="Arial"/>
          <w:sz w:val="20"/>
          <w:szCs w:val="20"/>
        </w:rPr>
        <w:t xml:space="preserve">a </w:t>
      </w:r>
      <w:r w:rsidRPr="00E97B96">
        <w:rPr>
          <w:rFonts w:ascii="Arial" w:hAnsi="Arial" w:cs="Arial"/>
          <w:sz w:val="20"/>
          <w:szCs w:val="20"/>
        </w:rPr>
        <w:t xml:space="preserve">less frequent, </w:t>
      </w:r>
      <w:r w:rsidR="00F33FE7" w:rsidRPr="00E97B96">
        <w:rPr>
          <w:rFonts w:ascii="Arial" w:hAnsi="Arial" w:cs="Arial"/>
          <w:sz w:val="20"/>
          <w:szCs w:val="20"/>
        </w:rPr>
        <w:t xml:space="preserve">albeit </w:t>
      </w:r>
      <w:r w:rsidR="00934A7F" w:rsidRPr="00E97B96">
        <w:rPr>
          <w:rFonts w:ascii="Arial" w:hAnsi="Arial" w:cs="Arial"/>
          <w:sz w:val="20"/>
          <w:szCs w:val="20"/>
        </w:rPr>
        <w:t>costlier</w:t>
      </w:r>
      <w:r w:rsidR="00F33FE7" w:rsidRPr="00E97B96">
        <w:rPr>
          <w:rFonts w:ascii="Arial" w:hAnsi="Arial" w:cs="Arial"/>
          <w:sz w:val="20"/>
          <w:szCs w:val="20"/>
        </w:rPr>
        <w:t xml:space="preserve"> event.  It is </w:t>
      </w:r>
      <w:r w:rsidRPr="00E97B96">
        <w:rPr>
          <w:rFonts w:ascii="Arial" w:hAnsi="Arial" w:cs="Arial"/>
          <w:sz w:val="20"/>
          <w:szCs w:val="20"/>
        </w:rPr>
        <w:t xml:space="preserve">entirely manageable through the creation of </w:t>
      </w:r>
      <w:r w:rsidRPr="00E97B96">
        <w:rPr>
          <w:rFonts w:ascii="Arial" w:hAnsi="Arial" w:cs="Arial"/>
          <w:i/>
          <w:sz w:val="20"/>
          <w:szCs w:val="20"/>
        </w:rPr>
        <w:t>reserves</w:t>
      </w:r>
      <w:r w:rsidRPr="00E97B96">
        <w:rPr>
          <w:rFonts w:ascii="Arial" w:hAnsi="Arial" w:cs="Arial"/>
          <w:sz w:val="20"/>
          <w:szCs w:val="20"/>
        </w:rPr>
        <w:t xml:space="preserve">. </w:t>
      </w:r>
    </w:p>
    <w:p w14:paraId="0C2E37A0" w14:textId="77777777" w:rsidR="00F33FE7" w:rsidRPr="00E97B96" w:rsidRDefault="00F33FE7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18A800" w14:textId="77777777" w:rsidR="00F33FE7" w:rsidRPr="00E97B96" w:rsidRDefault="00E60158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lastRenderedPageBreak/>
        <w:t xml:space="preserve">For contingencies such as theft and major accidents, risk transfer through </w:t>
      </w:r>
      <w:r w:rsidRPr="00E97B96">
        <w:rPr>
          <w:rFonts w:ascii="Arial" w:hAnsi="Arial" w:cs="Arial"/>
          <w:i/>
          <w:sz w:val="20"/>
          <w:szCs w:val="20"/>
        </w:rPr>
        <w:t>insurance</w:t>
      </w:r>
      <w:r w:rsidRPr="00E97B96">
        <w:rPr>
          <w:rFonts w:ascii="Arial" w:hAnsi="Arial" w:cs="Arial"/>
          <w:sz w:val="20"/>
          <w:szCs w:val="20"/>
        </w:rPr>
        <w:t xml:space="preserve"> is essential.  </w:t>
      </w:r>
    </w:p>
    <w:p w14:paraId="7C5D50A9" w14:textId="77777777" w:rsidR="00F33FE7" w:rsidRPr="00E97B96" w:rsidRDefault="00F33FE7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35F557" w14:textId="712C7511" w:rsidR="00E60158" w:rsidRPr="00E97B96" w:rsidRDefault="00E60158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Certain risks with severe economic consequences can be mitigated </w:t>
      </w:r>
      <w:r w:rsidR="00934A7F" w:rsidRPr="00E97B96">
        <w:rPr>
          <w:rFonts w:ascii="Arial" w:hAnsi="Arial" w:cs="Arial"/>
          <w:sz w:val="20"/>
          <w:szCs w:val="20"/>
        </w:rPr>
        <w:t xml:space="preserve">by </w:t>
      </w:r>
      <w:r w:rsidR="00934A7F" w:rsidRPr="00E97B96">
        <w:rPr>
          <w:rFonts w:ascii="Arial" w:hAnsi="Arial" w:cs="Arial"/>
          <w:i/>
          <w:sz w:val="20"/>
          <w:szCs w:val="20"/>
        </w:rPr>
        <w:t>avoiding</w:t>
      </w:r>
      <w:r w:rsidRPr="00E97B96">
        <w:rPr>
          <w:rFonts w:ascii="Arial" w:hAnsi="Arial" w:cs="Arial"/>
          <w:sz w:val="20"/>
          <w:szCs w:val="20"/>
        </w:rPr>
        <w:t xml:space="preserve"> inappropriate conduct, such as obeying speed limits and not driving under the influence of alcohol.</w:t>
      </w:r>
    </w:p>
    <w:p w14:paraId="01D5C6BD" w14:textId="77777777" w:rsidR="00E60158" w:rsidRPr="00E97B96" w:rsidRDefault="00E60158" w:rsidP="00E97B96">
      <w:pPr>
        <w:spacing w:line="276" w:lineRule="auto"/>
        <w:rPr>
          <w:rFonts w:ascii="Arial" w:hAnsi="Arial" w:cs="Arial"/>
          <w:sz w:val="20"/>
          <w:szCs w:val="20"/>
        </w:rPr>
      </w:pPr>
    </w:p>
    <w:p w14:paraId="59947B75" w14:textId="4127FB5C" w:rsidR="00465F22" w:rsidRPr="00E97B96" w:rsidRDefault="007B1BF7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7B96">
        <w:rPr>
          <w:rFonts w:ascii="Arial" w:hAnsi="Arial" w:cs="Arial"/>
          <w:i/>
          <w:sz w:val="20"/>
          <w:szCs w:val="20"/>
        </w:rPr>
        <w:t>Understanding Insurance</w:t>
      </w:r>
    </w:p>
    <w:p w14:paraId="6BD9F305" w14:textId="77777777" w:rsidR="00465F22" w:rsidRPr="00E97B96" w:rsidRDefault="00465F22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9CEA21F" w14:textId="02D6F0F7" w:rsidR="00465F22" w:rsidRPr="00E97B96" w:rsidRDefault="009B7405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i/>
          <w:sz w:val="20"/>
          <w:szCs w:val="20"/>
        </w:rPr>
        <w:t>Life Insurance</w:t>
      </w:r>
      <w:r w:rsidRPr="00E97B96">
        <w:rPr>
          <w:rFonts w:ascii="Arial" w:hAnsi="Arial" w:cs="Arial"/>
          <w:sz w:val="20"/>
          <w:szCs w:val="20"/>
        </w:rPr>
        <w:t xml:space="preserve"> would be required i</w:t>
      </w:r>
      <w:r w:rsidR="000E011A" w:rsidRPr="00E97B96">
        <w:rPr>
          <w:rFonts w:ascii="Arial" w:hAnsi="Arial" w:cs="Arial"/>
          <w:sz w:val="20"/>
          <w:szCs w:val="20"/>
        </w:rPr>
        <w:t>n the event of your premature death</w:t>
      </w:r>
      <w:r w:rsidRPr="00E97B96">
        <w:rPr>
          <w:rFonts w:ascii="Arial" w:hAnsi="Arial" w:cs="Arial"/>
          <w:sz w:val="20"/>
          <w:szCs w:val="20"/>
        </w:rPr>
        <w:t>.</w:t>
      </w:r>
      <w:r w:rsidR="000E011A" w:rsidRPr="00E97B96">
        <w:rPr>
          <w:rFonts w:ascii="Arial" w:hAnsi="Arial" w:cs="Arial"/>
          <w:sz w:val="20"/>
          <w:szCs w:val="20"/>
        </w:rPr>
        <w:t xml:space="preserve"> </w:t>
      </w:r>
      <w:r w:rsidR="000939B2" w:rsidRPr="00E97B96">
        <w:rPr>
          <w:rFonts w:ascii="Arial" w:hAnsi="Arial" w:cs="Arial"/>
          <w:sz w:val="20"/>
          <w:szCs w:val="20"/>
        </w:rPr>
        <w:t>The proceeds would fund the</w:t>
      </w:r>
      <w:r w:rsidRPr="00E97B96">
        <w:rPr>
          <w:rFonts w:ascii="Arial" w:hAnsi="Arial" w:cs="Arial"/>
          <w:sz w:val="20"/>
          <w:szCs w:val="20"/>
        </w:rPr>
        <w:t xml:space="preserve"> repayment of creditors, estate duties and costs, the provision of funds for the sale of business interests and to the extent required, the support and maintenance of your family.  </w:t>
      </w:r>
    </w:p>
    <w:p w14:paraId="36510666" w14:textId="77777777" w:rsidR="009B7405" w:rsidRPr="00E97B96" w:rsidRDefault="009B7405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2370D2" w14:textId="52B91994" w:rsidR="009B7405" w:rsidRPr="00E97B96" w:rsidRDefault="009B7405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i/>
          <w:sz w:val="20"/>
          <w:szCs w:val="20"/>
        </w:rPr>
        <w:t xml:space="preserve">Disability Cover </w:t>
      </w:r>
      <w:r w:rsidRPr="00E97B96">
        <w:rPr>
          <w:rFonts w:ascii="Arial" w:hAnsi="Arial" w:cs="Arial"/>
          <w:sz w:val="20"/>
          <w:szCs w:val="20"/>
        </w:rPr>
        <w:t>is essential if</w:t>
      </w:r>
      <w:r w:rsidR="000939B2" w:rsidRPr="00E97B96">
        <w:rPr>
          <w:rFonts w:ascii="Arial" w:hAnsi="Arial" w:cs="Arial"/>
          <w:sz w:val="20"/>
          <w:szCs w:val="20"/>
        </w:rPr>
        <w:t>,</w:t>
      </w:r>
      <w:r w:rsidRPr="00E97B96">
        <w:rPr>
          <w:rFonts w:ascii="Arial" w:hAnsi="Arial" w:cs="Arial"/>
          <w:sz w:val="20"/>
          <w:szCs w:val="20"/>
        </w:rPr>
        <w:t xml:space="preserve"> as a result of illness or injury, you are unable to earn income.  As far as liabilities and capital needs are concerned, </w:t>
      </w:r>
      <w:r w:rsidR="000939B2" w:rsidRPr="00E97B96">
        <w:rPr>
          <w:rFonts w:ascii="Arial" w:hAnsi="Arial" w:cs="Arial"/>
          <w:sz w:val="20"/>
          <w:szCs w:val="20"/>
        </w:rPr>
        <w:t>lump sum</w:t>
      </w:r>
      <w:r w:rsidRPr="00E97B96">
        <w:rPr>
          <w:rFonts w:ascii="Arial" w:hAnsi="Arial" w:cs="Arial"/>
          <w:sz w:val="20"/>
          <w:szCs w:val="20"/>
        </w:rPr>
        <w:t xml:space="preserve"> </w:t>
      </w:r>
      <w:r w:rsidR="000939B2" w:rsidRPr="00E97B96">
        <w:rPr>
          <w:rFonts w:ascii="Arial" w:hAnsi="Arial" w:cs="Arial"/>
          <w:sz w:val="20"/>
          <w:szCs w:val="20"/>
        </w:rPr>
        <w:t>benefits</w:t>
      </w:r>
      <w:r w:rsidRPr="00E97B96">
        <w:rPr>
          <w:rFonts w:ascii="Arial" w:hAnsi="Arial" w:cs="Arial"/>
          <w:sz w:val="20"/>
          <w:szCs w:val="20"/>
        </w:rPr>
        <w:t xml:space="preserve"> </w:t>
      </w:r>
      <w:r w:rsidR="000939B2" w:rsidRPr="00E97B96">
        <w:rPr>
          <w:rFonts w:ascii="Arial" w:hAnsi="Arial" w:cs="Arial"/>
          <w:sz w:val="20"/>
          <w:szCs w:val="20"/>
        </w:rPr>
        <w:t>are</w:t>
      </w:r>
      <w:r w:rsidRPr="00E97B96">
        <w:rPr>
          <w:rFonts w:ascii="Arial" w:hAnsi="Arial" w:cs="Arial"/>
          <w:sz w:val="20"/>
          <w:szCs w:val="20"/>
        </w:rPr>
        <w:t xml:space="preserve"> </w:t>
      </w:r>
      <w:r w:rsidR="005F01DC" w:rsidRPr="00E97B96">
        <w:rPr>
          <w:rFonts w:ascii="Arial" w:hAnsi="Arial" w:cs="Arial"/>
          <w:sz w:val="20"/>
          <w:szCs w:val="20"/>
        </w:rPr>
        <w:t>appropriate</w:t>
      </w:r>
      <w:r w:rsidRPr="00E97B96">
        <w:rPr>
          <w:rFonts w:ascii="Arial" w:hAnsi="Arial" w:cs="Arial"/>
          <w:sz w:val="20"/>
          <w:szCs w:val="20"/>
        </w:rPr>
        <w:t xml:space="preserve">, whereas </w:t>
      </w:r>
      <w:r w:rsidR="00FB2CDC" w:rsidRPr="00E97B96">
        <w:rPr>
          <w:rFonts w:ascii="Arial" w:hAnsi="Arial" w:cs="Arial"/>
          <w:sz w:val="20"/>
          <w:szCs w:val="20"/>
        </w:rPr>
        <w:t>living expenses are normally funded through an income replacement plan.</w:t>
      </w:r>
    </w:p>
    <w:p w14:paraId="18134877" w14:textId="77777777" w:rsidR="00FB2CDC" w:rsidRPr="00E97B96" w:rsidRDefault="00FB2CDC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2AD0DF" w14:textId="51EE539F" w:rsidR="00FB2CDC" w:rsidRPr="00E97B96" w:rsidRDefault="00FB2CDC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i/>
          <w:sz w:val="20"/>
          <w:szCs w:val="20"/>
        </w:rPr>
        <w:t xml:space="preserve">Trauma Cover </w:t>
      </w:r>
      <w:r w:rsidRPr="00E97B96">
        <w:rPr>
          <w:rFonts w:ascii="Arial" w:hAnsi="Arial" w:cs="Arial"/>
          <w:sz w:val="20"/>
          <w:szCs w:val="20"/>
        </w:rPr>
        <w:t>is very useful in the event of the diagnosis of a specified illness such as cancer, coronary artery disease.  Frequently there are unforeseen costs associated with such conditions, including the modification of your home or assisted care.</w:t>
      </w:r>
    </w:p>
    <w:p w14:paraId="219450D9" w14:textId="77777777" w:rsidR="00FB2CDC" w:rsidRPr="00E97B96" w:rsidRDefault="00FB2CDC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25038D" w14:textId="7BC533BB" w:rsidR="005F01DC" w:rsidRPr="00E97B96" w:rsidRDefault="00FB2CDC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i/>
          <w:sz w:val="20"/>
          <w:szCs w:val="20"/>
        </w:rPr>
        <w:t>Health Insurance</w:t>
      </w:r>
      <w:r w:rsidRPr="00E97B96">
        <w:rPr>
          <w:rFonts w:ascii="Arial" w:hAnsi="Arial" w:cs="Arial"/>
          <w:sz w:val="20"/>
          <w:szCs w:val="20"/>
        </w:rPr>
        <w:t xml:space="preserve"> costs represent an increasing proportion of a household budget. Both medical schemes and supplementary insurance cover may be utilized. </w:t>
      </w:r>
      <w:r w:rsidR="005F01DC" w:rsidRPr="00E97B96">
        <w:rPr>
          <w:rFonts w:ascii="Arial" w:hAnsi="Arial" w:cs="Arial"/>
          <w:sz w:val="20"/>
          <w:szCs w:val="20"/>
        </w:rPr>
        <w:t xml:space="preserve">The regulatory environment has interfered with traditional risk pooling and underwriting processes and </w:t>
      </w:r>
      <w:r w:rsidR="000939B2" w:rsidRPr="00E97B96">
        <w:rPr>
          <w:rFonts w:ascii="Arial" w:hAnsi="Arial" w:cs="Arial"/>
          <w:sz w:val="20"/>
          <w:szCs w:val="20"/>
        </w:rPr>
        <w:t>the selection of correct</w:t>
      </w:r>
      <w:r w:rsidR="005F01DC" w:rsidRPr="00E97B96">
        <w:rPr>
          <w:rFonts w:ascii="Arial" w:hAnsi="Arial" w:cs="Arial"/>
          <w:sz w:val="20"/>
          <w:szCs w:val="20"/>
        </w:rPr>
        <w:t xml:space="preserve"> option</w:t>
      </w:r>
      <w:r w:rsidR="000939B2" w:rsidRPr="00E97B96">
        <w:rPr>
          <w:rFonts w:ascii="Arial" w:hAnsi="Arial" w:cs="Arial"/>
          <w:sz w:val="20"/>
          <w:szCs w:val="20"/>
        </w:rPr>
        <w:t>s</w:t>
      </w:r>
      <w:r w:rsidR="005F01DC" w:rsidRPr="00E97B96">
        <w:rPr>
          <w:rFonts w:ascii="Arial" w:hAnsi="Arial" w:cs="Arial"/>
          <w:sz w:val="20"/>
          <w:szCs w:val="20"/>
        </w:rPr>
        <w:t xml:space="preserve"> requires the involvement of a specialist in the field. </w:t>
      </w:r>
    </w:p>
    <w:p w14:paraId="0FACCAFD" w14:textId="77777777" w:rsidR="005F01DC" w:rsidRPr="00E97B96" w:rsidRDefault="005F01DC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B7FA44" w14:textId="430B63B2" w:rsidR="005F01DC" w:rsidRPr="00E97B96" w:rsidRDefault="007B1BF7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7B96">
        <w:rPr>
          <w:rFonts w:ascii="Arial" w:hAnsi="Arial" w:cs="Arial"/>
          <w:i/>
          <w:sz w:val="20"/>
          <w:szCs w:val="20"/>
        </w:rPr>
        <w:t>Our</w:t>
      </w:r>
      <w:r w:rsidR="005F01DC" w:rsidRPr="00E97B96">
        <w:rPr>
          <w:rFonts w:ascii="Arial" w:hAnsi="Arial" w:cs="Arial"/>
          <w:i/>
          <w:sz w:val="20"/>
          <w:szCs w:val="20"/>
        </w:rPr>
        <w:t xml:space="preserve"> Advice Process</w:t>
      </w:r>
    </w:p>
    <w:p w14:paraId="74EE7821" w14:textId="77777777" w:rsidR="005F01DC" w:rsidRPr="00E97B96" w:rsidRDefault="005F01DC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D050C0D" w14:textId="0DF52090" w:rsidR="00347F2C" w:rsidRPr="00E97B96" w:rsidRDefault="00A57C0F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The first step in the process is to </w:t>
      </w:r>
      <w:r w:rsidR="00FE1C81" w:rsidRPr="00E97B96">
        <w:rPr>
          <w:rFonts w:ascii="Arial" w:hAnsi="Arial" w:cs="Arial"/>
          <w:sz w:val="20"/>
          <w:szCs w:val="20"/>
        </w:rPr>
        <w:t>de</w:t>
      </w:r>
      <w:r w:rsidR="00347F2C" w:rsidRPr="00E97B96">
        <w:rPr>
          <w:rFonts w:ascii="Arial" w:hAnsi="Arial" w:cs="Arial"/>
          <w:sz w:val="20"/>
          <w:szCs w:val="20"/>
        </w:rPr>
        <w:t>termin</w:t>
      </w:r>
      <w:r w:rsidRPr="00E97B96">
        <w:rPr>
          <w:rFonts w:ascii="Arial" w:hAnsi="Arial" w:cs="Arial"/>
          <w:sz w:val="20"/>
          <w:szCs w:val="20"/>
        </w:rPr>
        <w:t>e</w:t>
      </w:r>
      <w:r w:rsidR="00347F2C" w:rsidRPr="00E97B96">
        <w:rPr>
          <w:rFonts w:ascii="Arial" w:hAnsi="Arial" w:cs="Arial"/>
          <w:sz w:val="20"/>
          <w:szCs w:val="20"/>
        </w:rPr>
        <w:t xml:space="preserve"> the quantum of cover required</w:t>
      </w:r>
      <w:r w:rsidR="00DB7B5A" w:rsidRPr="00E97B96">
        <w:rPr>
          <w:rFonts w:ascii="Arial" w:hAnsi="Arial" w:cs="Arial"/>
          <w:sz w:val="20"/>
          <w:szCs w:val="20"/>
        </w:rPr>
        <w:t>.  Existing cover would be taken into account</w:t>
      </w:r>
      <w:r w:rsidR="000939B2" w:rsidRPr="00E97B96">
        <w:rPr>
          <w:rFonts w:ascii="Arial" w:hAnsi="Arial" w:cs="Arial"/>
          <w:sz w:val="20"/>
          <w:szCs w:val="20"/>
        </w:rPr>
        <w:t>,</w:t>
      </w:r>
      <w:r w:rsidR="00DB7B5A" w:rsidRPr="00E97B96">
        <w:rPr>
          <w:rFonts w:ascii="Arial" w:hAnsi="Arial" w:cs="Arial"/>
          <w:sz w:val="20"/>
          <w:szCs w:val="20"/>
        </w:rPr>
        <w:t xml:space="preserve"> including the proceeds of any group scheme arrangements </w:t>
      </w:r>
      <w:r w:rsidR="000939B2" w:rsidRPr="00E97B96">
        <w:rPr>
          <w:rFonts w:ascii="Arial" w:hAnsi="Arial" w:cs="Arial"/>
          <w:sz w:val="20"/>
          <w:szCs w:val="20"/>
        </w:rPr>
        <w:t>concluded by your employer.</w:t>
      </w:r>
    </w:p>
    <w:p w14:paraId="19F3A561" w14:textId="77777777" w:rsidR="00347F2C" w:rsidRPr="00E97B96" w:rsidRDefault="00347F2C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0EBAB1" w14:textId="7D802C72" w:rsidR="004503A6" w:rsidRPr="00E97B96" w:rsidRDefault="00B50CE8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The </w:t>
      </w:r>
      <w:r w:rsidRPr="00E97B96">
        <w:rPr>
          <w:rFonts w:ascii="Arial" w:hAnsi="Arial" w:cs="Arial"/>
          <w:i/>
          <w:sz w:val="20"/>
          <w:szCs w:val="20"/>
        </w:rPr>
        <w:t xml:space="preserve">Qualitative </w:t>
      </w:r>
      <w:r w:rsidR="00347F2C" w:rsidRPr="00E97B96">
        <w:rPr>
          <w:rFonts w:ascii="Arial" w:hAnsi="Arial" w:cs="Arial"/>
          <w:i/>
          <w:sz w:val="20"/>
          <w:szCs w:val="20"/>
        </w:rPr>
        <w:t xml:space="preserve">Assessment </w:t>
      </w:r>
      <w:r w:rsidR="00347F2C" w:rsidRPr="00E97B96">
        <w:rPr>
          <w:rFonts w:ascii="Arial" w:hAnsi="Arial" w:cs="Arial"/>
          <w:sz w:val="20"/>
          <w:szCs w:val="20"/>
        </w:rPr>
        <w:t xml:space="preserve">focuses on the minimum specifications of the cover required, both in terms of your own requirements and </w:t>
      </w:r>
      <w:r w:rsidR="004503A6" w:rsidRPr="00E97B96">
        <w:rPr>
          <w:rFonts w:ascii="Arial" w:hAnsi="Arial" w:cs="Arial"/>
          <w:sz w:val="20"/>
          <w:szCs w:val="20"/>
        </w:rPr>
        <w:t xml:space="preserve">our </w:t>
      </w:r>
      <w:r w:rsidR="000939B2" w:rsidRPr="00E97B96">
        <w:rPr>
          <w:rFonts w:ascii="Arial" w:hAnsi="Arial" w:cs="Arial"/>
          <w:sz w:val="20"/>
          <w:szCs w:val="20"/>
        </w:rPr>
        <w:t>minimum product specifications.</w:t>
      </w:r>
      <w:r w:rsidR="00347F2C" w:rsidRPr="00E97B96">
        <w:rPr>
          <w:rFonts w:ascii="Arial" w:hAnsi="Arial" w:cs="Arial"/>
          <w:sz w:val="20"/>
          <w:szCs w:val="20"/>
        </w:rPr>
        <w:t xml:space="preserve"> For example, disability cover </w:t>
      </w:r>
      <w:r w:rsidR="004503A6" w:rsidRPr="00E97B96">
        <w:rPr>
          <w:rFonts w:ascii="Arial" w:hAnsi="Arial" w:cs="Arial"/>
          <w:sz w:val="20"/>
          <w:szCs w:val="20"/>
        </w:rPr>
        <w:t>should</w:t>
      </w:r>
      <w:r w:rsidR="00347F2C" w:rsidRPr="00E97B96">
        <w:rPr>
          <w:rFonts w:ascii="Arial" w:hAnsi="Arial" w:cs="Arial"/>
          <w:sz w:val="20"/>
          <w:szCs w:val="20"/>
        </w:rPr>
        <w:t xml:space="preserve"> relate to your own occupation rather than any occupation, loss of income cover would need to be inflation-linked and critical illness cover should </w:t>
      </w:r>
      <w:r w:rsidR="004503A6" w:rsidRPr="00E97B96">
        <w:rPr>
          <w:rFonts w:ascii="Arial" w:hAnsi="Arial" w:cs="Arial"/>
          <w:sz w:val="20"/>
          <w:szCs w:val="20"/>
        </w:rPr>
        <w:t xml:space="preserve">cover a specified </w:t>
      </w:r>
      <w:r w:rsidR="000939B2" w:rsidRPr="00E97B96">
        <w:rPr>
          <w:rFonts w:ascii="Arial" w:hAnsi="Arial" w:cs="Arial"/>
          <w:sz w:val="20"/>
          <w:szCs w:val="20"/>
        </w:rPr>
        <w:t xml:space="preserve">minimum </w:t>
      </w:r>
      <w:r w:rsidR="004503A6" w:rsidRPr="00E97B96">
        <w:rPr>
          <w:rFonts w:ascii="Arial" w:hAnsi="Arial" w:cs="Arial"/>
          <w:sz w:val="20"/>
          <w:szCs w:val="20"/>
        </w:rPr>
        <w:t xml:space="preserve">range of conditions. </w:t>
      </w:r>
    </w:p>
    <w:p w14:paraId="323FD837" w14:textId="77777777" w:rsidR="004503A6" w:rsidRPr="00E97B96" w:rsidRDefault="004503A6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838E3C" w14:textId="2BF33DD3" w:rsidR="005F01DC" w:rsidRPr="00E97B96" w:rsidRDefault="004503A6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The </w:t>
      </w:r>
      <w:r w:rsidRPr="00E97B96">
        <w:rPr>
          <w:rFonts w:ascii="Arial" w:hAnsi="Arial" w:cs="Arial"/>
          <w:i/>
          <w:sz w:val="20"/>
          <w:szCs w:val="20"/>
        </w:rPr>
        <w:t xml:space="preserve">Quantitative Assessment </w:t>
      </w:r>
      <w:r w:rsidRPr="00E97B96">
        <w:rPr>
          <w:rFonts w:ascii="Arial" w:hAnsi="Arial" w:cs="Arial"/>
          <w:sz w:val="20"/>
          <w:szCs w:val="20"/>
        </w:rPr>
        <w:t>would compare different means of funding cover</w:t>
      </w:r>
      <w:r w:rsidR="00E46864" w:rsidRPr="00E97B96">
        <w:rPr>
          <w:rFonts w:ascii="Arial" w:hAnsi="Arial" w:cs="Arial"/>
          <w:sz w:val="20"/>
          <w:szCs w:val="20"/>
        </w:rPr>
        <w:t>.</w:t>
      </w:r>
      <w:r w:rsidRPr="00E97B96">
        <w:rPr>
          <w:rFonts w:ascii="Arial" w:hAnsi="Arial" w:cs="Arial"/>
          <w:sz w:val="20"/>
          <w:szCs w:val="20"/>
        </w:rPr>
        <w:t xml:space="preserve"> Term assurance may be more cost effective than whole life cover if the need is </w:t>
      </w:r>
      <w:r w:rsidR="00E46864" w:rsidRPr="00E97B96">
        <w:rPr>
          <w:rFonts w:ascii="Arial" w:hAnsi="Arial" w:cs="Arial"/>
          <w:sz w:val="20"/>
          <w:szCs w:val="20"/>
        </w:rPr>
        <w:t>of a short to medium term duration.</w:t>
      </w:r>
      <w:r w:rsidRPr="00E97B96">
        <w:rPr>
          <w:rFonts w:ascii="Arial" w:hAnsi="Arial" w:cs="Arial"/>
          <w:sz w:val="20"/>
          <w:szCs w:val="20"/>
        </w:rPr>
        <w:t xml:space="preserve"> Both premiums and cover may be linked to a percentage rate or to </w:t>
      </w:r>
      <w:r w:rsidR="0051116F" w:rsidRPr="00E97B96">
        <w:rPr>
          <w:rFonts w:ascii="Arial" w:hAnsi="Arial" w:cs="Arial"/>
          <w:sz w:val="20"/>
          <w:szCs w:val="20"/>
        </w:rPr>
        <w:t xml:space="preserve">inflation.  </w:t>
      </w:r>
      <w:r w:rsidR="00E46864" w:rsidRPr="00E97B96">
        <w:rPr>
          <w:rFonts w:ascii="Arial" w:hAnsi="Arial" w:cs="Arial"/>
          <w:sz w:val="20"/>
          <w:szCs w:val="20"/>
        </w:rPr>
        <w:t>Escalating premiums</w:t>
      </w:r>
      <w:r w:rsidR="0051116F" w:rsidRPr="00E97B96">
        <w:rPr>
          <w:rFonts w:ascii="Arial" w:hAnsi="Arial" w:cs="Arial"/>
          <w:sz w:val="20"/>
          <w:szCs w:val="20"/>
        </w:rPr>
        <w:t xml:space="preserve"> would initially be cheaper but in the longer term </w:t>
      </w:r>
      <w:r w:rsidR="00E46864" w:rsidRPr="00E97B96">
        <w:rPr>
          <w:rFonts w:ascii="Arial" w:hAnsi="Arial" w:cs="Arial"/>
          <w:sz w:val="20"/>
          <w:szCs w:val="20"/>
        </w:rPr>
        <w:t>they</w:t>
      </w:r>
      <w:r w:rsidR="0051116F" w:rsidRPr="00E97B96">
        <w:rPr>
          <w:rFonts w:ascii="Arial" w:hAnsi="Arial" w:cs="Arial"/>
          <w:sz w:val="20"/>
          <w:szCs w:val="20"/>
        </w:rPr>
        <w:t xml:space="preserve"> could be far more expensive.  We would run scenarios for different life expectancies to facilitate informed decision making.</w:t>
      </w:r>
    </w:p>
    <w:p w14:paraId="422A2793" w14:textId="77777777" w:rsidR="0051116F" w:rsidRPr="00E97B96" w:rsidRDefault="0051116F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0353D0" w14:textId="1A603531" w:rsidR="0051116F" w:rsidRPr="00E97B96" w:rsidRDefault="0051116F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The selected Insurer would need to offer a product that complies with the minimum </w:t>
      </w:r>
      <w:r w:rsidR="009C630E" w:rsidRPr="00E97B96">
        <w:rPr>
          <w:rFonts w:ascii="Arial" w:hAnsi="Arial" w:cs="Arial"/>
          <w:sz w:val="20"/>
          <w:szCs w:val="20"/>
        </w:rPr>
        <w:t xml:space="preserve">product </w:t>
      </w:r>
      <w:r w:rsidRPr="00E97B96">
        <w:rPr>
          <w:rFonts w:ascii="Arial" w:hAnsi="Arial" w:cs="Arial"/>
          <w:sz w:val="20"/>
          <w:szCs w:val="20"/>
        </w:rPr>
        <w:t xml:space="preserve">specifications </w:t>
      </w:r>
      <w:r w:rsidR="009C630E" w:rsidRPr="00E97B96">
        <w:rPr>
          <w:rFonts w:ascii="Arial" w:hAnsi="Arial" w:cs="Arial"/>
          <w:sz w:val="20"/>
          <w:szCs w:val="20"/>
        </w:rPr>
        <w:t>and have both</w:t>
      </w:r>
      <w:r w:rsidRPr="00E97B96">
        <w:rPr>
          <w:rFonts w:ascii="Arial" w:hAnsi="Arial" w:cs="Arial"/>
          <w:sz w:val="20"/>
          <w:szCs w:val="20"/>
        </w:rPr>
        <w:t xml:space="preserve"> competitive premiums</w:t>
      </w:r>
      <w:r w:rsidR="00A57C0F" w:rsidRPr="00E97B96">
        <w:rPr>
          <w:rFonts w:ascii="Arial" w:hAnsi="Arial" w:cs="Arial"/>
          <w:sz w:val="20"/>
          <w:szCs w:val="20"/>
        </w:rPr>
        <w:t xml:space="preserve"> </w:t>
      </w:r>
      <w:r w:rsidRPr="00E97B96">
        <w:rPr>
          <w:rFonts w:ascii="Arial" w:hAnsi="Arial" w:cs="Arial"/>
          <w:sz w:val="20"/>
          <w:szCs w:val="20"/>
        </w:rPr>
        <w:t>and acceptable administration standards.</w:t>
      </w:r>
    </w:p>
    <w:p w14:paraId="7B67B333" w14:textId="77777777" w:rsidR="00811531" w:rsidRPr="00E97B96" w:rsidRDefault="00811531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106FECB" w14:textId="7E828C90" w:rsidR="0051116F" w:rsidRPr="00E97B96" w:rsidRDefault="007B1BF7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7B96">
        <w:rPr>
          <w:rFonts w:ascii="Arial" w:hAnsi="Arial" w:cs="Arial"/>
          <w:i/>
          <w:sz w:val="20"/>
          <w:szCs w:val="20"/>
        </w:rPr>
        <w:t xml:space="preserve">The </w:t>
      </w:r>
      <w:r w:rsidR="00A57C0F" w:rsidRPr="00E97B96">
        <w:rPr>
          <w:rFonts w:ascii="Arial" w:hAnsi="Arial" w:cs="Arial"/>
          <w:i/>
          <w:sz w:val="20"/>
          <w:szCs w:val="20"/>
        </w:rPr>
        <w:t>Periodic Review Processes</w:t>
      </w:r>
    </w:p>
    <w:p w14:paraId="74FC41A9" w14:textId="77777777" w:rsidR="00A57C0F" w:rsidRPr="00E97B96" w:rsidRDefault="00A57C0F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C6FEE94" w14:textId="48AC178C" w:rsidR="00A57C0F" w:rsidRPr="00E97B96" w:rsidRDefault="00A57C0F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lastRenderedPageBreak/>
        <w:t xml:space="preserve">At each annual review of your financial plan, your need for risk cover would be reviewed in the light of your changing circumstances.  </w:t>
      </w:r>
      <w:r w:rsidR="00DB7B5A" w:rsidRPr="00E97B96">
        <w:rPr>
          <w:rFonts w:ascii="Arial" w:hAnsi="Arial" w:cs="Arial"/>
          <w:sz w:val="20"/>
          <w:szCs w:val="20"/>
        </w:rPr>
        <w:t xml:space="preserve">As you move through the various life stages, the underlying needs and hence quantum of cover would change. </w:t>
      </w:r>
    </w:p>
    <w:p w14:paraId="0D1039E4" w14:textId="77777777" w:rsidR="00DB7B5A" w:rsidRPr="00E97B96" w:rsidRDefault="00DB7B5A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6E0D88" w14:textId="06AB8718" w:rsidR="00DB7B5A" w:rsidRPr="00E97B96" w:rsidRDefault="00DB7B5A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Many of our clients have accumulated significant amounts of cover </w:t>
      </w:r>
      <w:r w:rsidR="009C630E" w:rsidRPr="00E97B96">
        <w:rPr>
          <w:rFonts w:ascii="Arial" w:hAnsi="Arial" w:cs="Arial"/>
          <w:sz w:val="20"/>
          <w:szCs w:val="20"/>
        </w:rPr>
        <w:t xml:space="preserve">over the years </w:t>
      </w:r>
      <w:r w:rsidRPr="00E97B96">
        <w:rPr>
          <w:rFonts w:ascii="Arial" w:hAnsi="Arial" w:cs="Arial"/>
          <w:sz w:val="20"/>
          <w:szCs w:val="20"/>
        </w:rPr>
        <w:t xml:space="preserve">from a myriad of different sources.  There </w:t>
      </w:r>
      <w:r w:rsidR="00811531" w:rsidRPr="00E97B96">
        <w:rPr>
          <w:rFonts w:ascii="Arial" w:hAnsi="Arial" w:cs="Arial"/>
          <w:sz w:val="20"/>
          <w:szCs w:val="20"/>
        </w:rPr>
        <w:t>may be</w:t>
      </w:r>
      <w:r w:rsidRPr="00E97B96">
        <w:rPr>
          <w:rFonts w:ascii="Arial" w:hAnsi="Arial" w:cs="Arial"/>
          <w:sz w:val="20"/>
          <w:szCs w:val="20"/>
        </w:rPr>
        <w:t xml:space="preserve"> opportunities to consolidate or reduce cover</w:t>
      </w:r>
      <w:r w:rsidR="00811531" w:rsidRPr="00E97B96">
        <w:rPr>
          <w:rFonts w:ascii="Arial" w:hAnsi="Arial" w:cs="Arial"/>
          <w:sz w:val="20"/>
          <w:szCs w:val="20"/>
        </w:rPr>
        <w:t xml:space="preserve">.  Contrary to popular belief, insurance premiums on replacement policies may be lower notwithstanding </w:t>
      </w:r>
      <w:r w:rsidR="009C630E" w:rsidRPr="00E97B96">
        <w:rPr>
          <w:rFonts w:ascii="Arial" w:hAnsi="Arial" w:cs="Arial"/>
          <w:sz w:val="20"/>
          <w:szCs w:val="20"/>
        </w:rPr>
        <w:t xml:space="preserve">your current </w:t>
      </w:r>
      <w:r w:rsidR="00811531" w:rsidRPr="00E97B96">
        <w:rPr>
          <w:rFonts w:ascii="Arial" w:hAnsi="Arial" w:cs="Arial"/>
          <w:sz w:val="20"/>
          <w:szCs w:val="20"/>
        </w:rPr>
        <w:t>enhanced age</w:t>
      </w:r>
      <w:r w:rsidR="009C630E" w:rsidRPr="00E97B96">
        <w:rPr>
          <w:rFonts w:ascii="Arial" w:hAnsi="Arial" w:cs="Arial"/>
          <w:sz w:val="20"/>
          <w:szCs w:val="20"/>
        </w:rPr>
        <w:t>.</w:t>
      </w:r>
      <w:r w:rsidR="00811531" w:rsidRPr="00E97B96">
        <w:rPr>
          <w:rFonts w:ascii="Arial" w:hAnsi="Arial" w:cs="Arial"/>
          <w:sz w:val="20"/>
          <w:szCs w:val="20"/>
        </w:rPr>
        <w:t xml:space="preserve"> Similarly, certain benefit structures may </w:t>
      </w:r>
      <w:r w:rsidR="009C630E" w:rsidRPr="00E97B96">
        <w:rPr>
          <w:rFonts w:ascii="Arial" w:hAnsi="Arial" w:cs="Arial"/>
          <w:sz w:val="20"/>
          <w:szCs w:val="20"/>
        </w:rPr>
        <w:t>over time</w:t>
      </w:r>
      <w:r w:rsidR="00811531" w:rsidRPr="00E97B96">
        <w:rPr>
          <w:rFonts w:ascii="Arial" w:hAnsi="Arial" w:cs="Arial"/>
          <w:sz w:val="20"/>
          <w:szCs w:val="20"/>
        </w:rPr>
        <w:t xml:space="preserve"> </w:t>
      </w:r>
      <w:r w:rsidR="009C630E" w:rsidRPr="00E97B96">
        <w:rPr>
          <w:rFonts w:ascii="Arial" w:hAnsi="Arial" w:cs="Arial"/>
          <w:sz w:val="20"/>
          <w:szCs w:val="20"/>
        </w:rPr>
        <w:t xml:space="preserve">have </w:t>
      </w:r>
      <w:r w:rsidR="00811531" w:rsidRPr="00E97B96">
        <w:rPr>
          <w:rFonts w:ascii="Arial" w:hAnsi="Arial" w:cs="Arial"/>
          <w:sz w:val="20"/>
          <w:szCs w:val="20"/>
        </w:rPr>
        <w:t xml:space="preserve">become archaic.  </w:t>
      </w:r>
      <w:r w:rsidR="001C42AA" w:rsidRPr="00E97B96">
        <w:rPr>
          <w:rFonts w:ascii="Arial" w:hAnsi="Arial" w:cs="Arial"/>
          <w:sz w:val="20"/>
          <w:szCs w:val="20"/>
        </w:rPr>
        <w:t>In many situations, especially on or after retirement, one may discard superfluous cover and thereby unlock significant cash values which represent a high proportion of the sums insured.</w:t>
      </w:r>
    </w:p>
    <w:p w14:paraId="6D041617" w14:textId="77777777" w:rsidR="00DB7B5A" w:rsidRPr="00E97B96" w:rsidRDefault="00DB7B5A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97A603" w14:textId="2D913055" w:rsidR="00811531" w:rsidRPr="00E97B96" w:rsidRDefault="00811531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Nevertheless, we would be very circumspect before proposing changes without a </w:t>
      </w:r>
      <w:r w:rsidR="009C630E" w:rsidRPr="00E97B96">
        <w:rPr>
          <w:rFonts w:ascii="Arial" w:hAnsi="Arial" w:cs="Arial"/>
          <w:sz w:val="20"/>
          <w:szCs w:val="20"/>
        </w:rPr>
        <w:t>thorough analysis</w:t>
      </w:r>
      <w:r w:rsidRPr="00E97B96">
        <w:rPr>
          <w:rFonts w:ascii="Arial" w:hAnsi="Arial" w:cs="Arial"/>
          <w:sz w:val="20"/>
          <w:szCs w:val="20"/>
        </w:rPr>
        <w:t xml:space="preserve"> </w:t>
      </w:r>
      <w:r w:rsidR="009C630E" w:rsidRPr="00E97B96">
        <w:rPr>
          <w:rFonts w:ascii="Arial" w:hAnsi="Arial" w:cs="Arial"/>
          <w:sz w:val="20"/>
          <w:szCs w:val="20"/>
        </w:rPr>
        <w:t xml:space="preserve">of your existing policies and an assurance of your current </w:t>
      </w:r>
      <w:r w:rsidRPr="00E97B96">
        <w:rPr>
          <w:rFonts w:ascii="Arial" w:hAnsi="Arial" w:cs="Arial"/>
          <w:sz w:val="20"/>
          <w:szCs w:val="20"/>
        </w:rPr>
        <w:t>insurability</w:t>
      </w:r>
      <w:r w:rsidR="009C630E" w:rsidRPr="00E97B96">
        <w:rPr>
          <w:rFonts w:ascii="Arial" w:hAnsi="Arial" w:cs="Arial"/>
          <w:sz w:val="20"/>
          <w:szCs w:val="20"/>
        </w:rPr>
        <w:t>.</w:t>
      </w:r>
    </w:p>
    <w:p w14:paraId="00FA6EFD" w14:textId="77777777" w:rsidR="00811531" w:rsidRPr="00E97B96" w:rsidRDefault="00811531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0ADCD8" w14:textId="1264C6A1" w:rsidR="00FB2CDC" w:rsidRPr="00E97B96" w:rsidRDefault="009C4F2B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 xml:space="preserve">At PKF Wealth, we believe that an integral part of the financial planner’s </w:t>
      </w:r>
      <w:r w:rsidR="008F2363" w:rsidRPr="00E97B96">
        <w:rPr>
          <w:rFonts w:ascii="Arial" w:hAnsi="Arial" w:cs="Arial"/>
          <w:sz w:val="20"/>
          <w:szCs w:val="20"/>
        </w:rPr>
        <w:t>arsenal is an understanding of the risk management process and specifically the ability to clearly define, quantify and appropriately insure risk.</w:t>
      </w:r>
    </w:p>
    <w:p w14:paraId="30EDB4D1" w14:textId="77777777" w:rsidR="008F2363" w:rsidRPr="00E97B96" w:rsidRDefault="008F2363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5A6EC" w14:textId="4F5887F6" w:rsidR="008F2363" w:rsidRPr="00E97B96" w:rsidRDefault="008F2363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B96">
        <w:rPr>
          <w:rFonts w:ascii="Arial" w:hAnsi="Arial" w:cs="Arial"/>
          <w:sz w:val="20"/>
          <w:szCs w:val="20"/>
        </w:rPr>
        <w:t>In the words of John F Kennedy, “There are risks and costs to action.  But they are far less than the long range risks of comfortable inaction.”</w:t>
      </w:r>
    </w:p>
    <w:p w14:paraId="38ABEA87" w14:textId="77777777" w:rsidR="009B7405" w:rsidRPr="00E97B96" w:rsidRDefault="009B7405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2C1624" w14:textId="77777777" w:rsidR="00465F22" w:rsidRPr="00E97B96" w:rsidRDefault="00465F22" w:rsidP="00E97B9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7B12925" w14:textId="77777777" w:rsidR="00465F22" w:rsidRPr="00E97B96" w:rsidRDefault="00465F22" w:rsidP="00E97B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465F22" w:rsidRPr="00E97B96" w:rsidSect="00DF4BCC">
      <w:headerReference w:type="default" r:id="rId6"/>
      <w:pgSz w:w="11900" w:h="16840"/>
      <w:pgMar w:top="29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092A" w14:textId="77777777" w:rsidR="00A25404" w:rsidRDefault="00A25404" w:rsidP="00DF4BCC">
      <w:r>
        <w:separator/>
      </w:r>
    </w:p>
  </w:endnote>
  <w:endnote w:type="continuationSeparator" w:id="0">
    <w:p w14:paraId="2FF26CD3" w14:textId="77777777" w:rsidR="00A25404" w:rsidRDefault="00A25404" w:rsidP="00D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B0FA" w14:textId="77777777" w:rsidR="00A25404" w:rsidRDefault="00A25404" w:rsidP="00DF4BCC">
      <w:r>
        <w:separator/>
      </w:r>
    </w:p>
  </w:footnote>
  <w:footnote w:type="continuationSeparator" w:id="0">
    <w:p w14:paraId="4BBF8130" w14:textId="77777777" w:rsidR="00A25404" w:rsidRDefault="00A25404" w:rsidP="00DF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2546" w14:textId="419B4671" w:rsidR="00DF4BCC" w:rsidRDefault="00DF4BCC">
    <w:pPr>
      <w:pStyle w:val="Header"/>
    </w:pPr>
    <w:r w:rsidRPr="00DF4BCC">
      <w:rPr>
        <w:noProof/>
      </w:rPr>
      <w:drawing>
        <wp:anchor distT="0" distB="0" distL="114300" distR="114300" simplePos="0" relativeHeight="251659264" behindDoc="1" locked="0" layoutInCell="1" allowOverlap="1" wp14:anchorId="7CEA3769" wp14:editId="405CB998">
          <wp:simplePos x="0" y="0"/>
          <wp:positionH relativeFrom="column">
            <wp:posOffset>4036060</wp:posOffset>
          </wp:positionH>
          <wp:positionV relativeFrom="paragraph">
            <wp:posOffset>-635</wp:posOffset>
          </wp:positionV>
          <wp:extent cx="1625708" cy="82203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ward Capital Logo@3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08" cy="822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B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8DF33" wp14:editId="46A77F58">
              <wp:simplePos x="0" y="0"/>
              <wp:positionH relativeFrom="column">
                <wp:posOffset>0</wp:posOffset>
              </wp:positionH>
              <wp:positionV relativeFrom="paragraph">
                <wp:posOffset>590550</wp:posOffset>
              </wp:positionV>
              <wp:extent cx="1745672" cy="341745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5672" cy="3417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8EF56B" w14:textId="77777777" w:rsidR="00DF4BCC" w:rsidRPr="00447666" w:rsidRDefault="00DF4BCC" w:rsidP="00DF4BCC">
                          <w:r w:rsidRPr="00447666">
                            <w:rPr>
                              <w:rFonts w:ascii="Arial" w:hAnsi="Arial" w:cs="Arial"/>
                              <w:color w:val="883F6F"/>
                              <w:sz w:val="36"/>
                              <w:szCs w:val="36"/>
                              <w:lang w:val="en-GB"/>
                            </w:rPr>
                            <w:t>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8D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46.5pt;width:137.4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" fillcolor="white [3201]" stroked="f" strokeweight=".5pt">
              <v:textbox inset="0">
                <w:txbxContent>
                  <w:p w14:paraId="7F8EF56B" w14:textId="77777777" w:rsidR="00DF4BCC" w:rsidRPr="00447666" w:rsidRDefault="00DF4BCC" w:rsidP="00DF4BCC">
                    <w:r w:rsidRPr="00447666">
                      <w:rPr>
                        <w:rFonts w:ascii="Arial" w:hAnsi="Arial" w:cs="Arial"/>
                        <w:color w:val="883F6F"/>
                        <w:sz w:val="36"/>
                        <w:szCs w:val="36"/>
                        <w:lang w:val="en-GB"/>
                      </w:rPr>
                      <w:t>Newsletter</w:t>
                    </w:r>
                  </w:p>
                </w:txbxContent>
              </v:textbox>
            </v:shape>
          </w:pict>
        </mc:Fallback>
      </mc:AlternateContent>
    </w:r>
    <w:r w:rsidRPr="00DF4BC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D2850" wp14:editId="33905AA2">
              <wp:simplePos x="0" y="0"/>
              <wp:positionH relativeFrom="column">
                <wp:posOffset>0</wp:posOffset>
              </wp:positionH>
              <wp:positionV relativeFrom="paragraph">
                <wp:posOffset>1033780</wp:posOffset>
              </wp:positionV>
              <wp:extent cx="5717309" cy="0"/>
              <wp:effectExtent l="0" t="0" r="10795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309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0FCF48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.4pt" to="450.2pt,8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" strokecolor="#c9c9c9 [1942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C7"/>
    <w:rsid w:val="000939B2"/>
    <w:rsid w:val="000E011A"/>
    <w:rsid w:val="001B3B68"/>
    <w:rsid w:val="001C42AA"/>
    <w:rsid w:val="00211EC3"/>
    <w:rsid w:val="002B0B6C"/>
    <w:rsid w:val="00327366"/>
    <w:rsid w:val="00347F2C"/>
    <w:rsid w:val="00425CC2"/>
    <w:rsid w:val="00444035"/>
    <w:rsid w:val="004503A6"/>
    <w:rsid w:val="0045211D"/>
    <w:rsid w:val="00465F22"/>
    <w:rsid w:val="0051116F"/>
    <w:rsid w:val="005719E0"/>
    <w:rsid w:val="005F01DC"/>
    <w:rsid w:val="00647BD2"/>
    <w:rsid w:val="00684E1D"/>
    <w:rsid w:val="006922C7"/>
    <w:rsid w:val="007049EB"/>
    <w:rsid w:val="007A548B"/>
    <w:rsid w:val="007B1BF7"/>
    <w:rsid w:val="00811531"/>
    <w:rsid w:val="008C032D"/>
    <w:rsid w:val="008F2363"/>
    <w:rsid w:val="00934A7F"/>
    <w:rsid w:val="0097686E"/>
    <w:rsid w:val="009866D0"/>
    <w:rsid w:val="009B7405"/>
    <w:rsid w:val="009C4F2B"/>
    <w:rsid w:val="009C630E"/>
    <w:rsid w:val="009D68DF"/>
    <w:rsid w:val="00A03D21"/>
    <w:rsid w:val="00A25404"/>
    <w:rsid w:val="00A27396"/>
    <w:rsid w:val="00A57C0F"/>
    <w:rsid w:val="00B50CE8"/>
    <w:rsid w:val="00C23BA1"/>
    <w:rsid w:val="00D16B5E"/>
    <w:rsid w:val="00DB2319"/>
    <w:rsid w:val="00DB7B5A"/>
    <w:rsid w:val="00DD40E1"/>
    <w:rsid w:val="00DD46CD"/>
    <w:rsid w:val="00DF4BCC"/>
    <w:rsid w:val="00E46864"/>
    <w:rsid w:val="00E60158"/>
    <w:rsid w:val="00E65019"/>
    <w:rsid w:val="00E91853"/>
    <w:rsid w:val="00E97B96"/>
    <w:rsid w:val="00EB07DA"/>
    <w:rsid w:val="00F33FE7"/>
    <w:rsid w:val="00FB2CDC"/>
    <w:rsid w:val="00FD388B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CC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2C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F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BCC"/>
  </w:style>
  <w:style w:type="paragraph" w:styleId="Footer">
    <w:name w:val="footer"/>
    <w:basedOn w:val="Normal"/>
    <w:link w:val="FooterChar"/>
    <w:uiPriority w:val="99"/>
    <w:unhideWhenUsed/>
    <w:rsid w:val="00DF4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Nieuwoudt</dc:creator>
  <cp:keywords/>
  <dc:description/>
  <cp:lastModifiedBy>Michael Viljoen</cp:lastModifiedBy>
  <cp:revision>4</cp:revision>
  <cp:lastPrinted>2017-11-18T16:10:00Z</cp:lastPrinted>
  <dcterms:created xsi:type="dcterms:W3CDTF">2017-11-21T07:36:00Z</dcterms:created>
  <dcterms:modified xsi:type="dcterms:W3CDTF">2018-09-06T14:43:00Z</dcterms:modified>
</cp:coreProperties>
</file>