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454B" w14:textId="77777777" w:rsidR="00823E31" w:rsidRDefault="00375D6D">
      <w:pPr>
        <w:pStyle w:val="Heading1"/>
        <w:ind w:right="1676"/>
      </w:pPr>
      <w:r>
        <w:rPr>
          <w:noProof/>
        </w:rPr>
        <w:drawing>
          <wp:anchor distT="0" distB="0" distL="114300" distR="114300" simplePos="0" relativeHeight="251658240" behindDoc="0" locked="0" layoutInCell="1" allowOverlap="0" wp14:anchorId="2F5313BD" wp14:editId="2129068A">
            <wp:simplePos x="0" y="0"/>
            <wp:positionH relativeFrom="column">
              <wp:posOffset>5644853</wp:posOffset>
            </wp:positionH>
            <wp:positionV relativeFrom="paragraph">
              <wp:posOffset>-17846</wp:posOffset>
            </wp:positionV>
            <wp:extent cx="699770" cy="635000"/>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8"/>
                    <a:stretch>
                      <a:fillRect/>
                    </a:stretch>
                  </pic:blipFill>
                  <pic:spPr>
                    <a:xfrm rot="-10799999" flipV="1">
                      <a:off x="0" y="0"/>
                      <a:ext cx="699770" cy="635000"/>
                    </a:xfrm>
                    <a:prstGeom prst="rect">
                      <a:avLst/>
                    </a:prstGeom>
                  </pic:spPr>
                </pic:pic>
              </a:graphicData>
            </a:graphic>
          </wp:anchor>
        </w:drawing>
      </w:r>
      <w:r>
        <w:t xml:space="preserve">  Maker with Rame Parish Council </w:t>
      </w:r>
    </w:p>
    <w:p w14:paraId="1589AE0E" w14:textId="77777777" w:rsidR="00126D03" w:rsidRDefault="00375D6D" w:rsidP="00126D03">
      <w:pPr>
        <w:spacing w:after="0" w:line="259" w:lineRule="auto"/>
        <w:ind w:left="4381" w:right="1204" w:firstLine="0"/>
      </w:pPr>
      <w:r>
        <w:rPr>
          <w:rFonts w:ascii="Times New Roman" w:eastAsia="Times New Roman" w:hAnsi="Times New Roman" w:cs="Times New Roman"/>
          <w:b/>
          <w:i/>
          <w:sz w:val="52"/>
        </w:rPr>
        <w:t xml:space="preserve"> </w:t>
      </w:r>
    </w:p>
    <w:p w14:paraId="5F3D7DC0" w14:textId="39E8E76C" w:rsidR="00E52221" w:rsidRDefault="00E52221" w:rsidP="00E52221">
      <w:pPr>
        <w:tabs>
          <w:tab w:val="left" w:pos="3195"/>
        </w:tabs>
        <w:overflowPunct w:val="0"/>
        <w:autoSpaceDE w:val="0"/>
        <w:autoSpaceDN w:val="0"/>
        <w:adjustRightInd w:val="0"/>
        <w:spacing w:after="0" w:line="240" w:lineRule="auto"/>
        <w:textAlignment w:val="baseline"/>
        <w:rPr>
          <w:rFonts w:ascii="Verdana" w:eastAsia="Times New Roman" w:hAnsi="Verdana" w:cs="Times New Roman"/>
          <w:b/>
          <w:i/>
          <w:sz w:val="20"/>
          <w:szCs w:val="20"/>
        </w:rPr>
      </w:pP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Chairman: Cllr John Weale</w:t>
      </w:r>
    </w:p>
    <w:p w14:paraId="550E2A4E" w14:textId="77777777" w:rsidR="00E52221" w:rsidRDefault="00E52221" w:rsidP="00E52221">
      <w:pPr>
        <w:overflowPunct w:val="0"/>
        <w:autoSpaceDE w:val="0"/>
        <w:autoSpaceDN w:val="0"/>
        <w:adjustRightInd w:val="0"/>
        <w:spacing w:after="0" w:line="240" w:lineRule="auto"/>
        <w:ind w:left="498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Vice Chairman: Cllr Jon Kidd</w:t>
      </w:r>
    </w:p>
    <w:p w14:paraId="1B79E055" w14:textId="77777777" w:rsidR="00E52221" w:rsidRDefault="00E52221" w:rsidP="00E52221">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r>
        <w:rPr>
          <w:rFonts w:ascii="Verdana" w:eastAsia="Times New Roman" w:hAnsi="Verdana" w:cs="Times New Roman"/>
          <w:b/>
          <w:i/>
          <w:sz w:val="20"/>
          <w:szCs w:val="20"/>
        </w:rPr>
        <w:tab/>
        <w:t>Clerk/ RFO: Carolyn Y. May</w:t>
      </w:r>
    </w:p>
    <w:p w14:paraId="690AC10B" w14:textId="77777777" w:rsidR="00126D03" w:rsidRDefault="00126D03" w:rsidP="00126D03">
      <w:pPr>
        <w:spacing w:after="0" w:line="259" w:lineRule="auto"/>
        <w:ind w:left="0" w:right="1204" w:firstLine="0"/>
      </w:pPr>
    </w:p>
    <w:p w14:paraId="3559A697" w14:textId="371173FD" w:rsidR="00823E31" w:rsidRDefault="00712C87" w:rsidP="00126D03">
      <w:pPr>
        <w:spacing w:after="0" w:line="259" w:lineRule="auto"/>
        <w:ind w:left="0" w:right="1204" w:firstLine="0"/>
      </w:pPr>
      <w:r>
        <w:t>21</w:t>
      </w:r>
      <w:r w:rsidRPr="00712C87">
        <w:rPr>
          <w:vertAlign w:val="superscript"/>
        </w:rPr>
        <w:t>st</w:t>
      </w:r>
      <w:r>
        <w:t xml:space="preserve"> November 2022</w:t>
      </w:r>
    </w:p>
    <w:p w14:paraId="4B58B609" w14:textId="77777777" w:rsidR="00823E31" w:rsidRDefault="00375D6D">
      <w:pPr>
        <w:spacing w:after="0" w:line="259" w:lineRule="auto"/>
        <w:ind w:left="26" w:firstLine="0"/>
      </w:pPr>
      <w:r>
        <w:t xml:space="preserve"> </w:t>
      </w:r>
    </w:p>
    <w:p w14:paraId="254C668A" w14:textId="77777777" w:rsidR="00823E31" w:rsidRDefault="00375D6D">
      <w:pPr>
        <w:ind w:left="21" w:right="7"/>
      </w:pPr>
      <w:r>
        <w:t xml:space="preserve">Members of the Parish Council, </w:t>
      </w:r>
    </w:p>
    <w:p w14:paraId="7F068BDA" w14:textId="77777777" w:rsidR="00823E31" w:rsidRDefault="00375D6D">
      <w:pPr>
        <w:spacing w:after="0" w:line="259" w:lineRule="auto"/>
        <w:ind w:left="26" w:firstLine="0"/>
      </w:pPr>
      <w:r>
        <w:t xml:space="preserve"> </w:t>
      </w:r>
    </w:p>
    <w:p w14:paraId="39303497" w14:textId="04E5E6A8" w:rsidR="00823E31" w:rsidRDefault="00375D6D">
      <w:pPr>
        <w:ind w:left="21" w:right="579"/>
      </w:pPr>
      <w:r>
        <w:t>You are hereby summoned to attend Meeting of the Parish Council</w:t>
      </w:r>
      <w:r>
        <w:rPr>
          <w:b/>
        </w:rPr>
        <w:t xml:space="preserve"> </w:t>
      </w:r>
      <w:r>
        <w:t>to be</w:t>
      </w:r>
      <w:r>
        <w:rPr>
          <w:b/>
        </w:rPr>
        <w:t xml:space="preserve"> </w:t>
      </w:r>
      <w:r>
        <w:t xml:space="preserve">held on Monday </w:t>
      </w:r>
      <w:r w:rsidR="00712C87">
        <w:t>28</w:t>
      </w:r>
      <w:r w:rsidR="00712C87" w:rsidRPr="00712C87">
        <w:rPr>
          <w:vertAlign w:val="superscript"/>
        </w:rPr>
        <w:t>th</w:t>
      </w:r>
      <w:r w:rsidR="00712C87">
        <w:t xml:space="preserve"> November</w:t>
      </w:r>
      <w:r>
        <w:t xml:space="preserve"> 2022 in the Maker with Rame </w:t>
      </w:r>
      <w:r w:rsidR="00FD7C0B">
        <w:t>Community Hall</w:t>
      </w:r>
      <w:r>
        <w:t xml:space="preserve">, commencing at 7 p.m., for the purpose of transacting the following business. </w:t>
      </w:r>
    </w:p>
    <w:p w14:paraId="095E4B38" w14:textId="77777777" w:rsidR="00823E31" w:rsidRDefault="00375D6D">
      <w:pPr>
        <w:spacing w:after="0" w:line="259" w:lineRule="auto"/>
        <w:ind w:left="26" w:firstLine="0"/>
      </w:pPr>
      <w:r>
        <w:t xml:space="preserve"> </w:t>
      </w:r>
    </w:p>
    <w:p w14:paraId="017845F7" w14:textId="77777777" w:rsidR="00823E31" w:rsidRDefault="00375D6D">
      <w:pPr>
        <w:ind w:left="21" w:right="680"/>
      </w:pPr>
      <w:r>
        <w:t xml:space="preserve">Due to the current levels of Covid 19/ Omnicrom in the community, the Parish Council respectfully requests that each attendee observes the current Government Guidelines at the relevant time. </w:t>
      </w:r>
    </w:p>
    <w:p w14:paraId="7E20C50E" w14:textId="77777777" w:rsidR="00823E31" w:rsidRDefault="00375D6D">
      <w:pPr>
        <w:spacing w:after="0" w:line="259" w:lineRule="auto"/>
        <w:ind w:left="26" w:firstLine="0"/>
      </w:pPr>
      <w:r>
        <w:t xml:space="preserve"> </w:t>
      </w:r>
    </w:p>
    <w:p w14:paraId="4A34B05C" w14:textId="77777777" w:rsidR="00823E31" w:rsidRDefault="00375D6D">
      <w:pPr>
        <w:ind w:left="21" w:right="7"/>
      </w:pPr>
      <w:r>
        <w:t xml:space="preserve">Members of the Public will be limited to 15.  </w:t>
      </w:r>
    </w:p>
    <w:p w14:paraId="625E8B9E" w14:textId="77777777" w:rsidR="00823E31" w:rsidRDefault="00375D6D">
      <w:pPr>
        <w:spacing w:after="0" w:line="259" w:lineRule="auto"/>
        <w:ind w:left="26" w:firstLine="0"/>
      </w:pPr>
      <w:r>
        <w:t xml:space="preserve"> </w:t>
      </w:r>
    </w:p>
    <w:p w14:paraId="601F1034" w14:textId="77777777" w:rsidR="00823E31" w:rsidRDefault="00375D6D">
      <w:pPr>
        <w:ind w:left="21" w:right="7"/>
      </w:pPr>
      <w:r>
        <w:t xml:space="preserve">Please be aware that meetings may be audio recorded. </w:t>
      </w:r>
    </w:p>
    <w:p w14:paraId="22BD72A2" w14:textId="77777777" w:rsidR="00823E31" w:rsidRDefault="00375D6D">
      <w:pPr>
        <w:spacing w:after="0" w:line="259" w:lineRule="auto"/>
        <w:ind w:left="26" w:firstLine="0"/>
      </w:pPr>
      <w:r>
        <w:t xml:space="preserve"> </w:t>
      </w:r>
    </w:p>
    <w:p w14:paraId="58E37F3A" w14:textId="77777777" w:rsidR="00823E31" w:rsidRDefault="00375D6D">
      <w:pPr>
        <w:spacing w:after="0" w:line="259" w:lineRule="auto"/>
        <w:ind w:left="0" w:firstLine="0"/>
      </w:pPr>
      <w:r>
        <w:rPr>
          <w:rFonts w:ascii="Lucida Calligraphy" w:eastAsia="Lucida Calligraphy" w:hAnsi="Lucida Calligraphy" w:cs="Lucida Calligraphy"/>
          <w:i/>
          <w:sz w:val="25"/>
        </w:rPr>
        <w:t xml:space="preserve">Carolyn Y. May </w:t>
      </w:r>
    </w:p>
    <w:p w14:paraId="2A94ADC3" w14:textId="77777777" w:rsidR="00823E31" w:rsidRDefault="00375D6D">
      <w:pPr>
        <w:spacing w:after="0" w:line="259" w:lineRule="auto"/>
        <w:ind w:left="26" w:firstLine="0"/>
      </w:pPr>
      <w:r>
        <w:t xml:space="preserve"> </w:t>
      </w:r>
    </w:p>
    <w:p w14:paraId="24DAD594" w14:textId="77777777" w:rsidR="00823E31" w:rsidRDefault="00375D6D">
      <w:pPr>
        <w:ind w:left="21" w:right="7"/>
      </w:pPr>
      <w:r>
        <w:t xml:space="preserve">Clerk/ RFO to Maker with Rame Parish Council. </w:t>
      </w:r>
    </w:p>
    <w:p w14:paraId="7A404A08" w14:textId="77777777" w:rsidR="00823E31" w:rsidRDefault="00375D6D">
      <w:pPr>
        <w:spacing w:after="0" w:line="259" w:lineRule="auto"/>
        <w:ind w:left="0" w:right="608" w:firstLine="0"/>
        <w:jc w:val="center"/>
      </w:pPr>
      <w:r>
        <w:rPr>
          <w:rFonts w:ascii="Arial" w:eastAsia="Arial" w:hAnsi="Arial" w:cs="Arial"/>
          <w:b/>
        </w:rPr>
        <w:t xml:space="preserve"> </w:t>
      </w:r>
    </w:p>
    <w:p w14:paraId="0F6508C0" w14:textId="77777777" w:rsidR="00823E31" w:rsidRDefault="00375D6D">
      <w:pPr>
        <w:spacing w:after="0" w:line="259" w:lineRule="auto"/>
        <w:ind w:left="0" w:right="684" w:firstLine="0"/>
        <w:jc w:val="center"/>
      </w:pPr>
      <w:r>
        <w:rPr>
          <w:rFonts w:ascii="Arial" w:eastAsia="Arial" w:hAnsi="Arial" w:cs="Arial"/>
          <w:b/>
          <w:u w:val="single" w:color="000000"/>
        </w:rPr>
        <w:t>AGENDA</w:t>
      </w:r>
      <w:r>
        <w:rPr>
          <w:rFonts w:ascii="Arial" w:eastAsia="Arial" w:hAnsi="Arial" w:cs="Arial"/>
          <w:b/>
        </w:rPr>
        <w:t xml:space="preserve"> </w:t>
      </w:r>
    </w:p>
    <w:p w14:paraId="320D5A55" w14:textId="77777777" w:rsidR="00823E31" w:rsidRDefault="00375D6D">
      <w:pPr>
        <w:spacing w:after="0" w:line="259" w:lineRule="auto"/>
        <w:ind w:left="26" w:firstLine="0"/>
      </w:pPr>
      <w:r>
        <w:rPr>
          <w:rFonts w:ascii="Arial" w:eastAsia="Arial" w:hAnsi="Arial" w:cs="Arial"/>
          <w:b/>
        </w:rPr>
        <w:t xml:space="preserve"> </w:t>
      </w:r>
    </w:p>
    <w:p w14:paraId="56D59AB0" w14:textId="77777777" w:rsidR="00CD4F8D" w:rsidRDefault="00CD4F8D" w:rsidP="00712C87"/>
    <w:p w14:paraId="454F4BA4" w14:textId="0ECE6E80" w:rsidR="00823E31" w:rsidRDefault="00375D6D">
      <w:pPr>
        <w:numPr>
          <w:ilvl w:val="0"/>
          <w:numId w:val="1"/>
        </w:numPr>
        <w:ind w:hanging="360"/>
      </w:pPr>
      <w:r>
        <w:t xml:space="preserve">To receive </w:t>
      </w:r>
      <w:r>
        <w:rPr>
          <w:b/>
        </w:rPr>
        <w:t>apologies</w:t>
      </w:r>
      <w:r>
        <w:t xml:space="preserve"> and accept the reasons for non-attendance. </w:t>
      </w:r>
    </w:p>
    <w:p w14:paraId="0E15A77A" w14:textId="77777777" w:rsidR="00823E31" w:rsidRDefault="00375D6D">
      <w:pPr>
        <w:spacing w:after="0" w:line="259" w:lineRule="auto"/>
        <w:ind w:left="26" w:firstLine="0"/>
      </w:pPr>
      <w:r>
        <w:t xml:space="preserve"> </w:t>
      </w:r>
    </w:p>
    <w:p w14:paraId="6FC69F13" w14:textId="77777777" w:rsidR="00823E31" w:rsidRDefault="00375D6D">
      <w:pPr>
        <w:numPr>
          <w:ilvl w:val="0"/>
          <w:numId w:val="1"/>
        </w:numPr>
        <w:ind w:hanging="360"/>
      </w:pPr>
      <w:r>
        <w:t xml:space="preserve">To receive any </w:t>
      </w:r>
      <w:r>
        <w:rPr>
          <w:b/>
        </w:rPr>
        <w:t>declarations of interest</w:t>
      </w:r>
      <w:r>
        <w:t xml:space="preserve"> relating to items on the agenda and accept dispensations. </w:t>
      </w:r>
    </w:p>
    <w:p w14:paraId="31D19F1A" w14:textId="77777777" w:rsidR="00823E31" w:rsidRDefault="00375D6D">
      <w:pPr>
        <w:spacing w:after="0" w:line="259" w:lineRule="auto"/>
        <w:ind w:left="746" w:firstLine="0"/>
      </w:pPr>
      <w:r>
        <w:t xml:space="preserve"> </w:t>
      </w:r>
    </w:p>
    <w:p w14:paraId="51D18462" w14:textId="77777777" w:rsidR="00823E31" w:rsidRDefault="00375D6D">
      <w:pPr>
        <w:numPr>
          <w:ilvl w:val="0"/>
          <w:numId w:val="1"/>
        </w:numPr>
        <w:spacing w:after="0" w:line="259" w:lineRule="auto"/>
        <w:ind w:hanging="360"/>
      </w:pPr>
      <w:r>
        <w:t xml:space="preserve">To receive the </w:t>
      </w:r>
      <w:r>
        <w:rPr>
          <w:b/>
        </w:rPr>
        <w:t>Chairman’s Report.</w:t>
      </w:r>
      <w:r>
        <w:t xml:space="preserve"> </w:t>
      </w:r>
    </w:p>
    <w:p w14:paraId="6DD07891" w14:textId="77777777" w:rsidR="00823E31" w:rsidRDefault="00375D6D">
      <w:pPr>
        <w:spacing w:after="0" w:line="259" w:lineRule="auto"/>
        <w:ind w:left="26" w:firstLine="0"/>
      </w:pPr>
      <w:r>
        <w:t xml:space="preserve"> </w:t>
      </w:r>
    </w:p>
    <w:p w14:paraId="71AE5220" w14:textId="77777777" w:rsidR="00823E31" w:rsidRDefault="00375D6D">
      <w:pPr>
        <w:numPr>
          <w:ilvl w:val="0"/>
          <w:numId w:val="1"/>
        </w:numPr>
        <w:spacing w:after="3" w:line="258" w:lineRule="auto"/>
        <w:ind w:hanging="360"/>
      </w:pPr>
      <w:r>
        <w:rPr>
          <w:b/>
        </w:rPr>
        <w:t>Cornwall Councillor for Rame Peninsula &amp; St Germans Kate Ewert Report.</w:t>
      </w:r>
      <w:r>
        <w:t xml:space="preserve">  </w:t>
      </w:r>
    </w:p>
    <w:p w14:paraId="479194C7" w14:textId="77777777" w:rsidR="00823E31" w:rsidRDefault="00375D6D">
      <w:pPr>
        <w:spacing w:after="0" w:line="259" w:lineRule="auto"/>
        <w:ind w:left="386" w:firstLine="0"/>
      </w:pPr>
      <w:r>
        <w:t xml:space="preserve"> </w:t>
      </w:r>
    </w:p>
    <w:p w14:paraId="473B0127" w14:textId="77777777" w:rsidR="00712C87" w:rsidRDefault="00375D6D">
      <w:pPr>
        <w:numPr>
          <w:ilvl w:val="0"/>
          <w:numId w:val="1"/>
        </w:numPr>
        <w:spacing w:after="3" w:line="258" w:lineRule="auto"/>
        <w:ind w:hanging="360"/>
      </w:pPr>
      <w:r>
        <w:rPr>
          <w:b/>
        </w:rPr>
        <w:t>Public Open Forum</w:t>
      </w:r>
      <w:r>
        <w:t xml:space="preserve"> (</w:t>
      </w:r>
      <w:r w:rsidR="005063BE">
        <w:t xml:space="preserve">strictly </w:t>
      </w:r>
      <w:r>
        <w:t>15</w:t>
      </w:r>
      <w:r w:rsidR="005063BE">
        <w:t xml:space="preserve"> </w:t>
      </w:r>
      <w:r>
        <w:t>mins).</w:t>
      </w:r>
    </w:p>
    <w:p w14:paraId="37057993" w14:textId="429133DC" w:rsidR="00823E31" w:rsidRDefault="00712C87" w:rsidP="00712C87">
      <w:pPr>
        <w:spacing w:after="3" w:line="258" w:lineRule="auto"/>
        <w:ind w:left="0" w:firstLine="371"/>
      </w:pPr>
      <w:r>
        <w:t>Millbrook Skate Park</w:t>
      </w:r>
      <w:r w:rsidR="00375D6D">
        <w:t xml:space="preserve">  </w:t>
      </w:r>
    </w:p>
    <w:p w14:paraId="6815C9BA" w14:textId="77777777" w:rsidR="00823E31" w:rsidRDefault="00375D6D">
      <w:pPr>
        <w:spacing w:after="0" w:line="259" w:lineRule="auto"/>
        <w:ind w:left="26" w:firstLine="0"/>
      </w:pPr>
      <w:r>
        <w:t xml:space="preserve"> </w:t>
      </w:r>
    </w:p>
    <w:p w14:paraId="26E8CFCB" w14:textId="290B990F" w:rsidR="00823E31" w:rsidRDefault="00375D6D">
      <w:pPr>
        <w:numPr>
          <w:ilvl w:val="0"/>
          <w:numId w:val="1"/>
        </w:numPr>
        <w:ind w:hanging="360"/>
      </w:pPr>
      <w:r>
        <w:rPr>
          <w:b/>
        </w:rPr>
        <w:t>To approve the Draft Minutes</w:t>
      </w:r>
      <w:r>
        <w:t xml:space="preserve"> of the meeting held on </w:t>
      </w:r>
      <w:r w:rsidR="00712C87">
        <w:t>31</w:t>
      </w:r>
      <w:r w:rsidR="00712C87" w:rsidRPr="00712C87">
        <w:rPr>
          <w:vertAlign w:val="superscript"/>
        </w:rPr>
        <w:t>st</w:t>
      </w:r>
      <w:r w:rsidR="00712C87">
        <w:t xml:space="preserve"> October 2022</w:t>
      </w:r>
      <w:r>
        <w:t xml:space="preserve">  (Appendix A) </w:t>
      </w:r>
    </w:p>
    <w:p w14:paraId="4C7875D0" w14:textId="77777777" w:rsidR="00823E31" w:rsidRDefault="00375D6D">
      <w:pPr>
        <w:spacing w:after="0" w:line="259" w:lineRule="auto"/>
        <w:ind w:left="746" w:firstLine="0"/>
      </w:pPr>
      <w:r>
        <w:t xml:space="preserve"> </w:t>
      </w:r>
    </w:p>
    <w:p w14:paraId="444C88F3" w14:textId="44C98ABD" w:rsidR="00823E31" w:rsidRPr="008F5F6B" w:rsidRDefault="00375D6D">
      <w:pPr>
        <w:numPr>
          <w:ilvl w:val="0"/>
          <w:numId w:val="1"/>
        </w:numPr>
        <w:spacing w:after="26" w:line="258" w:lineRule="auto"/>
        <w:ind w:hanging="360"/>
      </w:pPr>
      <w:r>
        <w:rPr>
          <w:b/>
        </w:rPr>
        <w:t xml:space="preserve">Correspondence </w:t>
      </w:r>
    </w:p>
    <w:p w14:paraId="02DC4630" w14:textId="4BA45952" w:rsidR="008F5F6B" w:rsidRPr="00C9344C" w:rsidRDefault="008F5F6B" w:rsidP="008F5F6B">
      <w:pPr>
        <w:spacing w:after="26" w:line="258" w:lineRule="auto"/>
        <w:ind w:left="371" w:firstLine="0"/>
      </w:pPr>
      <w:r>
        <w:t>Rame Community Fund</w:t>
      </w:r>
    </w:p>
    <w:p w14:paraId="75EFFB71" w14:textId="77777777" w:rsidR="00697C36" w:rsidRDefault="00697C36" w:rsidP="00712C87">
      <w:pPr>
        <w:spacing w:after="26" w:line="258" w:lineRule="auto"/>
        <w:ind w:left="0" w:firstLine="0"/>
      </w:pPr>
    </w:p>
    <w:p w14:paraId="697EE940" w14:textId="77777777" w:rsidR="00823E31" w:rsidRDefault="00375D6D">
      <w:pPr>
        <w:numPr>
          <w:ilvl w:val="0"/>
          <w:numId w:val="2"/>
        </w:numPr>
        <w:spacing w:after="3" w:line="258" w:lineRule="auto"/>
        <w:ind w:hanging="427"/>
      </w:pPr>
      <w:r>
        <w:rPr>
          <w:b/>
        </w:rPr>
        <w:lastRenderedPageBreak/>
        <w:t>Finance and Economy:</w:t>
      </w:r>
      <w:r>
        <w:t xml:space="preserve"> </w:t>
      </w:r>
      <w:r>
        <w:rPr>
          <w:i/>
        </w:rPr>
        <w:t>Lead Cllr Weale.</w:t>
      </w:r>
      <w:r>
        <w:t xml:space="preserve">  </w:t>
      </w:r>
    </w:p>
    <w:p w14:paraId="44C73D6D" w14:textId="77777777" w:rsidR="00823E31" w:rsidRDefault="00375D6D">
      <w:pPr>
        <w:numPr>
          <w:ilvl w:val="1"/>
          <w:numId w:val="2"/>
        </w:numPr>
        <w:ind w:right="1045" w:firstLine="55"/>
      </w:pPr>
      <w:r>
        <w:t xml:space="preserve">Payments to be approved. </w:t>
      </w:r>
    </w:p>
    <w:p w14:paraId="0318FF29" w14:textId="7B036DFC" w:rsidR="00FD7C0B" w:rsidRDefault="00375D6D">
      <w:pPr>
        <w:numPr>
          <w:ilvl w:val="1"/>
          <w:numId w:val="2"/>
        </w:numPr>
        <w:ind w:right="1045" w:firstLine="55"/>
      </w:pPr>
      <w:r>
        <w:t xml:space="preserve">Bank reconciliations to be reviewed and approved. </w:t>
      </w:r>
    </w:p>
    <w:p w14:paraId="4D9F5C86" w14:textId="15C42801" w:rsidR="008F5F6B" w:rsidRDefault="008F5F6B" w:rsidP="008F5F6B">
      <w:pPr>
        <w:numPr>
          <w:ilvl w:val="1"/>
          <w:numId w:val="2"/>
        </w:numPr>
        <w:ind w:right="1045" w:firstLine="35"/>
      </w:pPr>
      <w:r>
        <w:t>Nalc Correspondence – approval of recommendations</w:t>
      </w:r>
    </w:p>
    <w:p w14:paraId="2A8C5E22" w14:textId="38F46F02" w:rsidR="00823E31" w:rsidRDefault="00375D6D" w:rsidP="00FD7C0B">
      <w:pPr>
        <w:pStyle w:val="ListParagraph"/>
        <w:numPr>
          <w:ilvl w:val="1"/>
          <w:numId w:val="2"/>
        </w:numPr>
        <w:ind w:right="1045"/>
      </w:pPr>
      <w:r>
        <w:t xml:space="preserve">Financial Management report to be reviewed and approved. </w:t>
      </w:r>
    </w:p>
    <w:p w14:paraId="4BE55B82" w14:textId="3EEBBB43" w:rsidR="00FD7C0B" w:rsidRDefault="00FD7C0B" w:rsidP="00FD7C0B">
      <w:pPr>
        <w:pStyle w:val="ListParagraph"/>
        <w:numPr>
          <w:ilvl w:val="1"/>
          <w:numId w:val="2"/>
        </w:numPr>
        <w:ind w:right="1045"/>
      </w:pPr>
      <w:r>
        <w:t>Quarterly Budget Report to be approved</w:t>
      </w:r>
      <w:r w:rsidR="00C9344C">
        <w:t>.</w:t>
      </w:r>
    </w:p>
    <w:p w14:paraId="747BC05E" w14:textId="76D9CEA9" w:rsidR="00697C36" w:rsidRDefault="00697C36" w:rsidP="00FD7C0B">
      <w:pPr>
        <w:pStyle w:val="ListParagraph"/>
        <w:numPr>
          <w:ilvl w:val="1"/>
          <w:numId w:val="2"/>
        </w:numPr>
        <w:ind w:right="1045"/>
      </w:pPr>
      <w:r>
        <w:t>Finance Committee Meeting ( budget</w:t>
      </w:r>
      <w:r w:rsidR="008F5F6B">
        <w:t>/ precept</w:t>
      </w:r>
      <w:r>
        <w:t xml:space="preserve"> setting).</w:t>
      </w:r>
    </w:p>
    <w:p w14:paraId="43C81C80" w14:textId="2BCA5AD4" w:rsidR="00823E31" w:rsidRDefault="00823E31" w:rsidP="00F70BE0">
      <w:pPr>
        <w:spacing w:after="0" w:line="259" w:lineRule="auto"/>
        <w:ind w:left="0" w:firstLine="0"/>
      </w:pPr>
    </w:p>
    <w:p w14:paraId="5CB7F1A8" w14:textId="6502CA05" w:rsidR="00823E31" w:rsidRDefault="00375D6D" w:rsidP="00F70BE0">
      <w:pPr>
        <w:spacing w:after="184" w:line="258" w:lineRule="auto"/>
        <w:ind w:left="463"/>
      </w:pPr>
      <w:r>
        <w:rPr>
          <w:b/>
        </w:rPr>
        <w:t>Finance reports to be distributed under separate cover.</w:t>
      </w:r>
    </w:p>
    <w:p w14:paraId="2338244B" w14:textId="77777777" w:rsidR="00174F81" w:rsidRDefault="00375D6D">
      <w:pPr>
        <w:numPr>
          <w:ilvl w:val="0"/>
          <w:numId w:val="2"/>
        </w:numPr>
        <w:ind w:hanging="427"/>
      </w:pPr>
      <w:r>
        <w:rPr>
          <w:b/>
        </w:rPr>
        <w:t>Planning, Traffic, and Infrastructure</w:t>
      </w:r>
      <w:r>
        <w:t xml:space="preserve">: </w:t>
      </w:r>
      <w:r>
        <w:rPr>
          <w:i/>
        </w:rPr>
        <w:t>Lead Cllr . Weale</w:t>
      </w:r>
      <w:r>
        <w:t xml:space="preserve"> General update of issues, actions, and projects: </w:t>
      </w:r>
    </w:p>
    <w:p w14:paraId="24AC7E71" w14:textId="087B7BF0" w:rsidR="00375D6D" w:rsidRDefault="00375D6D" w:rsidP="00375D6D">
      <w:pPr>
        <w:pStyle w:val="ListParagraph"/>
        <w:numPr>
          <w:ilvl w:val="1"/>
          <w:numId w:val="2"/>
        </w:numPr>
      </w:pPr>
      <w:r>
        <w:t xml:space="preserve">Planning applications (Appendix B) </w:t>
      </w:r>
    </w:p>
    <w:p w14:paraId="2DF7721A" w14:textId="0570E5BC" w:rsidR="00FD7C0B" w:rsidRDefault="00375D6D" w:rsidP="00375D6D">
      <w:pPr>
        <w:pStyle w:val="ListParagraph"/>
        <w:numPr>
          <w:ilvl w:val="1"/>
          <w:numId w:val="2"/>
        </w:numPr>
      </w:pPr>
      <w:r>
        <w:t xml:space="preserve">Planning Decisions – to note (Appendix C) </w:t>
      </w:r>
    </w:p>
    <w:p w14:paraId="5729FECA" w14:textId="34FA3BD2" w:rsidR="00126D03" w:rsidRDefault="00126D03" w:rsidP="00375D6D">
      <w:pPr>
        <w:pStyle w:val="ListParagraph"/>
        <w:numPr>
          <w:ilvl w:val="1"/>
          <w:numId w:val="2"/>
        </w:numPr>
      </w:pPr>
      <w:r>
        <w:t>Expressions of Interest to be Approved</w:t>
      </w:r>
      <w:r w:rsidR="00CD4F8D">
        <w:t xml:space="preserve"> (</w:t>
      </w:r>
      <w:r w:rsidR="0038668D">
        <w:t>already distributed</w:t>
      </w:r>
      <w:r w:rsidR="00CD4F8D">
        <w:t>)</w:t>
      </w:r>
    </w:p>
    <w:p w14:paraId="7ED5BB6E" w14:textId="3186480C" w:rsidR="006344C6" w:rsidRDefault="006344C6" w:rsidP="00375D6D">
      <w:pPr>
        <w:pStyle w:val="ListParagraph"/>
        <w:numPr>
          <w:ilvl w:val="1"/>
          <w:numId w:val="2"/>
        </w:numPr>
      </w:pPr>
      <w:r>
        <w:t>Payment towards Christmas Lighting Event to be approved - £200</w:t>
      </w:r>
    </w:p>
    <w:p w14:paraId="0150C4B5" w14:textId="0607319D" w:rsidR="009C1E0A" w:rsidRDefault="009C1E0A" w:rsidP="00E52221">
      <w:pPr>
        <w:ind w:left="0" w:firstLine="0"/>
      </w:pPr>
    </w:p>
    <w:p w14:paraId="5D0702AD" w14:textId="46DAD5CB" w:rsidR="009C1E0A" w:rsidRPr="009C1E0A" w:rsidRDefault="009C1E0A" w:rsidP="009C1E0A">
      <w:pPr>
        <w:pStyle w:val="ListParagraph"/>
        <w:numPr>
          <w:ilvl w:val="0"/>
          <w:numId w:val="1"/>
        </w:numPr>
        <w:ind w:left="0"/>
        <w:rPr>
          <w:b/>
          <w:bCs/>
        </w:rPr>
      </w:pPr>
      <w:r w:rsidRPr="009C1E0A">
        <w:rPr>
          <w:b/>
          <w:bCs/>
        </w:rPr>
        <w:t>MWR Parish Council Project Updates</w:t>
      </w:r>
    </w:p>
    <w:p w14:paraId="31BA246B" w14:textId="77777777" w:rsidR="009C1E0A" w:rsidRDefault="009C1E0A" w:rsidP="009C1E0A"/>
    <w:tbl>
      <w:tblPr>
        <w:tblStyle w:val="TableGrid0"/>
        <w:tblW w:w="0" w:type="auto"/>
        <w:tblInd w:w="421" w:type="dxa"/>
        <w:tblLook w:val="04A0" w:firstRow="1" w:lastRow="0" w:firstColumn="1" w:lastColumn="0" w:noHBand="0" w:noVBand="1"/>
      </w:tblPr>
      <w:tblGrid>
        <w:gridCol w:w="4087"/>
        <w:gridCol w:w="4508"/>
      </w:tblGrid>
      <w:tr w:rsidR="00EC5700" w14:paraId="2182F243" w14:textId="77777777" w:rsidTr="00E52221">
        <w:tc>
          <w:tcPr>
            <w:tcW w:w="4087" w:type="dxa"/>
          </w:tcPr>
          <w:p w14:paraId="3EAC7B85" w14:textId="77777777" w:rsidR="00EC5700" w:rsidRPr="00213D5C" w:rsidRDefault="00EC5700" w:rsidP="00D84225">
            <w:pPr>
              <w:jc w:val="center"/>
              <w:rPr>
                <w:rFonts w:asciiTheme="minorHAnsi" w:hAnsiTheme="minorHAnsi" w:cstheme="minorHAnsi"/>
                <w:b/>
                <w:sz w:val="22"/>
              </w:rPr>
            </w:pPr>
            <w:r w:rsidRPr="00213D5C">
              <w:rPr>
                <w:rFonts w:asciiTheme="minorHAnsi" w:hAnsiTheme="minorHAnsi" w:cstheme="minorHAnsi"/>
                <w:b/>
                <w:sz w:val="22"/>
              </w:rPr>
              <w:t>PROJECT</w:t>
            </w:r>
          </w:p>
        </w:tc>
        <w:tc>
          <w:tcPr>
            <w:tcW w:w="4508" w:type="dxa"/>
          </w:tcPr>
          <w:p w14:paraId="7A0B6086" w14:textId="77777777" w:rsidR="00EC5700" w:rsidRPr="00213D5C" w:rsidRDefault="00EC5700" w:rsidP="00D84225">
            <w:pPr>
              <w:jc w:val="center"/>
              <w:rPr>
                <w:rFonts w:asciiTheme="minorHAnsi" w:hAnsiTheme="minorHAnsi" w:cstheme="minorHAnsi"/>
                <w:b/>
                <w:sz w:val="22"/>
              </w:rPr>
            </w:pPr>
            <w:r w:rsidRPr="00213D5C">
              <w:rPr>
                <w:rFonts w:asciiTheme="minorHAnsi" w:hAnsiTheme="minorHAnsi" w:cstheme="minorHAnsi"/>
                <w:b/>
                <w:sz w:val="22"/>
              </w:rPr>
              <w:t>LEAD</w:t>
            </w:r>
          </w:p>
        </w:tc>
      </w:tr>
      <w:tr w:rsidR="00EC5700" w14:paraId="47E39CEB" w14:textId="77777777" w:rsidTr="00E52221">
        <w:tc>
          <w:tcPr>
            <w:tcW w:w="4087" w:type="dxa"/>
          </w:tcPr>
          <w:p w14:paraId="3794B84D"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Toilet Refurb</w:t>
            </w:r>
          </w:p>
        </w:tc>
        <w:tc>
          <w:tcPr>
            <w:tcW w:w="4508" w:type="dxa"/>
          </w:tcPr>
          <w:p w14:paraId="5F6F322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Kidd, Murray</w:t>
            </w:r>
          </w:p>
        </w:tc>
      </w:tr>
      <w:tr w:rsidR="00EC5700" w14:paraId="56284CE9" w14:textId="77777777" w:rsidTr="00E52221">
        <w:tc>
          <w:tcPr>
            <w:tcW w:w="4087" w:type="dxa"/>
          </w:tcPr>
          <w:p w14:paraId="0207B74B"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Environment, Recycling &amp; GG</w:t>
            </w:r>
          </w:p>
        </w:tc>
        <w:tc>
          <w:tcPr>
            <w:tcW w:w="4508" w:type="dxa"/>
          </w:tcPr>
          <w:p w14:paraId="7D0F7C81" w14:textId="7E5EB5F0"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 Ferguson</w:t>
            </w:r>
          </w:p>
        </w:tc>
      </w:tr>
      <w:tr w:rsidR="00EC5700" w14:paraId="135688B7" w14:textId="77777777" w:rsidTr="00E52221">
        <w:tc>
          <w:tcPr>
            <w:tcW w:w="4087" w:type="dxa"/>
          </w:tcPr>
          <w:p w14:paraId="631B74B6"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Dark Skies</w:t>
            </w:r>
          </w:p>
        </w:tc>
        <w:tc>
          <w:tcPr>
            <w:tcW w:w="4508" w:type="dxa"/>
          </w:tcPr>
          <w:p w14:paraId="2F5963CD"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Ireland, Condon</w:t>
            </w:r>
          </w:p>
        </w:tc>
      </w:tr>
      <w:tr w:rsidR="00EC5700" w14:paraId="24B1E89E" w14:textId="77777777" w:rsidTr="00E52221">
        <w:tc>
          <w:tcPr>
            <w:tcW w:w="4087" w:type="dxa"/>
          </w:tcPr>
          <w:p w14:paraId="79C794C4"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Housing</w:t>
            </w:r>
          </w:p>
        </w:tc>
        <w:tc>
          <w:tcPr>
            <w:tcW w:w="4508" w:type="dxa"/>
          </w:tcPr>
          <w:p w14:paraId="78A31D8F"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 Fergusson</w:t>
            </w:r>
          </w:p>
        </w:tc>
      </w:tr>
      <w:tr w:rsidR="00EC5700" w14:paraId="0E5429EB" w14:textId="77777777" w:rsidTr="00E52221">
        <w:tc>
          <w:tcPr>
            <w:tcW w:w="4087" w:type="dxa"/>
          </w:tcPr>
          <w:p w14:paraId="5835BE01"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Traffic</w:t>
            </w:r>
          </w:p>
        </w:tc>
        <w:tc>
          <w:tcPr>
            <w:tcW w:w="4508" w:type="dxa"/>
          </w:tcPr>
          <w:p w14:paraId="20C70694"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Fergusson, Weale, Lingard</w:t>
            </w:r>
          </w:p>
        </w:tc>
      </w:tr>
      <w:tr w:rsidR="006C697D" w14:paraId="20CD03D9" w14:textId="77777777" w:rsidTr="00E52221">
        <w:tc>
          <w:tcPr>
            <w:tcW w:w="4087" w:type="dxa"/>
          </w:tcPr>
          <w:p w14:paraId="15F5B91C" w14:textId="45C5477A" w:rsidR="006C697D" w:rsidRPr="00213D5C" w:rsidRDefault="006C697D" w:rsidP="00D84225">
            <w:pPr>
              <w:rPr>
                <w:rFonts w:asciiTheme="minorHAnsi" w:hAnsiTheme="minorHAnsi" w:cstheme="minorHAnsi"/>
                <w:szCs w:val="24"/>
              </w:rPr>
            </w:pPr>
            <w:r w:rsidRPr="00213D5C">
              <w:rPr>
                <w:rFonts w:asciiTheme="minorHAnsi" w:hAnsiTheme="minorHAnsi" w:cstheme="minorHAnsi"/>
                <w:szCs w:val="24"/>
              </w:rPr>
              <w:t>NDP Review</w:t>
            </w:r>
          </w:p>
        </w:tc>
        <w:tc>
          <w:tcPr>
            <w:tcW w:w="4508" w:type="dxa"/>
          </w:tcPr>
          <w:p w14:paraId="0ECB1ABA" w14:textId="525FCF81" w:rsidR="006C697D" w:rsidRPr="00213D5C" w:rsidRDefault="006C697D" w:rsidP="00D84225">
            <w:pPr>
              <w:rPr>
                <w:rFonts w:asciiTheme="minorHAnsi" w:hAnsiTheme="minorHAnsi" w:cstheme="minorHAnsi"/>
                <w:szCs w:val="24"/>
              </w:rPr>
            </w:pPr>
            <w:r w:rsidRPr="00213D5C">
              <w:rPr>
                <w:rFonts w:asciiTheme="minorHAnsi" w:hAnsiTheme="minorHAnsi" w:cstheme="minorHAnsi"/>
                <w:szCs w:val="24"/>
              </w:rPr>
              <w:t>Weale (All), Clerk</w:t>
            </w:r>
          </w:p>
        </w:tc>
      </w:tr>
      <w:tr w:rsidR="00EC5700" w14:paraId="14428BA2" w14:textId="77777777" w:rsidTr="00E52221">
        <w:tc>
          <w:tcPr>
            <w:tcW w:w="8595" w:type="dxa"/>
            <w:gridSpan w:val="2"/>
          </w:tcPr>
          <w:p w14:paraId="4DD8E128" w14:textId="46328B72" w:rsidR="00EC5700" w:rsidRPr="006E40D0" w:rsidRDefault="00EC5700" w:rsidP="006E40D0">
            <w:pPr>
              <w:jc w:val="center"/>
              <w:rPr>
                <w:rFonts w:asciiTheme="minorHAnsi" w:hAnsiTheme="minorHAnsi" w:cstheme="minorHAnsi"/>
                <w:b/>
                <w:sz w:val="22"/>
              </w:rPr>
            </w:pPr>
          </w:p>
        </w:tc>
      </w:tr>
      <w:tr w:rsidR="00EC5700" w14:paraId="24B8A419" w14:textId="77777777" w:rsidTr="00E52221">
        <w:tc>
          <w:tcPr>
            <w:tcW w:w="4087" w:type="dxa"/>
          </w:tcPr>
          <w:p w14:paraId="57F37FFF"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ACTIVITY</w:t>
            </w:r>
          </w:p>
        </w:tc>
        <w:tc>
          <w:tcPr>
            <w:tcW w:w="4508" w:type="dxa"/>
          </w:tcPr>
          <w:p w14:paraId="338231AE"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EC5700" w:rsidRPr="00811D99" w14:paraId="0D823A72" w14:textId="77777777" w:rsidTr="00E52221">
        <w:tc>
          <w:tcPr>
            <w:tcW w:w="4087" w:type="dxa"/>
          </w:tcPr>
          <w:p w14:paraId="5A7C1C4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Orchard Management</w:t>
            </w:r>
          </w:p>
        </w:tc>
        <w:tc>
          <w:tcPr>
            <w:tcW w:w="4508" w:type="dxa"/>
          </w:tcPr>
          <w:p w14:paraId="6656081D" w14:textId="623802E2"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 Ferguson</w:t>
            </w:r>
            <w:r w:rsidR="0038668D">
              <w:rPr>
                <w:rFonts w:asciiTheme="minorHAnsi" w:hAnsiTheme="minorHAnsi" w:cstheme="minorHAnsi"/>
                <w:szCs w:val="24"/>
              </w:rPr>
              <w:t xml:space="preserve"> – Orchard Sign/ On-going lease.</w:t>
            </w:r>
          </w:p>
        </w:tc>
      </w:tr>
      <w:tr w:rsidR="00EC5700" w:rsidRPr="00811D99" w14:paraId="7F08D641" w14:textId="77777777" w:rsidTr="00E52221">
        <w:tc>
          <w:tcPr>
            <w:tcW w:w="4087" w:type="dxa"/>
          </w:tcPr>
          <w:p w14:paraId="5808EF3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Dogs on Beach</w:t>
            </w:r>
          </w:p>
        </w:tc>
        <w:tc>
          <w:tcPr>
            <w:tcW w:w="4508" w:type="dxa"/>
          </w:tcPr>
          <w:p w14:paraId="69CD2B73"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w:t>
            </w:r>
          </w:p>
        </w:tc>
      </w:tr>
      <w:tr w:rsidR="00EC5700" w:rsidRPr="00811D99" w14:paraId="2D89BD9A" w14:textId="77777777" w:rsidTr="00E52221">
        <w:tc>
          <w:tcPr>
            <w:tcW w:w="4087" w:type="dxa"/>
          </w:tcPr>
          <w:p w14:paraId="1110890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Play Park</w:t>
            </w:r>
          </w:p>
        </w:tc>
        <w:tc>
          <w:tcPr>
            <w:tcW w:w="4508" w:type="dxa"/>
          </w:tcPr>
          <w:p w14:paraId="4264BBE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Murray, Lingard</w:t>
            </w:r>
          </w:p>
        </w:tc>
      </w:tr>
      <w:tr w:rsidR="00EC5700" w:rsidRPr="00811D99" w14:paraId="4A88E865" w14:textId="77777777" w:rsidTr="00E52221">
        <w:tc>
          <w:tcPr>
            <w:tcW w:w="4087" w:type="dxa"/>
          </w:tcPr>
          <w:p w14:paraId="183B7C43"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Annual Community Event</w:t>
            </w:r>
          </w:p>
        </w:tc>
        <w:tc>
          <w:tcPr>
            <w:tcW w:w="4508" w:type="dxa"/>
          </w:tcPr>
          <w:p w14:paraId="3D1ADC7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Lingard</w:t>
            </w:r>
          </w:p>
        </w:tc>
      </w:tr>
      <w:tr w:rsidR="00EC5700" w:rsidRPr="00811D99" w14:paraId="7777A434" w14:textId="77777777" w:rsidTr="00E52221">
        <w:tc>
          <w:tcPr>
            <w:tcW w:w="4087" w:type="dxa"/>
          </w:tcPr>
          <w:p w14:paraId="01484DC0"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Black Prince</w:t>
            </w:r>
          </w:p>
        </w:tc>
        <w:tc>
          <w:tcPr>
            <w:tcW w:w="4508" w:type="dxa"/>
          </w:tcPr>
          <w:p w14:paraId="4DDB772C"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Ireland</w:t>
            </w:r>
          </w:p>
        </w:tc>
      </w:tr>
      <w:tr w:rsidR="00EC5700" w:rsidRPr="00811D99" w14:paraId="6D3EB5AC" w14:textId="77777777" w:rsidTr="00E52221">
        <w:tc>
          <w:tcPr>
            <w:tcW w:w="4087" w:type="dxa"/>
          </w:tcPr>
          <w:p w14:paraId="43E366A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Institute Clock</w:t>
            </w:r>
          </w:p>
        </w:tc>
        <w:tc>
          <w:tcPr>
            <w:tcW w:w="4508" w:type="dxa"/>
          </w:tcPr>
          <w:p w14:paraId="05E6405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7B5BE3A4" w14:textId="77777777" w:rsidTr="00E52221">
        <w:tc>
          <w:tcPr>
            <w:tcW w:w="4087" w:type="dxa"/>
          </w:tcPr>
          <w:p w14:paraId="19CC7B8D"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Emergency Plan</w:t>
            </w:r>
          </w:p>
        </w:tc>
        <w:tc>
          <w:tcPr>
            <w:tcW w:w="4508" w:type="dxa"/>
          </w:tcPr>
          <w:p w14:paraId="54AC91A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12E83357" w14:textId="77777777" w:rsidTr="00E52221">
        <w:tc>
          <w:tcPr>
            <w:tcW w:w="4087" w:type="dxa"/>
          </w:tcPr>
          <w:p w14:paraId="0F390B1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Sea Defences</w:t>
            </w:r>
          </w:p>
        </w:tc>
        <w:tc>
          <w:tcPr>
            <w:tcW w:w="4508" w:type="dxa"/>
          </w:tcPr>
          <w:p w14:paraId="1A6AEBE3"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1D3FB328" w14:textId="77777777" w:rsidTr="00E52221">
        <w:tc>
          <w:tcPr>
            <w:tcW w:w="4087" w:type="dxa"/>
          </w:tcPr>
          <w:p w14:paraId="71065C35"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Defibrillator Training</w:t>
            </w:r>
          </w:p>
        </w:tc>
        <w:tc>
          <w:tcPr>
            <w:tcW w:w="4508" w:type="dxa"/>
          </w:tcPr>
          <w:p w14:paraId="1C0C41A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Kidd, Murray</w:t>
            </w:r>
          </w:p>
        </w:tc>
      </w:tr>
      <w:tr w:rsidR="00EC5700" w:rsidRPr="00811D99" w14:paraId="460E9052" w14:textId="77777777" w:rsidTr="00E52221">
        <w:tc>
          <w:tcPr>
            <w:tcW w:w="4087" w:type="dxa"/>
          </w:tcPr>
          <w:p w14:paraId="2FC8D94D"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Tidal Bell</w:t>
            </w:r>
          </w:p>
        </w:tc>
        <w:tc>
          <w:tcPr>
            <w:tcW w:w="4508" w:type="dxa"/>
          </w:tcPr>
          <w:p w14:paraId="47453BA9"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 Kidd</w:t>
            </w:r>
          </w:p>
        </w:tc>
      </w:tr>
      <w:tr w:rsidR="00EC5700" w:rsidRPr="00811D99" w14:paraId="5FADBF5E" w14:textId="77777777" w:rsidTr="00E52221">
        <w:tc>
          <w:tcPr>
            <w:tcW w:w="8595" w:type="dxa"/>
            <w:gridSpan w:val="2"/>
          </w:tcPr>
          <w:p w14:paraId="37C37008" w14:textId="77777777" w:rsidR="00EC5700" w:rsidRPr="00213D5C" w:rsidRDefault="00EC5700" w:rsidP="00D84225">
            <w:pPr>
              <w:rPr>
                <w:rFonts w:asciiTheme="minorHAnsi" w:hAnsiTheme="minorHAnsi" w:cstheme="minorHAnsi"/>
                <w:szCs w:val="24"/>
              </w:rPr>
            </w:pPr>
          </w:p>
        </w:tc>
      </w:tr>
      <w:tr w:rsidR="00EC5700" w:rsidRPr="00811D99" w14:paraId="68E31A6D" w14:textId="77777777" w:rsidTr="00E52221">
        <w:tc>
          <w:tcPr>
            <w:tcW w:w="4087" w:type="dxa"/>
          </w:tcPr>
          <w:p w14:paraId="27935889"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ASSOCIATION</w:t>
            </w:r>
          </w:p>
        </w:tc>
        <w:tc>
          <w:tcPr>
            <w:tcW w:w="4508" w:type="dxa"/>
          </w:tcPr>
          <w:p w14:paraId="5AB83C03"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EC5700" w:rsidRPr="00811D99" w14:paraId="4436EC61" w14:textId="77777777" w:rsidTr="00E52221">
        <w:tc>
          <w:tcPr>
            <w:tcW w:w="4087" w:type="dxa"/>
          </w:tcPr>
          <w:p w14:paraId="6B79B18B"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Mount Edgcumbe</w:t>
            </w:r>
          </w:p>
        </w:tc>
        <w:tc>
          <w:tcPr>
            <w:tcW w:w="4508" w:type="dxa"/>
          </w:tcPr>
          <w:p w14:paraId="369D1B8E" w14:textId="72E77200"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Ferguson, Weale</w:t>
            </w:r>
          </w:p>
        </w:tc>
      </w:tr>
      <w:tr w:rsidR="00EC5700" w:rsidRPr="00811D99" w14:paraId="2AD32AC8" w14:textId="77777777" w:rsidTr="00E52221">
        <w:tc>
          <w:tcPr>
            <w:tcW w:w="4087" w:type="dxa"/>
          </w:tcPr>
          <w:p w14:paraId="0A171E42"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PPMLC</w:t>
            </w:r>
          </w:p>
        </w:tc>
        <w:tc>
          <w:tcPr>
            <w:tcW w:w="4508" w:type="dxa"/>
          </w:tcPr>
          <w:p w14:paraId="33F0755C"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Weale</w:t>
            </w:r>
          </w:p>
        </w:tc>
      </w:tr>
      <w:tr w:rsidR="00EC5700" w:rsidRPr="00811D99" w14:paraId="46C98A8D" w14:textId="77777777" w:rsidTr="00E52221">
        <w:tc>
          <w:tcPr>
            <w:tcW w:w="4087" w:type="dxa"/>
          </w:tcPr>
          <w:p w14:paraId="021D04C4" w14:textId="77777777"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Pigshill</w:t>
            </w:r>
          </w:p>
        </w:tc>
        <w:tc>
          <w:tcPr>
            <w:tcW w:w="4508" w:type="dxa"/>
          </w:tcPr>
          <w:p w14:paraId="2E4C78F8" w14:textId="7FCD345C" w:rsidR="00EC5700" w:rsidRPr="00213D5C" w:rsidRDefault="00EC5700" w:rsidP="00D84225">
            <w:pPr>
              <w:rPr>
                <w:rFonts w:asciiTheme="minorHAnsi" w:hAnsiTheme="minorHAnsi" w:cstheme="minorHAnsi"/>
                <w:szCs w:val="24"/>
              </w:rPr>
            </w:pPr>
            <w:r w:rsidRPr="00213D5C">
              <w:rPr>
                <w:rFonts w:asciiTheme="minorHAnsi" w:hAnsiTheme="minorHAnsi" w:cstheme="minorHAnsi"/>
                <w:szCs w:val="24"/>
              </w:rPr>
              <w:t>Green, Ferguson</w:t>
            </w:r>
          </w:p>
        </w:tc>
      </w:tr>
      <w:tr w:rsidR="00EC5700" w:rsidRPr="00811D99" w14:paraId="35354CA9" w14:textId="77777777" w:rsidTr="00E52221">
        <w:tc>
          <w:tcPr>
            <w:tcW w:w="4087" w:type="dxa"/>
          </w:tcPr>
          <w:p w14:paraId="3CD52681" w14:textId="77777777" w:rsidR="00EC5700" w:rsidRPr="00213D5C" w:rsidRDefault="00EC5700" w:rsidP="00D84225">
            <w:pPr>
              <w:rPr>
                <w:rFonts w:asciiTheme="minorHAnsi" w:hAnsiTheme="minorHAnsi" w:cstheme="minorHAnsi"/>
                <w:szCs w:val="24"/>
              </w:rPr>
            </w:pPr>
          </w:p>
        </w:tc>
        <w:tc>
          <w:tcPr>
            <w:tcW w:w="4508" w:type="dxa"/>
          </w:tcPr>
          <w:p w14:paraId="5832F030" w14:textId="77777777" w:rsidR="00EC5700" w:rsidRPr="00213D5C" w:rsidRDefault="00EC5700" w:rsidP="00D84225">
            <w:pPr>
              <w:rPr>
                <w:rFonts w:asciiTheme="minorHAnsi" w:hAnsiTheme="minorHAnsi" w:cstheme="minorHAnsi"/>
                <w:szCs w:val="24"/>
              </w:rPr>
            </w:pPr>
          </w:p>
        </w:tc>
      </w:tr>
      <w:tr w:rsidR="00EC5700" w:rsidRPr="00811D99" w14:paraId="23348B08" w14:textId="77777777" w:rsidTr="00E52221">
        <w:tc>
          <w:tcPr>
            <w:tcW w:w="4087" w:type="dxa"/>
          </w:tcPr>
          <w:p w14:paraId="58CAC676" w14:textId="77777777" w:rsidR="00EC5700" w:rsidRPr="00811D99" w:rsidRDefault="00EC5700" w:rsidP="00D84225">
            <w:pPr>
              <w:rPr>
                <w:rFonts w:ascii="Arial" w:hAnsi="Arial" w:cs="Arial"/>
                <w:szCs w:val="24"/>
              </w:rPr>
            </w:pPr>
          </w:p>
        </w:tc>
        <w:tc>
          <w:tcPr>
            <w:tcW w:w="4508" w:type="dxa"/>
          </w:tcPr>
          <w:p w14:paraId="762C7940" w14:textId="77777777" w:rsidR="00EC5700" w:rsidRPr="00811D99" w:rsidRDefault="00EC5700" w:rsidP="00D84225">
            <w:pPr>
              <w:rPr>
                <w:rFonts w:ascii="Arial" w:hAnsi="Arial" w:cs="Arial"/>
                <w:szCs w:val="24"/>
              </w:rPr>
            </w:pPr>
          </w:p>
        </w:tc>
      </w:tr>
    </w:tbl>
    <w:p w14:paraId="57282C0B" w14:textId="77777777" w:rsidR="00CD4F8D" w:rsidRPr="00811D99" w:rsidRDefault="00CD4F8D" w:rsidP="00712C87">
      <w:pPr>
        <w:ind w:left="0" w:firstLine="0"/>
        <w:rPr>
          <w:rFonts w:ascii="Arial" w:hAnsi="Arial" w:cs="Arial"/>
          <w:szCs w:val="24"/>
        </w:rPr>
      </w:pPr>
    </w:p>
    <w:p w14:paraId="4BD77BDD" w14:textId="33F499DB" w:rsidR="00EC5700" w:rsidRDefault="00EC5700" w:rsidP="00EC5700">
      <w:pPr>
        <w:ind w:left="426" w:right="7" w:firstLine="0"/>
      </w:pPr>
    </w:p>
    <w:p w14:paraId="49BF468B" w14:textId="77777777" w:rsidR="00896430" w:rsidRDefault="00896430" w:rsidP="00EC5700">
      <w:pPr>
        <w:ind w:left="426" w:right="7" w:firstLine="0"/>
      </w:pPr>
    </w:p>
    <w:p w14:paraId="6FC4E9DF" w14:textId="6197E65A" w:rsidR="00EC5700" w:rsidRDefault="00EC5700" w:rsidP="00896430">
      <w:pPr>
        <w:pStyle w:val="ListParagraph"/>
        <w:numPr>
          <w:ilvl w:val="0"/>
          <w:numId w:val="1"/>
        </w:numPr>
        <w:spacing w:after="3" w:line="258" w:lineRule="auto"/>
        <w:ind w:left="0"/>
      </w:pPr>
      <w:r w:rsidRPr="00896430">
        <w:rPr>
          <w:b/>
        </w:rPr>
        <w:t xml:space="preserve">Other Matters to be Reported </w:t>
      </w:r>
    </w:p>
    <w:tbl>
      <w:tblPr>
        <w:tblStyle w:val="TableGrid0"/>
        <w:tblW w:w="0" w:type="auto"/>
        <w:tblLook w:val="04A0" w:firstRow="1" w:lastRow="0" w:firstColumn="1" w:lastColumn="0" w:noHBand="0" w:noVBand="1"/>
      </w:tblPr>
      <w:tblGrid>
        <w:gridCol w:w="4508"/>
        <w:gridCol w:w="4508"/>
      </w:tblGrid>
      <w:tr w:rsidR="00EC5700" w:rsidRPr="00811D99" w14:paraId="68736320" w14:textId="77777777" w:rsidTr="00D84225">
        <w:tc>
          <w:tcPr>
            <w:tcW w:w="4508" w:type="dxa"/>
          </w:tcPr>
          <w:p w14:paraId="4CDC0902" w14:textId="30721E0A"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TITLE</w:t>
            </w:r>
          </w:p>
        </w:tc>
        <w:tc>
          <w:tcPr>
            <w:tcW w:w="4508" w:type="dxa"/>
          </w:tcPr>
          <w:p w14:paraId="305282DF" w14:textId="77777777" w:rsidR="00EC5700" w:rsidRPr="006E40D0" w:rsidRDefault="00EC5700" w:rsidP="00D84225">
            <w:pPr>
              <w:jc w:val="center"/>
              <w:rPr>
                <w:rFonts w:asciiTheme="minorHAnsi" w:hAnsiTheme="minorHAnsi" w:cstheme="minorHAnsi"/>
                <w:b/>
                <w:sz w:val="22"/>
              </w:rPr>
            </w:pPr>
            <w:r w:rsidRPr="006E40D0">
              <w:rPr>
                <w:rFonts w:asciiTheme="minorHAnsi" w:hAnsiTheme="minorHAnsi" w:cstheme="minorHAnsi"/>
                <w:b/>
                <w:sz w:val="22"/>
              </w:rPr>
              <w:t>LEAD</w:t>
            </w:r>
          </w:p>
        </w:tc>
      </w:tr>
      <w:tr w:rsidR="004A60C0" w:rsidRPr="00811D99" w14:paraId="5BC90098" w14:textId="77777777" w:rsidTr="00D84225">
        <w:tc>
          <w:tcPr>
            <w:tcW w:w="4508" w:type="dxa"/>
          </w:tcPr>
          <w:p w14:paraId="22F4E661" w14:textId="1BF94CB1" w:rsidR="004A60C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Permaculture Kernow Grant Application</w:t>
            </w:r>
          </w:p>
        </w:tc>
        <w:tc>
          <w:tcPr>
            <w:tcW w:w="4508" w:type="dxa"/>
          </w:tcPr>
          <w:p w14:paraId="2836DD00" w14:textId="2E7F6C74" w:rsidR="004A60C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Green</w:t>
            </w:r>
          </w:p>
        </w:tc>
      </w:tr>
      <w:tr w:rsidR="004A60C0" w:rsidRPr="00811D99" w14:paraId="0868EC77" w14:textId="77777777" w:rsidTr="00D84225">
        <w:tc>
          <w:tcPr>
            <w:tcW w:w="4508" w:type="dxa"/>
          </w:tcPr>
          <w:p w14:paraId="3DB3DFCC" w14:textId="0BC868FD" w:rsidR="004A60C0" w:rsidRPr="004A60C0" w:rsidRDefault="004A60C0" w:rsidP="004A60C0">
            <w:pPr>
              <w:rPr>
                <w:rFonts w:asciiTheme="minorHAnsi" w:hAnsiTheme="minorHAnsi" w:cstheme="minorHAnsi"/>
                <w:bCs/>
                <w:sz w:val="22"/>
              </w:rPr>
            </w:pPr>
            <w:r>
              <w:rPr>
                <w:rFonts w:asciiTheme="minorHAnsi" w:hAnsiTheme="minorHAnsi" w:cstheme="minorHAnsi"/>
                <w:bCs/>
                <w:sz w:val="22"/>
              </w:rPr>
              <w:t>Land Ownership of Lavatory Blocks</w:t>
            </w:r>
          </w:p>
        </w:tc>
        <w:tc>
          <w:tcPr>
            <w:tcW w:w="4508" w:type="dxa"/>
          </w:tcPr>
          <w:p w14:paraId="389D5F97" w14:textId="3AF291C7" w:rsidR="004A60C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Kidd</w:t>
            </w:r>
          </w:p>
        </w:tc>
      </w:tr>
      <w:tr w:rsidR="00EC5700" w14:paraId="1CEB1AD6" w14:textId="77777777" w:rsidTr="004A60C0">
        <w:trPr>
          <w:trHeight w:val="389"/>
        </w:trPr>
        <w:tc>
          <w:tcPr>
            <w:tcW w:w="4508" w:type="dxa"/>
          </w:tcPr>
          <w:p w14:paraId="2DAEB2B8" w14:textId="0800CA7C" w:rsidR="00EC5700" w:rsidRPr="00AD4CA2" w:rsidRDefault="00AD4CA2" w:rsidP="00D84225">
            <w:pPr>
              <w:rPr>
                <w:rFonts w:asciiTheme="minorHAnsi" w:hAnsiTheme="minorHAnsi" w:cstheme="minorHAnsi"/>
                <w:szCs w:val="24"/>
              </w:rPr>
            </w:pPr>
            <w:r>
              <w:rPr>
                <w:rFonts w:asciiTheme="minorHAnsi" w:hAnsiTheme="minorHAnsi" w:cstheme="minorHAnsi"/>
                <w:szCs w:val="24"/>
              </w:rPr>
              <w:t>Recycling</w:t>
            </w:r>
          </w:p>
        </w:tc>
        <w:tc>
          <w:tcPr>
            <w:tcW w:w="4508" w:type="dxa"/>
          </w:tcPr>
          <w:p w14:paraId="220B0C7F" w14:textId="0FAFFBD7" w:rsidR="00EC5700" w:rsidRPr="004A60C0" w:rsidRDefault="004A60C0" w:rsidP="004A60C0">
            <w:pPr>
              <w:rPr>
                <w:rFonts w:asciiTheme="minorHAnsi" w:hAnsiTheme="minorHAnsi" w:cstheme="minorHAnsi"/>
                <w:bCs/>
                <w:sz w:val="22"/>
              </w:rPr>
            </w:pPr>
            <w:r w:rsidRPr="004A60C0">
              <w:rPr>
                <w:rFonts w:asciiTheme="minorHAnsi" w:hAnsiTheme="minorHAnsi" w:cstheme="minorHAnsi"/>
                <w:bCs/>
                <w:sz w:val="22"/>
              </w:rPr>
              <w:t>Ferguson</w:t>
            </w:r>
          </w:p>
        </w:tc>
      </w:tr>
      <w:tr w:rsidR="00EC5700" w14:paraId="716FD263" w14:textId="77777777" w:rsidTr="00D84225">
        <w:tc>
          <w:tcPr>
            <w:tcW w:w="4508" w:type="dxa"/>
          </w:tcPr>
          <w:p w14:paraId="02714E26" w14:textId="38019E0B" w:rsidR="00EC5700" w:rsidRPr="00AD4CA2" w:rsidRDefault="00AD4CA2" w:rsidP="00D84225">
            <w:pPr>
              <w:rPr>
                <w:rFonts w:asciiTheme="minorHAnsi" w:hAnsiTheme="minorHAnsi" w:cstheme="minorHAnsi"/>
                <w:szCs w:val="24"/>
              </w:rPr>
            </w:pPr>
            <w:r>
              <w:rPr>
                <w:rFonts w:asciiTheme="minorHAnsi" w:hAnsiTheme="minorHAnsi" w:cstheme="minorHAnsi"/>
                <w:szCs w:val="24"/>
              </w:rPr>
              <w:t>Cleaner Cornwall</w:t>
            </w:r>
          </w:p>
        </w:tc>
        <w:tc>
          <w:tcPr>
            <w:tcW w:w="4508" w:type="dxa"/>
          </w:tcPr>
          <w:p w14:paraId="4FCFC971" w14:textId="063FEA11" w:rsidR="00EC5700" w:rsidRPr="004A60C0" w:rsidRDefault="004A60C0" w:rsidP="00D84225">
            <w:pPr>
              <w:rPr>
                <w:rFonts w:asciiTheme="minorHAnsi" w:hAnsiTheme="minorHAnsi" w:cstheme="minorHAnsi"/>
                <w:bCs/>
                <w:sz w:val="22"/>
              </w:rPr>
            </w:pPr>
            <w:r>
              <w:rPr>
                <w:rFonts w:asciiTheme="minorHAnsi" w:hAnsiTheme="minorHAnsi" w:cstheme="minorHAnsi"/>
                <w:bCs/>
                <w:sz w:val="22"/>
              </w:rPr>
              <w:t>Ferguson</w:t>
            </w:r>
          </w:p>
        </w:tc>
      </w:tr>
      <w:tr w:rsidR="00EC5700" w14:paraId="4D790986" w14:textId="77777777" w:rsidTr="00D84225">
        <w:tc>
          <w:tcPr>
            <w:tcW w:w="4508" w:type="dxa"/>
          </w:tcPr>
          <w:p w14:paraId="69E704BE" w14:textId="6AA866C3" w:rsidR="00EC5700" w:rsidRPr="00AD4CA2" w:rsidRDefault="00CD4F8D" w:rsidP="00D84225">
            <w:pPr>
              <w:rPr>
                <w:rFonts w:asciiTheme="minorHAnsi" w:hAnsiTheme="minorHAnsi" w:cstheme="minorHAnsi"/>
                <w:szCs w:val="24"/>
              </w:rPr>
            </w:pPr>
            <w:r>
              <w:rPr>
                <w:rFonts w:asciiTheme="minorHAnsi" w:hAnsiTheme="minorHAnsi" w:cstheme="minorHAnsi"/>
                <w:szCs w:val="24"/>
              </w:rPr>
              <w:t>Cawsand Triangle</w:t>
            </w:r>
          </w:p>
        </w:tc>
        <w:tc>
          <w:tcPr>
            <w:tcW w:w="4508" w:type="dxa"/>
          </w:tcPr>
          <w:p w14:paraId="5EADD2B3" w14:textId="15F4CF0B" w:rsidR="00EC5700" w:rsidRDefault="004A60C0" w:rsidP="00D84225">
            <w:pPr>
              <w:rPr>
                <w:rFonts w:ascii="Arial" w:hAnsi="Arial" w:cs="Arial"/>
                <w:szCs w:val="24"/>
              </w:rPr>
            </w:pPr>
            <w:r w:rsidRPr="004A60C0">
              <w:rPr>
                <w:rFonts w:asciiTheme="minorHAnsi" w:hAnsiTheme="minorHAnsi" w:cstheme="minorHAnsi"/>
                <w:szCs w:val="24"/>
              </w:rPr>
              <w:t>Kidd</w:t>
            </w:r>
          </w:p>
        </w:tc>
      </w:tr>
      <w:tr w:rsidR="008F5F6B" w14:paraId="71B2787C" w14:textId="77777777" w:rsidTr="00D84225">
        <w:tc>
          <w:tcPr>
            <w:tcW w:w="4508" w:type="dxa"/>
          </w:tcPr>
          <w:p w14:paraId="07EF28B2" w14:textId="2411C8BB" w:rsidR="008F5F6B" w:rsidRDefault="008F5F6B" w:rsidP="00D84225">
            <w:pPr>
              <w:rPr>
                <w:rFonts w:asciiTheme="minorHAnsi" w:hAnsiTheme="minorHAnsi" w:cstheme="minorHAnsi"/>
                <w:szCs w:val="24"/>
              </w:rPr>
            </w:pPr>
            <w:r>
              <w:rPr>
                <w:rFonts w:asciiTheme="minorHAnsi" w:hAnsiTheme="minorHAnsi" w:cstheme="minorHAnsi"/>
                <w:szCs w:val="24"/>
              </w:rPr>
              <w:t>Devolution Cornwall</w:t>
            </w:r>
          </w:p>
        </w:tc>
        <w:tc>
          <w:tcPr>
            <w:tcW w:w="4508" w:type="dxa"/>
          </w:tcPr>
          <w:p w14:paraId="7CF8D93A" w14:textId="1C1DF841" w:rsidR="008F5F6B" w:rsidRPr="004A60C0" w:rsidRDefault="008F5F6B" w:rsidP="00D84225">
            <w:pPr>
              <w:rPr>
                <w:rFonts w:asciiTheme="minorHAnsi" w:hAnsiTheme="minorHAnsi" w:cstheme="minorHAnsi"/>
                <w:szCs w:val="24"/>
              </w:rPr>
            </w:pPr>
            <w:r>
              <w:rPr>
                <w:rFonts w:asciiTheme="minorHAnsi" w:hAnsiTheme="minorHAnsi" w:cstheme="minorHAnsi"/>
                <w:szCs w:val="24"/>
              </w:rPr>
              <w:t>Clerk</w:t>
            </w:r>
          </w:p>
        </w:tc>
      </w:tr>
      <w:tr w:rsidR="00780CB8" w14:paraId="7386AE19" w14:textId="77777777" w:rsidTr="00D84225">
        <w:tc>
          <w:tcPr>
            <w:tcW w:w="4508" w:type="dxa"/>
          </w:tcPr>
          <w:p w14:paraId="43FD80E2" w14:textId="4A6C9361" w:rsidR="00780CB8" w:rsidRDefault="00780CB8" w:rsidP="00D84225">
            <w:pPr>
              <w:rPr>
                <w:rFonts w:asciiTheme="minorHAnsi" w:hAnsiTheme="minorHAnsi" w:cstheme="minorHAnsi"/>
                <w:szCs w:val="24"/>
              </w:rPr>
            </w:pPr>
            <w:r>
              <w:rPr>
                <w:rFonts w:asciiTheme="minorHAnsi" w:hAnsiTheme="minorHAnsi" w:cstheme="minorHAnsi"/>
                <w:szCs w:val="24"/>
              </w:rPr>
              <w:t>Orchard Fence</w:t>
            </w:r>
          </w:p>
        </w:tc>
        <w:tc>
          <w:tcPr>
            <w:tcW w:w="4508" w:type="dxa"/>
          </w:tcPr>
          <w:p w14:paraId="6F4635B1" w14:textId="77777777" w:rsidR="00780CB8" w:rsidRDefault="00780CB8" w:rsidP="00D84225">
            <w:pPr>
              <w:rPr>
                <w:rFonts w:ascii="Arial" w:hAnsi="Arial" w:cs="Arial"/>
                <w:szCs w:val="24"/>
              </w:rPr>
            </w:pPr>
          </w:p>
        </w:tc>
      </w:tr>
      <w:tr w:rsidR="004A60C0" w14:paraId="2FBCE0B3" w14:textId="77777777" w:rsidTr="004A60C0">
        <w:trPr>
          <w:trHeight w:val="95"/>
        </w:trPr>
        <w:tc>
          <w:tcPr>
            <w:tcW w:w="4508" w:type="dxa"/>
          </w:tcPr>
          <w:p w14:paraId="51F64CB0" w14:textId="6726EEAB" w:rsidR="004A60C0" w:rsidRDefault="004A60C0" w:rsidP="00D84225">
            <w:pPr>
              <w:rPr>
                <w:rFonts w:asciiTheme="minorHAnsi" w:hAnsiTheme="minorHAnsi" w:cstheme="minorHAnsi"/>
                <w:szCs w:val="24"/>
              </w:rPr>
            </w:pPr>
            <w:r>
              <w:rPr>
                <w:rFonts w:asciiTheme="minorHAnsi" w:hAnsiTheme="minorHAnsi" w:cstheme="minorHAnsi"/>
                <w:szCs w:val="24"/>
              </w:rPr>
              <w:t>Legionella Update</w:t>
            </w:r>
          </w:p>
        </w:tc>
        <w:tc>
          <w:tcPr>
            <w:tcW w:w="4508" w:type="dxa"/>
          </w:tcPr>
          <w:p w14:paraId="70E8D83F" w14:textId="4CD58234" w:rsidR="004A60C0" w:rsidRDefault="004A60C0" w:rsidP="00D84225">
            <w:pPr>
              <w:rPr>
                <w:rFonts w:ascii="Arial" w:hAnsi="Arial" w:cs="Arial"/>
                <w:szCs w:val="24"/>
              </w:rPr>
            </w:pPr>
            <w:r>
              <w:rPr>
                <w:rFonts w:ascii="Arial" w:hAnsi="Arial" w:cs="Arial"/>
                <w:szCs w:val="24"/>
              </w:rPr>
              <w:t>C</w:t>
            </w:r>
            <w:r w:rsidRPr="004A60C0">
              <w:rPr>
                <w:rFonts w:asciiTheme="minorHAnsi" w:hAnsiTheme="minorHAnsi" w:cstheme="minorHAnsi"/>
                <w:bCs/>
                <w:sz w:val="22"/>
              </w:rPr>
              <w:t>lerk</w:t>
            </w:r>
          </w:p>
        </w:tc>
      </w:tr>
    </w:tbl>
    <w:p w14:paraId="1D9A8B3B" w14:textId="77777777" w:rsidR="00EC5700" w:rsidRDefault="00EC5700" w:rsidP="00EC5700">
      <w:pPr>
        <w:ind w:left="426" w:right="7" w:firstLine="0"/>
      </w:pPr>
    </w:p>
    <w:p w14:paraId="2855E9C6" w14:textId="498239B7" w:rsidR="00EC5700" w:rsidRDefault="00976C93" w:rsidP="00976C93">
      <w:pPr>
        <w:spacing w:after="3" w:line="258" w:lineRule="auto"/>
        <w:ind w:left="0" w:firstLine="0"/>
      </w:pPr>
      <w:r>
        <w:rPr>
          <w:rFonts w:ascii="Arial" w:eastAsia="Arial" w:hAnsi="Arial" w:cs="Arial"/>
          <w:b/>
          <w:sz w:val="22"/>
        </w:rPr>
        <w:t>10</w:t>
      </w:r>
      <w:r w:rsidR="00EC5700">
        <w:rPr>
          <w:rFonts w:ascii="Arial" w:eastAsia="Arial" w:hAnsi="Arial" w:cs="Arial"/>
          <w:b/>
          <w:sz w:val="22"/>
        </w:rPr>
        <w:t xml:space="preserve">. </w:t>
      </w:r>
      <w:r w:rsidR="00EC5700">
        <w:rPr>
          <w:b/>
        </w:rPr>
        <w:t>Matters for the</w:t>
      </w:r>
      <w:r w:rsidR="00697C36">
        <w:rPr>
          <w:b/>
        </w:rPr>
        <w:t xml:space="preserve"> </w:t>
      </w:r>
      <w:r w:rsidR="004A60C0">
        <w:rPr>
          <w:b/>
        </w:rPr>
        <w:t>January 2023</w:t>
      </w:r>
      <w:r w:rsidR="00EC5700">
        <w:rPr>
          <w:b/>
        </w:rPr>
        <w:t xml:space="preserve"> Agenda </w:t>
      </w:r>
      <w:r w:rsidR="00083DFC">
        <w:rPr>
          <w:b/>
        </w:rPr>
        <w:t>– There  will be no Parish Council Meeting in December 2022</w:t>
      </w:r>
    </w:p>
    <w:p w14:paraId="37172B54" w14:textId="66350A0E" w:rsidR="00EC5700" w:rsidRPr="00EC5700" w:rsidRDefault="00EC5700" w:rsidP="00EC5700">
      <w:pPr>
        <w:ind w:right="7"/>
        <w:rPr>
          <w:b/>
          <w:bCs/>
        </w:rPr>
      </w:pPr>
    </w:p>
    <w:p w14:paraId="2A7AACA5" w14:textId="77777777" w:rsidR="00EC5700" w:rsidRDefault="00EC5700" w:rsidP="00FD7C0B">
      <w:pPr>
        <w:ind w:left="775" w:right="7" w:firstLine="0"/>
      </w:pPr>
    </w:p>
    <w:p w14:paraId="4B57B8AC" w14:textId="77777777" w:rsidR="00EC5700" w:rsidRDefault="00EC5700" w:rsidP="00FD7C0B">
      <w:pPr>
        <w:ind w:left="775" w:right="7" w:firstLine="0"/>
      </w:pPr>
    </w:p>
    <w:p w14:paraId="674B11CE" w14:textId="77777777" w:rsidR="00EC5700" w:rsidRDefault="00EC5700" w:rsidP="00FD7C0B">
      <w:pPr>
        <w:ind w:left="775" w:right="7" w:firstLine="0"/>
      </w:pPr>
    </w:p>
    <w:p w14:paraId="2DB8D9CB" w14:textId="77777777" w:rsidR="00EC5700" w:rsidRDefault="00EC5700" w:rsidP="00FD7C0B">
      <w:pPr>
        <w:ind w:left="775" w:right="7" w:firstLine="0"/>
      </w:pPr>
    </w:p>
    <w:p w14:paraId="2B1A820C" w14:textId="77777777" w:rsidR="00EC5700" w:rsidRDefault="00EC5700" w:rsidP="00FD7C0B">
      <w:pPr>
        <w:ind w:left="775" w:right="7" w:firstLine="0"/>
      </w:pPr>
    </w:p>
    <w:p w14:paraId="7F4B8A71" w14:textId="77777777" w:rsidR="00EC5700" w:rsidRDefault="00EC5700" w:rsidP="00FD7C0B">
      <w:pPr>
        <w:ind w:left="775" w:right="7" w:firstLine="0"/>
      </w:pPr>
    </w:p>
    <w:p w14:paraId="05D98EDE" w14:textId="32FBC1EE" w:rsidR="00823E31" w:rsidRDefault="00375D6D" w:rsidP="00FD7C0B">
      <w:pPr>
        <w:ind w:left="775" w:right="7" w:firstLine="0"/>
      </w:pPr>
      <w:r>
        <w:t xml:space="preserve"> </w:t>
      </w:r>
    </w:p>
    <w:p w14:paraId="6A3E3331" w14:textId="02F6284D" w:rsidR="00823E31" w:rsidRDefault="00823E31">
      <w:pPr>
        <w:spacing w:after="159" w:line="259" w:lineRule="auto"/>
        <w:ind w:left="746" w:firstLine="0"/>
      </w:pPr>
    </w:p>
    <w:p w14:paraId="6F3EC11B" w14:textId="77777777" w:rsidR="00823E31" w:rsidRDefault="00375D6D">
      <w:pPr>
        <w:spacing w:after="0" w:line="259" w:lineRule="auto"/>
        <w:ind w:left="736" w:firstLine="0"/>
      </w:pPr>
      <w:r>
        <w:rPr>
          <w:b/>
        </w:rPr>
        <w:t xml:space="preserve"> </w:t>
      </w:r>
    </w:p>
    <w:p w14:paraId="55830EA3" w14:textId="35F877CA" w:rsidR="00823E31" w:rsidRDefault="00375D6D">
      <w:pPr>
        <w:spacing w:after="0" w:line="259" w:lineRule="auto"/>
        <w:ind w:left="736" w:firstLine="0"/>
        <w:rPr>
          <w:b/>
        </w:rPr>
      </w:pPr>
      <w:r>
        <w:rPr>
          <w:b/>
        </w:rPr>
        <w:t xml:space="preserve"> </w:t>
      </w:r>
    </w:p>
    <w:p w14:paraId="181851AF" w14:textId="78025D1E" w:rsidR="00697C36" w:rsidRDefault="00697C36">
      <w:pPr>
        <w:spacing w:after="0" w:line="259" w:lineRule="auto"/>
        <w:ind w:left="736" w:firstLine="0"/>
        <w:rPr>
          <w:b/>
        </w:rPr>
      </w:pPr>
    </w:p>
    <w:p w14:paraId="0DBB5118" w14:textId="6622CFAC" w:rsidR="00697C36" w:rsidRDefault="00697C36">
      <w:pPr>
        <w:spacing w:after="0" w:line="259" w:lineRule="auto"/>
        <w:ind w:left="736" w:firstLine="0"/>
        <w:rPr>
          <w:b/>
        </w:rPr>
      </w:pPr>
    </w:p>
    <w:p w14:paraId="6085DE09" w14:textId="0AA3F656" w:rsidR="00697C36" w:rsidRDefault="00697C36">
      <w:pPr>
        <w:spacing w:after="0" w:line="259" w:lineRule="auto"/>
        <w:ind w:left="736" w:firstLine="0"/>
        <w:rPr>
          <w:b/>
        </w:rPr>
      </w:pPr>
    </w:p>
    <w:p w14:paraId="4F2DE668" w14:textId="2EED0138" w:rsidR="00697C36" w:rsidRDefault="00697C36">
      <w:pPr>
        <w:spacing w:after="0" w:line="259" w:lineRule="auto"/>
        <w:ind w:left="736" w:firstLine="0"/>
        <w:rPr>
          <w:b/>
        </w:rPr>
      </w:pPr>
    </w:p>
    <w:p w14:paraId="5554883A" w14:textId="26FAEC78" w:rsidR="00697C36" w:rsidRDefault="00697C36">
      <w:pPr>
        <w:spacing w:after="0" w:line="259" w:lineRule="auto"/>
        <w:ind w:left="736" w:firstLine="0"/>
        <w:rPr>
          <w:b/>
        </w:rPr>
      </w:pPr>
    </w:p>
    <w:p w14:paraId="034E7171" w14:textId="7362B837" w:rsidR="00697C36" w:rsidRDefault="00697C36">
      <w:pPr>
        <w:spacing w:after="0" w:line="259" w:lineRule="auto"/>
        <w:ind w:left="736" w:firstLine="0"/>
        <w:rPr>
          <w:b/>
        </w:rPr>
      </w:pPr>
    </w:p>
    <w:p w14:paraId="2D4210B8" w14:textId="5A881B43" w:rsidR="00697C36" w:rsidRDefault="00697C36">
      <w:pPr>
        <w:spacing w:after="0" w:line="259" w:lineRule="auto"/>
        <w:ind w:left="736" w:firstLine="0"/>
        <w:rPr>
          <w:b/>
        </w:rPr>
      </w:pPr>
    </w:p>
    <w:p w14:paraId="328AD0ED" w14:textId="127DEA0B" w:rsidR="00697C36" w:rsidRDefault="00697C36">
      <w:pPr>
        <w:spacing w:after="0" w:line="259" w:lineRule="auto"/>
        <w:ind w:left="736" w:firstLine="0"/>
        <w:rPr>
          <w:b/>
        </w:rPr>
      </w:pPr>
    </w:p>
    <w:p w14:paraId="03886897" w14:textId="23210C00" w:rsidR="00697C36" w:rsidRDefault="00697C36">
      <w:pPr>
        <w:spacing w:after="0" w:line="259" w:lineRule="auto"/>
        <w:ind w:left="736" w:firstLine="0"/>
        <w:rPr>
          <w:b/>
        </w:rPr>
      </w:pPr>
    </w:p>
    <w:p w14:paraId="45D616BE" w14:textId="41336073" w:rsidR="00697C36" w:rsidRDefault="00697C36">
      <w:pPr>
        <w:spacing w:after="0" w:line="259" w:lineRule="auto"/>
        <w:ind w:left="736" w:firstLine="0"/>
        <w:rPr>
          <w:b/>
        </w:rPr>
      </w:pPr>
    </w:p>
    <w:p w14:paraId="6B07E50E" w14:textId="28EB3CA7" w:rsidR="00697C36" w:rsidRDefault="00697C36">
      <w:pPr>
        <w:spacing w:after="0" w:line="259" w:lineRule="auto"/>
        <w:ind w:left="736" w:firstLine="0"/>
        <w:rPr>
          <w:b/>
        </w:rPr>
      </w:pPr>
    </w:p>
    <w:p w14:paraId="6382A22A" w14:textId="25941ABF" w:rsidR="00697C36" w:rsidRDefault="00697C36">
      <w:pPr>
        <w:spacing w:after="0" w:line="259" w:lineRule="auto"/>
        <w:ind w:left="736" w:firstLine="0"/>
        <w:rPr>
          <w:b/>
        </w:rPr>
      </w:pPr>
    </w:p>
    <w:p w14:paraId="3DD2E408" w14:textId="5E82EE28" w:rsidR="00697C36" w:rsidRDefault="00697C36">
      <w:pPr>
        <w:spacing w:after="0" w:line="259" w:lineRule="auto"/>
        <w:ind w:left="736" w:firstLine="0"/>
        <w:rPr>
          <w:b/>
        </w:rPr>
      </w:pPr>
    </w:p>
    <w:p w14:paraId="5FF759E8" w14:textId="2F411045" w:rsidR="00697C36" w:rsidRDefault="00697C36">
      <w:pPr>
        <w:spacing w:after="0" w:line="259" w:lineRule="auto"/>
        <w:ind w:left="736" w:firstLine="0"/>
        <w:rPr>
          <w:b/>
        </w:rPr>
      </w:pPr>
    </w:p>
    <w:p w14:paraId="6E19EBA0" w14:textId="73713AAE" w:rsidR="00697C36" w:rsidRDefault="00697C36">
      <w:pPr>
        <w:spacing w:after="0" w:line="259" w:lineRule="auto"/>
        <w:ind w:left="736" w:firstLine="0"/>
        <w:rPr>
          <w:b/>
        </w:rPr>
      </w:pPr>
    </w:p>
    <w:p w14:paraId="59E5123B" w14:textId="43F9465D" w:rsidR="00697C36" w:rsidRDefault="00697C36">
      <w:pPr>
        <w:spacing w:after="0" w:line="259" w:lineRule="auto"/>
        <w:ind w:left="736" w:firstLine="0"/>
        <w:rPr>
          <w:b/>
        </w:rPr>
      </w:pPr>
    </w:p>
    <w:p w14:paraId="4D0D2AF6" w14:textId="0D35FCA8" w:rsidR="00697C36" w:rsidRDefault="00697C36">
      <w:pPr>
        <w:spacing w:after="0" w:line="259" w:lineRule="auto"/>
        <w:ind w:left="736" w:firstLine="0"/>
        <w:rPr>
          <w:b/>
        </w:rPr>
      </w:pPr>
    </w:p>
    <w:p w14:paraId="50B19076" w14:textId="0132F6C3" w:rsidR="00AF301C" w:rsidRDefault="00AF301C" w:rsidP="00AF301C">
      <w:pPr>
        <w:spacing w:after="0" w:line="259" w:lineRule="auto"/>
        <w:ind w:left="0" w:firstLine="0"/>
        <w:rPr>
          <w:b/>
        </w:rPr>
      </w:pPr>
    </w:p>
    <w:p w14:paraId="1B314B5E" w14:textId="77777777" w:rsidR="00E52221" w:rsidRDefault="00E52221" w:rsidP="00AF301C">
      <w:pPr>
        <w:spacing w:after="0" w:line="259" w:lineRule="auto"/>
        <w:ind w:left="0" w:firstLine="0"/>
        <w:rPr>
          <w:b/>
        </w:rPr>
      </w:pPr>
    </w:p>
    <w:p w14:paraId="395D88BB" w14:textId="54534779" w:rsidR="00697C36" w:rsidRDefault="00697C36">
      <w:pPr>
        <w:spacing w:after="0" w:line="259" w:lineRule="auto"/>
        <w:ind w:left="736" w:firstLine="0"/>
        <w:rPr>
          <w:b/>
        </w:rPr>
      </w:pPr>
    </w:p>
    <w:p w14:paraId="679177E4" w14:textId="2B62FFCB" w:rsidR="00697C36" w:rsidRPr="00697C36" w:rsidRDefault="00697C36" w:rsidP="00697C36">
      <w:pPr>
        <w:overflowPunct w:val="0"/>
        <w:autoSpaceDE w:val="0"/>
        <w:autoSpaceDN w:val="0"/>
        <w:adjustRightInd w:val="0"/>
        <w:spacing w:after="0" w:line="240" w:lineRule="auto"/>
        <w:jc w:val="right"/>
        <w:textAlignment w:val="baseline"/>
        <w:rPr>
          <w:rFonts w:ascii="Times New Roman" w:eastAsia="Times New Roman" w:hAnsi="Times New Roman" w:cs="Times New Roman"/>
          <w:b/>
          <w:i/>
          <w:szCs w:val="24"/>
        </w:rPr>
      </w:pPr>
      <w:r>
        <w:rPr>
          <w:rFonts w:ascii="Times New Roman" w:eastAsia="Times New Roman" w:hAnsi="Times New Roman" w:cs="Times New Roman"/>
          <w:b/>
          <w:i/>
          <w:szCs w:val="24"/>
        </w:rPr>
        <w:lastRenderedPageBreak/>
        <w:t>APPENDIX A</w:t>
      </w:r>
    </w:p>
    <w:p w14:paraId="46DDE11A" w14:textId="49116AE7"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1DCA0B45" w14:textId="77777777" w:rsidR="00AF301C" w:rsidRPr="00C8726C" w:rsidRDefault="00AF301C" w:rsidP="00AF301C">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rPr>
      </w:pPr>
      <w:r w:rsidRPr="00C8726C">
        <w:rPr>
          <w:rFonts w:ascii="Times New Roman" w:eastAsia="Times New Roman" w:hAnsi="Times New Roman" w:cs="Times New Roman"/>
          <w:b/>
          <w:i/>
          <w:noProof/>
          <w:sz w:val="52"/>
          <w:szCs w:val="20"/>
        </w:rPr>
        <w:drawing>
          <wp:anchor distT="0" distB="0" distL="114300" distR="114300" simplePos="0" relativeHeight="251662336" behindDoc="1" locked="0" layoutInCell="1" allowOverlap="1" wp14:anchorId="6698F600" wp14:editId="15225B6F">
            <wp:simplePos x="0" y="0"/>
            <wp:positionH relativeFrom="column">
              <wp:posOffset>4952365</wp:posOffset>
            </wp:positionH>
            <wp:positionV relativeFrom="paragraph">
              <wp:posOffset>101600</wp:posOffset>
            </wp:positionV>
            <wp:extent cx="1076325" cy="885825"/>
            <wp:effectExtent l="0" t="0" r="9525" b="9525"/>
            <wp:wrapTight wrapText="bothSides">
              <wp:wrapPolygon edited="0">
                <wp:start x="0" y="0"/>
                <wp:lineTo x="0" y="21368"/>
                <wp:lineTo x="21409" y="21368"/>
                <wp:lineTo x="2140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763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26C">
        <w:rPr>
          <w:rFonts w:ascii="Times New Roman" w:eastAsia="Times New Roman" w:hAnsi="Times New Roman" w:cs="Times New Roman"/>
          <w:b/>
          <w:i/>
          <w:sz w:val="52"/>
          <w:szCs w:val="20"/>
        </w:rPr>
        <w:t>Maker with Rame Parish Council</w:t>
      </w:r>
    </w:p>
    <w:p w14:paraId="6B1F281C" w14:textId="77777777" w:rsidR="00AF301C" w:rsidRDefault="00AF301C" w:rsidP="00AF301C">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rPr>
      </w:pPr>
    </w:p>
    <w:p w14:paraId="2552B668" w14:textId="77777777" w:rsidR="00AF301C" w:rsidRDefault="00AF301C" w:rsidP="00AF301C">
      <w:pPr>
        <w:overflowPunct w:val="0"/>
        <w:autoSpaceDE w:val="0"/>
        <w:autoSpaceDN w:val="0"/>
        <w:adjustRightInd w:val="0"/>
        <w:spacing w:after="0" w:line="240" w:lineRule="auto"/>
        <w:jc w:val="right"/>
        <w:textAlignment w:val="baseline"/>
        <w:rPr>
          <w:rFonts w:ascii="Verdana" w:eastAsia="Times New Roman" w:hAnsi="Verdana" w:cs="Times New Roman"/>
          <w:b/>
          <w:i/>
          <w:sz w:val="20"/>
          <w:szCs w:val="20"/>
        </w:rPr>
      </w:pPr>
    </w:p>
    <w:p w14:paraId="712C6D8C" w14:textId="77777777" w:rsidR="00AF301C" w:rsidRDefault="00AF301C" w:rsidP="00AF301C">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p>
    <w:p w14:paraId="507395C9" w14:textId="77777777" w:rsidR="00AF301C" w:rsidRDefault="00AF301C" w:rsidP="00AF301C">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p>
    <w:p w14:paraId="7D4618A8" w14:textId="49420EAB" w:rsidR="00AF301C" w:rsidRDefault="00AF301C" w:rsidP="00AF301C">
      <w:pPr>
        <w:tabs>
          <w:tab w:val="left" w:pos="3195"/>
        </w:tabs>
        <w:overflowPunct w:val="0"/>
        <w:autoSpaceDE w:val="0"/>
        <w:autoSpaceDN w:val="0"/>
        <w:adjustRightInd w:val="0"/>
        <w:spacing w:after="0" w:line="240" w:lineRule="auto"/>
        <w:textAlignment w:val="baseline"/>
        <w:rPr>
          <w:rFonts w:ascii="Verdana" w:eastAsia="Times New Roman" w:hAnsi="Verdana" w:cs="Times New Roman"/>
          <w:b/>
          <w:i/>
          <w:sz w:val="20"/>
          <w:szCs w:val="20"/>
        </w:rPr>
      </w:pPr>
      <w:r>
        <w:rPr>
          <w:rFonts w:ascii="Verdana" w:eastAsia="Times New Roman" w:hAnsi="Verdana" w:cs="Times New Roman"/>
          <w:b/>
          <w:i/>
          <w:sz w:val="20"/>
          <w:szCs w:val="20"/>
        </w:rPr>
        <w:tab/>
        <w:t xml:space="preserve">                                        </w:t>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sidR="00055717">
        <w:rPr>
          <w:rFonts w:ascii="Verdana" w:eastAsia="Times New Roman" w:hAnsi="Verdana" w:cs="Times New Roman"/>
          <w:b/>
          <w:i/>
          <w:sz w:val="20"/>
          <w:szCs w:val="20"/>
        </w:rPr>
        <w:t xml:space="preserve"> </w:t>
      </w:r>
      <w:r>
        <w:rPr>
          <w:rFonts w:ascii="Verdana" w:eastAsia="Times New Roman" w:hAnsi="Verdana" w:cs="Times New Roman"/>
          <w:b/>
          <w:i/>
          <w:sz w:val="20"/>
          <w:szCs w:val="20"/>
        </w:rPr>
        <w:t>Chairman: Cllr John Weale</w:t>
      </w:r>
    </w:p>
    <w:p w14:paraId="052CE0AB" w14:textId="77777777" w:rsidR="00AF301C" w:rsidRDefault="00AF301C" w:rsidP="00AF301C">
      <w:pPr>
        <w:overflowPunct w:val="0"/>
        <w:autoSpaceDE w:val="0"/>
        <w:autoSpaceDN w:val="0"/>
        <w:adjustRightInd w:val="0"/>
        <w:spacing w:after="0" w:line="240" w:lineRule="auto"/>
        <w:ind w:left="498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Vice Chairman: Cllr Jon Kidd</w:t>
      </w:r>
    </w:p>
    <w:p w14:paraId="25B3A882" w14:textId="0639A4B8" w:rsidR="00AF301C" w:rsidRDefault="00AF301C" w:rsidP="00AF301C">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r>
        <w:rPr>
          <w:rFonts w:ascii="Verdana" w:eastAsia="Times New Roman" w:hAnsi="Verdana" w:cs="Times New Roman"/>
          <w:b/>
          <w:i/>
          <w:sz w:val="20"/>
          <w:szCs w:val="20"/>
        </w:rPr>
        <w:t xml:space="preserve"> </w:t>
      </w:r>
      <w:r>
        <w:rPr>
          <w:rFonts w:ascii="Verdana" w:eastAsia="Times New Roman" w:hAnsi="Verdana" w:cs="Times New Roman"/>
          <w:b/>
          <w:i/>
          <w:sz w:val="20"/>
          <w:szCs w:val="20"/>
        </w:rPr>
        <w:tab/>
      </w:r>
      <w:r w:rsidR="00055717">
        <w:rPr>
          <w:rFonts w:ascii="Verdana" w:eastAsia="Times New Roman" w:hAnsi="Verdana" w:cs="Times New Roman"/>
          <w:b/>
          <w:i/>
          <w:sz w:val="20"/>
          <w:szCs w:val="20"/>
        </w:rPr>
        <w:t xml:space="preserve"> </w:t>
      </w:r>
      <w:r>
        <w:rPr>
          <w:rFonts w:ascii="Verdana" w:eastAsia="Times New Roman" w:hAnsi="Verdana" w:cs="Times New Roman"/>
          <w:b/>
          <w:i/>
          <w:sz w:val="20"/>
          <w:szCs w:val="20"/>
        </w:rPr>
        <w:t>Clerk/ RFO: Carolyn Y. May</w:t>
      </w:r>
    </w:p>
    <w:p w14:paraId="78545964" w14:textId="77777777" w:rsidR="00AF301C" w:rsidRPr="006E2D09" w:rsidRDefault="00AF301C" w:rsidP="00AF301C">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56F64D2F" w14:textId="77777777" w:rsidR="00AF301C" w:rsidRPr="002D74CA" w:rsidRDefault="00AF301C" w:rsidP="00AF301C">
      <w:pPr>
        <w:rPr>
          <w:rFonts w:ascii="Verdana" w:hAnsi="Verdana"/>
          <w:b/>
          <w:bCs/>
          <w:i/>
          <w:iCs/>
          <w:szCs w:val="24"/>
        </w:rPr>
      </w:pPr>
    </w:p>
    <w:p w14:paraId="41FBE7A7" w14:textId="77777777" w:rsidR="00AF301C" w:rsidRPr="0020025D" w:rsidRDefault="00AF301C" w:rsidP="00AF301C">
      <w:pPr>
        <w:jc w:val="center"/>
        <w:rPr>
          <w:rFonts w:ascii="Verdana" w:hAnsi="Verdana"/>
          <w:b/>
          <w:bCs/>
          <w:i/>
          <w:iCs/>
          <w:szCs w:val="24"/>
        </w:rPr>
      </w:pPr>
      <w:r w:rsidRPr="0020025D">
        <w:rPr>
          <w:rFonts w:ascii="Verdana" w:hAnsi="Verdana"/>
          <w:b/>
          <w:bCs/>
          <w:i/>
          <w:iCs/>
          <w:szCs w:val="24"/>
        </w:rPr>
        <w:t xml:space="preserve">Minutes of the Parish Council meeting held at 7pm on Monday </w:t>
      </w:r>
      <w:r>
        <w:rPr>
          <w:rFonts w:ascii="Verdana" w:hAnsi="Verdana"/>
          <w:b/>
          <w:bCs/>
          <w:i/>
          <w:iCs/>
          <w:szCs w:val="24"/>
        </w:rPr>
        <w:t>31</w:t>
      </w:r>
      <w:r w:rsidRPr="00127C47">
        <w:rPr>
          <w:rFonts w:ascii="Verdana" w:hAnsi="Verdana"/>
          <w:b/>
          <w:bCs/>
          <w:i/>
          <w:iCs/>
          <w:szCs w:val="24"/>
          <w:vertAlign w:val="superscript"/>
        </w:rPr>
        <w:t>st</w:t>
      </w:r>
      <w:r>
        <w:rPr>
          <w:rFonts w:ascii="Verdana" w:hAnsi="Verdana"/>
          <w:b/>
          <w:bCs/>
          <w:i/>
          <w:iCs/>
          <w:szCs w:val="24"/>
        </w:rPr>
        <w:t xml:space="preserve"> October 2022</w:t>
      </w:r>
    </w:p>
    <w:p w14:paraId="77F2DADD" w14:textId="77777777" w:rsidR="00AF301C" w:rsidRPr="0020025D" w:rsidRDefault="00AF301C" w:rsidP="00AF301C">
      <w:pPr>
        <w:jc w:val="center"/>
        <w:rPr>
          <w:rFonts w:ascii="Verdana" w:hAnsi="Verdana"/>
          <w:b/>
          <w:bCs/>
          <w:i/>
          <w:iCs/>
          <w:szCs w:val="24"/>
        </w:rPr>
      </w:pPr>
      <w:r w:rsidRPr="0020025D">
        <w:rPr>
          <w:rFonts w:ascii="Verdana" w:hAnsi="Verdana"/>
          <w:b/>
          <w:bCs/>
          <w:i/>
          <w:iCs/>
          <w:szCs w:val="24"/>
        </w:rPr>
        <w:t xml:space="preserve">at </w:t>
      </w:r>
    </w:p>
    <w:p w14:paraId="3AC35163" w14:textId="77777777" w:rsidR="00AF301C" w:rsidRPr="0020025D" w:rsidRDefault="00AF301C" w:rsidP="00AF301C">
      <w:pPr>
        <w:jc w:val="center"/>
        <w:rPr>
          <w:rFonts w:ascii="Verdana" w:hAnsi="Verdana"/>
          <w:b/>
          <w:bCs/>
          <w:i/>
          <w:iCs/>
          <w:szCs w:val="24"/>
        </w:rPr>
      </w:pPr>
      <w:r w:rsidRPr="0020025D">
        <w:rPr>
          <w:rFonts w:ascii="Verdana" w:hAnsi="Verdana"/>
          <w:b/>
          <w:bCs/>
          <w:i/>
          <w:iCs/>
          <w:szCs w:val="24"/>
        </w:rPr>
        <w:t>Maker with Rame Community Hall</w:t>
      </w:r>
    </w:p>
    <w:p w14:paraId="72161B9A" w14:textId="77777777" w:rsidR="00AF301C" w:rsidRPr="0020025D" w:rsidRDefault="00AF301C" w:rsidP="00AF301C">
      <w:pPr>
        <w:rPr>
          <w:rFonts w:cstheme="minorHAnsi"/>
          <w:b/>
          <w:bCs/>
          <w:szCs w:val="24"/>
        </w:rPr>
      </w:pPr>
    </w:p>
    <w:p w14:paraId="552DDE93" w14:textId="77777777" w:rsidR="00AF301C" w:rsidRPr="0020025D" w:rsidRDefault="00AF301C" w:rsidP="00AF301C">
      <w:pPr>
        <w:rPr>
          <w:rFonts w:cstheme="minorHAnsi"/>
          <w:szCs w:val="24"/>
        </w:rPr>
      </w:pPr>
      <w:r w:rsidRPr="0020025D">
        <w:rPr>
          <w:rFonts w:cstheme="minorHAnsi"/>
          <w:b/>
          <w:bCs/>
          <w:szCs w:val="24"/>
        </w:rPr>
        <w:t xml:space="preserve">Present: </w:t>
      </w:r>
      <w:r w:rsidRPr="0020025D">
        <w:rPr>
          <w:rFonts w:cstheme="minorHAnsi"/>
          <w:szCs w:val="24"/>
        </w:rPr>
        <w:t>Cllrs. Weale (Chairman), Kidd (Vice Chairman), Lingard, Murray</w:t>
      </w:r>
      <w:r>
        <w:rPr>
          <w:rFonts w:cstheme="minorHAnsi"/>
          <w:szCs w:val="24"/>
        </w:rPr>
        <w:t>, Condon, Green and Carne</w:t>
      </w:r>
    </w:p>
    <w:p w14:paraId="5BC0A284" w14:textId="77777777" w:rsidR="00AF301C" w:rsidRPr="0020025D" w:rsidRDefault="00AF301C" w:rsidP="00AF301C">
      <w:pPr>
        <w:rPr>
          <w:rFonts w:cstheme="minorHAnsi"/>
          <w:szCs w:val="24"/>
        </w:rPr>
      </w:pPr>
      <w:r w:rsidRPr="0020025D">
        <w:rPr>
          <w:rFonts w:cstheme="minorHAnsi"/>
          <w:b/>
          <w:bCs/>
          <w:szCs w:val="24"/>
        </w:rPr>
        <w:t xml:space="preserve">Apologies: </w:t>
      </w:r>
      <w:r w:rsidRPr="0020025D">
        <w:rPr>
          <w:rFonts w:cstheme="minorHAnsi"/>
          <w:szCs w:val="24"/>
        </w:rPr>
        <w:t>Cllr</w:t>
      </w:r>
      <w:r>
        <w:rPr>
          <w:rFonts w:cstheme="minorHAnsi"/>
          <w:szCs w:val="24"/>
        </w:rPr>
        <w:t>. Ferguson</w:t>
      </w:r>
    </w:p>
    <w:p w14:paraId="08277820" w14:textId="77777777" w:rsidR="00AF301C" w:rsidRPr="0020025D" w:rsidRDefault="00AF301C" w:rsidP="00AF301C">
      <w:pPr>
        <w:rPr>
          <w:rFonts w:cstheme="minorHAnsi"/>
          <w:szCs w:val="24"/>
        </w:rPr>
      </w:pPr>
      <w:r w:rsidRPr="0020025D">
        <w:rPr>
          <w:rFonts w:cstheme="minorHAnsi"/>
          <w:b/>
          <w:bCs/>
          <w:szCs w:val="24"/>
        </w:rPr>
        <w:t>Also Present</w:t>
      </w:r>
      <w:r w:rsidRPr="0020025D">
        <w:rPr>
          <w:rFonts w:cstheme="minorHAnsi"/>
          <w:szCs w:val="24"/>
        </w:rPr>
        <w:t xml:space="preserve">: </w:t>
      </w:r>
      <w:r>
        <w:rPr>
          <w:rFonts w:cstheme="minorHAnsi"/>
          <w:szCs w:val="24"/>
        </w:rPr>
        <w:t>Carolyn May (Clerk), Cllr Kate Ewert (Cornwall Council) and five (6) members of the public.</w:t>
      </w:r>
    </w:p>
    <w:p w14:paraId="6D3812C1" w14:textId="77777777" w:rsidR="00AF301C" w:rsidRPr="0020025D" w:rsidRDefault="00AF301C" w:rsidP="00AF301C">
      <w:pPr>
        <w:rPr>
          <w:szCs w:val="24"/>
        </w:rPr>
      </w:pPr>
      <w:r w:rsidRPr="0020025D">
        <w:rPr>
          <w:b/>
          <w:bCs/>
          <w:szCs w:val="24"/>
        </w:rPr>
        <w:t>Declarations of Interest:</w:t>
      </w:r>
      <w:r>
        <w:rPr>
          <w:b/>
          <w:bCs/>
          <w:szCs w:val="24"/>
        </w:rPr>
        <w:t xml:space="preserve"> </w:t>
      </w:r>
      <w:r w:rsidRPr="00AC23FA">
        <w:rPr>
          <w:szCs w:val="24"/>
        </w:rPr>
        <w:t>None</w:t>
      </w:r>
    </w:p>
    <w:p w14:paraId="1B34599F" w14:textId="77777777" w:rsidR="00AF301C" w:rsidRDefault="00AF301C" w:rsidP="00AF301C">
      <w:pPr>
        <w:rPr>
          <w:b/>
          <w:bCs/>
          <w:szCs w:val="24"/>
        </w:rPr>
      </w:pPr>
    </w:p>
    <w:p w14:paraId="425EE4A1" w14:textId="77777777" w:rsidR="00AF301C" w:rsidRPr="006C707F" w:rsidRDefault="00AF301C" w:rsidP="00AF301C">
      <w:pPr>
        <w:rPr>
          <w:szCs w:val="24"/>
        </w:rPr>
      </w:pPr>
      <w:r>
        <w:rPr>
          <w:b/>
          <w:bCs/>
          <w:szCs w:val="24"/>
        </w:rPr>
        <w:t>44.22</w:t>
      </w:r>
      <w:r>
        <w:rPr>
          <w:b/>
          <w:bCs/>
          <w:szCs w:val="24"/>
        </w:rPr>
        <w:tab/>
      </w:r>
      <w:r>
        <w:rPr>
          <w:szCs w:val="24"/>
        </w:rPr>
        <w:t>Cllr Weale welcomed Deborah Carne as a Member of the Parish Council.</w:t>
      </w:r>
    </w:p>
    <w:p w14:paraId="4D75D359" w14:textId="77777777" w:rsidR="00AF301C" w:rsidRDefault="00AF301C" w:rsidP="00AF301C">
      <w:pPr>
        <w:rPr>
          <w:b/>
          <w:bCs/>
          <w:szCs w:val="24"/>
        </w:rPr>
      </w:pPr>
    </w:p>
    <w:p w14:paraId="3C39D586" w14:textId="77777777" w:rsidR="00AF301C" w:rsidRPr="0020025D" w:rsidRDefault="00AF301C" w:rsidP="00AF301C">
      <w:pPr>
        <w:rPr>
          <w:b/>
          <w:bCs/>
          <w:szCs w:val="24"/>
        </w:rPr>
      </w:pPr>
      <w:r>
        <w:rPr>
          <w:b/>
          <w:bCs/>
          <w:szCs w:val="24"/>
        </w:rPr>
        <w:t>45</w:t>
      </w:r>
      <w:r w:rsidRPr="0020025D">
        <w:rPr>
          <w:b/>
          <w:bCs/>
          <w:szCs w:val="24"/>
        </w:rPr>
        <w:t>.22 Chairman</w:t>
      </w:r>
      <w:r>
        <w:rPr>
          <w:b/>
          <w:bCs/>
          <w:szCs w:val="24"/>
        </w:rPr>
        <w:t>’</w:t>
      </w:r>
      <w:r w:rsidRPr="0020025D">
        <w:rPr>
          <w:b/>
          <w:bCs/>
          <w:szCs w:val="24"/>
        </w:rPr>
        <w:t>s Report</w:t>
      </w:r>
    </w:p>
    <w:p w14:paraId="11C14781" w14:textId="77777777" w:rsidR="00AF301C" w:rsidRDefault="00AF301C" w:rsidP="00AF301C">
      <w:pPr>
        <w:spacing w:after="0" w:line="240" w:lineRule="auto"/>
        <w:rPr>
          <w:szCs w:val="24"/>
        </w:rPr>
      </w:pPr>
      <w:r w:rsidRPr="0020025D">
        <w:rPr>
          <w:szCs w:val="24"/>
        </w:rPr>
        <w:t xml:space="preserve">Cllr. Weale </w:t>
      </w:r>
      <w:r>
        <w:rPr>
          <w:szCs w:val="24"/>
        </w:rPr>
        <w:t xml:space="preserve">welcomed the attendees to the meeting. </w:t>
      </w:r>
    </w:p>
    <w:p w14:paraId="3EE0E0D4" w14:textId="77777777" w:rsidR="00AF301C" w:rsidRDefault="00AF301C" w:rsidP="00AF301C">
      <w:pPr>
        <w:spacing w:after="0" w:line="240" w:lineRule="auto"/>
        <w:rPr>
          <w:szCs w:val="24"/>
        </w:rPr>
      </w:pPr>
    </w:p>
    <w:p w14:paraId="541DEAFF" w14:textId="77777777" w:rsidR="00AF301C" w:rsidRPr="004D57E2" w:rsidRDefault="00AF301C" w:rsidP="00AF301C">
      <w:pPr>
        <w:spacing w:after="0" w:line="240" w:lineRule="auto"/>
        <w:rPr>
          <w:b/>
          <w:bCs/>
          <w:szCs w:val="24"/>
        </w:rPr>
      </w:pPr>
      <w:r w:rsidRPr="004D57E2">
        <w:rPr>
          <w:b/>
          <w:bCs/>
          <w:szCs w:val="24"/>
        </w:rPr>
        <w:t>Parish Council Elections</w:t>
      </w:r>
    </w:p>
    <w:p w14:paraId="1ACD2B81" w14:textId="77777777" w:rsidR="00AF301C" w:rsidRDefault="00AF301C" w:rsidP="00AF301C">
      <w:pPr>
        <w:spacing w:after="0" w:line="240" w:lineRule="auto"/>
        <w:rPr>
          <w:szCs w:val="24"/>
        </w:rPr>
      </w:pPr>
    </w:p>
    <w:p w14:paraId="4C0AB8CC" w14:textId="77777777" w:rsidR="00AF301C" w:rsidRDefault="00AF301C" w:rsidP="00AF301C">
      <w:pPr>
        <w:spacing w:after="0" w:line="240" w:lineRule="auto"/>
        <w:rPr>
          <w:szCs w:val="24"/>
        </w:rPr>
      </w:pPr>
      <w:r>
        <w:rPr>
          <w:szCs w:val="24"/>
        </w:rPr>
        <w:t>Cllr Weale reported that he had written to the Courier newspaper in respect of the two recent Parish Councillor vacancies (one now filled). When advertised, ten or more Parishioners wrote to Cornwall Council, requesting that an election should be held for the positions. Consequently, the Parish Council was driven down the election route. Despite the election request, the seats were not contested. However, the demand for an election has resulted in the Parish Council (ergo. Parishioners) incurring election costs.</w:t>
      </w:r>
    </w:p>
    <w:p w14:paraId="52604825" w14:textId="77777777" w:rsidR="00AF301C" w:rsidRDefault="00AF301C" w:rsidP="00AF301C">
      <w:pPr>
        <w:spacing w:after="0" w:line="240" w:lineRule="auto"/>
        <w:rPr>
          <w:szCs w:val="24"/>
        </w:rPr>
      </w:pPr>
    </w:p>
    <w:p w14:paraId="52BC8BB5" w14:textId="77777777" w:rsidR="00AF301C" w:rsidRDefault="00AF301C" w:rsidP="00AF301C">
      <w:pPr>
        <w:spacing w:after="0" w:line="240" w:lineRule="auto"/>
        <w:rPr>
          <w:szCs w:val="24"/>
        </w:rPr>
      </w:pPr>
      <w:r>
        <w:rPr>
          <w:szCs w:val="24"/>
        </w:rPr>
        <w:t>Cllr Kidd added that the Election for the second seat has been set for 8</w:t>
      </w:r>
      <w:r w:rsidRPr="009602E9">
        <w:rPr>
          <w:szCs w:val="24"/>
          <w:vertAlign w:val="superscript"/>
        </w:rPr>
        <w:t>th</w:t>
      </w:r>
      <w:r>
        <w:rPr>
          <w:szCs w:val="24"/>
        </w:rPr>
        <w:t xml:space="preserve"> December 2022.At present, it is understood that no candidates have put themselves forward. A further set of charges will be levied for this second election.</w:t>
      </w:r>
    </w:p>
    <w:p w14:paraId="2648778C" w14:textId="77777777" w:rsidR="00AF301C" w:rsidRDefault="00AF301C" w:rsidP="00AF301C">
      <w:pPr>
        <w:spacing w:after="0" w:line="240" w:lineRule="auto"/>
        <w:rPr>
          <w:szCs w:val="24"/>
        </w:rPr>
      </w:pPr>
    </w:p>
    <w:p w14:paraId="451EF2B3" w14:textId="678417F7" w:rsidR="00AF301C" w:rsidRDefault="00AF301C" w:rsidP="00AF301C">
      <w:pPr>
        <w:spacing w:after="0" w:line="240" w:lineRule="auto"/>
        <w:rPr>
          <w:szCs w:val="24"/>
        </w:rPr>
      </w:pPr>
      <w:r>
        <w:rPr>
          <w:szCs w:val="24"/>
        </w:rPr>
        <w:t xml:space="preserve">Two further seats on the Parish Council have become available, should a further uncontested election be required, further charges will be imposed. At present, the Parish faces potential costs of up to £7,000 for the requested elections. Whilst it is considered acceptable to request that </w:t>
      </w:r>
      <w:r w:rsidR="00C362A3">
        <w:rPr>
          <w:szCs w:val="24"/>
        </w:rPr>
        <w:t>an</w:t>
      </w:r>
      <w:r>
        <w:rPr>
          <w:szCs w:val="24"/>
        </w:rPr>
        <w:t xml:space="preserve"> election is held to fill vacancies, applicants are asked to ensure that there are candidates who are willing to stand in a contested election, otherwise money is merely being thrown away.</w:t>
      </w:r>
    </w:p>
    <w:p w14:paraId="4F51A9BF" w14:textId="77777777" w:rsidR="00AF301C" w:rsidRDefault="00AF301C" w:rsidP="00AF301C">
      <w:pPr>
        <w:spacing w:after="0" w:line="240" w:lineRule="auto"/>
        <w:rPr>
          <w:szCs w:val="24"/>
        </w:rPr>
      </w:pPr>
    </w:p>
    <w:p w14:paraId="61711AAE" w14:textId="77777777" w:rsidR="00AF301C" w:rsidRDefault="00AF301C" w:rsidP="00AF301C">
      <w:pPr>
        <w:spacing w:after="0" w:line="240" w:lineRule="auto"/>
        <w:rPr>
          <w:b/>
          <w:bCs/>
          <w:szCs w:val="24"/>
        </w:rPr>
      </w:pPr>
    </w:p>
    <w:p w14:paraId="2BA49641" w14:textId="77777777" w:rsidR="00AF301C" w:rsidRDefault="00AF301C" w:rsidP="00AF301C">
      <w:pPr>
        <w:spacing w:after="0" w:line="240" w:lineRule="auto"/>
        <w:rPr>
          <w:b/>
          <w:bCs/>
          <w:szCs w:val="24"/>
        </w:rPr>
      </w:pPr>
    </w:p>
    <w:p w14:paraId="78EC4BE7" w14:textId="77777777" w:rsidR="00AF301C" w:rsidRDefault="00AF301C" w:rsidP="00AF301C">
      <w:pPr>
        <w:spacing w:after="0" w:line="240" w:lineRule="auto"/>
        <w:rPr>
          <w:b/>
          <w:bCs/>
          <w:szCs w:val="24"/>
        </w:rPr>
      </w:pPr>
    </w:p>
    <w:p w14:paraId="0AE9F3BC" w14:textId="6424F588" w:rsidR="00AF301C" w:rsidRPr="004D57E2" w:rsidRDefault="00AF301C" w:rsidP="00AF301C">
      <w:pPr>
        <w:spacing w:after="0" w:line="240" w:lineRule="auto"/>
        <w:rPr>
          <w:b/>
          <w:bCs/>
          <w:szCs w:val="24"/>
        </w:rPr>
      </w:pPr>
      <w:r w:rsidRPr="004D57E2">
        <w:rPr>
          <w:b/>
          <w:bCs/>
          <w:szCs w:val="24"/>
        </w:rPr>
        <w:lastRenderedPageBreak/>
        <w:t>Christmas Lights</w:t>
      </w:r>
    </w:p>
    <w:p w14:paraId="4C3823A0" w14:textId="77777777" w:rsidR="00AF301C" w:rsidRDefault="00AF301C" w:rsidP="00AF301C">
      <w:pPr>
        <w:spacing w:after="0" w:line="240" w:lineRule="auto"/>
        <w:rPr>
          <w:szCs w:val="24"/>
        </w:rPr>
      </w:pPr>
    </w:p>
    <w:p w14:paraId="20BB9109" w14:textId="309B595D" w:rsidR="00AF301C" w:rsidRDefault="00AF301C" w:rsidP="00AF301C">
      <w:pPr>
        <w:spacing w:after="0" w:line="240" w:lineRule="auto"/>
        <w:rPr>
          <w:szCs w:val="24"/>
        </w:rPr>
      </w:pPr>
      <w:r>
        <w:rPr>
          <w:szCs w:val="24"/>
        </w:rPr>
        <w:t>The Christmas Lights will be put up on the 12</w:t>
      </w:r>
      <w:r w:rsidRPr="00A158B9">
        <w:rPr>
          <w:szCs w:val="24"/>
          <w:vertAlign w:val="superscript"/>
        </w:rPr>
        <w:t>th</w:t>
      </w:r>
      <w:r>
        <w:rPr>
          <w:szCs w:val="24"/>
        </w:rPr>
        <w:t xml:space="preserve"> switched on , on 26</w:t>
      </w:r>
      <w:r w:rsidRPr="004D57E2">
        <w:rPr>
          <w:szCs w:val="24"/>
          <w:vertAlign w:val="superscript"/>
        </w:rPr>
        <w:t>th</w:t>
      </w:r>
      <w:r>
        <w:rPr>
          <w:szCs w:val="24"/>
        </w:rPr>
        <w:t xml:space="preserve"> November. Help is required to put these up.</w:t>
      </w:r>
      <w:r>
        <w:rPr>
          <w:szCs w:val="24"/>
        </w:rPr>
        <w:t xml:space="preserve"> The Community Hall will be co-hosting the Switch-On of the lights with the Parish Council</w:t>
      </w:r>
    </w:p>
    <w:p w14:paraId="56B7CCED" w14:textId="77777777" w:rsidR="00AF301C" w:rsidRDefault="00AF301C" w:rsidP="00AF301C">
      <w:pPr>
        <w:spacing w:after="0" w:line="240" w:lineRule="auto"/>
        <w:rPr>
          <w:szCs w:val="24"/>
        </w:rPr>
      </w:pPr>
    </w:p>
    <w:p w14:paraId="643D84F3" w14:textId="77777777" w:rsidR="00AF301C" w:rsidRDefault="00AF301C" w:rsidP="00AF301C">
      <w:pPr>
        <w:spacing w:after="0" w:line="240" w:lineRule="auto"/>
        <w:rPr>
          <w:szCs w:val="24"/>
        </w:rPr>
      </w:pPr>
    </w:p>
    <w:p w14:paraId="27224ADA" w14:textId="77777777" w:rsidR="00AF301C" w:rsidRDefault="00AF301C" w:rsidP="00AF301C">
      <w:pPr>
        <w:rPr>
          <w:b/>
          <w:bCs/>
          <w:szCs w:val="24"/>
        </w:rPr>
      </w:pPr>
      <w:r>
        <w:rPr>
          <w:b/>
          <w:bCs/>
          <w:szCs w:val="24"/>
        </w:rPr>
        <w:t>46</w:t>
      </w:r>
      <w:r w:rsidRPr="0020025D">
        <w:rPr>
          <w:b/>
          <w:bCs/>
          <w:szCs w:val="24"/>
        </w:rPr>
        <w:t>.22 Public Discussion</w:t>
      </w:r>
    </w:p>
    <w:p w14:paraId="699E483D" w14:textId="52C01A81" w:rsidR="00AF301C" w:rsidRDefault="00AF301C" w:rsidP="00AF301C">
      <w:pPr>
        <w:rPr>
          <w:szCs w:val="24"/>
        </w:rPr>
      </w:pPr>
      <w:r>
        <w:rPr>
          <w:szCs w:val="24"/>
        </w:rPr>
        <w:t>One Member of the public raised the issue of the continuation of the footpath, from Rame Church to Rame Head. This is a designated ‘Gold’ path and is, therefore primarily the responsibility of the County Council. He added that this path has been used for over 500 years, as a pilgrim path,  and is of major historic importance.</w:t>
      </w:r>
    </w:p>
    <w:p w14:paraId="2EC598E9" w14:textId="77777777" w:rsidR="00AF301C" w:rsidRDefault="00AF301C" w:rsidP="00AF301C">
      <w:pPr>
        <w:rPr>
          <w:szCs w:val="24"/>
        </w:rPr>
      </w:pPr>
    </w:p>
    <w:p w14:paraId="78462B17" w14:textId="77777777" w:rsidR="00AF301C" w:rsidRDefault="00AF301C" w:rsidP="00AF301C">
      <w:pPr>
        <w:rPr>
          <w:szCs w:val="24"/>
        </w:rPr>
      </w:pPr>
      <w:r>
        <w:rPr>
          <w:szCs w:val="24"/>
        </w:rPr>
        <w:t>The path should run continuously across the fields from the Old Coastguard Cottages to Rame Head.</w:t>
      </w:r>
    </w:p>
    <w:p w14:paraId="36F016E1" w14:textId="6D87F883" w:rsidR="00AF301C" w:rsidRDefault="00AF301C" w:rsidP="00AF301C">
      <w:pPr>
        <w:rPr>
          <w:szCs w:val="24"/>
        </w:rPr>
      </w:pPr>
      <w:r>
        <w:rPr>
          <w:szCs w:val="24"/>
        </w:rPr>
        <w:t>Resulting from a recent appeal, relating to the Rame Head planning issue, the existence of the path was alluded to by  the Planning Inspector, as a particularly important issue. Whilst he did not state that the path should be restored, he did identify the path as being of major historic importance.</w:t>
      </w:r>
    </w:p>
    <w:p w14:paraId="14559993" w14:textId="77777777" w:rsidR="00AF301C" w:rsidRDefault="00AF301C" w:rsidP="00AF301C">
      <w:pPr>
        <w:rPr>
          <w:szCs w:val="24"/>
        </w:rPr>
      </w:pPr>
    </w:p>
    <w:p w14:paraId="33AA8397" w14:textId="32F16A1B" w:rsidR="00AF301C" w:rsidRDefault="00AF301C" w:rsidP="00AF301C">
      <w:pPr>
        <w:rPr>
          <w:szCs w:val="24"/>
        </w:rPr>
      </w:pPr>
      <w:r>
        <w:rPr>
          <w:szCs w:val="24"/>
        </w:rPr>
        <w:t>Discussions between the Parishioner and County Council representatives determined that the restoration of the path should be undertaken. However, the County Council representative has stated that there is no money available for this task. In particular, the path sign requires reinstatement. Cornwall Council has suggested that this matter should be raised with the Parish Council. The signpost should be situated on the left-hand bend at the Old Coastguards Cottages, directing walkers across the fields. The path itself is not clearly visible as the fields have been ploughed.</w:t>
      </w:r>
    </w:p>
    <w:p w14:paraId="72804F25" w14:textId="77777777" w:rsidR="00AF301C" w:rsidRDefault="00AF301C" w:rsidP="00AF301C">
      <w:pPr>
        <w:rPr>
          <w:szCs w:val="24"/>
        </w:rPr>
      </w:pPr>
    </w:p>
    <w:p w14:paraId="2F870722" w14:textId="3F692744" w:rsidR="00AF301C" w:rsidRDefault="00AF301C" w:rsidP="00AF301C">
      <w:pPr>
        <w:rPr>
          <w:szCs w:val="24"/>
        </w:rPr>
      </w:pPr>
      <w:r>
        <w:rPr>
          <w:szCs w:val="24"/>
        </w:rPr>
        <w:t>Cllr. Murray highlighted the fact that the Parish Council had passed the responsibility for the footpaths back to Cornwall Council. Cllr Kidd added that the responsibility to enforce the right lay with Cornwall Council. The PC cannot become involved with the enforcement issue.</w:t>
      </w:r>
    </w:p>
    <w:p w14:paraId="40143A0A" w14:textId="77777777" w:rsidR="00AF301C" w:rsidRDefault="00AF301C" w:rsidP="00AF301C">
      <w:pPr>
        <w:rPr>
          <w:szCs w:val="24"/>
        </w:rPr>
      </w:pPr>
    </w:p>
    <w:p w14:paraId="6A295D92" w14:textId="63035F68" w:rsidR="00AF301C" w:rsidRDefault="00AF301C" w:rsidP="00AF301C">
      <w:pPr>
        <w:rPr>
          <w:szCs w:val="24"/>
        </w:rPr>
      </w:pPr>
      <w:r>
        <w:rPr>
          <w:szCs w:val="24"/>
        </w:rPr>
        <w:t>Cllr Green suggested that the Parish Council could transfer a sum to Cornwall Council, to meet the cost of a new signpost and that CC could arrange for the installation.</w:t>
      </w:r>
    </w:p>
    <w:p w14:paraId="13700774" w14:textId="77777777" w:rsidR="00AF301C" w:rsidRDefault="00AF301C" w:rsidP="00AF301C">
      <w:pPr>
        <w:rPr>
          <w:szCs w:val="24"/>
        </w:rPr>
      </w:pPr>
    </w:p>
    <w:p w14:paraId="4FF7890C" w14:textId="4BDAAB7B" w:rsidR="00AF301C" w:rsidRDefault="00AF301C" w:rsidP="00AF301C">
      <w:pPr>
        <w:rPr>
          <w:szCs w:val="24"/>
        </w:rPr>
      </w:pPr>
      <w:r>
        <w:rPr>
          <w:szCs w:val="24"/>
        </w:rPr>
        <w:t xml:space="preserve">Cllr Weale proposed that this matter be taken as an action by the Parish Council. </w:t>
      </w:r>
    </w:p>
    <w:p w14:paraId="1EF16C52" w14:textId="77777777" w:rsidR="00AF301C" w:rsidRDefault="00AF301C" w:rsidP="00AF301C">
      <w:pPr>
        <w:rPr>
          <w:szCs w:val="24"/>
        </w:rPr>
      </w:pPr>
    </w:p>
    <w:p w14:paraId="6651777C" w14:textId="2ED54913" w:rsidR="00AF301C" w:rsidRDefault="00AF301C" w:rsidP="00AF301C">
      <w:pPr>
        <w:rPr>
          <w:szCs w:val="24"/>
        </w:rPr>
      </w:pPr>
      <w:r>
        <w:rPr>
          <w:b/>
          <w:bCs/>
          <w:szCs w:val="24"/>
        </w:rPr>
        <w:t xml:space="preserve">Action: </w:t>
      </w:r>
      <w:r>
        <w:rPr>
          <w:szCs w:val="24"/>
        </w:rPr>
        <w:t>The Clerk is to contact Cornwall Council to highlight the need for the path to be open to the public. If CC asks for a donation, the matter can be considered.</w:t>
      </w:r>
    </w:p>
    <w:p w14:paraId="47613C16" w14:textId="77777777" w:rsidR="00AF301C" w:rsidRPr="004F5D22" w:rsidRDefault="00AF301C" w:rsidP="00AF301C">
      <w:pPr>
        <w:rPr>
          <w:szCs w:val="24"/>
        </w:rPr>
      </w:pPr>
    </w:p>
    <w:p w14:paraId="5E61BFFD" w14:textId="77777777" w:rsidR="00AF301C" w:rsidRDefault="00AF301C" w:rsidP="00AF301C">
      <w:pPr>
        <w:rPr>
          <w:b/>
          <w:bCs/>
          <w:szCs w:val="24"/>
        </w:rPr>
      </w:pPr>
      <w:r>
        <w:rPr>
          <w:b/>
          <w:bCs/>
          <w:szCs w:val="24"/>
        </w:rPr>
        <w:t>Seats at Community Orchard</w:t>
      </w:r>
    </w:p>
    <w:p w14:paraId="670F34FC" w14:textId="459C9389" w:rsidR="00AF301C" w:rsidRDefault="00AF301C" w:rsidP="00AF301C">
      <w:pPr>
        <w:rPr>
          <w:szCs w:val="24"/>
        </w:rPr>
      </w:pPr>
      <w:r w:rsidRPr="00B84659">
        <w:rPr>
          <w:szCs w:val="24"/>
        </w:rPr>
        <w:t>A Parishioner reported that the benches at the Community Orchard require re-siting, due to their currently overlooking the bedrooms of adjacent properties.</w:t>
      </w:r>
      <w:r>
        <w:rPr>
          <w:szCs w:val="24"/>
        </w:rPr>
        <w:t xml:space="preserve"> Linda Dunstone of Permaculture Kernow advised that the benches would be moved.</w:t>
      </w:r>
      <w:r>
        <w:rPr>
          <w:szCs w:val="24"/>
        </w:rPr>
        <w:t xml:space="preserve"> Cllr Kidd offered the help of volunteers to make this possible.</w:t>
      </w:r>
    </w:p>
    <w:p w14:paraId="700694B6" w14:textId="77777777" w:rsidR="00AF301C" w:rsidRDefault="00AF301C" w:rsidP="00AF301C">
      <w:pPr>
        <w:rPr>
          <w:szCs w:val="24"/>
        </w:rPr>
      </w:pPr>
    </w:p>
    <w:p w14:paraId="4D708CD9" w14:textId="77777777" w:rsidR="00AF301C" w:rsidRPr="00B84659" w:rsidRDefault="00AF301C" w:rsidP="00AF301C">
      <w:pPr>
        <w:rPr>
          <w:b/>
          <w:bCs/>
          <w:szCs w:val="24"/>
        </w:rPr>
      </w:pPr>
      <w:r w:rsidRPr="00B84659">
        <w:rPr>
          <w:b/>
          <w:bCs/>
          <w:szCs w:val="24"/>
        </w:rPr>
        <w:t>Community Orchard Fence</w:t>
      </w:r>
    </w:p>
    <w:p w14:paraId="71D850D9" w14:textId="3383DA2D" w:rsidR="00AF301C" w:rsidRDefault="00AF301C" w:rsidP="00AF301C">
      <w:pPr>
        <w:rPr>
          <w:szCs w:val="24"/>
        </w:rPr>
      </w:pPr>
      <w:r>
        <w:rPr>
          <w:szCs w:val="24"/>
        </w:rPr>
        <w:t xml:space="preserve">It was also noted that the fence, which had been removed by a householder, without the permission of the Parish Council, had still not been replaced. The Clerk has now written three letters to the householder, including a ‘letter before action’. </w:t>
      </w:r>
    </w:p>
    <w:p w14:paraId="6455C0E5" w14:textId="77777777" w:rsidR="00FE434D" w:rsidRDefault="00FE434D" w:rsidP="00AF301C">
      <w:pPr>
        <w:rPr>
          <w:szCs w:val="24"/>
        </w:rPr>
      </w:pPr>
    </w:p>
    <w:p w14:paraId="12A283E1" w14:textId="77777777" w:rsidR="00AF301C" w:rsidRDefault="00AF301C" w:rsidP="00AF301C">
      <w:pPr>
        <w:rPr>
          <w:szCs w:val="24"/>
        </w:rPr>
      </w:pPr>
      <w:r w:rsidRPr="00B84659">
        <w:rPr>
          <w:b/>
          <w:bCs/>
          <w:szCs w:val="24"/>
        </w:rPr>
        <w:lastRenderedPageBreak/>
        <w:t>Agreed</w:t>
      </w:r>
      <w:r>
        <w:rPr>
          <w:szCs w:val="24"/>
        </w:rPr>
        <w:t xml:space="preserve"> the Clerk to progress the matter, should the structure not be replaced on a ‘like for like’ basis by the cut-off date provided.</w:t>
      </w:r>
    </w:p>
    <w:p w14:paraId="7FAA09B4" w14:textId="77777777" w:rsidR="00AF301C" w:rsidRDefault="00AF301C" w:rsidP="00AF301C">
      <w:pPr>
        <w:rPr>
          <w:szCs w:val="24"/>
        </w:rPr>
      </w:pPr>
    </w:p>
    <w:p w14:paraId="39433CB8" w14:textId="77777777" w:rsidR="00AF301C" w:rsidRDefault="00AF301C" w:rsidP="00AF301C">
      <w:pPr>
        <w:rPr>
          <w:b/>
          <w:bCs/>
          <w:szCs w:val="24"/>
        </w:rPr>
      </w:pPr>
      <w:r w:rsidRPr="004F5D22">
        <w:rPr>
          <w:b/>
          <w:bCs/>
          <w:szCs w:val="24"/>
        </w:rPr>
        <w:t>47.22</w:t>
      </w:r>
      <w:r w:rsidRPr="004F5D22">
        <w:rPr>
          <w:b/>
          <w:bCs/>
          <w:szCs w:val="24"/>
        </w:rPr>
        <w:tab/>
        <w:t>Community Orchard</w:t>
      </w:r>
      <w:r>
        <w:rPr>
          <w:b/>
          <w:bCs/>
          <w:szCs w:val="24"/>
        </w:rPr>
        <w:t xml:space="preserve"> Update</w:t>
      </w:r>
    </w:p>
    <w:p w14:paraId="637D4246" w14:textId="77777777" w:rsidR="00AF301C" w:rsidRDefault="00AF301C" w:rsidP="00AF301C">
      <w:pPr>
        <w:rPr>
          <w:szCs w:val="24"/>
        </w:rPr>
      </w:pPr>
      <w:r>
        <w:rPr>
          <w:szCs w:val="24"/>
        </w:rPr>
        <w:t>The Members received an update from Linda Dunstone, in respect of the Community Orchard.</w:t>
      </w:r>
    </w:p>
    <w:p w14:paraId="576452B1" w14:textId="48D5F525" w:rsidR="00AF301C" w:rsidRDefault="00AF301C" w:rsidP="00AF301C">
      <w:pPr>
        <w:rPr>
          <w:szCs w:val="24"/>
        </w:rPr>
      </w:pPr>
      <w:r>
        <w:rPr>
          <w:szCs w:val="24"/>
        </w:rPr>
        <w:t>Linda stated that there are many positives to report. The fruit trees planted in 2002 are alive and healthy, despite the hot weather.</w:t>
      </w:r>
    </w:p>
    <w:p w14:paraId="532A721E" w14:textId="77777777" w:rsidR="00FE434D" w:rsidRDefault="00FE434D" w:rsidP="00AF301C">
      <w:pPr>
        <w:rPr>
          <w:szCs w:val="24"/>
        </w:rPr>
      </w:pPr>
    </w:p>
    <w:p w14:paraId="3EC53348" w14:textId="1E68D566" w:rsidR="00AF301C" w:rsidRDefault="00AF301C" w:rsidP="00AF301C">
      <w:pPr>
        <w:rPr>
          <w:szCs w:val="24"/>
        </w:rPr>
      </w:pPr>
      <w:r>
        <w:rPr>
          <w:szCs w:val="24"/>
        </w:rPr>
        <w:t>Feedback from parishioners has been positive and a recent scientific report highlighted that the manner in which the grassland was being managed was successfully encouraging wildlife to use the site. There are currently two beehives at the site with only one having been populated to date and it is hoped that barn owl boxes can be provided. Seed planting is also taking place.</w:t>
      </w:r>
    </w:p>
    <w:p w14:paraId="36CF5E21" w14:textId="77777777" w:rsidR="00FE434D" w:rsidRDefault="00FE434D" w:rsidP="00AF301C">
      <w:pPr>
        <w:rPr>
          <w:szCs w:val="24"/>
        </w:rPr>
      </w:pPr>
    </w:p>
    <w:p w14:paraId="2E4D28F9" w14:textId="77777777" w:rsidR="00AF301C" w:rsidRDefault="00AF301C" w:rsidP="00AF301C">
      <w:pPr>
        <w:rPr>
          <w:szCs w:val="24"/>
        </w:rPr>
      </w:pPr>
      <w:r>
        <w:rPr>
          <w:szCs w:val="24"/>
        </w:rPr>
        <w:t>Children from the Kingfisher Nursery are often taken to the site and enjoy their time there.</w:t>
      </w:r>
    </w:p>
    <w:p w14:paraId="6129ADCC" w14:textId="4C5AFB0B" w:rsidR="00AF301C" w:rsidRDefault="00AF301C" w:rsidP="00AF301C">
      <w:pPr>
        <w:rPr>
          <w:szCs w:val="24"/>
        </w:rPr>
      </w:pPr>
      <w:r>
        <w:rPr>
          <w:szCs w:val="24"/>
        </w:rPr>
        <w:t>Linda stated that she had submitted a further application to the Parish Council for funding. In particular, the request covers the cost of an additional number (5) of fruit trees (including a Queen Elizabeth II memorial tree), an additional owl box, and bird boxes. This application will be considered at the Ordinary Parish Meeting in November 2022.</w:t>
      </w:r>
    </w:p>
    <w:p w14:paraId="595DB3C7" w14:textId="77777777" w:rsidR="00FE434D" w:rsidRDefault="00FE434D" w:rsidP="00AF301C">
      <w:pPr>
        <w:rPr>
          <w:szCs w:val="24"/>
        </w:rPr>
      </w:pPr>
    </w:p>
    <w:p w14:paraId="16FD670B" w14:textId="77777777" w:rsidR="00AF301C" w:rsidRDefault="00AF301C" w:rsidP="00AF301C">
      <w:pPr>
        <w:rPr>
          <w:szCs w:val="24"/>
        </w:rPr>
      </w:pPr>
      <w:r>
        <w:rPr>
          <w:szCs w:val="24"/>
        </w:rPr>
        <w:t>Cllr. Weale thanked Linda for her report.</w:t>
      </w:r>
    </w:p>
    <w:p w14:paraId="1266D51C" w14:textId="77777777" w:rsidR="00AF301C" w:rsidRPr="009D3B4A" w:rsidRDefault="00AF301C" w:rsidP="00AF301C">
      <w:pPr>
        <w:rPr>
          <w:szCs w:val="24"/>
        </w:rPr>
      </w:pPr>
    </w:p>
    <w:p w14:paraId="0E0A4AEC" w14:textId="77777777" w:rsidR="00AF301C" w:rsidRPr="0020025D" w:rsidRDefault="00AF301C" w:rsidP="00AF301C">
      <w:pPr>
        <w:rPr>
          <w:b/>
          <w:bCs/>
          <w:szCs w:val="24"/>
        </w:rPr>
      </w:pPr>
      <w:r>
        <w:rPr>
          <w:b/>
          <w:bCs/>
          <w:szCs w:val="24"/>
        </w:rPr>
        <w:t>48</w:t>
      </w:r>
      <w:r w:rsidRPr="0020025D">
        <w:rPr>
          <w:b/>
          <w:bCs/>
          <w:szCs w:val="24"/>
        </w:rPr>
        <w:t>.22</w:t>
      </w:r>
      <w:r w:rsidRPr="0020025D">
        <w:rPr>
          <w:b/>
          <w:bCs/>
          <w:szCs w:val="24"/>
        </w:rPr>
        <w:tab/>
        <w:t>Approval of Draft Minutes for 2</w:t>
      </w:r>
      <w:r>
        <w:rPr>
          <w:b/>
          <w:bCs/>
          <w:szCs w:val="24"/>
        </w:rPr>
        <w:t>6</w:t>
      </w:r>
      <w:r w:rsidRPr="009D3B4A">
        <w:rPr>
          <w:b/>
          <w:bCs/>
          <w:szCs w:val="24"/>
          <w:vertAlign w:val="superscript"/>
        </w:rPr>
        <w:t>th</w:t>
      </w:r>
      <w:r>
        <w:rPr>
          <w:b/>
          <w:bCs/>
          <w:szCs w:val="24"/>
        </w:rPr>
        <w:t xml:space="preserve"> September</w:t>
      </w:r>
      <w:r w:rsidRPr="0020025D">
        <w:rPr>
          <w:b/>
          <w:bCs/>
          <w:szCs w:val="24"/>
        </w:rPr>
        <w:t xml:space="preserve"> 2022</w:t>
      </w:r>
    </w:p>
    <w:p w14:paraId="3BE8F89B" w14:textId="7AC6D0E0" w:rsidR="00AF301C" w:rsidRDefault="00AF301C" w:rsidP="00AF301C">
      <w:pPr>
        <w:rPr>
          <w:b/>
          <w:bCs/>
          <w:szCs w:val="24"/>
        </w:rPr>
      </w:pPr>
      <w:r w:rsidRPr="0020025D">
        <w:rPr>
          <w:szCs w:val="24"/>
        </w:rPr>
        <w:t xml:space="preserve">It was </w:t>
      </w:r>
      <w:r w:rsidRPr="0020025D">
        <w:rPr>
          <w:b/>
          <w:bCs/>
          <w:szCs w:val="24"/>
        </w:rPr>
        <w:t>proposed</w:t>
      </w:r>
      <w:r w:rsidRPr="0020025D">
        <w:rPr>
          <w:szCs w:val="24"/>
        </w:rPr>
        <w:t xml:space="preserve"> by Cllr.</w:t>
      </w:r>
      <w:r>
        <w:rPr>
          <w:szCs w:val="24"/>
        </w:rPr>
        <w:t xml:space="preserve"> Kidd</w:t>
      </w:r>
      <w:r w:rsidRPr="0020025D">
        <w:rPr>
          <w:szCs w:val="24"/>
        </w:rPr>
        <w:t xml:space="preserve">, </w:t>
      </w:r>
      <w:r w:rsidRPr="0020025D">
        <w:rPr>
          <w:b/>
          <w:bCs/>
          <w:szCs w:val="24"/>
        </w:rPr>
        <w:t>seconded</w:t>
      </w:r>
      <w:r w:rsidRPr="0020025D">
        <w:rPr>
          <w:szCs w:val="24"/>
        </w:rPr>
        <w:t xml:space="preserve"> by Cllr </w:t>
      </w:r>
      <w:r>
        <w:rPr>
          <w:szCs w:val="24"/>
        </w:rPr>
        <w:t>Lingard</w:t>
      </w:r>
      <w:r w:rsidRPr="0020025D">
        <w:rPr>
          <w:szCs w:val="24"/>
        </w:rPr>
        <w:t xml:space="preserve">, and RESOLVED that the Minutes for the Parish Council meeting, held on </w:t>
      </w:r>
      <w:r>
        <w:rPr>
          <w:szCs w:val="24"/>
        </w:rPr>
        <w:t>26</w:t>
      </w:r>
      <w:r w:rsidRPr="009D3B4A">
        <w:rPr>
          <w:szCs w:val="24"/>
          <w:vertAlign w:val="superscript"/>
        </w:rPr>
        <w:t>th</w:t>
      </w:r>
      <w:r>
        <w:rPr>
          <w:szCs w:val="24"/>
        </w:rPr>
        <w:t xml:space="preserve"> September</w:t>
      </w:r>
      <w:r w:rsidRPr="0020025D">
        <w:rPr>
          <w:szCs w:val="24"/>
        </w:rPr>
        <w:t xml:space="preserve"> 2022 would be accepted as a being an accurate reflection of the meeting. Unanimous. </w:t>
      </w:r>
      <w:r w:rsidRPr="0020025D">
        <w:rPr>
          <w:b/>
          <w:bCs/>
          <w:szCs w:val="24"/>
        </w:rPr>
        <w:t>Carried.</w:t>
      </w:r>
    </w:p>
    <w:p w14:paraId="38481DAF" w14:textId="77777777" w:rsidR="00FE434D" w:rsidRDefault="00FE434D" w:rsidP="00AF301C">
      <w:pPr>
        <w:rPr>
          <w:b/>
          <w:bCs/>
          <w:szCs w:val="24"/>
        </w:rPr>
      </w:pPr>
    </w:p>
    <w:p w14:paraId="739626FA" w14:textId="77777777" w:rsidR="00AF301C" w:rsidRDefault="00AF301C" w:rsidP="00AF301C">
      <w:pPr>
        <w:rPr>
          <w:b/>
          <w:bCs/>
          <w:szCs w:val="24"/>
        </w:rPr>
      </w:pPr>
      <w:r>
        <w:rPr>
          <w:b/>
          <w:bCs/>
          <w:szCs w:val="24"/>
        </w:rPr>
        <w:t>The Minutes were duly signed by the Chairman.</w:t>
      </w:r>
    </w:p>
    <w:p w14:paraId="62622866" w14:textId="77777777" w:rsidR="00AF301C" w:rsidRDefault="00AF301C" w:rsidP="00AF301C">
      <w:pPr>
        <w:rPr>
          <w:b/>
          <w:bCs/>
          <w:szCs w:val="24"/>
        </w:rPr>
      </w:pPr>
    </w:p>
    <w:p w14:paraId="6AB4BA54" w14:textId="2993A2D7" w:rsidR="00AF301C" w:rsidRDefault="00AF301C" w:rsidP="00AF301C">
      <w:pPr>
        <w:rPr>
          <w:b/>
          <w:bCs/>
          <w:szCs w:val="24"/>
        </w:rPr>
      </w:pPr>
      <w:r>
        <w:rPr>
          <w:b/>
          <w:bCs/>
          <w:szCs w:val="24"/>
        </w:rPr>
        <w:t>49</w:t>
      </w:r>
      <w:r w:rsidRPr="0020025D">
        <w:rPr>
          <w:b/>
          <w:bCs/>
          <w:szCs w:val="24"/>
        </w:rPr>
        <w:t xml:space="preserve">.22 </w:t>
      </w:r>
      <w:r w:rsidRPr="006F50EB">
        <w:rPr>
          <w:b/>
          <w:bCs/>
          <w:szCs w:val="24"/>
        </w:rPr>
        <w:tab/>
        <w:t>Correspondence</w:t>
      </w:r>
    </w:p>
    <w:p w14:paraId="1FDAD58B" w14:textId="77777777" w:rsidR="00FE434D" w:rsidRDefault="00FE434D" w:rsidP="00AF301C">
      <w:pPr>
        <w:rPr>
          <w:b/>
          <w:bCs/>
          <w:szCs w:val="24"/>
        </w:rPr>
      </w:pPr>
    </w:p>
    <w:p w14:paraId="325D0A39" w14:textId="77777777" w:rsidR="00AF301C" w:rsidRDefault="00AF301C" w:rsidP="00AF301C">
      <w:pPr>
        <w:pStyle w:val="ListParagraph"/>
        <w:numPr>
          <w:ilvl w:val="0"/>
          <w:numId w:val="14"/>
        </w:numPr>
        <w:spacing w:after="160" w:line="259" w:lineRule="auto"/>
        <w:rPr>
          <w:b/>
          <w:bCs/>
          <w:szCs w:val="24"/>
        </w:rPr>
      </w:pPr>
      <w:r w:rsidRPr="001F277E">
        <w:rPr>
          <w:b/>
          <w:bCs/>
          <w:szCs w:val="24"/>
        </w:rPr>
        <w:t>Calc Membership Renewal</w:t>
      </w:r>
    </w:p>
    <w:p w14:paraId="365E0127" w14:textId="52628BA2" w:rsidR="00AF301C" w:rsidRPr="001F277E" w:rsidRDefault="00AF301C" w:rsidP="00AF301C">
      <w:pPr>
        <w:pStyle w:val="ListParagraph"/>
        <w:numPr>
          <w:ilvl w:val="0"/>
          <w:numId w:val="14"/>
        </w:numPr>
        <w:spacing w:after="160" w:line="259" w:lineRule="auto"/>
        <w:rPr>
          <w:b/>
          <w:bCs/>
          <w:szCs w:val="24"/>
        </w:rPr>
      </w:pPr>
      <w:r>
        <w:rPr>
          <w:b/>
          <w:bCs/>
          <w:szCs w:val="24"/>
        </w:rPr>
        <w:t xml:space="preserve">Annual Conference for Flood </w:t>
      </w:r>
      <w:r w:rsidR="00FE434D">
        <w:rPr>
          <w:b/>
          <w:bCs/>
          <w:szCs w:val="24"/>
        </w:rPr>
        <w:t>Resilience</w:t>
      </w:r>
    </w:p>
    <w:p w14:paraId="4F5F03D8" w14:textId="77777777" w:rsidR="00AF301C" w:rsidRPr="009D3B4A" w:rsidRDefault="00AF301C" w:rsidP="00AF301C">
      <w:pPr>
        <w:pStyle w:val="ListParagraph"/>
        <w:numPr>
          <w:ilvl w:val="0"/>
          <w:numId w:val="14"/>
        </w:numPr>
        <w:spacing w:after="160" w:line="259" w:lineRule="auto"/>
        <w:rPr>
          <w:szCs w:val="24"/>
        </w:rPr>
      </w:pPr>
      <w:r>
        <w:rPr>
          <w:b/>
          <w:bCs/>
          <w:szCs w:val="24"/>
        </w:rPr>
        <w:t>Institute Clock Winder</w:t>
      </w:r>
      <w:r>
        <w:rPr>
          <w:szCs w:val="24"/>
        </w:rPr>
        <w:t xml:space="preserve"> – It has been reported that the Clock Winder no longer wishes to receive monetary remuneration for carrying out the task of winding the Institute Clock. </w:t>
      </w:r>
      <w:r>
        <w:rPr>
          <w:b/>
          <w:bCs/>
          <w:szCs w:val="24"/>
        </w:rPr>
        <w:t>Noted.</w:t>
      </w:r>
    </w:p>
    <w:p w14:paraId="0B2344AC" w14:textId="77777777" w:rsidR="00AF301C" w:rsidRDefault="00AF301C" w:rsidP="00AF301C">
      <w:pPr>
        <w:pStyle w:val="ListParagraph"/>
        <w:numPr>
          <w:ilvl w:val="0"/>
          <w:numId w:val="14"/>
        </w:numPr>
        <w:spacing w:after="160" w:line="259" w:lineRule="auto"/>
        <w:rPr>
          <w:b/>
          <w:bCs/>
          <w:szCs w:val="24"/>
        </w:rPr>
      </w:pPr>
      <w:r>
        <w:rPr>
          <w:b/>
          <w:bCs/>
          <w:szCs w:val="24"/>
        </w:rPr>
        <w:t>Artificial Sports Pitch (Torpoint)</w:t>
      </w:r>
    </w:p>
    <w:p w14:paraId="630E2DBC" w14:textId="77777777" w:rsidR="00AF301C" w:rsidRDefault="00AF301C" w:rsidP="00AF301C">
      <w:pPr>
        <w:pStyle w:val="ListParagraph"/>
        <w:numPr>
          <w:ilvl w:val="0"/>
          <w:numId w:val="14"/>
        </w:numPr>
        <w:spacing w:after="160" w:line="259" w:lineRule="auto"/>
        <w:rPr>
          <w:b/>
          <w:bCs/>
          <w:szCs w:val="24"/>
        </w:rPr>
      </w:pPr>
      <w:r>
        <w:rPr>
          <w:b/>
          <w:bCs/>
          <w:szCs w:val="24"/>
        </w:rPr>
        <w:t>Millbrook Skate Park (Funding Application received)</w:t>
      </w:r>
      <w:r>
        <w:rPr>
          <w:szCs w:val="24"/>
        </w:rPr>
        <w:t xml:space="preserve"> – Proposed new skate park at Millbrook. It is intended that this will be a Peninsula wide asset. Estimated cost is circa £200,000. This matter will be discussed at the November meeting. Millbrook Parish Council has pledged £20,000 to the project.</w:t>
      </w:r>
    </w:p>
    <w:p w14:paraId="31FD686E" w14:textId="77777777" w:rsidR="00AF301C" w:rsidRPr="008D25EF" w:rsidRDefault="00AF301C" w:rsidP="00AF301C">
      <w:pPr>
        <w:pStyle w:val="ListParagraph"/>
        <w:numPr>
          <w:ilvl w:val="0"/>
          <w:numId w:val="14"/>
        </w:numPr>
        <w:spacing w:after="160" w:line="259" w:lineRule="auto"/>
        <w:rPr>
          <w:b/>
          <w:bCs/>
          <w:szCs w:val="24"/>
        </w:rPr>
      </w:pPr>
      <w:r>
        <w:rPr>
          <w:b/>
          <w:bCs/>
          <w:szCs w:val="24"/>
        </w:rPr>
        <w:t>Cornwall Council Highways (Sea Defences)</w:t>
      </w:r>
      <w:r>
        <w:rPr>
          <w:szCs w:val="24"/>
        </w:rPr>
        <w:t xml:space="preserve"> – Cllr Weale has responded to the information provided by Cornwall Council, articulating the Parish Council’s concerns relating to County Council owned parts of the same.</w:t>
      </w:r>
    </w:p>
    <w:p w14:paraId="619C0359" w14:textId="77777777" w:rsidR="00AF301C" w:rsidRPr="009D3B4A" w:rsidRDefault="00AF301C" w:rsidP="00AF301C">
      <w:pPr>
        <w:pStyle w:val="ListParagraph"/>
        <w:numPr>
          <w:ilvl w:val="0"/>
          <w:numId w:val="14"/>
        </w:numPr>
        <w:spacing w:after="160" w:line="259" w:lineRule="auto"/>
        <w:rPr>
          <w:b/>
          <w:bCs/>
          <w:szCs w:val="24"/>
        </w:rPr>
      </w:pPr>
      <w:r>
        <w:rPr>
          <w:b/>
          <w:bCs/>
          <w:szCs w:val="24"/>
        </w:rPr>
        <w:t xml:space="preserve">Cornwall Council Election Office – official </w:t>
      </w:r>
      <w:r>
        <w:rPr>
          <w:szCs w:val="24"/>
        </w:rPr>
        <w:t>notification of two further vacancies.</w:t>
      </w:r>
    </w:p>
    <w:p w14:paraId="393960CC" w14:textId="77777777" w:rsidR="00AF301C" w:rsidRPr="00CA613D" w:rsidRDefault="00AF301C" w:rsidP="00AF301C">
      <w:pPr>
        <w:pStyle w:val="ListParagraph"/>
        <w:numPr>
          <w:ilvl w:val="0"/>
          <w:numId w:val="14"/>
        </w:numPr>
        <w:spacing w:after="160" w:line="259" w:lineRule="auto"/>
        <w:rPr>
          <w:b/>
          <w:bCs/>
          <w:szCs w:val="24"/>
        </w:rPr>
      </w:pPr>
      <w:r w:rsidRPr="00CA613D">
        <w:rPr>
          <w:b/>
          <w:bCs/>
          <w:szCs w:val="24"/>
        </w:rPr>
        <w:t>Parishioner’s Drop – In Surgery</w:t>
      </w:r>
      <w:r w:rsidRPr="00CA613D">
        <w:rPr>
          <w:szCs w:val="24"/>
        </w:rPr>
        <w:t xml:space="preserve"> – the Clerk reported that the second surgery had been held at the Cawsand Congregational Church Hall on (date). This was deemed to have been successful</w:t>
      </w:r>
      <w:r>
        <w:rPr>
          <w:szCs w:val="24"/>
        </w:rPr>
        <w:t>.</w:t>
      </w:r>
    </w:p>
    <w:p w14:paraId="6943486D" w14:textId="77777777" w:rsidR="00AF301C" w:rsidRDefault="00AF301C" w:rsidP="00AF301C">
      <w:pPr>
        <w:spacing w:after="0" w:line="240" w:lineRule="auto"/>
        <w:rPr>
          <w:szCs w:val="24"/>
        </w:rPr>
      </w:pPr>
    </w:p>
    <w:p w14:paraId="553E6107" w14:textId="77777777" w:rsidR="00AF301C" w:rsidRDefault="00AF301C" w:rsidP="00AF301C">
      <w:pPr>
        <w:rPr>
          <w:b/>
          <w:bCs/>
          <w:szCs w:val="24"/>
        </w:rPr>
      </w:pPr>
      <w:r>
        <w:rPr>
          <w:b/>
          <w:bCs/>
          <w:szCs w:val="24"/>
        </w:rPr>
        <w:lastRenderedPageBreak/>
        <w:t>50</w:t>
      </w:r>
      <w:r w:rsidRPr="0020025D">
        <w:rPr>
          <w:b/>
          <w:bCs/>
          <w:szCs w:val="24"/>
        </w:rPr>
        <w:t>.22</w:t>
      </w:r>
      <w:r w:rsidRPr="0020025D">
        <w:rPr>
          <w:b/>
          <w:bCs/>
          <w:szCs w:val="24"/>
        </w:rPr>
        <w:tab/>
      </w:r>
      <w:r>
        <w:rPr>
          <w:b/>
          <w:bCs/>
          <w:szCs w:val="24"/>
        </w:rPr>
        <w:t>County Councillor Report</w:t>
      </w:r>
    </w:p>
    <w:p w14:paraId="551D24CE" w14:textId="77777777" w:rsidR="00AF301C" w:rsidRDefault="00AF301C" w:rsidP="00AF301C">
      <w:pPr>
        <w:rPr>
          <w:szCs w:val="24"/>
        </w:rPr>
      </w:pPr>
      <w:r w:rsidRPr="00307DF3">
        <w:rPr>
          <w:szCs w:val="24"/>
        </w:rPr>
        <w:t>Cllr Ewert</w:t>
      </w:r>
      <w:r>
        <w:rPr>
          <w:szCs w:val="24"/>
        </w:rPr>
        <w:t xml:space="preserve"> alluded to her report, which she had sent out to Parish Councils that afternoon.</w:t>
      </w:r>
    </w:p>
    <w:p w14:paraId="5A19D5D1" w14:textId="77777777" w:rsidR="00AF301C" w:rsidRDefault="00AF301C" w:rsidP="00AF301C">
      <w:pPr>
        <w:rPr>
          <w:szCs w:val="24"/>
        </w:rPr>
      </w:pPr>
      <w:r>
        <w:rPr>
          <w:szCs w:val="24"/>
        </w:rPr>
        <w:t>Cllr Ewert briefly referred to the following matters:</w:t>
      </w:r>
    </w:p>
    <w:p w14:paraId="2C2C8ABE" w14:textId="77777777" w:rsidR="00AF301C" w:rsidRPr="008B144C" w:rsidRDefault="00AF301C" w:rsidP="00AF301C">
      <w:pPr>
        <w:pStyle w:val="ListParagraph"/>
        <w:numPr>
          <w:ilvl w:val="0"/>
          <w:numId w:val="20"/>
        </w:numPr>
        <w:spacing w:after="160" w:line="259" w:lineRule="auto"/>
        <w:ind w:hanging="720"/>
        <w:rPr>
          <w:b/>
          <w:bCs/>
          <w:szCs w:val="24"/>
        </w:rPr>
      </w:pPr>
      <w:r w:rsidRPr="008B144C">
        <w:rPr>
          <w:b/>
          <w:bCs/>
          <w:szCs w:val="24"/>
        </w:rPr>
        <w:t>Mayor for Cornwall</w:t>
      </w:r>
      <w:r>
        <w:rPr>
          <w:szCs w:val="24"/>
        </w:rPr>
        <w:t xml:space="preserve"> – this matter is still being discussed. No decision has yet been made in relation to the manner in which agreement will be reached (whether by Cornwall Councillors vote/ public vote). Cllr Ewert added that is not known if the original benefits offered to Cornwall Council, should a Mayor be appointed, are still available.</w:t>
      </w:r>
    </w:p>
    <w:p w14:paraId="43D3705E" w14:textId="77777777" w:rsidR="00AF301C" w:rsidRPr="008B144C" w:rsidRDefault="00AF301C" w:rsidP="00AF301C">
      <w:pPr>
        <w:pStyle w:val="ListParagraph"/>
        <w:numPr>
          <w:ilvl w:val="0"/>
          <w:numId w:val="20"/>
        </w:numPr>
        <w:spacing w:after="160" w:line="259" w:lineRule="auto"/>
        <w:ind w:hanging="720"/>
        <w:rPr>
          <w:b/>
          <w:bCs/>
          <w:szCs w:val="24"/>
        </w:rPr>
      </w:pPr>
      <w:r>
        <w:rPr>
          <w:b/>
          <w:bCs/>
          <w:szCs w:val="24"/>
        </w:rPr>
        <w:t>County Council Deficit</w:t>
      </w:r>
      <w:r>
        <w:rPr>
          <w:szCs w:val="24"/>
        </w:rPr>
        <w:t xml:space="preserve"> – The County Council is currently facing a deficit of £63 million. Consequently, all non-statutory services are to be cut. This will impact on the statutory services. It is likely that there will be further devolution of services to Parish and Town Councils.</w:t>
      </w:r>
    </w:p>
    <w:p w14:paraId="218A9BB8" w14:textId="77777777" w:rsidR="00AF301C" w:rsidRDefault="00AF301C" w:rsidP="00AF301C">
      <w:pPr>
        <w:pStyle w:val="ListParagraph"/>
        <w:numPr>
          <w:ilvl w:val="0"/>
          <w:numId w:val="20"/>
        </w:numPr>
        <w:spacing w:after="160" w:line="259" w:lineRule="auto"/>
        <w:ind w:hanging="720"/>
        <w:rPr>
          <w:szCs w:val="24"/>
        </w:rPr>
      </w:pPr>
      <w:r w:rsidRPr="006237DB">
        <w:rPr>
          <w:b/>
          <w:bCs/>
          <w:szCs w:val="24"/>
        </w:rPr>
        <w:t>Right of Way Enforcement</w:t>
      </w:r>
      <w:r>
        <w:rPr>
          <w:b/>
          <w:bCs/>
          <w:szCs w:val="24"/>
        </w:rPr>
        <w:t xml:space="preserve"> – </w:t>
      </w:r>
      <w:r w:rsidRPr="008B144C">
        <w:rPr>
          <w:szCs w:val="24"/>
        </w:rPr>
        <w:t>Cllr Ewert will look into this matter. The Clerk is to copy</w:t>
      </w:r>
      <w:r>
        <w:rPr>
          <w:b/>
          <w:bCs/>
          <w:szCs w:val="24"/>
        </w:rPr>
        <w:t xml:space="preserve"> </w:t>
      </w:r>
      <w:r w:rsidRPr="008B144C">
        <w:rPr>
          <w:szCs w:val="24"/>
        </w:rPr>
        <w:t>her into any correspondence relating to the matter</w:t>
      </w:r>
      <w:r>
        <w:rPr>
          <w:szCs w:val="24"/>
        </w:rPr>
        <w:t>.</w:t>
      </w:r>
    </w:p>
    <w:p w14:paraId="5D84A5F4" w14:textId="77777777" w:rsidR="00AF301C" w:rsidRDefault="00AF301C" w:rsidP="00AF301C">
      <w:pPr>
        <w:pStyle w:val="ListParagraph"/>
        <w:numPr>
          <w:ilvl w:val="0"/>
          <w:numId w:val="20"/>
        </w:numPr>
        <w:spacing w:after="160" w:line="259" w:lineRule="auto"/>
        <w:ind w:hanging="720"/>
        <w:rPr>
          <w:b/>
          <w:bCs/>
          <w:szCs w:val="24"/>
        </w:rPr>
      </w:pPr>
      <w:r w:rsidRPr="006237DB">
        <w:rPr>
          <w:b/>
          <w:bCs/>
          <w:szCs w:val="24"/>
        </w:rPr>
        <w:t>Reshaping of Community Network Panels</w:t>
      </w:r>
      <w:r>
        <w:rPr>
          <w:b/>
          <w:bCs/>
          <w:szCs w:val="24"/>
        </w:rPr>
        <w:t xml:space="preserve"> - </w:t>
      </w:r>
      <w:r>
        <w:rPr>
          <w:szCs w:val="24"/>
        </w:rPr>
        <w:t xml:space="preserve"> this is currently being undertaken.</w:t>
      </w:r>
    </w:p>
    <w:p w14:paraId="44DF5FC0" w14:textId="77777777" w:rsidR="00AF301C" w:rsidRDefault="00AF301C" w:rsidP="00AF301C">
      <w:pPr>
        <w:pStyle w:val="ListParagraph"/>
        <w:numPr>
          <w:ilvl w:val="0"/>
          <w:numId w:val="20"/>
        </w:numPr>
        <w:spacing w:after="160" w:line="259" w:lineRule="auto"/>
        <w:ind w:hanging="720"/>
        <w:rPr>
          <w:b/>
          <w:bCs/>
          <w:szCs w:val="24"/>
        </w:rPr>
      </w:pPr>
      <w:r>
        <w:rPr>
          <w:b/>
          <w:bCs/>
          <w:szCs w:val="24"/>
        </w:rPr>
        <w:t xml:space="preserve">Cornwall Housing - </w:t>
      </w:r>
      <w:r>
        <w:rPr>
          <w:szCs w:val="24"/>
        </w:rPr>
        <w:t xml:space="preserve"> The area has been included in a bid for insulation improvement for Cornwall Housing properties. Any monies awarded would be paid from the Government’s ‘Green Energy Fund’.</w:t>
      </w:r>
    </w:p>
    <w:p w14:paraId="486927FC" w14:textId="77777777" w:rsidR="00AF301C" w:rsidRPr="00EE4E2C" w:rsidRDefault="00AF301C" w:rsidP="00AF301C">
      <w:pPr>
        <w:pStyle w:val="ListParagraph"/>
        <w:numPr>
          <w:ilvl w:val="0"/>
          <w:numId w:val="20"/>
        </w:numPr>
        <w:spacing w:after="160" w:line="259" w:lineRule="auto"/>
        <w:ind w:hanging="720"/>
        <w:rPr>
          <w:b/>
          <w:bCs/>
          <w:szCs w:val="24"/>
        </w:rPr>
      </w:pPr>
      <w:r w:rsidRPr="00EE4E2C">
        <w:rPr>
          <w:b/>
          <w:bCs/>
          <w:szCs w:val="24"/>
        </w:rPr>
        <w:t>A374 Safety Review</w:t>
      </w:r>
      <w:r w:rsidRPr="00EE4E2C">
        <w:rPr>
          <w:szCs w:val="24"/>
        </w:rPr>
        <w:t xml:space="preserve"> – the A374 has been subjected to a Safety Review by Cornwall Council. The road is deemed by that body as not being unsafe, despite the recent fatality on the same.</w:t>
      </w:r>
    </w:p>
    <w:p w14:paraId="052FC338" w14:textId="77777777" w:rsidR="00AF301C" w:rsidRDefault="00AF301C" w:rsidP="00AF301C">
      <w:pPr>
        <w:pStyle w:val="ListParagraph"/>
        <w:numPr>
          <w:ilvl w:val="0"/>
          <w:numId w:val="20"/>
        </w:numPr>
        <w:spacing w:after="160" w:line="259" w:lineRule="auto"/>
        <w:ind w:hanging="720"/>
        <w:rPr>
          <w:b/>
          <w:bCs/>
          <w:szCs w:val="24"/>
        </w:rPr>
      </w:pPr>
      <w:r>
        <w:rPr>
          <w:b/>
          <w:bCs/>
          <w:szCs w:val="24"/>
        </w:rPr>
        <w:t>Rame Cluster Meeting</w:t>
      </w:r>
    </w:p>
    <w:p w14:paraId="1460F890" w14:textId="77777777" w:rsidR="00AF301C" w:rsidRDefault="00AF301C" w:rsidP="00AF301C">
      <w:pPr>
        <w:pStyle w:val="ListParagraph"/>
        <w:numPr>
          <w:ilvl w:val="0"/>
          <w:numId w:val="20"/>
        </w:numPr>
        <w:spacing w:after="160" w:line="259" w:lineRule="auto"/>
        <w:ind w:hanging="720"/>
        <w:rPr>
          <w:b/>
          <w:bCs/>
          <w:szCs w:val="24"/>
        </w:rPr>
      </w:pPr>
      <w:r>
        <w:rPr>
          <w:b/>
          <w:bCs/>
          <w:szCs w:val="24"/>
        </w:rPr>
        <w:t xml:space="preserve">NDP - </w:t>
      </w:r>
      <w:r>
        <w:rPr>
          <w:szCs w:val="24"/>
        </w:rPr>
        <w:t xml:space="preserve"> It has been agreed that a County Council representative will address the Parish Council on the matter of the NDP.</w:t>
      </w:r>
    </w:p>
    <w:p w14:paraId="672C6F25" w14:textId="77777777" w:rsidR="00AF301C" w:rsidRPr="006237DB" w:rsidRDefault="00AF301C" w:rsidP="00AF301C">
      <w:pPr>
        <w:pStyle w:val="ListParagraph"/>
        <w:numPr>
          <w:ilvl w:val="0"/>
          <w:numId w:val="20"/>
        </w:numPr>
        <w:spacing w:after="160" w:line="259" w:lineRule="auto"/>
        <w:ind w:hanging="720"/>
        <w:rPr>
          <w:b/>
          <w:bCs/>
          <w:szCs w:val="24"/>
        </w:rPr>
      </w:pPr>
      <w:r>
        <w:rPr>
          <w:b/>
          <w:bCs/>
          <w:szCs w:val="24"/>
        </w:rPr>
        <w:t xml:space="preserve">Dogs on Beaches – </w:t>
      </w:r>
      <w:r w:rsidRPr="00EE4E2C">
        <w:rPr>
          <w:szCs w:val="24"/>
        </w:rPr>
        <w:t>no survey result as yet.</w:t>
      </w:r>
    </w:p>
    <w:p w14:paraId="2EB0DF8B" w14:textId="77777777" w:rsidR="00AF301C" w:rsidRPr="00307DF3" w:rsidRDefault="00AF301C" w:rsidP="00AF301C">
      <w:pPr>
        <w:rPr>
          <w:szCs w:val="24"/>
        </w:rPr>
      </w:pPr>
      <w:r>
        <w:rPr>
          <w:szCs w:val="24"/>
        </w:rPr>
        <w:tab/>
      </w:r>
    </w:p>
    <w:p w14:paraId="527CB00F" w14:textId="77777777" w:rsidR="00AF301C" w:rsidRPr="0020025D" w:rsidRDefault="00AF301C" w:rsidP="00AF301C">
      <w:pPr>
        <w:rPr>
          <w:b/>
          <w:bCs/>
          <w:szCs w:val="24"/>
        </w:rPr>
      </w:pPr>
      <w:r>
        <w:rPr>
          <w:b/>
          <w:bCs/>
          <w:szCs w:val="24"/>
        </w:rPr>
        <w:t>51</w:t>
      </w:r>
      <w:r w:rsidRPr="0020025D">
        <w:rPr>
          <w:b/>
          <w:bCs/>
          <w:szCs w:val="24"/>
        </w:rPr>
        <w:t>.22</w:t>
      </w:r>
      <w:r w:rsidRPr="0020025D">
        <w:rPr>
          <w:b/>
          <w:bCs/>
          <w:szCs w:val="24"/>
        </w:rPr>
        <w:tab/>
        <w:t>Finance/ Management Report</w:t>
      </w:r>
    </w:p>
    <w:p w14:paraId="147B241E" w14:textId="77777777" w:rsidR="00AF301C" w:rsidRDefault="00AF301C" w:rsidP="00AF301C">
      <w:pPr>
        <w:spacing w:after="0" w:line="240" w:lineRule="auto"/>
        <w:rPr>
          <w:b/>
          <w:bCs/>
          <w:szCs w:val="24"/>
        </w:rPr>
      </w:pPr>
      <w:r w:rsidRPr="0020025D">
        <w:rPr>
          <w:szCs w:val="24"/>
        </w:rPr>
        <w:t>Having considered the schedule of payments provided</w:t>
      </w:r>
      <w:r>
        <w:rPr>
          <w:szCs w:val="24"/>
        </w:rPr>
        <w:t xml:space="preserve">, it </w:t>
      </w:r>
      <w:r w:rsidRPr="0020025D">
        <w:rPr>
          <w:szCs w:val="24"/>
        </w:rPr>
        <w:t>was</w:t>
      </w:r>
      <w:r w:rsidRPr="0020025D">
        <w:rPr>
          <w:b/>
          <w:bCs/>
          <w:szCs w:val="24"/>
        </w:rPr>
        <w:t xml:space="preserve"> proposed </w:t>
      </w:r>
      <w:r w:rsidRPr="0020025D">
        <w:rPr>
          <w:szCs w:val="24"/>
        </w:rPr>
        <w:t>by Cllr</w:t>
      </w:r>
      <w:r>
        <w:rPr>
          <w:szCs w:val="24"/>
        </w:rPr>
        <w:t xml:space="preserve"> Weale</w:t>
      </w:r>
      <w:r w:rsidRPr="0020025D">
        <w:rPr>
          <w:b/>
          <w:bCs/>
          <w:szCs w:val="24"/>
        </w:rPr>
        <w:t xml:space="preserve"> seconded </w:t>
      </w:r>
      <w:r w:rsidRPr="0020025D">
        <w:rPr>
          <w:szCs w:val="24"/>
        </w:rPr>
        <w:t>by Cllr</w:t>
      </w:r>
      <w:r>
        <w:rPr>
          <w:szCs w:val="24"/>
        </w:rPr>
        <w:t xml:space="preserve"> Kidd</w:t>
      </w:r>
      <w:r w:rsidRPr="0020025D">
        <w:rPr>
          <w:szCs w:val="24"/>
        </w:rPr>
        <w:t xml:space="preserve"> and RESOLVED that the schedule would be approved for payment. Unanimous</w:t>
      </w:r>
      <w:r w:rsidRPr="0020025D">
        <w:rPr>
          <w:b/>
          <w:bCs/>
          <w:szCs w:val="24"/>
        </w:rPr>
        <w:t>. Carried.</w:t>
      </w:r>
    </w:p>
    <w:p w14:paraId="53253F41" w14:textId="77777777" w:rsidR="00AF301C" w:rsidRDefault="00AF301C" w:rsidP="00AF301C">
      <w:pPr>
        <w:spacing w:after="0" w:line="240" w:lineRule="auto"/>
        <w:rPr>
          <w:b/>
          <w:bCs/>
          <w:szCs w:val="24"/>
        </w:rPr>
      </w:pPr>
    </w:p>
    <w:p w14:paraId="56F88ED5" w14:textId="77777777" w:rsidR="00AF301C" w:rsidRPr="00CA613D" w:rsidRDefault="00AF301C" w:rsidP="00AF301C">
      <w:pPr>
        <w:spacing w:after="0" w:line="240" w:lineRule="auto"/>
        <w:rPr>
          <w:szCs w:val="24"/>
        </w:rPr>
      </w:pPr>
      <w:r w:rsidRPr="00AF23CC">
        <w:rPr>
          <w:szCs w:val="24"/>
        </w:rPr>
        <w:t xml:space="preserve">Members considered the </w:t>
      </w:r>
      <w:r>
        <w:rPr>
          <w:szCs w:val="24"/>
        </w:rPr>
        <w:t>Management</w:t>
      </w:r>
      <w:r w:rsidRPr="00AF23CC">
        <w:rPr>
          <w:szCs w:val="24"/>
        </w:rPr>
        <w:t xml:space="preserve"> </w:t>
      </w:r>
      <w:r>
        <w:rPr>
          <w:szCs w:val="24"/>
        </w:rPr>
        <w:t>R</w:t>
      </w:r>
      <w:r w:rsidRPr="00AF23CC">
        <w:rPr>
          <w:szCs w:val="24"/>
        </w:rPr>
        <w:t xml:space="preserve">eport. </w:t>
      </w:r>
      <w:r>
        <w:rPr>
          <w:szCs w:val="24"/>
        </w:rPr>
        <w:t xml:space="preserve">It was </w:t>
      </w:r>
      <w:r w:rsidRPr="00CA613D">
        <w:rPr>
          <w:b/>
          <w:bCs/>
          <w:szCs w:val="24"/>
        </w:rPr>
        <w:t xml:space="preserve">agreed </w:t>
      </w:r>
      <w:r w:rsidRPr="00CA613D">
        <w:rPr>
          <w:szCs w:val="24"/>
        </w:rPr>
        <w:t>that a Finance Committee meeting would be convened</w:t>
      </w:r>
      <w:r>
        <w:rPr>
          <w:szCs w:val="24"/>
        </w:rPr>
        <w:t>, prior to the next Ordinary Meeting of the Parish Council, in order that a proposed budget and precept could be set.</w:t>
      </w:r>
    </w:p>
    <w:p w14:paraId="188C62A3" w14:textId="77777777" w:rsidR="00AF301C" w:rsidRDefault="00AF301C" w:rsidP="00AF301C">
      <w:pPr>
        <w:rPr>
          <w:b/>
          <w:bCs/>
          <w:szCs w:val="24"/>
        </w:rPr>
      </w:pPr>
    </w:p>
    <w:p w14:paraId="5CB0D836" w14:textId="77777777" w:rsidR="00AF301C" w:rsidRDefault="00AF301C" w:rsidP="00AF301C">
      <w:pPr>
        <w:rPr>
          <w:b/>
          <w:bCs/>
          <w:szCs w:val="24"/>
        </w:rPr>
      </w:pPr>
      <w:r>
        <w:rPr>
          <w:b/>
          <w:bCs/>
          <w:szCs w:val="24"/>
        </w:rPr>
        <w:t>52.22</w:t>
      </w:r>
      <w:r>
        <w:rPr>
          <w:b/>
          <w:bCs/>
          <w:szCs w:val="24"/>
        </w:rPr>
        <w:tab/>
      </w:r>
      <w:r w:rsidRPr="0020025D">
        <w:rPr>
          <w:b/>
          <w:bCs/>
          <w:szCs w:val="24"/>
        </w:rPr>
        <w:t>Planning</w:t>
      </w:r>
    </w:p>
    <w:p w14:paraId="07637706" w14:textId="77777777" w:rsidR="00AF301C" w:rsidRPr="00AC17F5" w:rsidRDefault="00AF301C" w:rsidP="00AF301C">
      <w:pPr>
        <w:pStyle w:val="ListParagraph"/>
        <w:numPr>
          <w:ilvl w:val="0"/>
          <w:numId w:val="21"/>
        </w:numPr>
        <w:spacing w:after="160" w:line="259" w:lineRule="auto"/>
        <w:ind w:left="709" w:hanging="709"/>
        <w:rPr>
          <w:szCs w:val="24"/>
        </w:rPr>
      </w:pPr>
      <w:r w:rsidRPr="00AC17F5">
        <w:rPr>
          <w:szCs w:val="24"/>
        </w:rPr>
        <w:t>There were no Planning Applications for consideration.</w:t>
      </w:r>
    </w:p>
    <w:p w14:paraId="76D198F2" w14:textId="41AF8E75" w:rsidR="00AF301C" w:rsidRPr="00FE434D" w:rsidRDefault="00AF301C" w:rsidP="00FE434D">
      <w:pPr>
        <w:pStyle w:val="ListParagraph"/>
        <w:numPr>
          <w:ilvl w:val="0"/>
          <w:numId w:val="21"/>
        </w:numPr>
        <w:spacing w:after="160" w:line="259" w:lineRule="auto"/>
        <w:ind w:left="709" w:hanging="709"/>
        <w:rPr>
          <w:szCs w:val="24"/>
        </w:rPr>
      </w:pPr>
      <w:r w:rsidRPr="00ED15D3">
        <w:rPr>
          <w:szCs w:val="24"/>
        </w:rPr>
        <w:t>Planning Decisions PA22/05824, PA22/05350 and PA22/08334 were noted.</w:t>
      </w:r>
    </w:p>
    <w:p w14:paraId="61E56796" w14:textId="77777777" w:rsidR="00AF301C" w:rsidRDefault="00AF301C" w:rsidP="00AF301C">
      <w:pPr>
        <w:rPr>
          <w:b/>
          <w:bCs/>
          <w:szCs w:val="24"/>
        </w:rPr>
      </w:pPr>
    </w:p>
    <w:p w14:paraId="38C3C015" w14:textId="77777777" w:rsidR="00AF301C" w:rsidRDefault="00AF301C" w:rsidP="00AF301C">
      <w:pPr>
        <w:rPr>
          <w:b/>
          <w:bCs/>
          <w:szCs w:val="24"/>
        </w:rPr>
      </w:pPr>
      <w:r>
        <w:rPr>
          <w:b/>
          <w:bCs/>
          <w:szCs w:val="24"/>
        </w:rPr>
        <w:t>53.22</w:t>
      </w:r>
      <w:r>
        <w:rPr>
          <w:b/>
          <w:bCs/>
          <w:szCs w:val="24"/>
        </w:rPr>
        <w:tab/>
      </w:r>
      <w:r w:rsidRPr="00ED15D3">
        <w:rPr>
          <w:b/>
          <w:bCs/>
          <w:szCs w:val="24"/>
        </w:rPr>
        <w:t>Expressions of Interest</w:t>
      </w:r>
    </w:p>
    <w:p w14:paraId="48ACB042" w14:textId="77777777" w:rsidR="00AF301C" w:rsidRDefault="00AF301C" w:rsidP="00AF301C">
      <w:pPr>
        <w:rPr>
          <w:szCs w:val="24"/>
        </w:rPr>
      </w:pPr>
      <w:r>
        <w:rPr>
          <w:szCs w:val="24"/>
        </w:rPr>
        <w:t>Members considered two Expressions of Interest, which the Parish Council wished to submit to the Cornwall Community Network Panel for consideration. A sum of money to be provided by the Parish Council as a contribution to one, or both, the projects,  if approved by the Panel.</w:t>
      </w:r>
    </w:p>
    <w:p w14:paraId="23F2AA85" w14:textId="77777777" w:rsidR="00AF301C" w:rsidRDefault="00AF301C" w:rsidP="00AF301C">
      <w:pPr>
        <w:spacing w:after="0" w:line="240" w:lineRule="auto"/>
        <w:rPr>
          <w:b/>
          <w:bCs/>
          <w:szCs w:val="24"/>
        </w:rPr>
      </w:pPr>
    </w:p>
    <w:p w14:paraId="2F84824A" w14:textId="77777777" w:rsidR="00AF301C" w:rsidRDefault="00AF301C" w:rsidP="00AF301C">
      <w:pPr>
        <w:spacing w:after="0" w:line="240" w:lineRule="auto"/>
        <w:rPr>
          <w:szCs w:val="24"/>
        </w:rPr>
      </w:pPr>
      <w:r w:rsidRPr="007505D6">
        <w:rPr>
          <w:b/>
          <w:bCs/>
          <w:szCs w:val="24"/>
        </w:rPr>
        <w:t>EOI 1</w:t>
      </w:r>
      <w:r w:rsidRPr="007505D6">
        <w:rPr>
          <w:szCs w:val="24"/>
        </w:rPr>
        <w:t xml:space="preserve"> – Relates to the road from Fourlanes End School to Cawsand Square</w:t>
      </w:r>
      <w:r>
        <w:rPr>
          <w:szCs w:val="24"/>
        </w:rPr>
        <w:t>, which</w:t>
      </w:r>
      <w:r w:rsidRPr="007505D6">
        <w:rPr>
          <w:szCs w:val="24"/>
        </w:rPr>
        <w:t xml:space="preserve"> is often congested, has obscured views because of parked vehicles, road topography and vegetation.  A busy pedestrian route with people often walking to and from both the School and Villages of Kingsand and Cawsand</w:t>
      </w:r>
      <w:r>
        <w:rPr>
          <w:szCs w:val="24"/>
        </w:rPr>
        <w:t>. T</w:t>
      </w:r>
      <w:r w:rsidRPr="007505D6">
        <w:rPr>
          <w:szCs w:val="24"/>
        </w:rPr>
        <w:t>he intent is to improve pedestrian and road user safety by restricting the vehicle speed limit to 20 is Plenty.</w:t>
      </w:r>
    </w:p>
    <w:p w14:paraId="09871FC9" w14:textId="77777777" w:rsidR="00AF301C" w:rsidRDefault="00AF301C" w:rsidP="00AF301C">
      <w:pPr>
        <w:spacing w:after="0" w:line="240" w:lineRule="auto"/>
        <w:rPr>
          <w:szCs w:val="24"/>
        </w:rPr>
      </w:pPr>
    </w:p>
    <w:p w14:paraId="1FDB1FC3" w14:textId="77777777" w:rsidR="00AF301C" w:rsidRPr="007505D6" w:rsidRDefault="00AF301C" w:rsidP="00AF301C">
      <w:pPr>
        <w:rPr>
          <w:b/>
          <w:bCs/>
          <w:szCs w:val="24"/>
        </w:rPr>
      </w:pPr>
      <w:r w:rsidRPr="0020025D">
        <w:rPr>
          <w:szCs w:val="24"/>
        </w:rPr>
        <w:lastRenderedPageBreak/>
        <w:t xml:space="preserve">It was </w:t>
      </w:r>
      <w:r w:rsidRPr="0020025D">
        <w:rPr>
          <w:b/>
          <w:bCs/>
          <w:szCs w:val="24"/>
        </w:rPr>
        <w:t>proposed</w:t>
      </w:r>
      <w:r w:rsidRPr="0020025D">
        <w:rPr>
          <w:szCs w:val="24"/>
        </w:rPr>
        <w:t xml:space="preserve"> by Cllr.</w:t>
      </w:r>
      <w:r>
        <w:rPr>
          <w:szCs w:val="24"/>
        </w:rPr>
        <w:t xml:space="preserve"> Kidd</w:t>
      </w:r>
      <w:r w:rsidRPr="0020025D">
        <w:rPr>
          <w:szCs w:val="24"/>
        </w:rPr>
        <w:t xml:space="preserve">, </w:t>
      </w:r>
      <w:r w:rsidRPr="0020025D">
        <w:rPr>
          <w:b/>
          <w:bCs/>
          <w:szCs w:val="24"/>
        </w:rPr>
        <w:t>seconded</w:t>
      </w:r>
      <w:r w:rsidRPr="0020025D">
        <w:rPr>
          <w:szCs w:val="24"/>
        </w:rPr>
        <w:t xml:space="preserve"> by Cllr </w:t>
      </w:r>
      <w:r>
        <w:rPr>
          <w:szCs w:val="24"/>
        </w:rPr>
        <w:t>Lingard</w:t>
      </w:r>
      <w:r w:rsidRPr="0020025D">
        <w:rPr>
          <w:szCs w:val="24"/>
        </w:rPr>
        <w:t xml:space="preserve">, and RESOLVED that the </w:t>
      </w:r>
      <w:r>
        <w:rPr>
          <w:szCs w:val="24"/>
        </w:rPr>
        <w:t>Expression of Interest should be submitted</w:t>
      </w:r>
      <w:r w:rsidRPr="0020025D">
        <w:rPr>
          <w:szCs w:val="24"/>
        </w:rPr>
        <w:t xml:space="preserve"> </w:t>
      </w:r>
      <w:r>
        <w:rPr>
          <w:szCs w:val="24"/>
        </w:rPr>
        <w:t>to the Cornwall Community Gateway Panel for consideration.</w:t>
      </w:r>
      <w:r w:rsidRPr="0020025D">
        <w:rPr>
          <w:szCs w:val="24"/>
        </w:rPr>
        <w:t xml:space="preserve"> Unanimous. </w:t>
      </w:r>
      <w:r w:rsidRPr="0020025D">
        <w:rPr>
          <w:b/>
          <w:bCs/>
          <w:szCs w:val="24"/>
        </w:rPr>
        <w:t>Carried.</w:t>
      </w:r>
    </w:p>
    <w:p w14:paraId="345E4918" w14:textId="77777777" w:rsidR="00AF301C" w:rsidRDefault="00AF301C" w:rsidP="00AF301C">
      <w:pPr>
        <w:rPr>
          <w:b/>
          <w:bCs/>
        </w:rPr>
      </w:pPr>
    </w:p>
    <w:p w14:paraId="2026DB9D" w14:textId="77777777" w:rsidR="00AF301C" w:rsidRPr="005D51F1" w:rsidRDefault="00AF301C" w:rsidP="00AF301C">
      <w:pPr>
        <w:rPr>
          <w:b/>
          <w:bCs/>
          <w:szCs w:val="24"/>
        </w:rPr>
      </w:pPr>
      <w:r w:rsidRPr="007505D6">
        <w:rPr>
          <w:b/>
          <w:bCs/>
          <w:szCs w:val="24"/>
        </w:rPr>
        <w:t xml:space="preserve">EOI </w:t>
      </w:r>
      <w:r>
        <w:rPr>
          <w:b/>
          <w:bCs/>
          <w:szCs w:val="24"/>
        </w:rPr>
        <w:t>2</w:t>
      </w:r>
      <w:r w:rsidRPr="007505D6">
        <w:rPr>
          <w:szCs w:val="24"/>
        </w:rPr>
        <w:t xml:space="preserve"> – Relates</w:t>
      </w:r>
      <w:r>
        <w:rPr>
          <w:szCs w:val="24"/>
        </w:rPr>
        <w:t xml:space="preserve"> to </w:t>
      </w:r>
      <w:r>
        <w:rPr>
          <w:b/>
          <w:bCs/>
          <w:szCs w:val="24"/>
        </w:rPr>
        <w:t>t</w:t>
      </w:r>
      <w:r w:rsidRPr="00FA0CA5">
        <w:rPr>
          <w:szCs w:val="24"/>
        </w:rPr>
        <w:t xml:space="preserve">he road from Millbrook to Fourlanes End School, which permits road users to increase speed from 30mph to 60mph for a distance on no more than a mile ,approaching a busy Primary School and alongside a busy pedestrian path.  The meandering road does not support Community and Road Safety.  The desire is to restrict the speed limit of vehicles to 30mph between Millbrook until just past the Primary School.  </w:t>
      </w:r>
    </w:p>
    <w:p w14:paraId="0DC3CADD" w14:textId="205081F8" w:rsidR="00AF301C" w:rsidRDefault="00AF301C" w:rsidP="00AF301C">
      <w:pPr>
        <w:rPr>
          <w:b/>
          <w:bCs/>
          <w:szCs w:val="24"/>
        </w:rPr>
      </w:pPr>
      <w:r w:rsidRPr="0020025D">
        <w:rPr>
          <w:szCs w:val="24"/>
        </w:rPr>
        <w:t xml:space="preserve">It was </w:t>
      </w:r>
      <w:r w:rsidRPr="0020025D">
        <w:rPr>
          <w:b/>
          <w:bCs/>
          <w:szCs w:val="24"/>
        </w:rPr>
        <w:t>proposed</w:t>
      </w:r>
      <w:r w:rsidRPr="0020025D">
        <w:rPr>
          <w:szCs w:val="24"/>
        </w:rPr>
        <w:t xml:space="preserve"> by Cllr.</w:t>
      </w:r>
      <w:r>
        <w:rPr>
          <w:szCs w:val="24"/>
        </w:rPr>
        <w:t xml:space="preserve"> Weale</w:t>
      </w:r>
      <w:r w:rsidRPr="0020025D">
        <w:rPr>
          <w:szCs w:val="24"/>
        </w:rPr>
        <w:t xml:space="preserve">, </w:t>
      </w:r>
      <w:r w:rsidRPr="0020025D">
        <w:rPr>
          <w:b/>
          <w:bCs/>
          <w:szCs w:val="24"/>
        </w:rPr>
        <w:t>seconded</w:t>
      </w:r>
      <w:r w:rsidRPr="0020025D">
        <w:rPr>
          <w:szCs w:val="24"/>
        </w:rPr>
        <w:t xml:space="preserve"> by Cllr </w:t>
      </w:r>
      <w:r>
        <w:rPr>
          <w:szCs w:val="24"/>
        </w:rPr>
        <w:t>Kidd</w:t>
      </w:r>
      <w:r w:rsidRPr="0020025D">
        <w:rPr>
          <w:szCs w:val="24"/>
        </w:rPr>
        <w:t xml:space="preserve">, and RESOLVED that the </w:t>
      </w:r>
      <w:r>
        <w:rPr>
          <w:szCs w:val="24"/>
        </w:rPr>
        <w:t>Expression of Interest should be submitted</w:t>
      </w:r>
      <w:r w:rsidRPr="0020025D">
        <w:rPr>
          <w:szCs w:val="24"/>
        </w:rPr>
        <w:t xml:space="preserve"> </w:t>
      </w:r>
      <w:r>
        <w:rPr>
          <w:szCs w:val="24"/>
        </w:rPr>
        <w:t>to the Cornwall Community Gateway Panel for consideration.</w:t>
      </w:r>
      <w:r w:rsidRPr="0020025D">
        <w:rPr>
          <w:szCs w:val="24"/>
        </w:rPr>
        <w:t xml:space="preserve"> Unanimous. </w:t>
      </w:r>
      <w:r w:rsidRPr="0020025D">
        <w:rPr>
          <w:b/>
          <w:bCs/>
          <w:szCs w:val="24"/>
        </w:rPr>
        <w:t>Carried.</w:t>
      </w:r>
    </w:p>
    <w:p w14:paraId="4B96D552" w14:textId="7482768A" w:rsidR="00FE434D" w:rsidRDefault="00FE434D" w:rsidP="00AF301C">
      <w:pPr>
        <w:rPr>
          <w:b/>
          <w:bCs/>
          <w:szCs w:val="24"/>
        </w:rPr>
      </w:pPr>
    </w:p>
    <w:p w14:paraId="4C0A7E79" w14:textId="6B176E41" w:rsidR="00FE434D" w:rsidRPr="00FE434D" w:rsidRDefault="00FE434D" w:rsidP="00AF301C">
      <w:pPr>
        <w:rPr>
          <w:szCs w:val="24"/>
        </w:rPr>
      </w:pPr>
      <w:r w:rsidRPr="00FE434D">
        <w:rPr>
          <w:szCs w:val="24"/>
        </w:rPr>
        <w:t>A further issue was raised by Cllr Green, in relation to the FLES around Cremyll, at the corner of Maker Lane. Cllr Weale agreed to take this matter up as a separate issue.</w:t>
      </w:r>
    </w:p>
    <w:p w14:paraId="185C19A5" w14:textId="77777777" w:rsidR="00FE434D" w:rsidRDefault="00FE434D" w:rsidP="00AF301C">
      <w:pPr>
        <w:rPr>
          <w:b/>
          <w:bCs/>
          <w:szCs w:val="24"/>
        </w:rPr>
      </w:pPr>
    </w:p>
    <w:p w14:paraId="2B4A35EF" w14:textId="77777777" w:rsidR="00AF301C" w:rsidRPr="005D51F1" w:rsidRDefault="00AF301C" w:rsidP="00AF301C">
      <w:pPr>
        <w:rPr>
          <w:szCs w:val="24"/>
        </w:rPr>
      </w:pPr>
      <w:r>
        <w:rPr>
          <w:b/>
          <w:bCs/>
          <w:szCs w:val="24"/>
        </w:rPr>
        <w:t xml:space="preserve">Action: </w:t>
      </w:r>
      <w:r w:rsidRPr="00FA0CA5">
        <w:rPr>
          <w:szCs w:val="24"/>
        </w:rPr>
        <w:t xml:space="preserve">It was </w:t>
      </w:r>
      <w:r w:rsidRPr="00FA0CA5">
        <w:rPr>
          <w:b/>
          <w:bCs/>
          <w:szCs w:val="24"/>
        </w:rPr>
        <w:t xml:space="preserve">agreed </w:t>
      </w:r>
      <w:r w:rsidRPr="00FA0CA5">
        <w:rPr>
          <w:szCs w:val="24"/>
        </w:rPr>
        <w:t>that the Clerk would submit the documents to Cllr Ewert and Catherine Thomson.</w:t>
      </w:r>
    </w:p>
    <w:p w14:paraId="5903EDC3" w14:textId="77777777" w:rsidR="00AF301C" w:rsidRDefault="00AF301C" w:rsidP="00AF301C">
      <w:pPr>
        <w:rPr>
          <w:b/>
          <w:bCs/>
        </w:rPr>
      </w:pPr>
    </w:p>
    <w:p w14:paraId="06C526D0" w14:textId="77777777" w:rsidR="00AF301C" w:rsidRDefault="00AF301C" w:rsidP="00AF301C">
      <w:pPr>
        <w:rPr>
          <w:b/>
          <w:bCs/>
        </w:rPr>
      </w:pPr>
      <w:r>
        <w:rPr>
          <w:b/>
          <w:bCs/>
        </w:rPr>
        <w:t xml:space="preserve">54.22  </w:t>
      </w:r>
      <w:r w:rsidRPr="005C1D24">
        <w:rPr>
          <w:b/>
          <w:bCs/>
        </w:rPr>
        <w:t>MWR Parish Council Project Updates</w:t>
      </w:r>
    </w:p>
    <w:p w14:paraId="546EAC4A" w14:textId="77777777" w:rsidR="00AF301C" w:rsidRDefault="00AF301C" w:rsidP="00AF301C">
      <w:pPr>
        <w:rPr>
          <w:b/>
          <w:bCs/>
        </w:rPr>
      </w:pPr>
    </w:p>
    <w:tbl>
      <w:tblPr>
        <w:tblStyle w:val="TableGrid0"/>
        <w:tblW w:w="0" w:type="auto"/>
        <w:tblInd w:w="137" w:type="dxa"/>
        <w:tblLook w:val="04A0" w:firstRow="1" w:lastRow="0" w:firstColumn="1" w:lastColumn="0" w:noHBand="0" w:noVBand="1"/>
      </w:tblPr>
      <w:tblGrid>
        <w:gridCol w:w="2693"/>
        <w:gridCol w:w="6186"/>
      </w:tblGrid>
      <w:tr w:rsidR="00AF301C" w14:paraId="69C94AC4" w14:textId="77777777" w:rsidTr="00014C30">
        <w:tc>
          <w:tcPr>
            <w:tcW w:w="2693" w:type="dxa"/>
          </w:tcPr>
          <w:p w14:paraId="34D46B99" w14:textId="77777777" w:rsidR="00AF301C" w:rsidRPr="00811D99" w:rsidRDefault="00AF301C" w:rsidP="00014C30">
            <w:pPr>
              <w:jc w:val="center"/>
              <w:rPr>
                <w:rFonts w:ascii="Arial" w:hAnsi="Arial" w:cs="Arial"/>
                <w:b/>
                <w:szCs w:val="24"/>
              </w:rPr>
            </w:pPr>
            <w:r>
              <w:rPr>
                <w:rFonts w:ascii="Arial" w:hAnsi="Arial" w:cs="Arial"/>
                <w:b/>
                <w:szCs w:val="24"/>
              </w:rPr>
              <w:t>PROJECT</w:t>
            </w:r>
          </w:p>
        </w:tc>
        <w:tc>
          <w:tcPr>
            <w:tcW w:w="6186" w:type="dxa"/>
          </w:tcPr>
          <w:p w14:paraId="5430A8D1" w14:textId="77777777" w:rsidR="00AF301C" w:rsidRPr="00811D99" w:rsidRDefault="00AF301C" w:rsidP="00014C30">
            <w:pPr>
              <w:jc w:val="center"/>
              <w:rPr>
                <w:rFonts w:ascii="Arial" w:hAnsi="Arial" w:cs="Arial"/>
                <w:b/>
                <w:szCs w:val="24"/>
              </w:rPr>
            </w:pPr>
            <w:r>
              <w:rPr>
                <w:rFonts w:ascii="Arial" w:hAnsi="Arial" w:cs="Arial"/>
                <w:b/>
                <w:szCs w:val="24"/>
              </w:rPr>
              <w:t>REPORT</w:t>
            </w:r>
          </w:p>
        </w:tc>
      </w:tr>
      <w:tr w:rsidR="00AF301C" w14:paraId="1927DF15" w14:textId="77777777" w:rsidTr="00014C30">
        <w:tc>
          <w:tcPr>
            <w:tcW w:w="2693" w:type="dxa"/>
          </w:tcPr>
          <w:p w14:paraId="6A46302B" w14:textId="77777777" w:rsidR="00AF301C" w:rsidRPr="00300ED4" w:rsidRDefault="00AF301C" w:rsidP="00014C30">
            <w:pPr>
              <w:rPr>
                <w:rFonts w:cs="Arial"/>
                <w:b/>
                <w:bCs/>
                <w:szCs w:val="24"/>
              </w:rPr>
            </w:pPr>
            <w:r w:rsidRPr="00300ED4">
              <w:rPr>
                <w:rFonts w:cs="Arial"/>
                <w:b/>
                <w:bCs/>
                <w:szCs w:val="24"/>
              </w:rPr>
              <w:t>Toilet Refurb (Kidd, Murray)</w:t>
            </w:r>
          </w:p>
        </w:tc>
        <w:tc>
          <w:tcPr>
            <w:tcW w:w="6186" w:type="dxa"/>
          </w:tcPr>
          <w:p w14:paraId="21B2E233" w14:textId="77777777" w:rsidR="00AF301C" w:rsidRDefault="00AF301C" w:rsidP="00014C30">
            <w:pPr>
              <w:ind w:left="59"/>
              <w:rPr>
                <w:szCs w:val="24"/>
              </w:rPr>
            </w:pPr>
            <w:r w:rsidRPr="003739A6">
              <w:rPr>
                <w:szCs w:val="24"/>
              </w:rPr>
              <w:t xml:space="preserve">Electrical Safety Inspection: </w:t>
            </w:r>
            <w:r>
              <w:rPr>
                <w:szCs w:val="24"/>
              </w:rPr>
              <w:t>JK informed the PSC that the Electrical Inspection of the toilet blocks had been carried out and, although there were no critical failures, the Parish Council had received a long list of recommendations. However, the inspection will only require to be carried out every five years.</w:t>
            </w:r>
          </w:p>
          <w:p w14:paraId="669C8CAD" w14:textId="60AEA4FC" w:rsidR="00AF301C" w:rsidRDefault="00AF301C" w:rsidP="00014C30">
            <w:pPr>
              <w:ind w:left="59"/>
              <w:rPr>
                <w:szCs w:val="24"/>
              </w:rPr>
            </w:pPr>
            <w:r w:rsidRPr="005D51F1">
              <w:rPr>
                <w:b/>
                <w:bCs/>
                <w:szCs w:val="24"/>
              </w:rPr>
              <w:t>Action:</w:t>
            </w:r>
            <w:r>
              <w:rPr>
                <w:szCs w:val="24"/>
              </w:rPr>
              <w:t xml:space="preserve"> It was </w:t>
            </w:r>
            <w:r>
              <w:rPr>
                <w:b/>
                <w:bCs/>
                <w:szCs w:val="24"/>
              </w:rPr>
              <w:t>agreed</w:t>
            </w:r>
            <w:r>
              <w:rPr>
                <w:szCs w:val="24"/>
              </w:rPr>
              <w:t xml:space="preserve"> that the Clerk would </w:t>
            </w:r>
            <w:r w:rsidR="00982D62">
              <w:rPr>
                <w:szCs w:val="24"/>
              </w:rPr>
              <w:t>look into</w:t>
            </w:r>
            <w:r>
              <w:rPr>
                <w:szCs w:val="24"/>
              </w:rPr>
              <w:t xml:space="preserve"> the </w:t>
            </w:r>
            <w:r w:rsidR="00982D62">
              <w:rPr>
                <w:szCs w:val="24"/>
              </w:rPr>
              <w:t>matter of testing for</w:t>
            </w:r>
            <w:r>
              <w:rPr>
                <w:szCs w:val="24"/>
              </w:rPr>
              <w:t xml:space="preserve"> Legionnaire’s</w:t>
            </w:r>
            <w:r w:rsidR="008B7ED4">
              <w:rPr>
                <w:szCs w:val="24"/>
              </w:rPr>
              <w:t xml:space="preserve"> </w:t>
            </w:r>
            <w:r w:rsidR="00982D62">
              <w:rPr>
                <w:szCs w:val="24"/>
              </w:rPr>
              <w:t>and identify the legal requirements.</w:t>
            </w:r>
          </w:p>
          <w:p w14:paraId="1ECDB3FF" w14:textId="77777777" w:rsidR="00AF301C" w:rsidRDefault="00AF301C" w:rsidP="00014C30">
            <w:pPr>
              <w:ind w:left="59"/>
              <w:rPr>
                <w:szCs w:val="24"/>
              </w:rPr>
            </w:pPr>
            <w:r w:rsidRPr="005D51F1">
              <w:rPr>
                <w:b/>
                <w:bCs/>
                <w:szCs w:val="24"/>
              </w:rPr>
              <w:t>Lavatory Refurbishment</w:t>
            </w:r>
            <w:r>
              <w:rPr>
                <w:b/>
                <w:bCs/>
                <w:szCs w:val="24"/>
              </w:rPr>
              <w:t xml:space="preserve"> – </w:t>
            </w:r>
            <w:r>
              <w:rPr>
                <w:szCs w:val="24"/>
              </w:rPr>
              <w:t>It was felt that the refurbishment of the facilities should be ‘low tech’.</w:t>
            </w:r>
          </w:p>
          <w:p w14:paraId="547F0DBC" w14:textId="23081290" w:rsidR="00AF301C" w:rsidRDefault="00AF301C" w:rsidP="00014C30">
            <w:pPr>
              <w:ind w:left="59"/>
              <w:rPr>
                <w:szCs w:val="24"/>
              </w:rPr>
            </w:pPr>
            <w:r w:rsidRPr="007A5A7F">
              <w:rPr>
                <w:szCs w:val="24"/>
              </w:rPr>
              <w:t>The refurbishment, of the Cawsand lavatories (ladies and gents), to a suitable standard, is to be undertaken as soon as possible</w:t>
            </w:r>
            <w:r>
              <w:rPr>
                <w:b/>
                <w:bCs/>
                <w:szCs w:val="24"/>
              </w:rPr>
              <w:t>.</w:t>
            </w:r>
            <w:r>
              <w:rPr>
                <w:szCs w:val="24"/>
              </w:rPr>
              <w:t xml:space="preserve"> Cllr Green raised the matter of the Project Management of the refurbishment. No decision </w:t>
            </w:r>
            <w:r w:rsidR="00982D62">
              <w:rPr>
                <w:szCs w:val="24"/>
              </w:rPr>
              <w:t>w</w:t>
            </w:r>
            <w:r>
              <w:rPr>
                <w:szCs w:val="24"/>
              </w:rPr>
              <w:t>as made in relation to this matter.</w:t>
            </w:r>
          </w:p>
          <w:p w14:paraId="293EC5CE" w14:textId="77777777" w:rsidR="00AF301C" w:rsidRDefault="00AF301C" w:rsidP="00014C30">
            <w:pPr>
              <w:ind w:left="59"/>
              <w:rPr>
                <w:szCs w:val="24"/>
              </w:rPr>
            </w:pPr>
            <w:r>
              <w:rPr>
                <w:szCs w:val="24"/>
              </w:rPr>
              <w:t xml:space="preserve">It was </w:t>
            </w:r>
            <w:r>
              <w:rPr>
                <w:b/>
                <w:bCs/>
                <w:szCs w:val="24"/>
              </w:rPr>
              <w:t>agreed</w:t>
            </w:r>
            <w:r>
              <w:rPr>
                <w:szCs w:val="24"/>
              </w:rPr>
              <w:t xml:space="preserve"> that Cllr Kidd would discuss the Parish Council’s requirements with local tradesmen, emphasising that the work must be completed for the next summer season.</w:t>
            </w:r>
          </w:p>
          <w:p w14:paraId="683747E0" w14:textId="670FD6F3" w:rsidR="00AF301C" w:rsidRDefault="00AF301C" w:rsidP="00014C30">
            <w:pPr>
              <w:ind w:left="59"/>
              <w:rPr>
                <w:szCs w:val="24"/>
              </w:rPr>
            </w:pPr>
            <w:r>
              <w:rPr>
                <w:szCs w:val="24"/>
              </w:rPr>
              <w:t xml:space="preserve">The issue of charging for use was discussed. It was emphasised that the costs incurred for running the lavatories was, at present being met by Parishioners. Charging for use of the facilities would hopefully reduce the burden on the community. </w:t>
            </w:r>
          </w:p>
          <w:p w14:paraId="2BCD46A0" w14:textId="77777777" w:rsidR="00AF301C" w:rsidRDefault="00AF301C" w:rsidP="00014C30">
            <w:pPr>
              <w:ind w:left="59"/>
              <w:rPr>
                <w:szCs w:val="24"/>
              </w:rPr>
            </w:pPr>
            <w:r>
              <w:rPr>
                <w:b/>
                <w:bCs/>
                <w:szCs w:val="24"/>
              </w:rPr>
              <w:t xml:space="preserve">Action: </w:t>
            </w:r>
            <w:r>
              <w:rPr>
                <w:szCs w:val="24"/>
              </w:rPr>
              <w:t>Cllr Green suggested that a public poll on the matter should be arranged. This task to be undertaken by Cllr Green/ Cllr Carne.</w:t>
            </w:r>
          </w:p>
          <w:p w14:paraId="7D1B3154" w14:textId="77777777" w:rsidR="00AF301C" w:rsidRPr="007A5A7F" w:rsidRDefault="00AF301C" w:rsidP="00014C30">
            <w:pPr>
              <w:ind w:left="59"/>
              <w:rPr>
                <w:szCs w:val="24"/>
              </w:rPr>
            </w:pPr>
            <w:r>
              <w:rPr>
                <w:b/>
                <w:bCs/>
                <w:szCs w:val="24"/>
              </w:rPr>
              <w:lastRenderedPageBreak/>
              <w:t xml:space="preserve">Action: </w:t>
            </w:r>
            <w:r w:rsidRPr="007A5A7F">
              <w:rPr>
                <w:szCs w:val="24"/>
              </w:rPr>
              <w:t>The issue of land ownership was raised</w:t>
            </w:r>
            <w:r>
              <w:rPr>
                <w:b/>
                <w:bCs/>
                <w:szCs w:val="24"/>
              </w:rPr>
              <w:t>.</w:t>
            </w:r>
            <w:r>
              <w:rPr>
                <w:szCs w:val="24"/>
              </w:rPr>
              <w:t xml:space="preserve"> It was </w:t>
            </w:r>
            <w:r>
              <w:rPr>
                <w:b/>
                <w:bCs/>
                <w:szCs w:val="24"/>
              </w:rPr>
              <w:t>agreed</w:t>
            </w:r>
            <w:r>
              <w:rPr>
                <w:szCs w:val="24"/>
              </w:rPr>
              <w:t xml:space="preserve"> that the Clerk would determine the same via Land Registry.</w:t>
            </w:r>
          </w:p>
          <w:p w14:paraId="17404F1E" w14:textId="77777777" w:rsidR="00AF301C" w:rsidRPr="0045775D" w:rsidRDefault="00AF301C" w:rsidP="00014C30">
            <w:pPr>
              <w:ind w:left="38"/>
              <w:rPr>
                <w:szCs w:val="24"/>
              </w:rPr>
            </w:pPr>
          </w:p>
        </w:tc>
      </w:tr>
      <w:tr w:rsidR="00AF301C" w14:paraId="66698713" w14:textId="77777777" w:rsidTr="00014C30">
        <w:tc>
          <w:tcPr>
            <w:tcW w:w="2693" w:type="dxa"/>
          </w:tcPr>
          <w:p w14:paraId="29A5F069" w14:textId="77777777" w:rsidR="00AF301C" w:rsidRPr="00A85898" w:rsidRDefault="00AF301C" w:rsidP="00014C30">
            <w:pPr>
              <w:rPr>
                <w:b/>
                <w:bCs/>
                <w:szCs w:val="24"/>
              </w:rPr>
            </w:pPr>
            <w:r w:rsidRPr="00A85898">
              <w:rPr>
                <w:b/>
                <w:bCs/>
                <w:szCs w:val="24"/>
              </w:rPr>
              <w:lastRenderedPageBreak/>
              <w:t>Environment, Recycling &amp; GG (Green, Ferguson)</w:t>
            </w:r>
          </w:p>
        </w:tc>
        <w:tc>
          <w:tcPr>
            <w:tcW w:w="6186" w:type="dxa"/>
          </w:tcPr>
          <w:p w14:paraId="5E04C66E" w14:textId="77777777" w:rsidR="00AF301C" w:rsidRDefault="00AF301C" w:rsidP="00014C30">
            <w:pPr>
              <w:spacing w:after="200" w:line="276" w:lineRule="auto"/>
              <w:rPr>
                <w:szCs w:val="24"/>
              </w:rPr>
            </w:pPr>
            <w:r>
              <w:rPr>
                <w:szCs w:val="24"/>
              </w:rPr>
              <w:t>Cllr Ferguson suggested that Members of the Parish Council should meet with local traders, in order to discuss the recycling options for the village.</w:t>
            </w:r>
          </w:p>
          <w:p w14:paraId="783D6571" w14:textId="77777777" w:rsidR="00AF301C" w:rsidRPr="00641982" w:rsidRDefault="00AF301C" w:rsidP="00014C30">
            <w:pPr>
              <w:spacing w:after="200" w:line="276" w:lineRule="auto"/>
              <w:rPr>
                <w:szCs w:val="24"/>
              </w:rPr>
            </w:pPr>
            <w:r>
              <w:rPr>
                <w:szCs w:val="24"/>
              </w:rPr>
              <w:t>Litter picking will take place on the second Saturday of each month, the dates to be advertised on the Parish Council website/ Facebook.</w:t>
            </w:r>
          </w:p>
        </w:tc>
      </w:tr>
      <w:tr w:rsidR="00AF301C" w14:paraId="17204AC9" w14:textId="77777777" w:rsidTr="00014C30">
        <w:tc>
          <w:tcPr>
            <w:tcW w:w="2693" w:type="dxa"/>
          </w:tcPr>
          <w:p w14:paraId="796FDACF" w14:textId="77777777" w:rsidR="00AF301C" w:rsidRPr="00A85898" w:rsidRDefault="00AF301C" w:rsidP="00014C30">
            <w:pPr>
              <w:rPr>
                <w:b/>
                <w:bCs/>
                <w:szCs w:val="24"/>
              </w:rPr>
            </w:pPr>
            <w:r w:rsidRPr="00A85898">
              <w:rPr>
                <w:b/>
                <w:bCs/>
                <w:szCs w:val="24"/>
              </w:rPr>
              <w:t>Dark Skies (Kidd, Condon)</w:t>
            </w:r>
          </w:p>
        </w:tc>
        <w:tc>
          <w:tcPr>
            <w:tcW w:w="6186" w:type="dxa"/>
          </w:tcPr>
          <w:p w14:paraId="532A4184" w14:textId="77777777" w:rsidR="00AF301C" w:rsidRPr="0045775D" w:rsidRDefault="00AF301C" w:rsidP="00014C30">
            <w:pPr>
              <w:rPr>
                <w:szCs w:val="24"/>
              </w:rPr>
            </w:pPr>
            <w:r w:rsidRPr="00641982">
              <w:rPr>
                <w:b/>
                <w:bCs/>
                <w:szCs w:val="24"/>
              </w:rPr>
              <w:t>Action</w:t>
            </w:r>
            <w:r>
              <w:rPr>
                <w:szCs w:val="24"/>
              </w:rPr>
              <w:t>: The Clerk is to contact Matthew Williams in relation to the conversion of the Parish Council owned streetlights to LED.</w:t>
            </w:r>
          </w:p>
        </w:tc>
      </w:tr>
      <w:tr w:rsidR="00AF301C" w14:paraId="4FE02E02" w14:textId="77777777" w:rsidTr="00014C30">
        <w:tc>
          <w:tcPr>
            <w:tcW w:w="2693" w:type="dxa"/>
          </w:tcPr>
          <w:p w14:paraId="4CE1AEBA" w14:textId="77777777" w:rsidR="00AF301C" w:rsidRPr="00A85898" w:rsidRDefault="00AF301C" w:rsidP="00014C30">
            <w:pPr>
              <w:rPr>
                <w:b/>
                <w:bCs/>
                <w:szCs w:val="24"/>
              </w:rPr>
            </w:pPr>
            <w:r w:rsidRPr="00A85898">
              <w:rPr>
                <w:b/>
                <w:bCs/>
                <w:szCs w:val="24"/>
              </w:rPr>
              <w:t>Housing (Green, Ferguson)</w:t>
            </w:r>
          </w:p>
        </w:tc>
        <w:tc>
          <w:tcPr>
            <w:tcW w:w="6186" w:type="dxa"/>
          </w:tcPr>
          <w:p w14:paraId="08F8E7C5" w14:textId="77777777" w:rsidR="00AF301C" w:rsidRPr="0045775D" w:rsidRDefault="00AF301C" w:rsidP="00014C30">
            <w:pPr>
              <w:rPr>
                <w:szCs w:val="24"/>
              </w:rPr>
            </w:pPr>
            <w:r>
              <w:rPr>
                <w:szCs w:val="24"/>
              </w:rPr>
              <w:t>Cllr Ferguson is currently looking into this matter.</w:t>
            </w:r>
          </w:p>
        </w:tc>
      </w:tr>
      <w:tr w:rsidR="00AF301C" w14:paraId="73C79B9F" w14:textId="77777777" w:rsidTr="00014C30">
        <w:tc>
          <w:tcPr>
            <w:tcW w:w="2693" w:type="dxa"/>
          </w:tcPr>
          <w:p w14:paraId="6651DA77" w14:textId="77777777" w:rsidR="00AF301C" w:rsidRPr="00A85898" w:rsidRDefault="00AF301C" w:rsidP="00014C30">
            <w:pPr>
              <w:rPr>
                <w:b/>
                <w:bCs/>
                <w:szCs w:val="24"/>
              </w:rPr>
            </w:pPr>
            <w:r w:rsidRPr="00A85898">
              <w:rPr>
                <w:b/>
                <w:bCs/>
                <w:szCs w:val="24"/>
              </w:rPr>
              <w:t>Bus Shelter</w:t>
            </w:r>
          </w:p>
        </w:tc>
        <w:tc>
          <w:tcPr>
            <w:tcW w:w="6186" w:type="dxa"/>
          </w:tcPr>
          <w:p w14:paraId="6D36FBF7" w14:textId="77777777" w:rsidR="00AF301C" w:rsidRDefault="00AF301C" w:rsidP="00014C30">
            <w:pPr>
              <w:rPr>
                <w:szCs w:val="24"/>
              </w:rPr>
            </w:pPr>
            <w:r>
              <w:rPr>
                <w:szCs w:val="24"/>
              </w:rPr>
              <w:t xml:space="preserve">A quotation has been obtained in respect of repairs/ replacement to the Coombe End bus shelter. This work could be carried out in November. </w:t>
            </w:r>
          </w:p>
          <w:p w14:paraId="716D32C8" w14:textId="77777777" w:rsidR="00AF301C" w:rsidRDefault="00AF301C" w:rsidP="00014C30">
            <w:pPr>
              <w:rPr>
                <w:szCs w:val="24"/>
              </w:rPr>
            </w:pPr>
            <w:r>
              <w:rPr>
                <w:b/>
                <w:bCs/>
                <w:szCs w:val="24"/>
              </w:rPr>
              <w:t xml:space="preserve">Action: </w:t>
            </w:r>
            <w:r>
              <w:rPr>
                <w:szCs w:val="24"/>
              </w:rPr>
              <w:t xml:space="preserve">All Members must read the quote. </w:t>
            </w:r>
          </w:p>
          <w:p w14:paraId="05420CD5" w14:textId="77777777" w:rsidR="00AF301C" w:rsidRPr="007505D6" w:rsidRDefault="00AF301C" w:rsidP="00014C30">
            <w:pPr>
              <w:rPr>
                <w:b/>
                <w:bCs/>
                <w:szCs w:val="24"/>
              </w:rPr>
            </w:pPr>
            <w:r w:rsidRPr="0020025D">
              <w:rPr>
                <w:szCs w:val="24"/>
              </w:rPr>
              <w:t xml:space="preserve">It was </w:t>
            </w:r>
            <w:r w:rsidRPr="0020025D">
              <w:rPr>
                <w:b/>
                <w:bCs/>
                <w:szCs w:val="24"/>
              </w:rPr>
              <w:t>proposed</w:t>
            </w:r>
            <w:r w:rsidRPr="0020025D">
              <w:rPr>
                <w:szCs w:val="24"/>
              </w:rPr>
              <w:t xml:space="preserve"> by Cllr.</w:t>
            </w:r>
            <w:r>
              <w:rPr>
                <w:szCs w:val="24"/>
              </w:rPr>
              <w:t xml:space="preserve"> Kidd</w:t>
            </w:r>
            <w:r w:rsidRPr="0020025D">
              <w:rPr>
                <w:szCs w:val="24"/>
              </w:rPr>
              <w:t xml:space="preserve">, </w:t>
            </w:r>
            <w:r w:rsidRPr="0020025D">
              <w:rPr>
                <w:b/>
                <w:bCs/>
                <w:szCs w:val="24"/>
              </w:rPr>
              <w:t>seconded</w:t>
            </w:r>
            <w:r w:rsidRPr="0020025D">
              <w:rPr>
                <w:szCs w:val="24"/>
              </w:rPr>
              <w:t xml:space="preserve"> by Cllr </w:t>
            </w:r>
            <w:r>
              <w:rPr>
                <w:szCs w:val="24"/>
              </w:rPr>
              <w:t>Murray</w:t>
            </w:r>
            <w:r w:rsidRPr="0020025D">
              <w:rPr>
                <w:szCs w:val="24"/>
              </w:rPr>
              <w:t xml:space="preserve">, and RESOLVED that </w:t>
            </w:r>
            <w:r>
              <w:rPr>
                <w:szCs w:val="24"/>
              </w:rPr>
              <w:t xml:space="preserve">repairs to the bus shelter would be carried out in November 2022 </w:t>
            </w:r>
            <w:r w:rsidRPr="0020025D">
              <w:rPr>
                <w:szCs w:val="24"/>
              </w:rPr>
              <w:t xml:space="preserve">Unanimous. </w:t>
            </w:r>
            <w:r w:rsidRPr="0020025D">
              <w:rPr>
                <w:b/>
                <w:bCs/>
                <w:szCs w:val="24"/>
              </w:rPr>
              <w:t>Carried.</w:t>
            </w:r>
          </w:p>
          <w:p w14:paraId="51F309B1" w14:textId="77777777" w:rsidR="00AF301C" w:rsidRPr="0045775D" w:rsidRDefault="00AF301C" w:rsidP="00014C30">
            <w:pPr>
              <w:rPr>
                <w:szCs w:val="24"/>
              </w:rPr>
            </w:pPr>
          </w:p>
        </w:tc>
      </w:tr>
      <w:tr w:rsidR="00AF301C" w14:paraId="3BEAAB6C" w14:textId="77777777" w:rsidTr="00014C30">
        <w:tc>
          <w:tcPr>
            <w:tcW w:w="2693" w:type="dxa"/>
          </w:tcPr>
          <w:p w14:paraId="4BAA182D" w14:textId="77777777" w:rsidR="00AF301C" w:rsidRPr="00A85898" w:rsidRDefault="00AF301C" w:rsidP="00014C30">
            <w:pPr>
              <w:rPr>
                <w:b/>
                <w:bCs/>
                <w:szCs w:val="24"/>
              </w:rPr>
            </w:pPr>
            <w:r w:rsidRPr="00A85898">
              <w:rPr>
                <w:b/>
                <w:bCs/>
                <w:szCs w:val="24"/>
              </w:rPr>
              <w:t>Traffic (Ferguson, Weale, Lingard)</w:t>
            </w:r>
          </w:p>
        </w:tc>
        <w:tc>
          <w:tcPr>
            <w:tcW w:w="6186" w:type="dxa"/>
          </w:tcPr>
          <w:p w14:paraId="576E4219" w14:textId="77777777" w:rsidR="00AF301C" w:rsidRPr="0045775D" w:rsidRDefault="00AF301C" w:rsidP="00014C30">
            <w:pPr>
              <w:rPr>
                <w:szCs w:val="24"/>
              </w:rPr>
            </w:pPr>
            <w:r>
              <w:rPr>
                <w:szCs w:val="24"/>
              </w:rPr>
              <w:t>EOI’s submitted.</w:t>
            </w:r>
          </w:p>
        </w:tc>
      </w:tr>
      <w:tr w:rsidR="00AF301C" w14:paraId="2388EC84" w14:textId="77777777" w:rsidTr="00014C30">
        <w:tc>
          <w:tcPr>
            <w:tcW w:w="2693" w:type="dxa"/>
          </w:tcPr>
          <w:p w14:paraId="34BF2F1E" w14:textId="77777777" w:rsidR="00AF301C" w:rsidRPr="00A85898" w:rsidRDefault="00AF301C" w:rsidP="00014C30">
            <w:pPr>
              <w:rPr>
                <w:b/>
                <w:bCs/>
                <w:szCs w:val="24"/>
              </w:rPr>
            </w:pPr>
            <w:r w:rsidRPr="00A85898">
              <w:rPr>
                <w:b/>
                <w:bCs/>
                <w:szCs w:val="24"/>
              </w:rPr>
              <w:t>NDP Review Weale (All), Clerk</w:t>
            </w:r>
          </w:p>
        </w:tc>
        <w:tc>
          <w:tcPr>
            <w:tcW w:w="6186" w:type="dxa"/>
          </w:tcPr>
          <w:p w14:paraId="257F666B" w14:textId="77777777" w:rsidR="00AF301C" w:rsidRPr="003739A6" w:rsidRDefault="00AF301C" w:rsidP="00014C30">
            <w:pPr>
              <w:rPr>
                <w:szCs w:val="24"/>
              </w:rPr>
            </w:pPr>
            <w:r>
              <w:rPr>
                <w:szCs w:val="24"/>
              </w:rPr>
              <w:t>Cllr Green raised the issue of the NDP Review and asked what the situation was if it was felt that the PC wished to make changes to the document. Cllr Weale stated that the PC had legitimate questions to ask, adding that Cornwall Council must respond to the same.</w:t>
            </w:r>
          </w:p>
        </w:tc>
      </w:tr>
      <w:tr w:rsidR="00AF301C" w14:paraId="5C72BFE5" w14:textId="77777777" w:rsidTr="00014C30">
        <w:tc>
          <w:tcPr>
            <w:tcW w:w="8879" w:type="dxa"/>
            <w:gridSpan w:val="2"/>
          </w:tcPr>
          <w:p w14:paraId="56E64F08" w14:textId="77777777" w:rsidR="00AF301C" w:rsidRPr="003739A6" w:rsidRDefault="00AF301C" w:rsidP="00014C30">
            <w:pPr>
              <w:rPr>
                <w:szCs w:val="24"/>
              </w:rPr>
            </w:pPr>
          </w:p>
        </w:tc>
      </w:tr>
      <w:tr w:rsidR="00AF301C" w14:paraId="4F3DD2BC" w14:textId="77777777" w:rsidTr="00014C30">
        <w:tc>
          <w:tcPr>
            <w:tcW w:w="2693" w:type="dxa"/>
          </w:tcPr>
          <w:p w14:paraId="393893CD" w14:textId="77777777" w:rsidR="00AF301C" w:rsidRPr="00811D99" w:rsidRDefault="00AF301C" w:rsidP="00014C30">
            <w:pPr>
              <w:jc w:val="center"/>
              <w:rPr>
                <w:rFonts w:ascii="Arial" w:hAnsi="Arial" w:cs="Arial"/>
                <w:b/>
                <w:szCs w:val="24"/>
              </w:rPr>
            </w:pPr>
            <w:r>
              <w:rPr>
                <w:rFonts w:ascii="Arial" w:hAnsi="Arial" w:cs="Arial"/>
                <w:b/>
                <w:szCs w:val="24"/>
              </w:rPr>
              <w:t>ACTIVITY</w:t>
            </w:r>
          </w:p>
        </w:tc>
        <w:tc>
          <w:tcPr>
            <w:tcW w:w="6186" w:type="dxa"/>
          </w:tcPr>
          <w:p w14:paraId="4A8AF09F" w14:textId="77777777" w:rsidR="00AF301C" w:rsidRPr="003739A6" w:rsidRDefault="00AF301C" w:rsidP="00014C30">
            <w:pPr>
              <w:jc w:val="center"/>
              <w:rPr>
                <w:szCs w:val="24"/>
              </w:rPr>
            </w:pPr>
            <w:r>
              <w:rPr>
                <w:rFonts w:ascii="Arial" w:hAnsi="Arial" w:cs="Arial"/>
                <w:b/>
                <w:szCs w:val="24"/>
              </w:rPr>
              <w:t>ACTIVITY</w:t>
            </w:r>
          </w:p>
        </w:tc>
      </w:tr>
      <w:tr w:rsidR="00AF301C" w:rsidRPr="00811D99" w14:paraId="0BB6F31D" w14:textId="77777777" w:rsidTr="00014C30">
        <w:tc>
          <w:tcPr>
            <w:tcW w:w="2693" w:type="dxa"/>
          </w:tcPr>
          <w:p w14:paraId="11CA615F" w14:textId="77777777" w:rsidR="00AF301C" w:rsidRPr="00A85898" w:rsidRDefault="00AF301C" w:rsidP="00014C30">
            <w:pPr>
              <w:rPr>
                <w:rFonts w:ascii="Arial" w:hAnsi="Arial" w:cs="Arial"/>
                <w:b/>
                <w:bCs/>
                <w:szCs w:val="24"/>
              </w:rPr>
            </w:pPr>
            <w:r w:rsidRPr="00A85898">
              <w:rPr>
                <w:b/>
                <w:bCs/>
                <w:szCs w:val="24"/>
              </w:rPr>
              <w:t>Orchard Management (Green, Ferguson</w:t>
            </w:r>
            <w:r w:rsidRPr="00A85898">
              <w:rPr>
                <w:rFonts w:ascii="Arial" w:hAnsi="Arial" w:cs="Arial"/>
                <w:b/>
                <w:bCs/>
                <w:szCs w:val="24"/>
              </w:rPr>
              <w:t>)</w:t>
            </w:r>
          </w:p>
        </w:tc>
        <w:tc>
          <w:tcPr>
            <w:tcW w:w="6186" w:type="dxa"/>
          </w:tcPr>
          <w:p w14:paraId="1C0642A5" w14:textId="77777777" w:rsidR="00AF301C" w:rsidRPr="00353FB4" w:rsidRDefault="00AF301C" w:rsidP="00014C30">
            <w:pPr>
              <w:rPr>
                <w:szCs w:val="24"/>
              </w:rPr>
            </w:pPr>
            <w:r w:rsidRPr="00353FB4">
              <w:rPr>
                <w:szCs w:val="24"/>
              </w:rPr>
              <w:t xml:space="preserve">Cllr Green raised the issue of the Orchard sign. It was agreed that the wording on the same would include the name of the orchard, and those of the stakeholders. </w:t>
            </w:r>
          </w:p>
          <w:p w14:paraId="37377235" w14:textId="77777777" w:rsidR="00AF301C" w:rsidRPr="00353FB4" w:rsidRDefault="00AF301C" w:rsidP="00014C30">
            <w:pPr>
              <w:rPr>
                <w:szCs w:val="24"/>
              </w:rPr>
            </w:pPr>
            <w:r w:rsidRPr="00353FB4">
              <w:rPr>
                <w:szCs w:val="24"/>
              </w:rPr>
              <w:t>The duration of the partnership between Permaculture Kernow and the Parish Council was discussed. The lease for the orchard is renewed on an annual basis – with the agreement between the parties being set for a period of five years.</w:t>
            </w:r>
          </w:p>
          <w:p w14:paraId="652532EB" w14:textId="77777777" w:rsidR="00AF301C" w:rsidRPr="00353FB4" w:rsidRDefault="00AF301C" w:rsidP="00014C30">
            <w:pPr>
              <w:rPr>
                <w:szCs w:val="24"/>
              </w:rPr>
            </w:pPr>
            <w:r w:rsidRPr="00353FB4">
              <w:rPr>
                <w:szCs w:val="24"/>
              </w:rPr>
              <w:t>Cllr Green thanked Linda Dunstone ( representative for PK) for doing such a good job at the site. Cllr Murray highlighted the fact that, during the dry period, the trees had been watered by David, and that this should be acknowledged.</w:t>
            </w:r>
          </w:p>
          <w:p w14:paraId="5F1F4F24" w14:textId="77777777" w:rsidR="00AF301C" w:rsidRPr="00353FB4" w:rsidRDefault="00AF301C" w:rsidP="00014C30">
            <w:pPr>
              <w:rPr>
                <w:szCs w:val="24"/>
              </w:rPr>
            </w:pPr>
            <w:r w:rsidRPr="00353FB4">
              <w:rPr>
                <w:szCs w:val="24"/>
              </w:rPr>
              <w:lastRenderedPageBreak/>
              <w:t>It was proposed by Cllr. Green, seconded by Cllr Weale, and RESOLVED that the Orchard sign would be procured. Five in favour and one against, Carried.</w:t>
            </w:r>
          </w:p>
          <w:p w14:paraId="4F2BF5E3" w14:textId="77777777" w:rsidR="00AF301C" w:rsidRPr="00353FB4" w:rsidRDefault="00AF301C" w:rsidP="00014C30">
            <w:pPr>
              <w:rPr>
                <w:szCs w:val="24"/>
              </w:rPr>
            </w:pPr>
            <w:r w:rsidRPr="00353FB4">
              <w:rPr>
                <w:szCs w:val="24"/>
              </w:rPr>
              <w:t>Cllr Weale raised the matter of the planting of more (potentially five) fruit trees at the site. Linda Dunstone was to look into this matter and report back to the PC.</w:t>
            </w:r>
          </w:p>
          <w:p w14:paraId="6484EF30" w14:textId="77777777" w:rsidR="00AF301C" w:rsidRPr="00353FB4" w:rsidRDefault="00AF301C" w:rsidP="00014C30">
            <w:pPr>
              <w:rPr>
                <w:szCs w:val="24"/>
              </w:rPr>
            </w:pPr>
            <w:r w:rsidRPr="00353FB4">
              <w:rPr>
                <w:szCs w:val="24"/>
              </w:rPr>
              <w:t>A further suggestion was made in relation to the grazing of sheep at the site. This matter is to be investigated and a report to be made to the Parish Council in November.</w:t>
            </w:r>
          </w:p>
          <w:p w14:paraId="5AD8E997" w14:textId="77777777" w:rsidR="00AF301C" w:rsidRPr="00353FB4" w:rsidRDefault="00AF301C" w:rsidP="00014C30">
            <w:pPr>
              <w:rPr>
                <w:szCs w:val="24"/>
              </w:rPr>
            </w:pPr>
            <w:r w:rsidRPr="00353FB4">
              <w:rPr>
                <w:szCs w:val="24"/>
              </w:rPr>
              <w:t xml:space="preserve">Cllr Murray suggested that trees should be planted in the play area, and a further one outside. It was agreed that this would be considered once the details of the play area project had been </w:t>
            </w:r>
            <w:r>
              <w:rPr>
                <w:szCs w:val="24"/>
              </w:rPr>
              <w:t>settled.</w:t>
            </w:r>
          </w:p>
          <w:p w14:paraId="4E8627F0" w14:textId="77777777" w:rsidR="00AF301C" w:rsidRPr="00353FB4" w:rsidRDefault="00AF301C" w:rsidP="00014C30">
            <w:pPr>
              <w:rPr>
                <w:szCs w:val="24"/>
              </w:rPr>
            </w:pPr>
          </w:p>
        </w:tc>
      </w:tr>
      <w:tr w:rsidR="00AF301C" w:rsidRPr="00811D99" w14:paraId="0AF1579C" w14:textId="77777777" w:rsidTr="00014C30">
        <w:tc>
          <w:tcPr>
            <w:tcW w:w="2693" w:type="dxa"/>
          </w:tcPr>
          <w:p w14:paraId="0499599C" w14:textId="77777777" w:rsidR="00AF301C" w:rsidRPr="00A85898" w:rsidRDefault="00AF301C" w:rsidP="00014C30">
            <w:pPr>
              <w:rPr>
                <w:rFonts w:ascii="Arial" w:hAnsi="Arial" w:cs="Arial"/>
                <w:b/>
                <w:bCs/>
                <w:szCs w:val="24"/>
              </w:rPr>
            </w:pPr>
            <w:r w:rsidRPr="00A85898">
              <w:rPr>
                <w:b/>
                <w:bCs/>
                <w:szCs w:val="24"/>
              </w:rPr>
              <w:lastRenderedPageBreak/>
              <w:t>Dogs on Beach (Weale)</w:t>
            </w:r>
          </w:p>
        </w:tc>
        <w:tc>
          <w:tcPr>
            <w:tcW w:w="6186" w:type="dxa"/>
          </w:tcPr>
          <w:p w14:paraId="0A0F6062" w14:textId="77777777" w:rsidR="00AF301C" w:rsidRPr="003739A6" w:rsidRDefault="00AF301C" w:rsidP="00014C30">
            <w:pPr>
              <w:rPr>
                <w:szCs w:val="24"/>
              </w:rPr>
            </w:pPr>
            <w:r>
              <w:rPr>
                <w:szCs w:val="24"/>
              </w:rPr>
              <w:t>The consultation on this matter has been closed and the Parish Council is awaiting the results of the same.</w:t>
            </w:r>
          </w:p>
        </w:tc>
      </w:tr>
      <w:tr w:rsidR="00AF301C" w:rsidRPr="00811D99" w14:paraId="4A75028C" w14:textId="77777777" w:rsidTr="00014C30">
        <w:tc>
          <w:tcPr>
            <w:tcW w:w="2693" w:type="dxa"/>
          </w:tcPr>
          <w:p w14:paraId="67BAC480" w14:textId="77777777" w:rsidR="00AF301C" w:rsidRPr="00A85898" w:rsidRDefault="00AF301C" w:rsidP="00014C30">
            <w:pPr>
              <w:rPr>
                <w:b/>
                <w:bCs/>
              </w:rPr>
            </w:pPr>
            <w:r w:rsidRPr="00A85898">
              <w:rPr>
                <w:b/>
                <w:bCs/>
              </w:rPr>
              <w:t>Play Park (Murray, Lingard)</w:t>
            </w:r>
          </w:p>
        </w:tc>
        <w:tc>
          <w:tcPr>
            <w:tcW w:w="6186" w:type="dxa"/>
          </w:tcPr>
          <w:p w14:paraId="0311519F" w14:textId="77777777" w:rsidR="00AF301C" w:rsidRPr="00DA44EB" w:rsidRDefault="00AF301C" w:rsidP="00014C30">
            <w:pPr>
              <w:ind w:left="59"/>
            </w:pPr>
            <w:r>
              <w:t>The play inspection is scheduled for October 2022.</w:t>
            </w:r>
          </w:p>
        </w:tc>
      </w:tr>
      <w:tr w:rsidR="00AF301C" w:rsidRPr="00811D99" w14:paraId="4CEEF7D1" w14:textId="77777777" w:rsidTr="00014C30">
        <w:tc>
          <w:tcPr>
            <w:tcW w:w="2693" w:type="dxa"/>
          </w:tcPr>
          <w:p w14:paraId="05EFA123" w14:textId="77777777" w:rsidR="00AF301C" w:rsidRPr="00A85898" w:rsidRDefault="00AF301C" w:rsidP="00014C30">
            <w:pPr>
              <w:rPr>
                <w:b/>
                <w:bCs/>
              </w:rPr>
            </w:pPr>
            <w:r w:rsidRPr="00A85898">
              <w:rPr>
                <w:b/>
                <w:bCs/>
              </w:rPr>
              <w:t>Annual Community Event (Lingard)</w:t>
            </w:r>
          </w:p>
        </w:tc>
        <w:tc>
          <w:tcPr>
            <w:tcW w:w="6186" w:type="dxa"/>
          </w:tcPr>
          <w:p w14:paraId="550571E3" w14:textId="77777777" w:rsidR="00AF301C" w:rsidRPr="00DA44EB" w:rsidRDefault="00AF301C" w:rsidP="00014C30">
            <w:r w:rsidRPr="00DA44EB">
              <w:t>Action: Coronation Event to be considered. Cllr Lingard.</w:t>
            </w:r>
          </w:p>
        </w:tc>
      </w:tr>
      <w:tr w:rsidR="00AF301C" w:rsidRPr="00811D99" w14:paraId="3EBF15FC" w14:textId="77777777" w:rsidTr="00014C30">
        <w:tc>
          <w:tcPr>
            <w:tcW w:w="2693" w:type="dxa"/>
          </w:tcPr>
          <w:p w14:paraId="06A5EB6A" w14:textId="77777777" w:rsidR="00AF301C" w:rsidRPr="00A85898" w:rsidRDefault="00AF301C" w:rsidP="00014C30">
            <w:pPr>
              <w:rPr>
                <w:b/>
                <w:bCs/>
              </w:rPr>
            </w:pPr>
            <w:r w:rsidRPr="00A85898">
              <w:rPr>
                <w:b/>
                <w:bCs/>
              </w:rPr>
              <w:t>Black Prince</w:t>
            </w:r>
          </w:p>
        </w:tc>
        <w:tc>
          <w:tcPr>
            <w:tcW w:w="6186" w:type="dxa"/>
          </w:tcPr>
          <w:p w14:paraId="2644F6DC" w14:textId="77777777" w:rsidR="00AF301C" w:rsidRPr="00DA44EB" w:rsidRDefault="00AF301C" w:rsidP="00014C30">
            <w:r w:rsidRPr="00DA44EB">
              <w:t>Cllr Lingard appointed ‘point of contact.’</w:t>
            </w:r>
          </w:p>
        </w:tc>
      </w:tr>
      <w:tr w:rsidR="00AF301C" w:rsidRPr="00811D99" w14:paraId="0066BCA9" w14:textId="77777777" w:rsidTr="00014C30">
        <w:tc>
          <w:tcPr>
            <w:tcW w:w="2693" w:type="dxa"/>
          </w:tcPr>
          <w:p w14:paraId="43BB4A00" w14:textId="77777777" w:rsidR="00AF301C" w:rsidRPr="00A85898" w:rsidRDefault="00AF301C" w:rsidP="00014C30">
            <w:pPr>
              <w:rPr>
                <w:b/>
                <w:bCs/>
              </w:rPr>
            </w:pPr>
            <w:r w:rsidRPr="00A85898">
              <w:rPr>
                <w:b/>
                <w:bCs/>
              </w:rPr>
              <w:t>Institute Clock (Weale, Kidd)</w:t>
            </w:r>
          </w:p>
        </w:tc>
        <w:tc>
          <w:tcPr>
            <w:tcW w:w="6186" w:type="dxa"/>
          </w:tcPr>
          <w:p w14:paraId="0312B998" w14:textId="77777777" w:rsidR="00AF301C" w:rsidRPr="00DA44EB" w:rsidRDefault="00AF301C" w:rsidP="00014C30">
            <w:r>
              <w:t>An agreement was reached in relation to the remuneration for the Clock Winder.</w:t>
            </w:r>
          </w:p>
        </w:tc>
      </w:tr>
      <w:tr w:rsidR="00AF301C" w:rsidRPr="00811D99" w14:paraId="772C2ED6" w14:textId="77777777" w:rsidTr="00014C30">
        <w:tc>
          <w:tcPr>
            <w:tcW w:w="2693" w:type="dxa"/>
          </w:tcPr>
          <w:p w14:paraId="00605AF8" w14:textId="77777777" w:rsidR="00AF301C" w:rsidRPr="00A85898" w:rsidRDefault="00AF301C" w:rsidP="00014C30">
            <w:pPr>
              <w:rPr>
                <w:b/>
                <w:bCs/>
              </w:rPr>
            </w:pPr>
            <w:r w:rsidRPr="00A85898">
              <w:rPr>
                <w:b/>
                <w:bCs/>
              </w:rPr>
              <w:t>Emergency Plan (Weale, Kidd)</w:t>
            </w:r>
          </w:p>
        </w:tc>
        <w:tc>
          <w:tcPr>
            <w:tcW w:w="6186" w:type="dxa"/>
          </w:tcPr>
          <w:p w14:paraId="0B8E8FB8" w14:textId="77777777" w:rsidR="00AF301C" w:rsidRPr="00DA44EB" w:rsidRDefault="00AF301C" w:rsidP="00014C30">
            <w:r w:rsidRPr="00DA44EB">
              <w:t>On-going</w:t>
            </w:r>
          </w:p>
        </w:tc>
      </w:tr>
      <w:tr w:rsidR="00AF301C" w:rsidRPr="00811D99" w14:paraId="407BA4BA" w14:textId="77777777" w:rsidTr="00014C30">
        <w:tc>
          <w:tcPr>
            <w:tcW w:w="2693" w:type="dxa"/>
          </w:tcPr>
          <w:p w14:paraId="750DB8CC" w14:textId="77777777" w:rsidR="00AF301C" w:rsidRPr="00A85898" w:rsidRDefault="00AF301C" w:rsidP="00014C30">
            <w:pPr>
              <w:rPr>
                <w:b/>
                <w:bCs/>
              </w:rPr>
            </w:pPr>
            <w:r w:rsidRPr="00A85898">
              <w:rPr>
                <w:b/>
                <w:bCs/>
              </w:rPr>
              <w:t>Sea Defences (Weale, Kidd)</w:t>
            </w:r>
          </w:p>
        </w:tc>
        <w:tc>
          <w:tcPr>
            <w:tcW w:w="6186" w:type="dxa"/>
          </w:tcPr>
          <w:p w14:paraId="2A775EC6" w14:textId="77777777" w:rsidR="00AF301C" w:rsidRPr="00DA44EB" w:rsidRDefault="00AF301C" w:rsidP="00014C30">
            <w:r>
              <w:t>Maps received. Cllr Weale has corresponded with Cornwall Council.</w:t>
            </w:r>
          </w:p>
        </w:tc>
      </w:tr>
      <w:tr w:rsidR="00AF301C" w:rsidRPr="00811D99" w14:paraId="50230B63" w14:textId="77777777" w:rsidTr="00014C30">
        <w:tc>
          <w:tcPr>
            <w:tcW w:w="2693" w:type="dxa"/>
          </w:tcPr>
          <w:p w14:paraId="626B4265" w14:textId="77777777" w:rsidR="00AF301C" w:rsidRPr="00246CA9" w:rsidRDefault="00AF301C" w:rsidP="00014C30">
            <w:pPr>
              <w:rPr>
                <w:b/>
                <w:bCs/>
              </w:rPr>
            </w:pPr>
            <w:r w:rsidRPr="00246CA9">
              <w:rPr>
                <w:b/>
                <w:bCs/>
              </w:rPr>
              <w:t>Christmas Lights (Weale, Kidd)</w:t>
            </w:r>
          </w:p>
        </w:tc>
        <w:tc>
          <w:tcPr>
            <w:tcW w:w="6186" w:type="dxa"/>
          </w:tcPr>
          <w:p w14:paraId="47DEF9D4" w14:textId="77777777" w:rsidR="00AF301C" w:rsidRPr="00DA44EB" w:rsidRDefault="00AF301C" w:rsidP="00014C30">
            <w:r>
              <w:t>The lights will be put up on  12</w:t>
            </w:r>
            <w:r w:rsidRPr="003201E0">
              <w:rPr>
                <w:vertAlign w:val="superscript"/>
              </w:rPr>
              <w:t>th</w:t>
            </w:r>
            <w:r>
              <w:t xml:space="preserve"> November, with a 26</w:t>
            </w:r>
            <w:r w:rsidRPr="003201E0">
              <w:rPr>
                <w:vertAlign w:val="superscript"/>
              </w:rPr>
              <w:t>th</w:t>
            </w:r>
            <w:r>
              <w:t xml:space="preserve"> November switch on. All have been PAT tested.</w:t>
            </w:r>
          </w:p>
        </w:tc>
      </w:tr>
      <w:tr w:rsidR="00AF301C" w:rsidRPr="00811D99" w14:paraId="2DD590CC" w14:textId="77777777" w:rsidTr="00014C30">
        <w:tc>
          <w:tcPr>
            <w:tcW w:w="2693" w:type="dxa"/>
          </w:tcPr>
          <w:p w14:paraId="6B78B8D8" w14:textId="77777777" w:rsidR="00AF301C" w:rsidRPr="00246CA9" w:rsidRDefault="00AF301C" w:rsidP="00014C30">
            <w:pPr>
              <w:rPr>
                <w:b/>
                <w:bCs/>
              </w:rPr>
            </w:pPr>
            <w:r w:rsidRPr="00246CA9">
              <w:rPr>
                <w:b/>
                <w:bCs/>
              </w:rPr>
              <w:t>Defibrillator Training (Kidd, Murray)</w:t>
            </w:r>
          </w:p>
        </w:tc>
        <w:tc>
          <w:tcPr>
            <w:tcW w:w="6186" w:type="dxa"/>
          </w:tcPr>
          <w:p w14:paraId="1158152E" w14:textId="77777777" w:rsidR="00AF301C" w:rsidRPr="00DA44EB" w:rsidRDefault="00AF301C" w:rsidP="00014C30">
            <w:pPr>
              <w:spacing w:after="0"/>
            </w:pPr>
            <w:r w:rsidRPr="00DA44EB">
              <w:t>Both Defibrillators have now been installed. SWAST training is to be held at the Institute on 17th November. Twenty attendees only.</w:t>
            </w:r>
          </w:p>
          <w:p w14:paraId="7B314FF6" w14:textId="77777777" w:rsidR="00AF301C" w:rsidRPr="00DA44EB" w:rsidRDefault="00AF301C" w:rsidP="00014C30"/>
        </w:tc>
      </w:tr>
      <w:tr w:rsidR="00AF301C" w:rsidRPr="00811D99" w14:paraId="0005D6ED" w14:textId="77777777" w:rsidTr="00014C30">
        <w:tc>
          <w:tcPr>
            <w:tcW w:w="8879" w:type="dxa"/>
            <w:gridSpan w:val="2"/>
          </w:tcPr>
          <w:p w14:paraId="7520A278" w14:textId="77777777" w:rsidR="00AF301C" w:rsidRPr="003739A6" w:rsidRDefault="00AF301C" w:rsidP="00014C30">
            <w:pPr>
              <w:rPr>
                <w:szCs w:val="24"/>
              </w:rPr>
            </w:pPr>
          </w:p>
        </w:tc>
      </w:tr>
      <w:tr w:rsidR="00AF301C" w:rsidRPr="00811D99" w14:paraId="3A7B5D58" w14:textId="77777777" w:rsidTr="00014C30">
        <w:tc>
          <w:tcPr>
            <w:tcW w:w="2693" w:type="dxa"/>
          </w:tcPr>
          <w:p w14:paraId="7B12E2FD" w14:textId="77777777" w:rsidR="00AF301C" w:rsidRPr="00A52197" w:rsidRDefault="00AF301C" w:rsidP="00014C30">
            <w:pPr>
              <w:jc w:val="center"/>
              <w:rPr>
                <w:rFonts w:ascii="Arial" w:hAnsi="Arial" w:cs="Arial"/>
                <w:b/>
                <w:szCs w:val="24"/>
              </w:rPr>
            </w:pPr>
            <w:r>
              <w:rPr>
                <w:rFonts w:ascii="Arial" w:hAnsi="Arial" w:cs="Arial"/>
                <w:b/>
                <w:szCs w:val="24"/>
              </w:rPr>
              <w:t>ASSOCIATION</w:t>
            </w:r>
          </w:p>
        </w:tc>
        <w:tc>
          <w:tcPr>
            <w:tcW w:w="6186" w:type="dxa"/>
          </w:tcPr>
          <w:p w14:paraId="1E9AFA27" w14:textId="77777777" w:rsidR="00AF301C" w:rsidRPr="003739A6" w:rsidRDefault="00AF301C" w:rsidP="00014C30">
            <w:pPr>
              <w:jc w:val="center"/>
              <w:rPr>
                <w:szCs w:val="24"/>
              </w:rPr>
            </w:pPr>
            <w:r w:rsidRPr="003739A6">
              <w:rPr>
                <w:rFonts w:ascii="Arial" w:hAnsi="Arial" w:cs="Arial"/>
                <w:b/>
                <w:szCs w:val="24"/>
              </w:rPr>
              <w:t>Report</w:t>
            </w:r>
          </w:p>
        </w:tc>
      </w:tr>
      <w:tr w:rsidR="00AF301C" w:rsidRPr="00811D99" w14:paraId="6655C7ED" w14:textId="77777777" w:rsidTr="00014C30">
        <w:tc>
          <w:tcPr>
            <w:tcW w:w="2693" w:type="dxa"/>
          </w:tcPr>
          <w:p w14:paraId="29B8D522" w14:textId="77777777" w:rsidR="00AF301C" w:rsidRPr="00246CA9" w:rsidRDefault="00AF301C" w:rsidP="00014C30">
            <w:pPr>
              <w:rPr>
                <w:b/>
                <w:bCs/>
              </w:rPr>
            </w:pPr>
            <w:r w:rsidRPr="00246CA9">
              <w:rPr>
                <w:b/>
                <w:bCs/>
              </w:rPr>
              <w:t>Mount Edgcumbe (Ferguson, Weale)</w:t>
            </w:r>
          </w:p>
        </w:tc>
        <w:tc>
          <w:tcPr>
            <w:tcW w:w="6186" w:type="dxa"/>
          </w:tcPr>
          <w:p w14:paraId="32D53CDD" w14:textId="77777777" w:rsidR="00AF301C" w:rsidRDefault="00AF301C" w:rsidP="00014C30">
            <w:r>
              <w:t xml:space="preserve">Cllr Green raised the matter of Antony Estates promoting sustainable farming. She felt that there was a need for the PC to engage in conversation with Mt Edgecumbe, which is currently engaging in heavy cultivation of maize on its land. It was also suggested that discussions might be held with two farmers working estate lands. </w:t>
            </w:r>
            <w:r>
              <w:rPr>
                <w:b/>
                <w:bCs/>
              </w:rPr>
              <w:t xml:space="preserve">Action: </w:t>
            </w:r>
            <w:r>
              <w:t xml:space="preserve">It was </w:t>
            </w:r>
            <w:r>
              <w:rPr>
                <w:b/>
                <w:bCs/>
              </w:rPr>
              <w:t>agreed</w:t>
            </w:r>
            <w:r>
              <w:t xml:space="preserve"> that Cllr Green would draft a letter for onward transition to Lady Megan and Lady Vanessa.</w:t>
            </w:r>
          </w:p>
          <w:p w14:paraId="398CB703" w14:textId="77777777" w:rsidR="00AF301C" w:rsidRPr="00A85898" w:rsidRDefault="00AF301C" w:rsidP="00014C30">
            <w:r w:rsidRPr="00B81CAB">
              <w:rPr>
                <w:b/>
                <w:bCs/>
              </w:rPr>
              <w:t>Action</w:t>
            </w:r>
            <w:r>
              <w:t>: It was agreed that Chris Burton would be invited to the next PC meeting.</w:t>
            </w:r>
          </w:p>
        </w:tc>
      </w:tr>
      <w:tr w:rsidR="00AF301C" w:rsidRPr="00811D99" w14:paraId="4B361340" w14:textId="77777777" w:rsidTr="00014C30">
        <w:tc>
          <w:tcPr>
            <w:tcW w:w="2693" w:type="dxa"/>
          </w:tcPr>
          <w:p w14:paraId="03E3C723" w14:textId="77777777" w:rsidR="00AF301C" w:rsidRPr="00246CA9" w:rsidRDefault="00AF301C" w:rsidP="00014C30">
            <w:pPr>
              <w:rPr>
                <w:b/>
                <w:bCs/>
              </w:rPr>
            </w:pPr>
            <w:r w:rsidRPr="00246CA9">
              <w:rPr>
                <w:b/>
                <w:bCs/>
              </w:rPr>
              <w:t>PPMLC (Weale)</w:t>
            </w:r>
          </w:p>
        </w:tc>
        <w:tc>
          <w:tcPr>
            <w:tcW w:w="6186" w:type="dxa"/>
          </w:tcPr>
          <w:p w14:paraId="545B3CBD" w14:textId="77777777" w:rsidR="00AF301C" w:rsidRPr="008E3980" w:rsidRDefault="00AF301C" w:rsidP="00014C30">
            <w:r>
              <w:t>Cllr Weale attended meeting</w:t>
            </w:r>
          </w:p>
        </w:tc>
      </w:tr>
      <w:tr w:rsidR="00AF301C" w:rsidRPr="00811D99" w14:paraId="634AEEA3" w14:textId="77777777" w:rsidTr="00014C30">
        <w:tc>
          <w:tcPr>
            <w:tcW w:w="2693" w:type="dxa"/>
          </w:tcPr>
          <w:p w14:paraId="748D4A00" w14:textId="77777777" w:rsidR="00AF301C" w:rsidRPr="00246CA9" w:rsidRDefault="00AF301C" w:rsidP="00014C30">
            <w:pPr>
              <w:rPr>
                <w:b/>
                <w:bCs/>
              </w:rPr>
            </w:pPr>
            <w:r w:rsidRPr="00246CA9">
              <w:rPr>
                <w:b/>
                <w:bCs/>
              </w:rPr>
              <w:lastRenderedPageBreak/>
              <w:t>Pigshill (Green, Ferguson)</w:t>
            </w:r>
          </w:p>
        </w:tc>
        <w:tc>
          <w:tcPr>
            <w:tcW w:w="6186" w:type="dxa"/>
          </w:tcPr>
          <w:p w14:paraId="6B5CD457" w14:textId="77777777" w:rsidR="00AF301C" w:rsidRPr="008E3980" w:rsidRDefault="00AF301C" w:rsidP="00014C30">
            <w:r w:rsidRPr="008E3980">
              <w:t xml:space="preserve">Deferred to </w:t>
            </w:r>
            <w:r>
              <w:t xml:space="preserve">November. </w:t>
            </w:r>
            <w:r w:rsidRPr="00A85898">
              <w:rPr>
                <w:b/>
                <w:bCs/>
              </w:rPr>
              <w:t>Action:</w:t>
            </w:r>
            <w:r>
              <w:t xml:space="preserve"> Update required.</w:t>
            </w:r>
          </w:p>
        </w:tc>
      </w:tr>
      <w:tr w:rsidR="00AF301C" w:rsidRPr="00811D99" w14:paraId="3A21DFEF" w14:textId="77777777" w:rsidTr="00014C30">
        <w:tc>
          <w:tcPr>
            <w:tcW w:w="2693" w:type="dxa"/>
          </w:tcPr>
          <w:p w14:paraId="4CB1C5BF" w14:textId="77777777" w:rsidR="00AF301C" w:rsidRPr="00246CA9" w:rsidRDefault="00AF301C" w:rsidP="00014C30">
            <w:pPr>
              <w:rPr>
                <w:b/>
                <w:bCs/>
              </w:rPr>
            </w:pPr>
            <w:r w:rsidRPr="00246CA9">
              <w:rPr>
                <w:b/>
                <w:bCs/>
              </w:rPr>
              <w:t>Community Hall Liaison (Kidd)</w:t>
            </w:r>
          </w:p>
        </w:tc>
        <w:tc>
          <w:tcPr>
            <w:tcW w:w="6186" w:type="dxa"/>
          </w:tcPr>
          <w:p w14:paraId="5AFC04C1" w14:textId="77777777" w:rsidR="00AF301C" w:rsidRDefault="00AF301C" w:rsidP="00014C30">
            <w:r>
              <w:t>The proposed jubilee window has been discussed. It is possible that this will now be an Elizabeth II window.</w:t>
            </w:r>
          </w:p>
          <w:p w14:paraId="114F4E30" w14:textId="77777777" w:rsidR="00AF301C" w:rsidRDefault="00AF301C" w:rsidP="00014C30">
            <w:r>
              <w:t xml:space="preserve">The Chairman/ Vice Chairman and Clerk met with representatives of the Community Hall Management Committee, prior to the Parish Council Meeting. It was </w:t>
            </w:r>
            <w:r>
              <w:rPr>
                <w:b/>
                <w:bCs/>
              </w:rPr>
              <w:t>agreed</w:t>
            </w:r>
            <w:r>
              <w:t xml:space="preserve"> that Cllr Kidd would, in accordance with the terms of the Trust Deed, represent the Parish Council on the Management Committee, with full voting rights.</w:t>
            </w:r>
          </w:p>
          <w:p w14:paraId="2A773465" w14:textId="77777777" w:rsidR="00AF301C" w:rsidRPr="008E3980" w:rsidRDefault="00AF301C" w:rsidP="00014C30">
            <w:pPr>
              <w:rPr>
                <w:b/>
                <w:bCs/>
              </w:rPr>
            </w:pPr>
            <w:r>
              <w:rPr>
                <w:b/>
                <w:bCs/>
              </w:rPr>
              <w:t xml:space="preserve">Action: </w:t>
            </w:r>
            <w:r w:rsidRPr="008E3980">
              <w:t xml:space="preserve">The </w:t>
            </w:r>
            <w:r>
              <w:t>Clerk is to provide a draft Lease to the Management Committee, in which the rights and responsibilities of the parties are clearly set out. Whilst the Hall is managed by the Committee, it is in fact, owned by the Parish Council.</w:t>
            </w:r>
          </w:p>
        </w:tc>
      </w:tr>
    </w:tbl>
    <w:p w14:paraId="4098941D" w14:textId="77777777" w:rsidR="00AF301C" w:rsidRDefault="00AF301C" w:rsidP="00AF301C">
      <w:pPr>
        <w:spacing w:after="3" w:line="258" w:lineRule="auto"/>
        <w:rPr>
          <w:b/>
        </w:rPr>
      </w:pPr>
    </w:p>
    <w:p w14:paraId="3876F088" w14:textId="77777777" w:rsidR="00AF301C" w:rsidRPr="00865E71" w:rsidRDefault="00AF301C" w:rsidP="00AF301C">
      <w:pPr>
        <w:pStyle w:val="ListParagraph"/>
        <w:numPr>
          <w:ilvl w:val="0"/>
          <w:numId w:val="1"/>
        </w:numPr>
        <w:spacing w:after="3" w:line="258" w:lineRule="auto"/>
        <w:ind w:left="142"/>
        <w:rPr>
          <w:b/>
          <w:color w:val="1F4E79" w:themeColor="accent5" w:themeShade="80"/>
        </w:rPr>
      </w:pPr>
      <w:r>
        <w:rPr>
          <w:b/>
        </w:rPr>
        <w:t xml:space="preserve"> </w:t>
      </w:r>
      <w:r w:rsidRPr="00865E71">
        <w:rPr>
          <w:b/>
        </w:rPr>
        <w:t>Other Matters to be Reported upon</w:t>
      </w:r>
    </w:p>
    <w:p w14:paraId="45F65CA2" w14:textId="77777777" w:rsidR="00AF301C" w:rsidRDefault="00AF301C" w:rsidP="00AF301C">
      <w:pPr>
        <w:ind w:left="426" w:right="7"/>
      </w:pPr>
    </w:p>
    <w:tbl>
      <w:tblPr>
        <w:tblStyle w:val="TableGrid0"/>
        <w:tblW w:w="0" w:type="auto"/>
        <w:tblInd w:w="137" w:type="dxa"/>
        <w:tblLook w:val="04A0" w:firstRow="1" w:lastRow="0" w:firstColumn="1" w:lastColumn="0" w:noHBand="0" w:noVBand="1"/>
      </w:tblPr>
      <w:tblGrid>
        <w:gridCol w:w="2693"/>
        <w:gridCol w:w="6237"/>
      </w:tblGrid>
      <w:tr w:rsidR="00AF301C" w:rsidRPr="00811D99" w14:paraId="0D92744B" w14:textId="77777777" w:rsidTr="00014C30">
        <w:trPr>
          <w:trHeight w:val="561"/>
        </w:trPr>
        <w:tc>
          <w:tcPr>
            <w:tcW w:w="2693" w:type="dxa"/>
          </w:tcPr>
          <w:p w14:paraId="174C9AC8" w14:textId="77777777" w:rsidR="00AF301C" w:rsidRPr="00811D99" w:rsidRDefault="00AF301C" w:rsidP="00014C30">
            <w:pPr>
              <w:jc w:val="center"/>
              <w:rPr>
                <w:rFonts w:ascii="Arial" w:hAnsi="Arial" w:cs="Arial"/>
                <w:b/>
                <w:szCs w:val="24"/>
              </w:rPr>
            </w:pPr>
            <w:r>
              <w:rPr>
                <w:rFonts w:ascii="Arial" w:hAnsi="Arial" w:cs="Arial"/>
                <w:b/>
                <w:szCs w:val="24"/>
              </w:rPr>
              <w:t>TITLE</w:t>
            </w:r>
          </w:p>
        </w:tc>
        <w:tc>
          <w:tcPr>
            <w:tcW w:w="6237" w:type="dxa"/>
          </w:tcPr>
          <w:p w14:paraId="70DA9BA8" w14:textId="77777777" w:rsidR="00AF301C" w:rsidRPr="00811D99" w:rsidRDefault="00AF301C" w:rsidP="00014C30">
            <w:pPr>
              <w:jc w:val="center"/>
              <w:rPr>
                <w:rFonts w:ascii="Arial" w:hAnsi="Arial" w:cs="Arial"/>
                <w:b/>
                <w:szCs w:val="24"/>
              </w:rPr>
            </w:pPr>
            <w:r>
              <w:rPr>
                <w:rFonts w:ascii="Arial" w:hAnsi="Arial" w:cs="Arial"/>
                <w:b/>
                <w:szCs w:val="24"/>
              </w:rPr>
              <w:t>LEAD</w:t>
            </w:r>
          </w:p>
        </w:tc>
      </w:tr>
      <w:tr w:rsidR="00AF301C" w14:paraId="5139BD2B" w14:textId="77777777" w:rsidTr="00014C30">
        <w:tc>
          <w:tcPr>
            <w:tcW w:w="2693" w:type="dxa"/>
          </w:tcPr>
          <w:p w14:paraId="46842941" w14:textId="77777777" w:rsidR="00AF301C" w:rsidRPr="00246CA9" w:rsidRDefault="00AF301C" w:rsidP="00014C30">
            <w:pPr>
              <w:rPr>
                <w:b/>
                <w:bCs/>
              </w:rPr>
            </w:pPr>
            <w:r w:rsidRPr="00246CA9">
              <w:rPr>
                <w:b/>
                <w:bCs/>
              </w:rPr>
              <w:t>Election Update</w:t>
            </w:r>
          </w:p>
        </w:tc>
        <w:tc>
          <w:tcPr>
            <w:tcW w:w="6237" w:type="dxa"/>
          </w:tcPr>
          <w:p w14:paraId="572F6B71" w14:textId="77777777" w:rsidR="00AF301C" w:rsidRPr="00B81CAB" w:rsidRDefault="00AF301C" w:rsidP="00014C30">
            <w:r>
              <w:t>8</w:t>
            </w:r>
            <w:r w:rsidRPr="00F4612C">
              <w:rPr>
                <w:vertAlign w:val="superscript"/>
              </w:rPr>
              <w:t>th</w:t>
            </w:r>
            <w:r>
              <w:t xml:space="preserve"> December at the Community Hall.</w:t>
            </w:r>
          </w:p>
        </w:tc>
      </w:tr>
      <w:tr w:rsidR="00AF301C" w14:paraId="4BE208A2" w14:textId="77777777" w:rsidTr="00014C30">
        <w:tc>
          <w:tcPr>
            <w:tcW w:w="2693" w:type="dxa"/>
          </w:tcPr>
          <w:p w14:paraId="2F1B02C6" w14:textId="77777777" w:rsidR="00AF301C" w:rsidRPr="00246CA9" w:rsidRDefault="00AF301C" w:rsidP="00014C30">
            <w:pPr>
              <w:rPr>
                <w:b/>
                <w:bCs/>
              </w:rPr>
            </w:pPr>
            <w:r w:rsidRPr="00246CA9">
              <w:rPr>
                <w:b/>
                <w:bCs/>
              </w:rPr>
              <w:t>Replacement of Orchard Fence</w:t>
            </w:r>
          </w:p>
        </w:tc>
        <w:tc>
          <w:tcPr>
            <w:tcW w:w="6237" w:type="dxa"/>
          </w:tcPr>
          <w:p w14:paraId="3A462BD7" w14:textId="77777777" w:rsidR="00AF301C" w:rsidRPr="00B81CAB" w:rsidRDefault="00AF301C" w:rsidP="00014C30">
            <w:r w:rsidRPr="00B81CAB">
              <w:t>The Clerk advised the meeting that, despite having sent t</w:t>
            </w:r>
            <w:r>
              <w:t>hree</w:t>
            </w:r>
            <w:r w:rsidRPr="00B81CAB">
              <w:t xml:space="preserve"> letters to the occupants of the property</w:t>
            </w:r>
            <w:r>
              <w:t xml:space="preserve"> (including the ‘Letter Before Action’)</w:t>
            </w:r>
            <w:r w:rsidRPr="00B81CAB">
              <w:t xml:space="preserve">, the householder had failed to </w:t>
            </w:r>
            <w:r>
              <w:t xml:space="preserve">reinstate the fence. It was </w:t>
            </w:r>
            <w:r>
              <w:rPr>
                <w:b/>
                <w:bCs/>
              </w:rPr>
              <w:t>agreed</w:t>
            </w:r>
            <w:r>
              <w:t xml:space="preserve"> that this matter will now be progressed. </w:t>
            </w:r>
            <w:r w:rsidRPr="00B81CAB">
              <w:rPr>
                <w:b/>
                <w:bCs/>
              </w:rPr>
              <w:t>Action:</w:t>
            </w:r>
            <w:r>
              <w:rPr>
                <w:b/>
                <w:bCs/>
              </w:rPr>
              <w:t xml:space="preserve"> </w:t>
            </w:r>
            <w:r>
              <w:t xml:space="preserve"> The Clerk to identify appropriate fencers and obtain quotations for a replacement fence at the site. The Clerk to commence recovery actions against the householder for the costs incurred at public expense for the reinstatement.</w:t>
            </w:r>
          </w:p>
          <w:p w14:paraId="310C9CA4" w14:textId="77777777" w:rsidR="00AF301C" w:rsidRPr="00B81CAB" w:rsidRDefault="00AF301C" w:rsidP="00014C30"/>
        </w:tc>
      </w:tr>
      <w:tr w:rsidR="00AF301C" w14:paraId="09DE2546" w14:textId="77777777" w:rsidTr="00014C30">
        <w:tc>
          <w:tcPr>
            <w:tcW w:w="2693" w:type="dxa"/>
          </w:tcPr>
          <w:p w14:paraId="39720C83" w14:textId="77777777" w:rsidR="00AF301C" w:rsidRPr="00246CA9" w:rsidRDefault="00AF301C" w:rsidP="00014C30">
            <w:pPr>
              <w:rPr>
                <w:b/>
                <w:bCs/>
              </w:rPr>
            </w:pPr>
            <w:r w:rsidRPr="00246CA9">
              <w:rPr>
                <w:b/>
                <w:bCs/>
              </w:rPr>
              <w:t>Winter Assistance for the Elderly</w:t>
            </w:r>
          </w:p>
        </w:tc>
        <w:tc>
          <w:tcPr>
            <w:tcW w:w="6237" w:type="dxa"/>
          </w:tcPr>
          <w:p w14:paraId="6756D960" w14:textId="77777777" w:rsidR="00AF301C" w:rsidRPr="00B81CAB" w:rsidRDefault="00AF301C" w:rsidP="00014C30">
            <w:r>
              <w:t>To be discussed.</w:t>
            </w:r>
          </w:p>
        </w:tc>
      </w:tr>
    </w:tbl>
    <w:p w14:paraId="2A48A966" w14:textId="77777777" w:rsidR="00AF301C" w:rsidRDefault="00AF301C" w:rsidP="00AF301C">
      <w:pPr>
        <w:rPr>
          <w:b/>
          <w:bCs/>
        </w:rPr>
      </w:pPr>
    </w:p>
    <w:p w14:paraId="40978605" w14:textId="77777777" w:rsidR="00AF301C" w:rsidRPr="005C1D24" w:rsidRDefault="00AF301C" w:rsidP="00AF301C">
      <w:pPr>
        <w:rPr>
          <w:b/>
          <w:bCs/>
        </w:rPr>
      </w:pPr>
    </w:p>
    <w:p w14:paraId="0FFD511A" w14:textId="77777777" w:rsidR="00AF301C" w:rsidRDefault="00AF301C" w:rsidP="00AF301C">
      <w:pPr>
        <w:rPr>
          <w:b/>
          <w:bCs/>
          <w:szCs w:val="24"/>
        </w:rPr>
      </w:pPr>
      <w:r>
        <w:rPr>
          <w:b/>
          <w:bCs/>
          <w:szCs w:val="24"/>
        </w:rPr>
        <w:t>The meeting closed at 8.55 pm</w:t>
      </w:r>
    </w:p>
    <w:p w14:paraId="041CF969" w14:textId="77777777" w:rsidR="00AF301C" w:rsidRPr="006124E0" w:rsidRDefault="00AF301C" w:rsidP="00AF301C">
      <w:pPr>
        <w:rPr>
          <w:b/>
          <w:bCs/>
          <w:szCs w:val="24"/>
        </w:rPr>
      </w:pPr>
      <w:r w:rsidRPr="00666EB5">
        <w:rPr>
          <w:b/>
          <w:bCs/>
          <w:szCs w:val="24"/>
        </w:rPr>
        <w:t xml:space="preserve">The next Meeting of the Parish Council </w:t>
      </w:r>
      <w:r>
        <w:rPr>
          <w:b/>
          <w:bCs/>
          <w:szCs w:val="24"/>
        </w:rPr>
        <w:t>–</w:t>
      </w:r>
      <w:r w:rsidRPr="00666EB5">
        <w:rPr>
          <w:b/>
          <w:bCs/>
          <w:szCs w:val="24"/>
        </w:rPr>
        <w:t xml:space="preserve"> </w:t>
      </w:r>
      <w:r>
        <w:rPr>
          <w:b/>
          <w:bCs/>
          <w:szCs w:val="24"/>
        </w:rPr>
        <w:t>Monday 28</w:t>
      </w:r>
      <w:r w:rsidRPr="00B81CAB">
        <w:rPr>
          <w:b/>
          <w:bCs/>
          <w:szCs w:val="24"/>
          <w:vertAlign w:val="superscript"/>
        </w:rPr>
        <w:t>th</w:t>
      </w:r>
      <w:r>
        <w:rPr>
          <w:b/>
          <w:bCs/>
          <w:szCs w:val="24"/>
        </w:rPr>
        <w:t xml:space="preserve"> November at the Community Hall, commencing at 7 p.m. </w:t>
      </w:r>
    </w:p>
    <w:p w14:paraId="3C3EEC32" w14:textId="7CE8AC45"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0525D9CB" w14:textId="5653595E"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56985E89" w14:textId="2E6FA37C"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0BDF8D3D" w14:textId="1A3A11B0"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40C54D14" w14:textId="6C2ABE52"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3ED4499F" w14:textId="71194016"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70BC7856" w14:textId="09616E43"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2AE3671E" w14:textId="10FF7AE0" w:rsidR="002258E5" w:rsidRDefault="002258E5" w:rsidP="008B7ED4">
      <w:pPr>
        <w:overflowPunct w:val="0"/>
        <w:autoSpaceDE w:val="0"/>
        <w:autoSpaceDN w:val="0"/>
        <w:adjustRightInd w:val="0"/>
        <w:spacing w:after="0" w:line="240" w:lineRule="auto"/>
        <w:ind w:left="0" w:firstLine="0"/>
        <w:textAlignment w:val="baseline"/>
        <w:rPr>
          <w:rFonts w:ascii="Verdana" w:eastAsia="Times New Roman" w:hAnsi="Verdana" w:cs="Times New Roman"/>
          <w:b/>
          <w:i/>
          <w:sz w:val="20"/>
          <w:szCs w:val="20"/>
        </w:rPr>
      </w:pPr>
    </w:p>
    <w:p w14:paraId="341997C0" w14:textId="77777777" w:rsidR="008B7ED4" w:rsidRDefault="008B7ED4" w:rsidP="008B7ED4">
      <w:pPr>
        <w:overflowPunct w:val="0"/>
        <w:autoSpaceDE w:val="0"/>
        <w:autoSpaceDN w:val="0"/>
        <w:adjustRightInd w:val="0"/>
        <w:spacing w:after="0" w:line="240" w:lineRule="auto"/>
        <w:ind w:left="0" w:firstLine="0"/>
        <w:textAlignment w:val="baseline"/>
        <w:rPr>
          <w:rFonts w:ascii="Verdana" w:eastAsia="Times New Roman" w:hAnsi="Verdana" w:cs="Times New Roman"/>
          <w:b/>
          <w:i/>
          <w:sz w:val="20"/>
          <w:szCs w:val="20"/>
        </w:rPr>
      </w:pPr>
    </w:p>
    <w:p w14:paraId="68F81F8B" w14:textId="11DEF409" w:rsidR="002258E5" w:rsidRDefault="002258E5"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3BB1016F" w14:textId="77777777" w:rsidR="002258E5" w:rsidRDefault="002258E5" w:rsidP="002258E5">
      <w:pPr>
        <w:overflowPunct w:val="0"/>
        <w:autoSpaceDE w:val="0"/>
        <w:autoSpaceDN w:val="0"/>
        <w:adjustRightInd w:val="0"/>
        <w:spacing w:after="0" w:line="240" w:lineRule="auto"/>
        <w:ind w:left="4320" w:firstLine="1500"/>
        <w:jc w:val="right"/>
        <w:textAlignment w:val="baseline"/>
        <w:rPr>
          <w:rFonts w:ascii="Verdana" w:eastAsia="Times New Roman" w:hAnsi="Verdana" w:cs="Times New Roman"/>
          <w:b/>
          <w:i/>
          <w:sz w:val="20"/>
          <w:szCs w:val="20"/>
        </w:rPr>
      </w:pPr>
    </w:p>
    <w:p w14:paraId="3144BD42" w14:textId="6F2079BF" w:rsidR="002258E5" w:rsidRDefault="002258E5" w:rsidP="002258E5">
      <w:pPr>
        <w:overflowPunct w:val="0"/>
        <w:autoSpaceDE w:val="0"/>
        <w:autoSpaceDN w:val="0"/>
        <w:adjustRightInd w:val="0"/>
        <w:spacing w:after="0" w:line="240" w:lineRule="auto"/>
        <w:textAlignment w:val="baseline"/>
        <w:rPr>
          <w:rFonts w:ascii="Verdana" w:eastAsia="Times New Roman" w:hAnsi="Verdana" w:cs="Times New Roman"/>
          <w:b/>
          <w:i/>
          <w:sz w:val="20"/>
          <w:szCs w:val="20"/>
        </w:rPr>
      </w:pPr>
      <w:r>
        <w:rPr>
          <w:rFonts w:ascii="Verdana" w:eastAsia="Times New Roman" w:hAnsi="Verdana" w:cs="Times New Roman"/>
          <w:b/>
          <w:i/>
          <w:sz w:val="20"/>
          <w:szCs w:val="20"/>
        </w:rPr>
        <w:lastRenderedPageBreak/>
        <w:t>PLANNING APPLICATIONS</w:t>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r>
      <w:r>
        <w:rPr>
          <w:rFonts w:ascii="Verdana" w:eastAsia="Times New Roman" w:hAnsi="Verdana" w:cs="Times New Roman"/>
          <w:b/>
          <w:i/>
          <w:sz w:val="20"/>
          <w:szCs w:val="20"/>
        </w:rPr>
        <w:tab/>
        <w:t>Appendix C</w:t>
      </w:r>
    </w:p>
    <w:p w14:paraId="4BA001FC" w14:textId="5478F7B0"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tbl>
      <w:tblPr>
        <w:tblW w:w="10482"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111"/>
        <w:gridCol w:w="7371"/>
      </w:tblGrid>
      <w:tr w:rsidR="00896430" w:rsidRPr="00896430" w14:paraId="35B3EF8F" w14:textId="77777777" w:rsidTr="008B7ED4">
        <w:tc>
          <w:tcPr>
            <w:tcW w:w="1484"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4138DF23" w14:textId="77777777" w:rsidR="00896430" w:rsidRPr="00896430" w:rsidRDefault="00896430" w:rsidP="008B7ED4">
            <w:pPr>
              <w:shd w:val="clear" w:color="auto" w:fill="B4C6E7" w:themeFill="accent1" w:themeFillTint="66"/>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Reference</w:t>
            </w:r>
          </w:p>
        </w:tc>
        <w:tc>
          <w:tcPr>
            <w:tcW w:w="3516"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3DD529DE" w14:textId="77777777" w:rsidR="00896430" w:rsidRPr="00896430" w:rsidRDefault="00896430" w:rsidP="008B7ED4">
            <w:pPr>
              <w:shd w:val="clear" w:color="auto" w:fill="B4C6E7" w:themeFill="accent1" w:themeFillTint="66"/>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PA22/09821</w:t>
            </w:r>
          </w:p>
        </w:tc>
      </w:tr>
      <w:tr w:rsidR="00896430" w:rsidRPr="00896430" w14:paraId="54269F1B"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2FA067B"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Alternative Reference</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CD78C1A"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p>
        </w:tc>
      </w:tr>
      <w:tr w:rsidR="00896430" w:rsidRPr="00896430" w14:paraId="359E465E"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8B2AA98"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Application Validated</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947769E"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Fri 04 Nov 2022</w:t>
            </w:r>
          </w:p>
        </w:tc>
      </w:tr>
      <w:tr w:rsidR="00896430" w:rsidRPr="00896430" w14:paraId="1FD2CA41"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3FE5C1E"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Address</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020A7D1" w14:textId="77777777" w:rsidR="00896430" w:rsidRPr="00896430" w:rsidRDefault="00896430" w:rsidP="00896430">
            <w:pPr>
              <w:spacing w:after="240" w:line="240" w:lineRule="auto"/>
              <w:ind w:left="-49" w:firstLine="0"/>
              <w:rPr>
                <w:rFonts w:ascii="DM Sans" w:eastAsia="Times New Roman" w:hAnsi="DM Sans" w:cs="Times New Roman"/>
                <w:szCs w:val="24"/>
              </w:rPr>
            </w:pPr>
            <w:r w:rsidRPr="00896430">
              <w:rPr>
                <w:rFonts w:ascii="DM Sans" w:eastAsia="Times New Roman" w:hAnsi="DM Sans" w:cs="Times New Roman"/>
                <w:szCs w:val="24"/>
              </w:rPr>
              <w:t>Land North West Of Ramehead Cottages Ramehead Lane Rame Cornwall PL10 1LH</w:t>
            </w:r>
          </w:p>
        </w:tc>
      </w:tr>
      <w:tr w:rsidR="00896430" w:rsidRPr="00896430" w14:paraId="39D83BB8"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4A5E478"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Proposal</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B3ACD07"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Prior notification of agricultural or forestry development for agricultural machinery and crop storage shed</w:t>
            </w:r>
          </w:p>
        </w:tc>
      </w:tr>
      <w:tr w:rsidR="00896430" w:rsidRPr="00896430" w14:paraId="15CC8800"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777C1D5"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Status</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853E6DE"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Awaiting decision</w:t>
            </w:r>
          </w:p>
        </w:tc>
      </w:tr>
    </w:tbl>
    <w:p w14:paraId="0D05303D" w14:textId="075B399D"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51BDEFA9" w14:textId="6592E1A3"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tbl>
      <w:tblPr>
        <w:tblW w:w="10482"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111"/>
        <w:gridCol w:w="7371"/>
      </w:tblGrid>
      <w:tr w:rsidR="00896430" w:rsidRPr="00896430" w14:paraId="7C14EF18" w14:textId="77777777" w:rsidTr="008B7ED4">
        <w:tc>
          <w:tcPr>
            <w:tcW w:w="1484"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5EC41045" w14:textId="54DF7950" w:rsidR="00896430" w:rsidRPr="00896430" w:rsidRDefault="008B7ED4" w:rsidP="00896430">
            <w:pPr>
              <w:spacing w:after="240" w:line="240" w:lineRule="auto"/>
              <w:ind w:left="0" w:firstLine="0"/>
              <w:rPr>
                <w:rFonts w:ascii="DM Sans" w:eastAsia="Times New Roman" w:hAnsi="DM Sans" w:cs="Times New Roman"/>
                <w:color w:val="666666"/>
                <w:szCs w:val="24"/>
              </w:rPr>
            </w:pPr>
            <w:r>
              <w:rPr>
                <w:rFonts w:ascii="DM Sans" w:eastAsia="Times New Roman" w:hAnsi="DM Sans" w:cs="Times New Roman"/>
                <w:color w:val="666666"/>
                <w:szCs w:val="24"/>
              </w:rPr>
              <w:t>R</w:t>
            </w:r>
            <w:r w:rsidR="00896430" w:rsidRPr="00896430">
              <w:rPr>
                <w:rFonts w:ascii="DM Sans" w:eastAsia="Times New Roman" w:hAnsi="DM Sans" w:cs="Times New Roman"/>
                <w:color w:val="666666"/>
                <w:szCs w:val="24"/>
              </w:rPr>
              <w:t>eference</w:t>
            </w:r>
          </w:p>
        </w:tc>
        <w:tc>
          <w:tcPr>
            <w:tcW w:w="3516"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22B104E1"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PA22/10010</w:t>
            </w:r>
          </w:p>
        </w:tc>
      </w:tr>
      <w:tr w:rsidR="00896430" w:rsidRPr="00896430" w14:paraId="5A85BA67"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A25773C"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Alternative Reference</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A5C1B08"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PP-11679306</w:t>
            </w:r>
          </w:p>
        </w:tc>
      </w:tr>
      <w:tr w:rsidR="00896430" w:rsidRPr="00896430" w14:paraId="053D541A"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74CD99C"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Application Validated</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A45077F"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Tue 08 Nov 2022</w:t>
            </w:r>
          </w:p>
        </w:tc>
      </w:tr>
      <w:tr w:rsidR="00896430" w:rsidRPr="00896430" w14:paraId="3099A92A"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CD02F6E"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Address</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9B85B76"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Colebrooke New Road Close Cawsand Torpoint Cornwall PL10 1PA</w:t>
            </w:r>
          </w:p>
        </w:tc>
      </w:tr>
      <w:tr w:rsidR="00896430" w:rsidRPr="00896430" w14:paraId="4E569961"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1FB8E4C"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Proposal</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A8EAB82" w14:textId="5D7BE8A0"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 xml:space="preserve">T1 - Lawson Cypress (Chamaecyparirs Lawsoniana). Fell Tree. This is a self sown tree of low amenity value. The tree is within one meter of the property and posing a risk to the property due to its size. The removal of the tree will not </w:t>
            </w:r>
            <w:r w:rsidR="00C362A3" w:rsidRPr="00896430">
              <w:rPr>
                <w:rFonts w:ascii="DM Sans" w:eastAsia="Times New Roman" w:hAnsi="DM Sans" w:cs="Times New Roman"/>
                <w:szCs w:val="24"/>
              </w:rPr>
              <w:t>affect</w:t>
            </w:r>
            <w:r w:rsidRPr="00896430">
              <w:rPr>
                <w:rFonts w:ascii="DM Sans" w:eastAsia="Times New Roman" w:hAnsi="DM Sans" w:cs="Times New Roman"/>
                <w:szCs w:val="24"/>
              </w:rPr>
              <w:t xml:space="preserve"> the aesthetics of the landscape.</w:t>
            </w:r>
          </w:p>
        </w:tc>
      </w:tr>
      <w:tr w:rsidR="00896430" w:rsidRPr="00896430" w14:paraId="374836CD"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B470184"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Status</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E1218A5"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Awaiting decision</w:t>
            </w:r>
          </w:p>
        </w:tc>
      </w:tr>
      <w:tr w:rsidR="00896430" w:rsidRPr="00896430" w14:paraId="202B3DBC"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86B2D8A"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Appeal Status</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2BEE384"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Unknown</w:t>
            </w:r>
          </w:p>
        </w:tc>
      </w:tr>
    </w:tbl>
    <w:p w14:paraId="4EE71C41" w14:textId="2DB8D243"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26671155" w14:textId="746A746E"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tbl>
      <w:tblPr>
        <w:tblW w:w="1034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112"/>
        <w:gridCol w:w="7228"/>
      </w:tblGrid>
      <w:tr w:rsidR="00896430" w:rsidRPr="00896430" w14:paraId="0FE3D796" w14:textId="77777777" w:rsidTr="008B7ED4">
        <w:tc>
          <w:tcPr>
            <w:tcW w:w="1505"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196BDD22"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Reference</w:t>
            </w:r>
          </w:p>
        </w:tc>
        <w:tc>
          <w:tcPr>
            <w:tcW w:w="3495"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5A0F16A0"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PA22/09576</w:t>
            </w:r>
          </w:p>
        </w:tc>
      </w:tr>
      <w:tr w:rsidR="00896430" w:rsidRPr="00896430" w14:paraId="3B99CCA2" w14:textId="77777777" w:rsidTr="00896430">
        <w:tc>
          <w:tcPr>
            <w:tcW w:w="150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2D258B4"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Alternative Reference</w:t>
            </w:r>
          </w:p>
        </w:tc>
        <w:tc>
          <w:tcPr>
            <w:tcW w:w="349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AA1C89B"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PP-11638468</w:t>
            </w:r>
          </w:p>
        </w:tc>
      </w:tr>
      <w:tr w:rsidR="00896430" w:rsidRPr="00896430" w14:paraId="4C1284F3" w14:textId="77777777" w:rsidTr="00896430">
        <w:tc>
          <w:tcPr>
            <w:tcW w:w="150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64C3307"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lastRenderedPageBreak/>
              <w:t>Application Validated</w:t>
            </w:r>
          </w:p>
        </w:tc>
        <w:tc>
          <w:tcPr>
            <w:tcW w:w="349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44E54A9"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Fri 11 Nov 2022</w:t>
            </w:r>
          </w:p>
        </w:tc>
      </w:tr>
      <w:tr w:rsidR="00896430" w:rsidRPr="00896430" w14:paraId="34486A17" w14:textId="77777777" w:rsidTr="00896430">
        <w:trPr>
          <w:trHeight w:val="1015"/>
        </w:trPr>
        <w:tc>
          <w:tcPr>
            <w:tcW w:w="150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D8348E6"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Address</w:t>
            </w:r>
          </w:p>
        </w:tc>
        <w:tc>
          <w:tcPr>
            <w:tcW w:w="349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0908B9A"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Coombe End Kingsand Torpoint Cornwall PL10 1NS</w:t>
            </w:r>
          </w:p>
        </w:tc>
      </w:tr>
      <w:tr w:rsidR="00896430" w:rsidRPr="00896430" w14:paraId="0F841C3B" w14:textId="77777777" w:rsidTr="00896430">
        <w:tc>
          <w:tcPr>
            <w:tcW w:w="150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91AB159"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Proposal</w:t>
            </w:r>
          </w:p>
        </w:tc>
        <w:tc>
          <w:tcPr>
            <w:tcW w:w="349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01277A0"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Householder application for construction of concrete base for the installation of a sealed granite above ground mausoleum in the garden of Coombe End, Kingsand, Cornwall.</w:t>
            </w:r>
          </w:p>
        </w:tc>
      </w:tr>
      <w:tr w:rsidR="00896430" w:rsidRPr="00896430" w14:paraId="00CAF251" w14:textId="77777777" w:rsidTr="00896430">
        <w:tc>
          <w:tcPr>
            <w:tcW w:w="1505"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A3BB483"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Status</w:t>
            </w:r>
          </w:p>
        </w:tc>
        <w:tc>
          <w:tcPr>
            <w:tcW w:w="3495"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F88DE75"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Awaiting decision</w:t>
            </w:r>
          </w:p>
        </w:tc>
      </w:tr>
    </w:tbl>
    <w:p w14:paraId="33019F31" w14:textId="5B2F37C9"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3D7BFB34" w14:textId="30188F34"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tbl>
      <w:tblPr>
        <w:tblW w:w="10482"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111"/>
        <w:gridCol w:w="7371"/>
      </w:tblGrid>
      <w:tr w:rsidR="00896430" w:rsidRPr="00896430" w14:paraId="67C88429" w14:textId="77777777" w:rsidTr="008B7ED4">
        <w:tc>
          <w:tcPr>
            <w:tcW w:w="1484"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1213EDAC"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Reference</w:t>
            </w:r>
          </w:p>
        </w:tc>
        <w:tc>
          <w:tcPr>
            <w:tcW w:w="3516"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21918C85"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PA22/09526</w:t>
            </w:r>
          </w:p>
        </w:tc>
      </w:tr>
      <w:tr w:rsidR="00896430" w:rsidRPr="00896430" w14:paraId="4A05E9CD"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282FB6E"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Alternative Reference</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5F458F8"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PP-11638802</w:t>
            </w:r>
          </w:p>
        </w:tc>
      </w:tr>
      <w:tr w:rsidR="00896430" w:rsidRPr="00896430" w14:paraId="30F70E33"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FE730CB"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Application Validated</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347B4FC"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Thu 10 Nov 2022</w:t>
            </w:r>
          </w:p>
        </w:tc>
      </w:tr>
      <w:tr w:rsidR="00896430" w:rsidRPr="00896430" w14:paraId="40A82D35"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0E88E86"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Address</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4B075E8"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Accommodation Westcroft Gallery Market Street Kingsand Torpoint Cornwall PL10 1NE</w:t>
            </w:r>
          </w:p>
        </w:tc>
      </w:tr>
      <w:tr w:rsidR="00896430" w:rsidRPr="00896430" w14:paraId="785DF553"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EDB21A0"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Proposal</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7A5A2A9"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Alterations and roof height extension to a non-listed building within a conservation area.</w:t>
            </w:r>
          </w:p>
        </w:tc>
      </w:tr>
      <w:tr w:rsidR="00896430" w:rsidRPr="00896430" w14:paraId="57E23F2E" w14:textId="77777777" w:rsidTr="00896430">
        <w:tc>
          <w:tcPr>
            <w:tcW w:w="1484"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7995961"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Status</w:t>
            </w:r>
          </w:p>
        </w:tc>
        <w:tc>
          <w:tcPr>
            <w:tcW w:w="3516"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106AB30"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Awaiting decision</w:t>
            </w:r>
          </w:p>
        </w:tc>
      </w:tr>
    </w:tbl>
    <w:p w14:paraId="393A89B8" w14:textId="7024410C"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p w14:paraId="39E06D3C" w14:textId="2D532580"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tbl>
      <w:tblPr>
        <w:tblW w:w="10482"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254"/>
        <w:gridCol w:w="7228"/>
      </w:tblGrid>
      <w:tr w:rsidR="00896430" w:rsidRPr="00896430" w14:paraId="4F887EDE" w14:textId="77777777" w:rsidTr="008B7ED4">
        <w:tc>
          <w:tcPr>
            <w:tcW w:w="1552"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6F615E42"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Reference</w:t>
            </w:r>
          </w:p>
        </w:tc>
        <w:tc>
          <w:tcPr>
            <w:tcW w:w="3448"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056A0683"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PA22/10137</w:t>
            </w:r>
          </w:p>
        </w:tc>
      </w:tr>
      <w:tr w:rsidR="00896430" w:rsidRPr="00896430" w14:paraId="248E8794" w14:textId="77777777" w:rsidTr="00896430">
        <w:tc>
          <w:tcPr>
            <w:tcW w:w="155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277FC17"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Alternative Reference</w:t>
            </w:r>
          </w:p>
        </w:tc>
        <w:tc>
          <w:tcPr>
            <w:tcW w:w="344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00ED859"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PP-11682975</w:t>
            </w:r>
          </w:p>
        </w:tc>
      </w:tr>
      <w:tr w:rsidR="00896430" w:rsidRPr="00896430" w14:paraId="11F09C42" w14:textId="77777777" w:rsidTr="00896430">
        <w:tc>
          <w:tcPr>
            <w:tcW w:w="155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AF409EB"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Application Validated</w:t>
            </w:r>
          </w:p>
        </w:tc>
        <w:tc>
          <w:tcPr>
            <w:tcW w:w="344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F2D24FB"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Tue 15 Nov 2022</w:t>
            </w:r>
          </w:p>
        </w:tc>
      </w:tr>
      <w:tr w:rsidR="00896430" w:rsidRPr="00896430" w14:paraId="70FEB15A" w14:textId="77777777" w:rsidTr="00896430">
        <w:tc>
          <w:tcPr>
            <w:tcW w:w="155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6A7591B"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Address</w:t>
            </w:r>
          </w:p>
        </w:tc>
        <w:tc>
          <w:tcPr>
            <w:tcW w:w="344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D12456F"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April Cottage Garrett Street Cawsand Torpoint Cornwall PL10 1PD</w:t>
            </w:r>
          </w:p>
        </w:tc>
      </w:tr>
      <w:tr w:rsidR="00896430" w:rsidRPr="00896430" w14:paraId="5097D315" w14:textId="77777777" w:rsidTr="00896430">
        <w:tc>
          <w:tcPr>
            <w:tcW w:w="155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5E6B79D"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Proposal</w:t>
            </w:r>
          </w:p>
        </w:tc>
        <w:tc>
          <w:tcPr>
            <w:tcW w:w="344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F1EEDDC"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Refurbishment of existing dwelling and rear extension forming balcony</w:t>
            </w:r>
          </w:p>
        </w:tc>
      </w:tr>
      <w:tr w:rsidR="00896430" w:rsidRPr="00896430" w14:paraId="29132969" w14:textId="77777777" w:rsidTr="00896430">
        <w:tc>
          <w:tcPr>
            <w:tcW w:w="1552"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B89B560"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lastRenderedPageBreak/>
              <w:t>Status</w:t>
            </w:r>
          </w:p>
        </w:tc>
        <w:tc>
          <w:tcPr>
            <w:tcW w:w="3448"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D002188"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Awaiting decision</w:t>
            </w:r>
          </w:p>
        </w:tc>
      </w:tr>
    </w:tbl>
    <w:p w14:paraId="69D26615" w14:textId="77F534AC"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tbl>
      <w:tblPr>
        <w:tblW w:w="10482"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535"/>
        <w:gridCol w:w="6947"/>
      </w:tblGrid>
      <w:tr w:rsidR="00896430" w:rsidRPr="00896430" w14:paraId="33348C7B" w14:textId="77777777" w:rsidTr="008B7ED4">
        <w:tc>
          <w:tcPr>
            <w:tcW w:w="1686"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7115B2E9"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Reference</w:t>
            </w:r>
          </w:p>
        </w:tc>
        <w:tc>
          <w:tcPr>
            <w:tcW w:w="3314"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687D8A6E"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PA22/10138</w:t>
            </w:r>
          </w:p>
        </w:tc>
      </w:tr>
      <w:tr w:rsidR="00896430" w:rsidRPr="00896430" w14:paraId="3C093292"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1FE2174"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Alternative Reference</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0D561FA8"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PP-11682975</w:t>
            </w:r>
          </w:p>
        </w:tc>
      </w:tr>
      <w:tr w:rsidR="00896430" w:rsidRPr="00896430" w14:paraId="49D09124"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7E5E0E6"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Application Validated</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58F1A840"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Tue 15 Nov 2022</w:t>
            </w:r>
          </w:p>
        </w:tc>
      </w:tr>
      <w:tr w:rsidR="00896430" w:rsidRPr="00896430" w14:paraId="2A7F2224"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15CEF83"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Address</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55D61D6"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April Cottage Garrett Street Cawsand Torpoint Cornwall PL10 1PD</w:t>
            </w:r>
          </w:p>
        </w:tc>
      </w:tr>
      <w:tr w:rsidR="00896430" w:rsidRPr="00896430" w14:paraId="55897D12"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6A4D78EC"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Proposal</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924D844"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Listed Building Consent for the refurbishment of existing dwelling and rear extension forming balcony</w:t>
            </w:r>
          </w:p>
        </w:tc>
      </w:tr>
      <w:tr w:rsidR="00896430" w:rsidRPr="00896430" w14:paraId="1BA78184"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1690099D"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Status</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ECD78FE"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Awaiting decision</w:t>
            </w:r>
          </w:p>
        </w:tc>
      </w:tr>
      <w:tr w:rsidR="00896430" w:rsidRPr="00896430" w14:paraId="3D9DEC8B"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0420653F"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Appeal Status</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9D8CF84"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Unknown</w:t>
            </w:r>
          </w:p>
        </w:tc>
      </w:tr>
    </w:tbl>
    <w:p w14:paraId="14F28FB7" w14:textId="7A2C92D4"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tbl>
      <w:tblPr>
        <w:tblW w:w="10482"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3535"/>
        <w:gridCol w:w="6947"/>
      </w:tblGrid>
      <w:tr w:rsidR="00896430" w:rsidRPr="00896430" w14:paraId="5DE971CA" w14:textId="77777777" w:rsidTr="008B7ED4">
        <w:tc>
          <w:tcPr>
            <w:tcW w:w="1686" w:type="pct"/>
            <w:tcBorders>
              <w:top w:val="single" w:sz="6" w:space="0" w:color="E2E2E2"/>
              <w:right w:val="single" w:sz="6" w:space="0" w:color="E2E2E2"/>
            </w:tcBorders>
            <w:shd w:val="clear" w:color="auto" w:fill="B4C6E7" w:themeFill="accent1" w:themeFillTint="66"/>
            <w:noWrap/>
            <w:tcMar>
              <w:top w:w="75" w:type="dxa"/>
              <w:left w:w="75" w:type="dxa"/>
              <w:bottom w:w="75" w:type="dxa"/>
              <w:right w:w="75" w:type="dxa"/>
            </w:tcMar>
            <w:hideMark/>
          </w:tcPr>
          <w:p w14:paraId="2AD5AA51"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Reference</w:t>
            </w:r>
          </w:p>
        </w:tc>
        <w:tc>
          <w:tcPr>
            <w:tcW w:w="3314" w:type="pct"/>
            <w:tcBorders>
              <w:top w:val="single" w:sz="6" w:space="0" w:color="E2E2E2"/>
              <w:right w:val="single" w:sz="6" w:space="0" w:color="E2E2E2"/>
            </w:tcBorders>
            <w:shd w:val="clear" w:color="auto" w:fill="B4C6E7" w:themeFill="accent1" w:themeFillTint="66"/>
            <w:tcMar>
              <w:top w:w="75" w:type="dxa"/>
              <w:left w:w="75" w:type="dxa"/>
              <w:bottom w:w="75" w:type="dxa"/>
              <w:right w:w="75" w:type="dxa"/>
            </w:tcMar>
            <w:hideMark/>
          </w:tcPr>
          <w:p w14:paraId="61F3B812"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PA22/09984</w:t>
            </w:r>
          </w:p>
        </w:tc>
      </w:tr>
      <w:tr w:rsidR="00896430" w:rsidRPr="00896430" w14:paraId="18770DCB"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5FBF37C2"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Alternative Reference</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45CB0476"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PP-11675734</w:t>
            </w:r>
          </w:p>
        </w:tc>
      </w:tr>
      <w:tr w:rsidR="00896430" w:rsidRPr="00896430" w14:paraId="7B14015D"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2A58DFF1"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Application Validated</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2E93E70F"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Mon 14 Nov 2022</w:t>
            </w:r>
          </w:p>
        </w:tc>
      </w:tr>
      <w:tr w:rsidR="00896430" w:rsidRPr="00896430" w14:paraId="614BC902"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9854199"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Address</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18326B51"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Tamarisk Fore Street Kingsand Torpoint Cornwall PL10 1NA</w:t>
            </w:r>
          </w:p>
        </w:tc>
      </w:tr>
      <w:tr w:rsidR="00896430" w:rsidRPr="00896430" w14:paraId="6D2D24D1"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336B2F9D"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Proposal</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320E645D"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Replacement windows and patio doors.</w:t>
            </w:r>
          </w:p>
        </w:tc>
      </w:tr>
      <w:tr w:rsidR="00896430" w:rsidRPr="00896430" w14:paraId="5EB7A301"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77EA4861"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Status</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71E7A526"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Awaiting decision</w:t>
            </w:r>
          </w:p>
        </w:tc>
      </w:tr>
      <w:tr w:rsidR="00896430" w:rsidRPr="00896430" w14:paraId="08096489" w14:textId="77777777" w:rsidTr="00896430">
        <w:tc>
          <w:tcPr>
            <w:tcW w:w="1686" w:type="pct"/>
            <w:tcBorders>
              <w:top w:val="single" w:sz="6" w:space="0" w:color="E2E2E2"/>
              <w:right w:val="single" w:sz="6" w:space="0" w:color="E2E2E2"/>
            </w:tcBorders>
            <w:shd w:val="clear" w:color="auto" w:fill="FFFFFF"/>
            <w:noWrap/>
            <w:tcMar>
              <w:top w:w="75" w:type="dxa"/>
              <w:left w:w="75" w:type="dxa"/>
              <w:bottom w:w="75" w:type="dxa"/>
              <w:right w:w="75" w:type="dxa"/>
            </w:tcMar>
            <w:hideMark/>
          </w:tcPr>
          <w:p w14:paraId="45F55579" w14:textId="77777777" w:rsidR="00896430" w:rsidRPr="00896430" w:rsidRDefault="00896430" w:rsidP="00896430">
            <w:pPr>
              <w:spacing w:after="240" w:line="240" w:lineRule="auto"/>
              <w:ind w:left="0" w:firstLine="0"/>
              <w:rPr>
                <w:rFonts w:ascii="DM Sans" w:eastAsia="Times New Roman" w:hAnsi="DM Sans" w:cs="Times New Roman"/>
                <w:color w:val="666666"/>
                <w:szCs w:val="24"/>
              </w:rPr>
            </w:pPr>
            <w:r w:rsidRPr="00896430">
              <w:rPr>
                <w:rFonts w:ascii="DM Sans" w:eastAsia="Times New Roman" w:hAnsi="DM Sans" w:cs="Times New Roman"/>
                <w:color w:val="666666"/>
                <w:szCs w:val="24"/>
              </w:rPr>
              <w:t>Appeal Status</w:t>
            </w:r>
          </w:p>
        </w:tc>
        <w:tc>
          <w:tcPr>
            <w:tcW w:w="3314" w:type="pct"/>
            <w:tcBorders>
              <w:top w:val="single" w:sz="6" w:space="0" w:color="E2E2E2"/>
              <w:right w:val="single" w:sz="6" w:space="0" w:color="E2E2E2"/>
            </w:tcBorders>
            <w:shd w:val="clear" w:color="auto" w:fill="FFFFFF"/>
            <w:tcMar>
              <w:top w:w="75" w:type="dxa"/>
              <w:left w:w="75" w:type="dxa"/>
              <w:bottom w:w="75" w:type="dxa"/>
              <w:right w:w="75" w:type="dxa"/>
            </w:tcMar>
            <w:hideMark/>
          </w:tcPr>
          <w:p w14:paraId="6FDCE350" w14:textId="77777777" w:rsidR="00896430" w:rsidRPr="00896430" w:rsidRDefault="00896430" w:rsidP="00896430">
            <w:pPr>
              <w:spacing w:after="240" w:line="240" w:lineRule="auto"/>
              <w:ind w:left="0" w:firstLine="0"/>
              <w:rPr>
                <w:rFonts w:ascii="DM Sans" w:eastAsia="Times New Roman" w:hAnsi="DM Sans" w:cs="Times New Roman"/>
                <w:szCs w:val="24"/>
              </w:rPr>
            </w:pPr>
            <w:r w:rsidRPr="00896430">
              <w:rPr>
                <w:rFonts w:ascii="DM Sans" w:eastAsia="Times New Roman" w:hAnsi="DM Sans" w:cs="Times New Roman"/>
                <w:szCs w:val="24"/>
              </w:rPr>
              <w:t>Unknown</w:t>
            </w:r>
          </w:p>
        </w:tc>
      </w:tr>
    </w:tbl>
    <w:p w14:paraId="1B09B871" w14:textId="77777777" w:rsidR="00896430" w:rsidRDefault="00896430" w:rsidP="00697C36">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rPr>
      </w:pPr>
    </w:p>
    <w:sectPr w:rsidR="00896430" w:rsidSect="0086152A">
      <w:headerReference w:type="default" r:id="rId10"/>
      <w:footerReference w:type="even" r:id="rId11"/>
      <w:footerReference w:type="default" r:id="rId12"/>
      <w:headerReference w:type="first" r:id="rId13"/>
      <w:footerReference w:type="first" r:id="rId14"/>
      <w:pgSz w:w="11904" w:h="16838"/>
      <w:pgMar w:top="720" w:right="564" w:bottom="1242" w:left="694" w:header="720" w:footer="7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B030" w14:textId="77777777" w:rsidR="00CD3689" w:rsidRDefault="00CD3689">
      <w:pPr>
        <w:spacing w:after="0" w:line="240" w:lineRule="auto"/>
      </w:pPr>
      <w:r>
        <w:separator/>
      </w:r>
    </w:p>
  </w:endnote>
  <w:endnote w:type="continuationSeparator" w:id="0">
    <w:p w14:paraId="553BC16F" w14:textId="77777777" w:rsidR="00CD3689" w:rsidRDefault="00CD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E99" w14:textId="77777777" w:rsidR="00823E31" w:rsidRDefault="00375D6D">
    <w:pPr>
      <w:spacing w:after="0" w:line="259" w:lineRule="auto"/>
      <w:ind w:left="634" w:firstLine="0"/>
    </w:pPr>
    <w:r>
      <w:rPr>
        <w:noProof/>
        <w:sz w:val="22"/>
      </w:rPr>
      <mc:AlternateContent>
        <mc:Choice Requires="wpg">
          <w:drawing>
            <wp:anchor distT="0" distB="0" distL="114300" distR="114300" simplePos="0" relativeHeight="251656192" behindDoc="0" locked="0" layoutInCell="1" allowOverlap="1" wp14:anchorId="3F4A9211" wp14:editId="2AD272F0">
              <wp:simplePos x="0" y="0"/>
              <wp:positionH relativeFrom="page">
                <wp:posOffset>439217</wp:posOffset>
              </wp:positionH>
              <wp:positionV relativeFrom="page">
                <wp:posOffset>9713671</wp:posOffset>
              </wp:positionV>
              <wp:extent cx="6683629" cy="6096"/>
              <wp:effectExtent l="0" t="0" r="0" b="0"/>
              <wp:wrapSquare wrapText="bothSides"/>
              <wp:docPr id="95833" name="Group 95833"/>
              <wp:cNvGraphicFramePr/>
              <a:graphic xmlns:a="http://schemas.openxmlformats.org/drawingml/2006/main">
                <a:graphicData uri="http://schemas.microsoft.com/office/word/2010/wordprocessingGroup">
                  <wpg:wgp>
                    <wpg:cNvGrpSpPr/>
                    <wpg:grpSpPr>
                      <a:xfrm>
                        <a:off x="0" y="0"/>
                        <a:ext cx="6683629" cy="6096"/>
                        <a:chOff x="0" y="0"/>
                        <a:chExt cx="6683629" cy="6096"/>
                      </a:xfrm>
                    </wpg:grpSpPr>
                    <wps:wsp>
                      <wps:cNvPr id="100401" name="Shape 100401"/>
                      <wps:cNvSpPr/>
                      <wps:spPr>
                        <a:xfrm>
                          <a:off x="0" y="0"/>
                          <a:ext cx="6683629" cy="9144"/>
                        </a:xfrm>
                        <a:custGeom>
                          <a:avLst/>
                          <a:gdLst/>
                          <a:ahLst/>
                          <a:cxnLst/>
                          <a:rect l="0" t="0" r="0" b="0"/>
                          <a:pathLst>
                            <a:path w="6683629" h="9144">
                              <a:moveTo>
                                <a:pt x="0" y="0"/>
                              </a:moveTo>
                              <a:lnTo>
                                <a:pt x="6683629" y="0"/>
                              </a:lnTo>
                              <a:lnTo>
                                <a:pt x="66836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5833" style="width:526.27pt;height:0.47998pt;position:absolute;mso-position-horizontal-relative:page;mso-position-horizontal:absolute;margin-left:34.584pt;mso-position-vertical-relative:page;margin-top:764.856pt;" coordsize="66836,60">
              <v:shape id="Shape 100402" style="position:absolute;width:66836;height:91;left:0;top:0;" coordsize="6683629,9144" path="m0,0l6683629,0l66836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78D79AB0" w14:textId="77777777" w:rsidR="00823E31" w:rsidRDefault="00375D6D">
    <w:pPr>
      <w:spacing w:after="0" w:line="259" w:lineRule="auto"/>
      <w:ind w:left="634" w:firstLine="0"/>
    </w:pPr>
    <w:r>
      <w:rPr>
        <w:sz w:val="22"/>
      </w:rPr>
      <w:t xml:space="preserve"> </w:t>
    </w:r>
  </w:p>
  <w:p w14:paraId="02563A3E" w14:textId="77777777" w:rsidR="00823E31" w:rsidRDefault="00375D6D">
    <w:pPr>
      <w:spacing w:after="0" w:line="259" w:lineRule="auto"/>
      <w:ind w:left="634" w:firstLine="0"/>
    </w:pPr>
    <w:r>
      <w:rPr>
        <w:sz w:val="22"/>
      </w:rPr>
      <w:t xml:space="preserve">MWRPC21032022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1CA0" w14:textId="33D7F646" w:rsidR="00823E31" w:rsidRDefault="00823E31">
    <w:pPr>
      <w:spacing w:after="0" w:line="259" w:lineRule="auto"/>
      <w:ind w:left="634" w:firstLine="0"/>
    </w:pPr>
  </w:p>
  <w:p w14:paraId="3B5FF3AD" w14:textId="638C20B9" w:rsidR="00823E31" w:rsidRDefault="00375D6D">
    <w:pPr>
      <w:spacing w:after="0" w:line="259" w:lineRule="auto"/>
      <w:ind w:left="634" w:firstLine="0"/>
    </w:pPr>
    <w:r>
      <w:rPr>
        <w:sz w:val="22"/>
      </w:rPr>
      <w:t>MWRP</w:t>
    </w:r>
    <w:r w:rsidR="00697C36">
      <w:rPr>
        <w:sz w:val="22"/>
      </w:rPr>
      <w:t>C</w:t>
    </w:r>
    <w:r w:rsidR="00976C93">
      <w:rPr>
        <w:sz w:val="22"/>
      </w:rPr>
      <w:t>281122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D23E" w14:textId="7F0F9B1D" w:rsidR="00823E31" w:rsidRDefault="00823E31">
    <w:pPr>
      <w:spacing w:after="0" w:line="259" w:lineRule="auto"/>
      <w:ind w:left="634" w:firstLine="0"/>
    </w:pPr>
  </w:p>
  <w:p w14:paraId="1D098FC8" w14:textId="3C7A3F3C" w:rsidR="00823E31" w:rsidRDefault="00375D6D">
    <w:pPr>
      <w:spacing w:after="0" w:line="259" w:lineRule="auto"/>
      <w:ind w:left="634" w:firstLine="0"/>
    </w:pPr>
    <w:r>
      <w:rPr>
        <w:sz w:val="22"/>
      </w:rPr>
      <w:t>MWRPC2</w:t>
    </w:r>
    <w:r w:rsidR="006E40D0">
      <w:rPr>
        <w:sz w:val="22"/>
      </w:rPr>
      <w:t>6092022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753D" w14:textId="77777777" w:rsidR="00CD3689" w:rsidRDefault="00CD3689">
      <w:pPr>
        <w:spacing w:after="0" w:line="240" w:lineRule="auto"/>
      </w:pPr>
      <w:r>
        <w:separator/>
      </w:r>
    </w:p>
  </w:footnote>
  <w:footnote w:type="continuationSeparator" w:id="0">
    <w:p w14:paraId="5DB94FF1" w14:textId="77777777" w:rsidR="00CD3689" w:rsidRDefault="00CD3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E46" w14:textId="46C2DC9D" w:rsidR="009E2BBE" w:rsidRDefault="002F491B">
    <w:pPr>
      <w:pStyle w:val="Header"/>
    </w:pPr>
    <w:sdt>
      <w:sdtPr>
        <w:id w:val="-950241574"/>
        <w:docPartObj>
          <w:docPartGallery w:val="Page Numbers (Margins)"/>
          <w:docPartUnique/>
        </w:docPartObj>
      </w:sdtPr>
      <w:sdtEndPr/>
      <w:sdtContent>
        <w:r w:rsidR="0086152A">
          <w:rPr>
            <w:noProof/>
          </w:rPr>
          <mc:AlternateContent>
            <mc:Choice Requires="wps">
              <w:drawing>
                <wp:anchor distT="0" distB="0" distL="114300" distR="114300" simplePos="0" relativeHeight="251658240" behindDoc="0" locked="0" layoutInCell="0" allowOverlap="1" wp14:anchorId="42346D4E" wp14:editId="605AF465">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17EF" w14:textId="77777777" w:rsidR="0086152A" w:rsidRDefault="0086152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2346D4E" id="Rectangle 4" o:spid="_x0000_s1026" style="position:absolute;left:0;text-align:left;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05217EF" w14:textId="77777777" w:rsidR="0086152A" w:rsidRDefault="0086152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29330"/>
      <w:docPartObj>
        <w:docPartGallery w:val="Page Numbers (Margins)"/>
        <w:docPartUnique/>
      </w:docPartObj>
    </w:sdtPr>
    <w:sdtEndPr/>
    <w:sdtContent>
      <w:p w14:paraId="027C1848" w14:textId="020E482B" w:rsidR="009E2BBE" w:rsidRDefault="00A05224">
        <w:pPr>
          <w:pStyle w:val="Header"/>
        </w:pPr>
        <w:r>
          <w:rPr>
            <w:noProof/>
          </w:rPr>
          <mc:AlternateContent>
            <mc:Choice Requires="wps">
              <w:drawing>
                <wp:anchor distT="0" distB="0" distL="114300" distR="114300" simplePos="0" relativeHeight="251657216" behindDoc="0" locked="0" layoutInCell="0" allowOverlap="1" wp14:anchorId="51D2B724" wp14:editId="0768B9D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B606" w14:textId="77777777" w:rsidR="00A05224" w:rsidRDefault="00A0522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D2B724" id="Rectangle 2" o:spid="_x0000_s1027"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1BC8B606" w14:textId="77777777" w:rsidR="00A05224" w:rsidRDefault="00A0522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619"/>
    <w:multiLevelType w:val="hybridMultilevel"/>
    <w:tmpl w:val="56DC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D28"/>
    <w:multiLevelType w:val="hybridMultilevel"/>
    <w:tmpl w:val="474E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76C0"/>
    <w:multiLevelType w:val="hybridMultilevel"/>
    <w:tmpl w:val="D31EAB12"/>
    <w:lvl w:ilvl="0" w:tplc="480EA660">
      <w:start w:val="1"/>
      <w:numFmt w:val="decimal"/>
      <w:lvlText w:val="%1."/>
      <w:lvlJc w:val="left"/>
      <w:pPr>
        <w:ind w:left="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544ABA">
      <w:start w:val="1"/>
      <w:numFmt w:val="lowerLetter"/>
      <w:lvlText w:val="%2"/>
      <w:lvlJc w:val="left"/>
      <w:pPr>
        <w:ind w:left="1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15CB07C">
      <w:start w:val="1"/>
      <w:numFmt w:val="lowerRoman"/>
      <w:lvlText w:val="%3"/>
      <w:lvlJc w:val="left"/>
      <w:pPr>
        <w:ind w:left="1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41ABA04">
      <w:start w:val="1"/>
      <w:numFmt w:val="decimal"/>
      <w:lvlText w:val="%4"/>
      <w:lvlJc w:val="left"/>
      <w:pPr>
        <w:ind w:left="2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FE289FA">
      <w:start w:val="1"/>
      <w:numFmt w:val="lowerLetter"/>
      <w:lvlText w:val="%5"/>
      <w:lvlJc w:val="left"/>
      <w:pPr>
        <w:ind w:left="3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A09330">
      <w:start w:val="1"/>
      <w:numFmt w:val="lowerRoman"/>
      <w:lvlText w:val="%6"/>
      <w:lvlJc w:val="left"/>
      <w:pPr>
        <w:ind w:left="3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90EF06">
      <w:start w:val="1"/>
      <w:numFmt w:val="decimal"/>
      <w:lvlText w:val="%7"/>
      <w:lvlJc w:val="left"/>
      <w:pPr>
        <w:ind w:left="4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BA6376">
      <w:start w:val="1"/>
      <w:numFmt w:val="lowerLetter"/>
      <w:lvlText w:val="%8"/>
      <w:lvlJc w:val="left"/>
      <w:pPr>
        <w:ind w:left="5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AC910">
      <w:start w:val="1"/>
      <w:numFmt w:val="lowerRoman"/>
      <w:lvlText w:val="%9"/>
      <w:lvlJc w:val="left"/>
      <w:pPr>
        <w:ind w:left="6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857015"/>
    <w:multiLevelType w:val="hybridMultilevel"/>
    <w:tmpl w:val="2BE2D1C8"/>
    <w:lvl w:ilvl="0" w:tplc="61406A8A">
      <w:start w:val="2"/>
      <w:numFmt w:val="lowerRoman"/>
      <w:lvlText w:val="%1."/>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4A19E0">
      <w:start w:val="1"/>
      <w:numFmt w:val="lowerLetter"/>
      <w:lvlText w:val="%2"/>
      <w:lvlJc w:val="left"/>
      <w:pPr>
        <w:ind w:left="1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A79FC">
      <w:start w:val="1"/>
      <w:numFmt w:val="lowerRoman"/>
      <w:lvlText w:val="%3"/>
      <w:lvlJc w:val="left"/>
      <w:pPr>
        <w:ind w:left="2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1CB616">
      <w:start w:val="1"/>
      <w:numFmt w:val="decimal"/>
      <w:lvlText w:val="%4"/>
      <w:lvlJc w:val="left"/>
      <w:pPr>
        <w:ind w:left="3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DA30EE">
      <w:start w:val="1"/>
      <w:numFmt w:val="lowerLetter"/>
      <w:lvlText w:val="%5"/>
      <w:lvlJc w:val="left"/>
      <w:pPr>
        <w:ind w:left="3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DA1FD2">
      <w:start w:val="1"/>
      <w:numFmt w:val="lowerRoman"/>
      <w:lvlText w:val="%6"/>
      <w:lvlJc w:val="left"/>
      <w:pPr>
        <w:ind w:left="4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66C5E2">
      <w:start w:val="1"/>
      <w:numFmt w:val="decimal"/>
      <w:lvlText w:val="%7"/>
      <w:lvlJc w:val="left"/>
      <w:pPr>
        <w:ind w:left="5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2FF50">
      <w:start w:val="1"/>
      <w:numFmt w:val="lowerLetter"/>
      <w:lvlText w:val="%8"/>
      <w:lvlJc w:val="left"/>
      <w:pPr>
        <w:ind w:left="5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104268">
      <w:start w:val="1"/>
      <w:numFmt w:val="lowerRoman"/>
      <w:lvlText w:val="%9"/>
      <w:lvlJc w:val="left"/>
      <w:pPr>
        <w:ind w:left="6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70264E"/>
    <w:multiLevelType w:val="hybridMultilevel"/>
    <w:tmpl w:val="7BEC6A86"/>
    <w:lvl w:ilvl="0" w:tplc="17A68462">
      <w:start w:val="1"/>
      <w:numFmt w:val="decimal"/>
      <w:lvlText w:val="%1."/>
      <w:lvlJc w:val="left"/>
      <w:pPr>
        <w:ind w:left="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B0B1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0638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207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46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54F6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7CE4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5E60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BA81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E17F72"/>
    <w:multiLevelType w:val="hybridMultilevel"/>
    <w:tmpl w:val="111E3034"/>
    <w:lvl w:ilvl="0" w:tplc="08090013">
      <w:start w:val="1"/>
      <w:numFmt w:val="upperRoman"/>
      <w:lvlText w:val="%1."/>
      <w:lvlJc w:val="righ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6" w15:restartNumberingAfterBreak="0">
    <w:nsid w:val="3DFF1283"/>
    <w:multiLevelType w:val="hybridMultilevel"/>
    <w:tmpl w:val="9928165E"/>
    <w:lvl w:ilvl="0" w:tplc="7082C33A">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68E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BAAE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26A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238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062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6CA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483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A2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BF4F36"/>
    <w:multiLevelType w:val="hybridMultilevel"/>
    <w:tmpl w:val="A8A8E81E"/>
    <w:lvl w:ilvl="0" w:tplc="D76A97BA">
      <w:start w:val="1"/>
      <w:numFmt w:val="lowerLetter"/>
      <w:lvlText w:val="%1."/>
      <w:lvlJc w:val="left"/>
      <w:pPr>
        <w:ind w:left="4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EAA19A4">
      <w:start w:val="1"/>
      <w:numFmt w:val="lowerRoman"/>
      <w:lvlText w:val="%2."/>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B008F4">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7667EC">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DCDEE0">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B68934">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66F530">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E2E8B2">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22AA64">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A53792"/>
    <w:multiLevelType w:val="hybridMultilevel"/>
    <w:tmpl w:val="932A1F4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493D7B87"/>
    <w:multiLevelType w:val="hybridMultilevel"/>
    <w:tmpl w:val="8D883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5CD6BCA"/>
    <w:multiLevelType w:val="hybridMultilevel"/>
    <w:tmpl w:val="CBA2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22F9E"/>
    <w:multiLevelType w:val="hybridMultilevel"/>
    <w:tmpl w:val="1A04778E"/>
    <w:lvl w:ilvl="0" w:tplc="1DFCCF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2472FA">
      <w:start w:val="2"/>
      <w:numFmt w:val="lowerRoman"/>
      <w:lvlText w:val="%2."/>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497C0">
      <w:start w:val="1"/>
      <w:numFmt w:val="lowerRoman"/>
      <w:lvlText w:val="%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DA1E3C">
      <w:start w:val="1"/>
      <w:numFmt w:val="decimal"/>
      <w:lvlText w:val="%4"/>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EAC052">
      <w:start w:val="1"/>
      <w:numFmt w:val="lowerLetter"/>
      <w:lvlText w:val="%5"/>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F0BA7A">
      <w:start w:val="1"/>
      <w:numFmt w:val="lowerRoman"/>
      <w:lvlText w:val="%6"/>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7CA7B2">
      <w:start w:val="1"/>
      <w:numFmt w:val="decimal"/>
      <w:lvlText w:val="%7"/>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C8236">
      <w:start w:val="1"/>
      <w:numFmt w:val="lowerLetter"/>
      <w:lvlText w:val="%8"/>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9676EE">
      <w:start w:val="1"/>
      <w:numFmt w:val="lowerRoman"/>
      <w:lvlText w:val="%9"/>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EEC5CED"/>
    <w:multiLevelType w:val="hybridMultilevel"/>
    <w:tmpl w:val="98CA19A0"/>
    <w:lvl w:ilvl="0" w:tplc="08090017">
      <w:start w:val="1"/>
      <w:numFmt w:val="lowerLetter"/>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3" w15:restartNumberingAfterBreak="0">
    <w:nsid w:val="6567643E"/>
    <w:multiLevelType w:val="hybridMultilevel"/>
    <w:tmpl w:val="F9527D7A"/>
    <w:lvl w:ilvl="0" w:tplc="0809001B">
      <w:start w:val="1"/>
      <w:numFmt w:val="lowerRoman"/>
      <w:lvlText w:val="%1."/>
      <w:lvlJc w:val="right"/>
      <w:pPr>
        <w:ind w:left="1091" w:hanging="360"/>
      </w:p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4" w15:restartNumberingAfterBreak="0">
    <w:nsid w:val="68583C88"/>
    <w:multiLevelType w:val="hybridMultilevel"/>
    <w:tmpl w:val="CADCFB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2724197"/>
    <w:multiLevelType w:val="hybridMultilevel"/>
    <w:tmpl w:val="13A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B2236"/>
    <w:multiLevelType w:val="hybridMultilevel"/>
    <w:tmpl w:val="478E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41EFC"/>
    <w:multiLevelType w:val="hybridMultilevel"/>
    <w:tmpl w:val="C128A22A"/>
    <w:lvl w:ilvl="0" w:tplc="A7D2C93E">
      <w:start w:val="1"/>
      <w:numFmt w:val="bullet"/>
      <w:lvlText w:val="•"/>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C7D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01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6E7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EBF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462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886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4C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A6C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82F0208"/>
    <w:multiLevelType w:val="hybridMultilevel"/>
    <w:tmpl w:val="5C8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554D1"/>
    <w:multiLevelType w:val="hybridMultilevel"/>
    <w:tmpl w:val="18C49634"/>
    <w:lvl w:ilvl="0" w:tplc="E99A680C">
      <w:start w:val="1"/>
      <w:numFmt w:val="bullet"/>
      <w:lvlText w:val="•"/>
      <w:lvlJc w:val="left"/>
      <w:pPr>
        <w:ind w:left="1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671F8">
      <w:start w:val="1"/>
      <w:numFmt w:val="bullet"/>
      <w:lvlText w:val="o"/>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65350">
      <w:start w:val="1"/>
      <w:numFmt w:val="bullet"/>
      <w:lvlText w:val="▪"/>
      <w:lvlJc w:val="left"/>
      <w:pPr>
        <w:ind w:left="2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0DB36">
      <w:start w:val="1"/>
      <w:numFmt w:val="bullet"/>
      <w:lvlText w:val="•"/>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E1948">
      <w:start w:val="1"/>
      <w:numFmt w:val="bullet"/>
      <w:lvlText w:val="o"/>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F89E4E">
      <w:start w:val="1"/>
      <w:numFmt w:val="bullet"/>
      <w:lvlText w:val="▪"/>
      <w:lvlJc w:val="left"/>
      <w:pPr>
        <w:ind w:left="5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26C34">
      <w:start w:val="1"/>
      <w:numFmt w:val="bullet"/>
      <w:lvlText w:val="•"/>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0ADB8">
      <w:start w:val="1"/>
      <w:numFmt w:val="bullet"/>
      <w:lvlText w:val="o"/>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4AD3A">
      <w:start w:val="1"/>
      <w:numFmt w:val="bullet"/>
      <w:lvlText w:val="▪"/>
      <w:lvlJc w:val="left"/>
      <w:pPr>
        <w:ind w:left="7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AF65DF"/>
    <w:multiLevelType w:val="hybridMultilevel"/>
    <w:tmpl w:val="EBB4FD92"/>
    <w:lvl w:ilvl="0" w:tplc="0809001B">
      <w:start w:val="1"/>
      <w:numFmt w:val="low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16cid:durableId="1227646867">
    <w:abstractNumId w:val="2"/>
  </w:num>
  <w:num w:numId="2" w16cid:durableId="1009022833">
    <w:abstractNumId w:val="7"/>
  </w:num>
  <w:num w:numId="3" w16cid:durableId="1604217233">
    <w:abstractNumId w:val="11"/>
  </w:num>
  <w:num w:numId="4" w16cid:durableId="877620640">
    <w:abstractNumId w:val="17"/>
  </w:num>
  <w:num w:numId="5" w16cid:durableId="1122652564">
    <w:abstractNumId w:val="4"/>
  </w:num>
  <w:num w:numId="6" w16cid:durableId="11959793">
    <w:abstractNumId w:val="6"/>
  </w:num>
  <w:num w:numId="7" w16cid:durableId="36584636">
    <w:abstractNumId w:val="19"/>
  </w:num>
  <w:num w:numId="8" w16cid:durableId="908922601">
    <w:abstractNumId w:val="3"/>
  </w:num>
  <w:num w:numId="9" w16cid:durableId="545217255">
    <w:abstractNumId w:val="5"/>
  </w:num>
  <w:num w:numId="10" w16cid:durableId="637952389">
    <w:abstractNumId w:val="20"/>
  </w:num>
  <w:num w:numId="11" w16cid:durableId="2025087111">
    <w:abstractNumId w:val="13"/>
  </w:num>
  <w:num w:numId="12" w16cid:durableId="698118750">
    <w:abstractNumId w:val="12"/>
  </w:num>
  <w:num w:numId="13" w16cid:durableId="2003853059">
    <w:abstractNumId w:val="16"/>
  </w:num>
  <w:num w:numId="14" w16cid:durableId="1282107388">
    <w:abstractNumId w:val="1"/>
  </w:num>
  <w:num w:numId="15" w16cid:durableId="2091540331">
    <w:abstractNumId w:val="0"/>
  </w:num>
  <w:num w:numId="16" w16cid:durableId="1366757362">
    <w:abstractNumId w:val="18"/>
  </w:num>
  <w:num w:numId="17" w16cid:durableId="1708752460">
    <w:abstractNumId w:val="15"/>
  </w:num>
  <w:num w:numId="18" w16cid:durableId="1797606366">
    <w:abstractNumId w:val="14"/>
  </w:num>
  <w:num w:numId="19" w16cid:durableId="1442341713">
    <w:abstractNumId w:val="8"/>
  </w:num>
  <w:num w:numId="20" w16cid:durableId="970329121">
    <w:abstractNumId w:val="10"/>
  </w:num>
  <w:num w:numId="21" w16cid:durableId="1893149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31"/>
    <w:rsid w:val="00010499"/>
    <w:rsid w:val="00055717"/>
    <w:rsid w:val="00083DFC"/>
    <w:rsid w:val="00126D03"/>
    <w:rsid w:val="00162A31"/>
    <w:rsid w:val="00174F81"/>
    <w:rsid w:val="001D4052"/>
    <w:rsid w:val="00213D5C"/>
    <w:rsid w:val="002258E5"/>
    <w:rsid w:val="002A1D55"/>
    <w:rsid w:val="002F491B"/>
    <w:rsid w:val="00300F58"/>
    <w:rsid w:val="00375D6D"/>
    <w:rsid w:val="0038668D"/>
    <w:rsid w:val="00430A65"/>
    <w:rsid w:val="00444868"/>
    <w:rsid w:val="00483555"/>
    <w:rsid w:val="004A60C0"/>
    <w:rsid w:val="005063BE"/>
    <w:rsid w:val="005C1F79"/>
    <w:rsid w:val="006344C6"/>
    <w:rsid w:val="00676622"/>
    <w:rsid w:val="00697C36"/>
    <w:rsid w:val="006C697D"/>
    <w:rsid w:val="006E40D0"/>
    <w:rsid w:val="00712C87"/>
    <w:rsid w:val="00727073"/>
    <w:rsid w:val="0075703C"/>
    <w:rsid w:val="00780CB8"/>
    <w:rsid w:val="007C4E5B"/>
    <w:rsid w:val="00802DC6"/>
    <w:rsid w:val="00823E31"/>
    <w:rsid w:val="0086152A"/>
    <w:rsid w:val="00896430"/>
    <w:rsid w:val="008B7ED4"/>
    <w:rsid w:val="008F56BE"/>
    <w:rsid w:val="008F5F6B"/>
    <w:rsid w:val="00976C93"/>
    <w:rsid w:val="00982D62"/>
    <w:rsid w:val="00986D16"/>
    <w:rsid w:val="009C1E0A"/>
    <w:rsid w:val="009E2BBE"/>
    <w:rsid w:val="009E6483"/>
    <w:rsid w:val="00A05224"/>
    <w:rsid w:val="00A95C48"/>
    <w:rsid w:val="00AD4CA2"/>
    <w:rsid w:val="00AF301C"/>
    <w:rsid w:val="00BC3996"/>
    <w:rsid w:val="00BE08F5"/>
    <w:rsid w:val="00BE5976"/>
    <w:rsid w:val="00C362A3"/>
    <w:rsid w:val="00C9344C"/>
    <w:rsid w:val="00CD3689"/>
    <w:rsid w:val="00CD4F8D"/>
    <w:rsid w:val="00D07931"/>
    <w:rsid w:val="00E52221"/>
    <w:rsid w:val="00EC5700"/>
    <w:rsid w:val="00F70BE0"/>
    <w:rsid w:val="00F9316B"/>
    <w:rsid w:val="00FA5FB8"/>
    <w:rsid w:val="00FD7C0B"/>
    <w:rsid w:val="00FE0B7B"/>
    <w:rsid w:val="00FE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C6D0B"/>
  <w15:docId w15:val="{8840F1B7-4B4F-415B-9451-D60C7255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3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06" w:right="1204" w:hanging="10"/>
      <w:outlineLvl w:val="0"/>
    </w:pPr>
    <w:rPr>
      <w:rFonts w:ascii="Times New Roman" w:eastAsia="Times New Roman" w:hAnsi="Times New Roman" w:cs="Times New Roman"/>
      <w:b/>
      <w:i/>
      <w:color w:val="000000"/>
      <w:sz w:val="52"/>
    </w:rPr>
  </w:style>
  <w:style w:type="paragraph" w:styleId="Heading2">
    <w:name w:val="heading 2"/>
    <w:next w:val="Normal"/>
    <w:link w:val="Heading2Char"/>
    <w:uiPriority w:val="9"/>
    <w:unhideWhenUsed/>
    <w:qFormat/>
    <w:pPr>
      <w:keepNext/>
      <w:keepLines/>
      <w:spacing w:after="0"/>
      <w:ind w:left="26"/>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Times New Roman" w:eastAsia="Times New Roman" w:hAnsi="Times New Roman" w:cs="Times New Roman"/>
      <w:b/>
      <w: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7C0B"/>
    <w:pPr>
      <w:ind w:left="720"/>
      <w:contextualSpacing/>
    </w:pPr>
  </w:style>
  <w:style w:type="paragraph" w:styleId="Header">
    <w:name w:val="header"/>
    <w:basedOn w:val="Normal"/>
    <w:link w:val="HeaderChar"/>
    <w:uiPriority w:val="99"/>
    <w:unhideWhenUsed/>
    <w:rsid w:val="00BE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F5"/>
    <w:rPr>
      <w:rFonts w:ascii="Calibri" w:eastAsia="Calibri" w:hAnsi="Calibri" w:cs="Calibri"/>
      <w:color w:val="000000"/>
      <w:sz w:val="24"/>
    </w:rPr>
  </w:style>
  <w:style w:type="table" w:styleId="TableGrid0">
    <w:name w:val="Table Grid"/>
    <w:basedOn w:val="TableNormal"/>
    <w:rsid w:val="00EC57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5224"/>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05224"/>
    <w:rPr>
      <w:rFonts w:cs="Times New Roman"/>
      <w:lang w:val="en-US" w:eastAsia="en-US"/>
    </w:rPr>
  </w:style>
  <w:style w:type="character" w:customStyle="1" w:styleId="casedetailsstatus">
    <w:name w:val="casedetailsstatus"/>
    <w:basedOn w:val="DefaultParagraphFont"/>
    <w:rsid w:val="0075703C"/>
  </w:style>
  <w:style w:type="character" w:styleId="CommentReference">
    <w:name w:val="annotation reference"/>
    <w:basedOn w:val="DefaultParagraphFont"/>
    <w:uiPriority w:val="99"/>
    <w:semiHidden/>
    <w:unhideWhenUsed/>
    <w:rsid w:val="00AF301C"/>
    <w:rPr>
      <w:sz w:val="16"/>
      <w:szCs w:val="16"/>
    </w:rPr>
  </w:style>
  <w:style w:type="paragraph" w:styleId="CommentText">
    <w:name w:val="annotation text"/>
    <w:basedOn w:val="Normal"/>
    <w:link w:val="CommentTextChar"/>
    <w:uiPriority w:val="99"/>
    <w:semiHidden/>
    <w:unhideWhenUsed/>
    <w:rsid w:val="00AF301C"/>
    <w:pPr>
      <w:spacing w:before="100" w:after="20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AF301C"/>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963">
      <w:bodyDiv w:val="1"/>
      <w:marLeft w:val="0"/>
      <w:marRight w:val="0"/>
      <w:marTop w:val="0"/>
      <w:marBottom w:val="0"/>
      <w:divBdr>
        <w:top w:val="none" w:sz="0" w:space="0" w:color="auto"/>
        <w:left w:val="none" w:sz="0" w:space="0" w:color="auto"/>
        <w:bottom w:val="none" w:sz="0" w:space="0" w:color="auto"/>
        <w:right w:val="none" w:sz="0" w:space="0" w:color="auto"/>
      </w:divBdr>
    </w:div>
    <w:div w:id="133718319">
      <w:bodyDiv w:val="1"/>
      <w:marLeft w:val="0"/>
      <w:marRight w:val="0"/>
      <w:marTop w:val="0"/>
      <w:marBottom w:val="0"/>
      <w:divBdr>
        <w:top w:val="none" w:sz="0" w:space="0" w:color="auto"/>
        <w:left w:val="none" w:sz="0" w:space="0" w:color="auto"/>
        <w:bottom w:val="none" w:sz="0" w:space="0" w:color="auto"/>
        <w:right w:val="none" w:sz="0" w:space="0" w:color="auto"/>
      </w:divBdr>
    </w:div>
    <w:div w:id="348216079">
      <w:bodyDiv w:val="1"/>
      <w:marLeft w:val="0"/>
      <w:marRight w:val="0"/>
      <w:marTop w:val="0"/>
      <w:marBottom w:val="0"/>
      <w:divBdr>
        <w:top w:val="none" w:sz="0" w:space="0" w:color="auto"/>
        <w:left w:val="none" w:sz="0" w:space="0" w:color="auto"/>
        <w:bottom w:val="none" w:sz="0" w:space="0" w:color="auto"/>
        <w:right w:val="none" w:sz="0" w:space="0" w:color="auto"/>
      </w:divBdr>
    </w:div>
    <w:div w:id="457651008">
      <w:bodyDiv w:val="1"/>
      <w:marLeft w:val="0"/>
      <w:marRight w:val="0"/>
      <w:marTop w:val="0"/>
      <w:marBottom w:val="0"/>
      <w:divBdr>
        <w:top w:val="none" w:sz="0" w:space="0" w:color="auto"/>
        <w:left w:val="none" w:sz="0" w:space="0" w:color="auto"/>
        <w:bottom w:val="none" w:sz="0" w:space="0" w:color="auto"/>
        <w:right w:val="none" w:sz="0" w:space="0" w:color="auto"/>
      </w:divBdr>
    </w:div>
    <w:div w:id="802692057">
      <w:bodyDiv w:val="1"/>
      <w:marLeft w:val="0"/>
      <w:marRight w:val="0"/>
      <w:marTop w:val="0"/>
      <w:marBottom w:val="0"/>
      <w:divBdr>
        <w:top w:val="none" w:sz="0" w:space="0" w:color="auto"/>
        <w:left w:val="none" w:sz="0" w:space="0" w:color="auto"/>
        <w:bottom w:val="none" w:sz="0" w:space="0" w:color="auto"/>
        <w:right w:val="none" w:sz="0" w:space="0" w:color="auto"/>
      </w:divBdr>
    </w:div>
    <w:div w:id="1189292715">
      <w:bodyDiv w:val="1"/>
      <w:marLeft w:val="0"/>
      <w:marRight w:val="0"/>
      <w:marTop w:val="0"/>
      <w:marBottom w:val="0"/>
      <w:divBdr>
        <w:top w:val="none" w:sz="0" w:space="0" w:color="auto"/>
        <w:left w:val="none" w:sz="0" w:space="0" w:color="auto"/>
        <w:bottom w:val="none" w:sz="0" w:space="0" w:color="auto"/>
        <w:right w:val="none" w:sz="0" w:space="0" w:color="auto"/>
      </w:divBdr>
    </w:div>
    <w:div w:id="1526868402">
      <w:bodyDiv w:val="1"/>
      <w:marLeft w:val="0"/>
      <w:marRight w:val="0"/>
      <w:marTop w:val="0"/>
      <w:marBottom w:val="0"/>
      <w:divBdr>
        <w:top w:val="none" w:sz="0" w:space="0" w:color="auto"/>
        <w:left w:val="none" w:sz="0" w:space="0" w:color="auto"/>
        <w:bottom w:val="none" w:sz="0" w:space="0" w:color="auto"/>
        <w:right w:val="none" w:sz="0" w:space="0" w:color="auto"/>
      </w:divBdr>
    </w:div>
    <w:div w:id="1649749301">
      <w:bodyDiv w:val="1"/>
      <w:marLeft w:val="0"/>
      <w:marRight w:val="0"/>
      <w:marTop w:val="0"/>
      <w:marBottom w:val="0"/>
      <w:divBdr>
        <w:top w:val="none" w:sz="0" w:space="0" w:color="auto"/>
        <w:left w:val="none" w:sz="0" w:space="0" w:color="auto"/>
        <w:bottom w:val="none" w:sz="0" w:space="0" w:color="auto"/>
        <w:right w:val="none" w:sz="0" w:space="0" w:color="auto"/>
      </w:divBdr>
    </w:div>
    <w:div w:id="1766027072">
      <w:bodyDiv w:val="1"/>
      <w:marLeft w:val="0"/>
      <w:marRight w:val="0"/>
      <w:marTop w:val="0"/>
      <w:marBottom w:val="0"/>
      <w:divBdr>
        <w:top w:val="none" w:sz="0" w:space="0" w:color="auto"/>
        <w:left w:val="none" w:sz="0" w:space="0" w:color="auto"/>
        <w:bottom w:val="none" w:sz="0" w:space="0" w:color="auto"/>
        <w:right w:val="none" w:sz="0" w:space="0" w:color="auto"/>
      </w:divBdr>
    </w:div>
    <w:div w:id="180585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4F95-8136-49A2-BAEB-21F112C4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  PC Clerk</dc:creator>
  <cp:keywords/>
  <cp:lastModifiedBy>Carolyn May</cp:lastModifiedBy>
  <cp:revision>2</cp:revision>
  <dcterms:created xsi:type="dcterms:W3CDTF">2022-11-21T16:57:00Z</dcterms:created>
  <dcterms:modified xsi:type="dcterms:W3CDTF">2022-11-21T16:57:00Z</dcterms:modified>
</cp:coreProperties>
</file>