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C667" w14:textId="49B4752E" w:rsidR="00DD5A48" w:rsidRPr="00D24907" w:rsidRDefault="00AD2036" w:rsidP="00D24907">
      <w:pPr>
        <w:pStyle w:val="Title"/>
        <w:rPr>
          <w:rFonts w:eastAsia="Times New Roman"/>
          <w:color w:val="2E787D" w:themeColor="accent4"/>
          <w:sz w:val="48"/>
          <w:szCs w:val="4"/>
        </w:rPr>
      </w:pPr>
      <w:r w:rsidRPr="00D24907">
        <w:rPr>
          <w:rFonts w:eastAsia="Times New Roman"/>
          <w:color w:val="2E787D" w:themeColor="accent4"/>
          <w:sz w:val="48"/>
          <w:szCs w:val="4"/>
        </w:rPr>
        <w:t>Payment Co-creation Session</w:t>
      </w:r>
      <w:r w:rsidR="00D24907" w:rsidRPr="00D24907">
        <w:rPr>
          <w:rFonts w:eastAsia="Times New Roman"/>
          <w:color w:val="2E787D" w:themeColor="accent4"/>
          <w:sz w:val="48"/>
          <w:szCs w:val="4"/>
        </w:rPr>
        <w:t xml:space="preserve">s Summary </w:t>
      </w:r>
    </w:p>
    <w:p w14:paraId="6BD3C569" w14:textId="77777777" w:rsidR="002F4DE1" w:rsidRDefault="002F4DE1" w:rsidP="00AD2036">
      <w:pPr>
        <w:rPr>
          <w:sz w:val="24"/>
          <w:szCs w:val="24"/>
        </w:rPr>
      </w:pPr>
    </w:p>
    <w:p w14:paraId="65EE3E38" w14:textId="7C94998E" w:rsidR="00AD2036" w:rsidRDefault="00AD2036" w:rsidP="00AD2036">
      <w:pPr>
        <w:rPr>
          <w:sz w:val="24"/>
          <w:szCs w:val="24"/>
        </w:rPr>
      </w:pPr>
      <w:r w:rsidRPr="00B92163">
        <w:rPr>
          <w:sz w:val="24"/>
          <w:szCs w:val="24"/>
        </w:rPr>
        <w:t>We came together on Friday 7 May</w:t>
      </w:r>
      <w:r w:rsidR="00AE0BF8">
        <w:rPr>
          <w:sz w:val="24"/>
          <w:szCs w:val="24"/>
        </w:rPr>
        <w:t xml:space="preserve"> and Tuesday 18 May </w:t>
      </w:r>
      <w:r w:rsidRPr="00B92163">
        <w:rPr>
          <w:sz w:val="24"/>
          <w:szCs w:val="24"/>
        </w:rPr>
        <w:t xml:space="preserve">to explore </w:t>
      </w:r>
      <w:r w:rsidR="00D24907">
        <w:rPr>
          <w:sz w:val="24"/>
          <w:szCs w:val="24"/>
        </w:rPr>
        <w:t xml:space="preserve">four key issues in relation to our payment policy: </w:t>
      </w:r>
    </w:p>
    <w:p w14:paraId="07BC7578" w14:textId="5CDB2905" w:rsidR="00D24907" w:rsidRDefault="00D24907" w:rsidP="00D24907">
      <w:pPr>
        <w:numPr>
          <w:ilvl w:val="0"/>
          <w:numId w:val="24"/>
        </w:numPr>
        <w:rPr>
          <w:sz w:val="24"/>
          <w:szCs w:val="24"/>
        </w:rPr>
      </w:pPr>
      <w:r>
        <w:rPr>
          <w:sz w:val="24"/>
          <w:szCs w:val="24"/>
        </w:rPr>
        <w:t xml:space="preserve">Eligibility for payment </w:t>
      </w:r>
    </w:p>
    <w:p w14:paraId="5EC186F9" w14:textId="50033743" w:rsidR="00D24907" w:rsidRDefault="00D24907" w:rsidP="00D24907">
      <w:pPr>
        <w:numPr>
          <w:ilvl w:val="0"/>
          <w:numId w:val="24"/>
        </w:numPr>
        <w:rPr>
          <w:sz w:val="24"/>
          <w:szCs w:val="24"/>
        </w:rPr>
      </w:pPr>
      <w:r>
        <w:rPr>
          <w:sz w:val="24"/>
          <w:szCs w:val="24"/>
        </w:rPr>
        <w:t>Non-financial recognition and reward</w:t>
      </w:r>
    </w:p>
    <w:p w14:paraId="266BDB36" w14:textId="1048D525" w:rsidR="00D24907" w:rsidRDefault="00D24907" w:rsidP="00D24907">
      <w:pPr>
        <w:numPr>
          <w:ilvl w:val="0"/>
          <w:numId w:val="24"/>
        </w:numPr>
        <w:rPr>
          <w:sz w:val="24"/>
          <w:szCs w:val="24"/>
        </w:rPr>
      </w:pPr>
      <w:r>
        <w:rPr>
          <w:sz w:val="24"/>
          <w:szCs w:val="24"/>
        </w:rPr>
        <w:t xml:space="preserve">What counts as ‘work’? </w:t>
      </w:r>
    </w:p>
    <w:p w14:paraId="552596ED" w14:textId="69907F1B" w:rsidR="00D24907" w:rsidRPr="00B92163" w:rsidRDefault="00D24907" w:rsidP="00D24907">
      <w:pPr>
        <w:numPr>
          <w:ilvl w:val="0"/>
          <w:numId w:val="24"/>
        </w:numPr>
        <w:rPr>
          <w:sz w:val="24"/>
          <w:szCs w:val="24"/>
        </w:rPr>
      </w:pPr>
      <w:r>
        <w:rPr>
          <w:sz w:val="24"/>
          <w:szCs w:val="24"/>
        </w:rPr>
        <w:t>A co-producer’s payment journey</w:t>
      </w:r>
    </w:p>
    <w:p w14:paraId="3860828A" w14:textId="12897BD2" w:rsidR="00B92163" w:rsidRDefault="00B92163" w:rsidP="00AD2036">
      <w:pPr>
        <w:rPr>
          <w:sz w:val="24"/>
          <w:szCs w:val="24"/>
        </w:rPr>
      </w:pPr>
      <w:r w:rsidRPr="00B92163">
        <w:rPr>
          <w:sz w:val="24"/>
          <w:szCs w:val="24"/>
        </w:rPr>
        <w:t xml:space="preserve">We started from the position that in an ideal world, we’d offer to pay everyone for co-producing with us. But we don’t have unlimited funding – how can </w:t>
      </w:r>
      <w:r w:rsidR="00450EA7">
        <w:rPr>
          <w:sz w:val="24"/>
          <w:szCs w:val="24"/>
        </w:rPr>
        <w:t xml:space="preserve">we </w:t>
      </w:r>
      <w:r w:rsidRPr="00B92163">
        <w:rPr>
          <w:sz w:val="24"/>
          <w:szCs w:val="24"/>
        </w:rPr>
        <w:t xml:space="preserve">take an approach which upholds </w:t>
      </w:r>
      <w:hyperlink r:id="rId11" w:history="1">
        <w:r w:rsidRPr="00450EA7">
          <w:rPr>
            <w:rStyle w:val="Hyperlink"/>
            <w:color w:val="2E787D" w:themeColor="accent4"/>
            <w:sz w:val="24"/>
            <w:szCs w:val="24"/>
          </w:rPr>
          <w:t>our values</w:t>
        </w:r>
      </w:hyperlink>
      <w:r w:rsidRPr="00B92163">
        <w:rPr>
          <w:sz w:val="24"/>
          <w:szCs w:val="24"/>
        </w:rPr>
        <w:t xml:space="preserve"> but is also realistic? </w:t>
      </w:r>
    </w:p>
    <w:p w14:paraId="49D8BB54" w14:textId="77777777" w:rsidR="00D24907" w:rsidRPr="00D24907" w:rsidRDefault="00D24907" w:rsidP="00D24907">
      <w:pPr>
        <w:keepNext/>
        <w:keepLines/>
        <w:spacing w:before="240" w:after="0" w:line="240" w:lineRule="auto"/>
        <w:outlineLvl w:val="0"/>
        <w:rPr>
          <w:rFonts w:ascii="Poppins" w:eastAsia="Poppins" w:hAnsi="Poppins" w:cs="Times New Roman"/>
          <w:sz w:val="24"/>
          <w:szCs w:val="24"/>
        </w:rPr>
      </w:pPr>
      <w:r>
        <w:rPr>
          <w:rFonts w:ascii="Poppins" w:eastAsia="Poppins" w:hAnsi="Poppins" w:cs="Times New Roman"/>
          <w:sz w:val="24"/>
          <w:szCs w:val="24"/>
        </w:rPr>
        <w:t xml:space="preserve">Below are the headline ideas which emerged from the session, information about what next, and a detailed recap of the discussions around each issue. </w:t>
      </w:r>
    </w:p>
    <w:p w14:paraId="1B4E664A" w14:textId="2BBEFDE5" w:rsidR="00D24907" w:rsidRDefault="00D24907" w:rsidP="00AD2036">
      <w:pPr>
        <w:rPr>
          <w:sz w:val="24"/>
          <w:szCs w:val="24"/>
        </w:rPr>
      </w:pPr>
    </w:p>
    <w:p w14:paraId="53015637" w14:textId="67690CC4" w:rsidR="00AD2036" w:rsidRDefault="00AD2036" w:rsidP="00AD2036">
      <w:pPr>
        <w:pStyle w:val="Heading2"/>
        <w:rPr>
          <w:rFonts w:eastAsia="Poppins"/>
          <w:u w:val="single"/>
        </w:rPr>
      </w:pPr>
      <w:r w:rsidRPr="00C33048">
        <w:rPr>
          <w:rFonts w:eastAsia="Poppins"/>
          <w:u w:val="single"/>
        </w:rPr>
        <w:t>Headline</w:t>
      </w:r>
      <w:r w:rsidR="005C3F55">
        <w:rPr>
          <w:rFonts w:eastAsia="Poppins"/>
          <w:u w:val="single"/>
        </w:rPr>
        <w:t>s</w:t>
      </w:r>
      <w:r w:rsidRPr="00C33048">
        <w:rPr>
          <w:rFonts w:eastAsia="Poppins"/>
          <w:u w:val="single"/>
        </w:rPr>
        <w:t xml:space="preserve"> </w:t>
      </w:r>
    </w:p>
    <w:p w14:paraId="441BB2DD" w14:textId="49E2A207" w:rsidR="00D24907" w:rsidRPr="00D24907" w:rsidRDefault="00D24907" w:rsidP="00D24907">
      <w:pPr>
        <w:rPr>
          <w:sz w:val="24"/>
          <w:szCs w:val="24"/>
        </w:rPr>
      </w:pPr>
      <w:r>
        <w:rPr>
          <w:sz w:val="24"/>
          <w:szCs w:val="24"/>
        </w:rPr>
        <w:t>This section summarises</w:t>
      </w:r>
      <w:r w:rsidRPr="00B92163">
        <w:rPr>
          <w:sz w:val="24"/>
          <w:szCs w:val="24"/>
        </w:rPr>
        <w:t xml:space="preserve"> the broad consensus we reached together</w:t>
      </w:r>
      <w:r>
        <w:rPr>
          <w:sz w:val="24"/>
          <w:szCs w:val="24"/>
        </w:rPr>
        <w:t xml:space="preserve"> for each issue (although, of course, there was considerable nuance for each issue)</w:t>
      </w:r>
      <w:r w:rsidRPr="00B92163">
        <w:rPr>
          <w:sz w:val="24"/>
          <w:szCs w:val="24"/>
        </w:rPr>
        <w:t xml:space="preserve">. </w:t>
      </w:r>
    </w:p>
    <w:p w14:paraId="08335200" w14:textId="3D51E614" w:rsidR="00D24907" w:rsidRPr="00D24907" w:rsidRDefault="00D24907" w:rsidP="00D24907">
      <w:pPr>
        <w:pStyle w:val="Heading3"/>
        <w:rPr>
          <w:color w:val="FF6142" w:themeColor="accent1"/>
        </w:rPr>
      </w:pPr>
      <w:r w:rsidRPr="00D24907">
        <w:rPr>
          <w:color w:val="FF6142" w:themeColor="accent1"/>
        </w:rPr>
        <w:t xml:space="preserve">Eligibility </w:t>
      </w:r>
    </w:p>
    <w:p w14:paraId="7729CE49" w14:textId="492B5DED" w:rsidR="00AD2036" w:rsidRPr="00B92163" w:rsidRDefault="00AD2036" w:rsidP="00B92163">
      <w:pPr>
        <w:numPr>
          <w:ilvl w:val="0"/>
          <w:numId w:val="20"/>
        </w:numPr>
        <w:rPr>
          <w:sz w:val="24"/>
          <w:szCs w:val="24"/>
        </w:rPr>
      </w:pPr>
      <w:r w:rsidRPr="00B92163">
        <w:rPr>
          <w:sz w:val="24"/>
          <w:szCs w:val="24"/>
        </w:rPr>
        <w:t xml:space="preserve">Co-Production Collective benefits from having a diverse community of co-producers with different circumstances, backgrounds and experiences. </w:t>
      </w:r>
    </w:p>
    <w:p w14:paraId="19DBC05B" w14:textId="40563DDE" w:rsidR="00AD2036" w:rsidRPr="00B92163" w:rsidRDefault="00AD2036" w:rsidP="00B92163">
      <w:pPr>
        <w:numPr>
          <w:ilvl w:val="0"/>
          <w:numId w:val="20"/>
        </w:numPr>
        <w:rPr>
          <w:sz w:val="24"/>
          <w:szCs w:val="24"/>
        </w:rPr>
      </w:pPr>
      <w:r w:rsidRPr="00B92163">
        <w:rPr>
          <w:sz w:val="24"/>
          <w:szCs w:val="24"/>
        </w:rPr>
        <w:t xml:space="preserve">We should approach payment from the perspective of who </w:t>
      </w:r>
      <w:r w:rsidRPr="00B92163">
        <w:rPr>
          <w:i/>
          <w:iCs/>
          <w:sz w:val="24"/>
          <w:szCs w:val="24"/>
        </w:rPr>
        <w:t xml:space="preserve">isn’t </w:t>
      </w:r>
      <w:r w:rsidRPr="00B92163">
        <w:rPr>
          <w:sz w:val="24"/>
          <w:szCs w:val="24"/>
        </w:rPr>
        <w:t>eligible to be offered payment rather than who is. Ultimately, this means offering payment to anyone who isn’t participating as part of their job (i.e. they’re already being paid to be there)</w:t>
      </w:r>
      <w:r w:rsidR="00B92163" w:rsidRPr="00B92163">
        <w:rPr>
          <w:sz w:val="24"/>
          <w:szCs w:val="24"/>
        </w:rPr>
        <w:t xml:space="preserve">, with the understanding that not everyone will accept it (i.e. if they don’t feel they need it). </w:t>
      </w:r>
      <w:r w:rsidRPr="00B92163">
        <w:rPr>
          <w:sz w:val="24"/>
          <w:szCs w:val="24"/>
        </w:rPr>
        <w:t xml:space="preserve"> </w:t>
      </w:r>
    </w:p>
    <w:p w14:paraId="45778191" w14:textId="3FF0D8C0" w:rsidR="00AD2036" w:rsidRDefault="00AD2036" w:rsidP="00B92163">
      <w:pPr>
        <w:numPr>
          <w:ilvl w:val="0"/>
          <w:numId w:val="20"/>
        </w:numPr>
        <w:rPr>
          <w:sz w:val="24"/>
          <w:szCs w:val="24"/>
        </w:rPr>
      </w:pPr>
      <w:r w:rsidRPr="00B92163">
        <w:rPr>
          <w:sz w:val="24"/>
          <w:szCs w:val="24"/>
        </w:rPr>
        <w:lastRenderedPageBreak/>
        <w:t xml:space="preserve">We should explore payment with individuals on a case-by-case basis, recognising that everyone’s circumstances are different and may change. It’s not our place to ask or make judgements about people’s needs or lives – we start from a place of inclusivity. </w:t>
      </w:r>
    </w:p>
    <w:p w14:paraId="4988F65D" w14:textId="42EA57C3" w:rsidR="00D24907" w:rsidRPr="00D24907" w:rsidRDefault="00D24907" w:rsidP="00D24907">
      <w:pPr>
        <w:pStyle w:val="Heading3"/>
        <w:rPr>
          <w:color w:val="FF6142" w:themeColor="accent1"/>
        </w:rPr>
      </w:pPr>
      <w:r w:rsidRPr="00D24907">
        <w:rPr>
          <w:color w:val="FF6142" w:themeColor="accent1"/>
        </w:rPr>
        <w:t xml:space="preserve">Non-financial reward and recognition </w:t>
      </w:r>
    </w:p>
    <w:p w14:paraId="2913F290" w14:textId="3335B3D3" w:rsidR="00AD2036" w:rsidRDefault="00AD2036" w:rsidP="00B92163">
      <w:pPr>
        <w:numPr>
          <w:ilvl w:val="0"/>
          <w:numId w:val="20"/>
        </w:numPr>
        <w:rPr>
          <w:sz w:val="24"/>
          <w:szCs w:val="24"/>
        </w:rPr>
      </w:pPr>
      <w:r w:rsidRPr="00B92163">
        <w:rPr>
          <w:sz w:val="24"/>
          <w:szCs w:val="24"/>
        </w:rPr>
        <w:t xml:space="preserve">There are many additional benefits which co-producers gain from being part of Co-Production Collective – and more that we can work towards offering, </w:t>
      </w:r>
      <w:proofErr w:type="gramStart"/>
      <w:r w:rsidRPr="00B92163">
        <w:rPr>
          <w:sz w:val="24"/>
          <w:szCs w:val="24"/>
        </w:rPr>
        <w:t>e.g.</w:t>
      </w:r>
      <w:proofErr w:type="gramEnd"/>
      <w:r w:rsidRPr="00B92163">
        <w:rPr>
          <w:sz w:val="24"/>
          <w:szCs w:val="24"/>
        </w:rPr>
        <w:t xml:space="preserve"> peer support, training opportunities, recognition of achievements. </w:t>
      </w:r>
    </w:p>
    <w:p w14:paraId="2E407348" w14:textId="6083AF2A" w:rsidR="00D24907" w:rsidRPr="00D24907" w:rsidRDefault="00D24907" w:rsidP="00D24907">
      <w:pPr>
        <w:pStyle w:val="Heading3"/>
        <w:rPr>
          <w:color w:val="FF6142" w:themeColor="accent1"/>
        </w:rPr>
      </w:pPr>
      <w:r w:rsidRPr="00D24907">
        <w:rPr>
          <w:color w:val="FF6142" w:themeColor="accent1"/>
        </w:rPr>
        <w:t xml:space="preserve">What counts as work? </w:t>
      </w:r>
    </w:p>
    <w:p w14:paraId="77F95D3C" w14:textId="77777777" w:rsidR="00D24907" w:rsidRDefault="00D24907" w:rsidP="00D24907">
      <w:pPr>
        <w:rPr>
          <w:sz w:val="24"/>
          <w:szCs w:val="24"/>
        </w:rPr>
      </w:pPr>
      <w:r>
        <w:rPr>
          <w:sz w:val="24"/>
          <w:szCs w:val="24"/>
        </w:rPr>
        <w:t xml:space="preserve">As a group, we established that activities count as ‘work’ are those which:  </w:t>
      </w:r>
    </w:p>
    <w:p w14:paraId="347AC38E" w14:textId="77777777" w:rsidR="00D24907" w:rsidRDefault="00D24907" w:rsidP="00D24907">
      <w:pPr>
        <w:numPr>
          <w:ilvl w:val="0"/>
          <w:numId w:val="25"/>
        </w:numPr>
        <w:spacing w:line="240" w:lineRule="auto"/>
        <w:rPr>
          <w:sz w:val="24"/>
          <w:szCs w:val="24"/>
        </w:rPr>
      </w:pPr>
      <w:r>
        <w:rPr>
          <w:sz w:val="24"/>
          <w:szCs w:val="24"/>
        </w:rPr>
        <w:t xml:space="preserve">Require significant time and commitment </w:t>
      </w:r>
    </w:p>
    <w:p w14:paraId="64ACE2B2" w14:textId="77777777" w:rsidR="00D24907" w:rsidRDefault="00D24907" w:rsidP="00D24907">
      <w:pPr>
        <w:numPr>
          <w:ilvl w:val="0"/>
          <w:numId w:val="25"/>
        </w:numPr>
        <w:spacing w:line="240" w:lineRule="auto"/>
        <w:rPr>
          <w:sz w:val="24"/>
          <w:szCs w:val="24"/>
        </w:rPr>
      </w:pPr>
      <w:r>
        <w:rPr>
          <w:sz w:val="24"/>
          <w:szCs w:val="24"/>
        </w:rPr>
        <w:t xml:space="preserve">Make use of people’s experience and expertise </w:t>
      </w:r>
    </w:p>
    <w:p w14:paraId="5781A4C6" w14:textId="77777777" w:rsidR="00D24907" w:rsidRDefault="00D24907" w:rsidP="00D24907">
      <w:pPr>
        <w:numPr>
          <w:ilvl w:val="0"/>
          <w:numId w:val="25"/>
        </w:numPr>
        <w:spacing w:line="240" w:lineRule="auto"/>
        <w:rPr>
          <w:sz w:val="24"/>
          <w:szCs w:val="24"/>
        </w:rPr>
      </w:pPr>
      <w:r>
        <w:rPr>
          <w:sz w:val="24"/>
          <w:szCs w:val="24"/>
        </w:rPr>
        <w:t xml:space="preserve">Involve everyone working together as one team </w:t>
      </w:r>
    </w:p>
    <w:p w14:paraId="239B1F2A" w14:textId="71BA66E3" w:rsidR="00D24907" w:rsidRDefault="00D24907" w:rsidP="00D24907">
      <w:r>
        <w:rPr>
          <w:sz w:val="24"/>
          <w:szCs w:val="24"/>
        </w:rPr>
        <w:t>We agreed that activities which are more social and informal, or primarily involve Co-Production Collective staff giving information rather than everyone collaborating, do not count as work</w:t>
      </w:r>
      <w:r>
        <w:rPr>
          <w:sz w:val="24"/>
          <w:szCs w:val="24"/>
        </w:rPr>
        <w:t xml:space="preserve"> and therefore payment should not be offered</w:t>
      </w:r>
      <w:r>
        <w:rPr>
          <w:sz w:val="24"/>
          <w:szCs w:val="24"/>
        </w:rPr>
        <w:t>.</w:t>
      </w:r>
    </w:p>
    <w:p w14:paraId="36E3DA6A" w14:textId="132F0312" w:rsidR="00D24907" w:rsidRPr="00D24907" w:rsidRDefault="00D24907" w:rsidP="00D24907">
      <w:pPr>
        <w:pStyle w:val="Heading3"/>
        <w:rPr>
          <w:color w:val="FF6142" w:themeColor="accent1"/>
        </w:rPr>
      </w:pPr>
      <w:r w:rsidRPr="00D24907">
        <w:rPr>
          <w:color w:val="FF6142" w:themeColor="accent1"/>
        </w:rPr>
        <w:t>A co-producer’s payment journey</w:t>
      </w:r>
    </w:p>
    <w:p w14:paraId="3AF8337B" w14:textId="58218E17" w:rsidR="00D24907" w:rsidRDefault="00D24907" w:rsidP="00D24907">
      <w:pPr>
        <w:rPr>
          <w:sz w:val="24"/>
          <w:szCs w:val="24"/>
        </w:rPr>
      </w:pPr>
      <w:r>
        <w:rPr>
          <w:sz w:val="24"/>
          <w:szCs w:val="24"/>
        </w:rPr>
        <w:t xml:space="preserve">The </w:t>
      </w:r>
      <w:r>
        <w:rPr>
          <w:sz w:val="24"/>
          <w:szCs w:val="24"/>
        </w:rPr>
        <w:t xml:space="preserve">breakout </w:t>
      </w:r>
      <w:r>
        <w:rPr>
          <w:sz w:val="24"/>
          <w:szCs w:val="24"/>
        </w:rPr>
        <w:t xml:space="preserve">groups identified similar stages which should be present on the ideal co-producer’s payment journey, including: </w:t>
      </w:r>
    </w:p>
    <w:p w14:paraId="5EDBBA77" w14:textId="77777777" w:rsidR="00D24907" w:rsidRDefault="00D24907" w:rsidP="00D24907">
      <w:pPr>
        <w:numPr>
          <w:ilvl w:val="0"/>
          <w:numId w:val="26"/>
        </w:numPr>
        <w:spacing w:line="240" w:lineRule="auto"/>
        <w:rPr>
          <w:sz w:val="24"/>
          <w:szCs w:val="24"/>
        </w:rPr>
      </w:pPr>
      <w:r>
        <w:rPr>
          <w:sz w:val="24"/>
          <w:szCs w:val="24"/>
        </w:rPr>
        <w:t xml:space="preserve">An introduction to Co-Production Collective in general, including our values </w:t>
      </w:r>
    </w:p>
    <w:p w14:paraId="2E8D5DB2" w14:textId="77777777" w:rsidR="00D24907" w:rsidRDefault="00D24907" w:rsidP="00D24907">
      <w:pPr>
        <w:numPr>
          <w:ilvl w:val="0"/>
          <w:numId w:val="26"/>
        </w:numPr>
        <w:spacing w:line="240" w:lineRule="auto"/>
        <w:rPr>
          <w:sz w:val="24"/>
          <w:szCs w:val="24"/>
        </w:rPr>
      </w:pPr>
      <w:r>
        <w:rPr>
          <w:sz w:val="24"/>
          <w:szCs w:val="24"/>
        </w:rPr>
        <w:t>Individual conversations to explore their needs, preferences and what might work for them</w:t>
      </w:r>
    </w:p>
    <w:p w14:paraId="00502FD0" w14:textId="77777777" w:rsidR="00D24907" w:rsidRDefault="00D24907" w:rsidP="00D24907">
      <w:pPr>
        <w:numPr>
          <w:ilvl w:val="0"/>
          <w:numId w:val="26"/>
        </w:numPr>
        <w:spacing w:line="240" w:lineRule="auto"/>
        <w:rPr>
          <w:sz w:val="24"/>
          <w:szCs w:val="24"/>
        </w:rPr>
      </w:pPr>
      <w:r>
        <w:rPr>
          <w:sz w:val="24"/>
          <w:szCs w:val="24"/>
        </w:rPr>
        <w:t>Easily available and accessible information in a range of formats</w:t>
      </w:r>
    </w:p>
    <w:p w14:paraId="1F46F03E" w14:textId="3624166D" w:rsidR="00D24907" w:rsidRDefault="00D24907" w:rsidP="00D24907">
      <w:pPr>
        <w:numPr>
          <w:ilvl w:val="0"/>
          <w:numId w:val="26"/>
        </w:numPr>
        <w:spacing w:line="240" w:lineRule="auto"/>
        <w:rPr>
          <w:sz w:val="24"/>
          <w:szCs w:val="24"/>
        </w:rPr>
      </w:pPr>
      <w:r>
        <w:rPr>
          <w:sz w:val="24"/>
          <w:szCs w:val="24"/>
        </w:rPr>
        <w:t xml:space="preserve">Regular and proactive communication from the team throughout the payment process  </w:t>
      </w:r>
    </w:p>
    <w:p w14:paraId="217D2EB6" w14:textId="7227B53D" w:rsidR="00D24907" w:rsidRDefault="00D24907" w:rsidP="00D24907">
      <w:pPr>
        <w:pStyle w:val="Heading1"/>
      </w:pPr>
      <w:r>
        <w:lastRenderedPageBreak/>
        <w:t xml:space="preserve">What next? </w:t>
      </w:r>
    </w:p>
    <w:p w14:paraId="7860CB36" w14:textId="55A8B356" w:rsidR="00D24907" w:rsidRDefault="00D24907" w:rsidP="00D24907">
      <w:pPr>
        <w:rPr>
          <w:sz w:val="24"/>
          <w:szCs w:val="24"/>
        </w:rPr>
      </w:pPr>
    </w:p>
    <w:p w14:paraId="43F4BF23" w14:textId="2336F82C" w:rsidR="002F4DE1" w:rsidRDefault="002F4DE1" w:rsidP="00D24907">
      <w:pPr>
        <w:rPr>
          <w:sz w:val="24"/>
          <w:szCs w:val="24"/>
        </w:rPr>
      </w:pPr>
      <w:r>
        <w:rPr>
          <w:sz w:val="24"/>
          <w:szCs w:val="24"/>
        </w:rPr>
        <w:t xml:space="preserve">There’s still a lot of work for us to do to bring this all together, but the ideas from the co-creation sessions will feed into a new draft, which we hope to have ready for July. This will then be shared for another round of co-creation via a document (online or offline), before we do a final revision. We hope to have the policy in place by September/October, test and learn as we implement it, then review after six months. </w:t>
      </w:r>
    </w:p>
    <w:p w14:paraId="3015DB89" w14:textId="2F7B81CB" w:rsidR="002F4DE1" w:rsidRPr="002F4DE1" w:rsidRDefault="002F4DE1" w:rsidP="00D24907">
      <w:pPr>
        <w:rPr>
          <w:sz w:val="24"/>
          <w:szCs w:val="24"/>
        </w:rPr>
      </w:pPr>
      <w:r>
        <w:rPr>
          <w:sz w:val="24"/>
          <w:szCs w:val="24"/>
        </w:rPr>
        <w:t xml:space="preserve">It will always be a work in progress! </w:t>
      </w:r>
    </w:p>
    <w:p w14:paraId="31ED1494" w14:textId="59D9178D" w:rsidR="002F4DE1" w:rsidRDefault="002F4DE1" w:rsidP="00D24907">
      <w:r w:rsidRPr="002F4DE1">
        <w:drawing>
          <wp:anchor distT="0" distB="0" distL="114300" distR="114300" simplePos="0" relativeHeight="251666432" behindDoc="0" locked="0" layoutInCell="1" allowOverlap="1" wp14:anchorId="786971B5" wp14:editId="3542CFF0">
            <wp:simplePos x="0" y="0"/>
            <wp:positionH relativeFrom="column">
              <wp:posOffset>0</wp:posOffset>
            </wp:positionH>
            <wp:positionV relativeFrom="paragraph">
              <wp:posOffset>370840</wp:posOffset>
            </wp:positionV>
            <wp:extent cx="6188710" cy="1666240"/>
            <wp:effectExtent l="0" t="0" r="2540" b="0"/>
            <wp:wrapSquare wrapText="bothSides"/>
            <wp:docPr id="7" name="Picture 7" descr="A screenshot of a timeline showing the plan for the payment policy&#10;May - co-creation sessions&#10;June - consolidating feedback, 2nd draft&#10;July-Aug - co-creation via document and finalise policy&#10;Sept - implement&#10;Oct-Jan - test and learn &#10;Feb - review and devel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timeline showing the plan for the payment policy&#10;May - co-creation sessions&#10;June - consolidating feedback, 2nd draft&#10;July-Aug - co-creation via document and finalise policy&#10;Sept - implement&#10;Oct-Jan - test and learn &#10;Feb - review and develop "/>
                    <pic:cNvPicPr/>
                  </pic:nvPicPr>
                  <pic:blipFill>
                    <a:blip r:embed="rId12"/>
                    <a:stretch>
                      <a:fillRect/>
                    </a:stretch>
                  </pic:blipFill>
                  <pic:spPr>
                    <a:xfrm>
                      <a:off x="0" y="0"/>
                      <a:ext cx="6188710" cy="1666240"/>
                    </a:xfrm>
                    <a:prstGeom prst="rect">
                      <a:avLst/>
                    </a:prstGeom>
                  </pic:spPr>
                </pic:pic>
              </a:graphicData>
            </a:graphic>
          </wp:anchor>
        </w:drawing>
      </w:r>
    </w:p>
    <w:p w14:paraId="6171694A" w14:textId="56E1206F" w:rsidR="00D24907" w:rsidRDefault="00D24907" w:rsidP="00D24907"/>
    <w:p w14:paraId="15A63963" w14:textId="24F4567F" w:rsidR="00D24907" w:rsidRDefault="00D24907" w:rsidP="00D24907"/>
    <w:p w14:paraId="4CA6FD35" w14:textId="3D4CC780" w:rsidR="00D24907" w:rsidRDefault="00D24907" w:rsidP="00D24907"/>
    <w:p w14:paraId="458E4CE5" w14:textId="7F28CD65" w:rsidR="00D24907" w:rsidRDefault="00D24907" w:rsidP="00D24907"/>
    <w:p w14:paraId="5B5CA496" w14:textId="0C22E2F1" w:rsidR="00D24907" w:rsidRDefault="00D24907" w:rsidP="00D24907"/>
    <w:p w14:paraId="3168DFDD" w14:textId="1F60F07D" w:rsidR="00D24907" w:rsidRDefault="00D24907" w:rsidP="00D24907"/>
    <w:p w14:paraId="64F69EA9" w14:textId="64319C86" w:rsidR="00D24907" w:rsidRDefault="00D24907" w:rsidP="00D24907"/>
    <w:p w14:paraId="5E4EA66E" w14:textId="0A53BD6E" w:rsidR="00D24907" w:rsidRDefault="00D24907" w:rsidP="00D24907"/>
    <w:p w14:paraId="4996D4EA" w14:textId="3A72F870" w:rsidR="00D24907" w:rsidRDefault="00D24907" w:rsidP="00D24907"/>
    <w:p w14:paraId="15D6921C" w14:textId="6F4A47D2" w:rsidR="00D24907" w:rsidRPr="00D24907" w:rsidRDefault="00D24907" w:rsidP="00D24907">
      <w:pPr>
        <w:pStyle w:val="Heading1"/>
        <w:rPr>
          <w:sz w:val="12"/>
          <w:szCs w:val="4"/>
        </w:rPr>
      </w:pPr>
      <w:r>
        <w:lastRenderedPageBreak/>
        <w:t>The issues in more detail</w:t>
      </w:r>
      <w:r>
        <w:br/>
      </w:r>
    </w:p>
    <w:p w14:paraId="26234614" w14:textId="7C627DD0" w:rsidR="00AD2036" w:rsidRPr="00C33048" w:rsidRDefault="00AD2036" w:rsidP="00AD2036">
      <w:pPr>
        <w:pStyle w:val="Heading2"/>
        <w:rPr>
          <w:rFonts w:eastAsia="Poppins"/>
          <w:u w:val="single"/>
        </w:rPr>
      </w:pPr>
      <w:r w:rsidRPr="00C33048">
        <w:rPr>
          <w:rFonts w:eastAsia="Poppins"/>
          <w:u w:val="single"/>
        </w:rPr>
        <w:t xml:space="preserve">Eligibility </w:t>
      </w:r>
    </w:p>
    <w:p w14:paraId="608F11A8" w14:textId="04FB744F" w:rsidR="00AD2036" w:rsidRDefault="00B92163" w:rsidP="00DD5A48">
      <w:pPr>
        <w:spacing w:after="0" w:line="240" w:lineRule="auto"/>
        <w:rPr>
          <w:rFonts w:ascii="Poppins" w:eastAsia="Poppins" w:hAnsi="Poppins" w:cs="Times New Roman"/>
          <w:sz w:val="24"/>
          <w:szCs w:val="24"/>
        </w:rPr>
      </w:pPr>
      <w:r>
        <w:rPr>
          <w:rFonts w:ascii="Poppins" w:eastAsia="Poppins" w:hAnsi="Poppins" w:cs="Times New Roman"/>
          <w:sz w:val="24"/>
          <w:szCs w:val="24"/>
        </w:rPr>
        <w:t xml:space="preserve">Below are the imaginary </w:t>
      </w:r>
      <w:r w:rsidR="00740CE3">
        <w:rPr>
          <w:rFonts w:ascii="Poppins" w:eastAsia="Poppins" w:hAnsi="Poppins" w:cs="Times New Roman"/>
          <w:sz w:val="24"/>
          <w:szCs w:val="24"/>
        </w:rPr>
        <w:t xml:space="preserve">co-producers, some information about them, and the group’s general conclusion about whether they should be offered payment or not. Shaun and Ben were the easiest to agree on – Lauren and Ayisha were less clear cut and not everyone agreed on the best way forward. </w:t>
      </w:r>
    </w:p>
    <w:p w14:paraId="404A2F91" w14:textId="77777777" w:rsidR="00AD2036" w:rsidRDefault="00AD2036" w:rsidP="00DD5A48">
      <w:pPr>
        <w:spacing w:after="0" w:line="240" w:lineRule="auto"/>
        <w:rPr>
          <w:rFonts w:ascii="Poppins" w:eastAsia="Poppins" w:hAnsi="Poppins" w:cs="Times New Roman"/>
          <w:sz w:val="24"/>
          <w:szCs w:val="24"/>
        </w:rPr>
      </w:pPr>
    </w:p>
    <w:p w14:paraId="76374EB6" w14:textId="77777777" w:rsidR="00DD5A48" w:rsidRPr="00DD5A48" w:rsidRDefault="00DD5A48" w:rsidP="00DD5A48">
      <w:pPr>
        <w:keepNext/>
        <w:keepLines/>
        <w:spacing w:before="40" w:after="0" w:line="240" w:lineRule="auto"/>
        <w:outlineLvl w:val="1"/>
        <w:rPr>
          <w:rFonts w:ascii="Poppins Bold" w:eastAsia="Times New Roman" w:hAnsi="Poppins Bold" w:cs="Times New Roman"/>
          <w:color w:val="22595D"/>
          <w:sz w:val="26"/>
          <w:szCs w:val="26"/>
        </w:rPr>
      </w:pPr>
      <w:r w:rsidRPr="00DD5A48">
        <w:rPr>
          <w:rFonts w:ascii="Poppins Bold" w:eastAsia="Times New Roman" w:hAnsi="Poppins Bold" w:cs="Times New Roman"/>
          <w:color w:val="22595D"/>
          <w:sz w:val="26"/>
          <w:szCs w:val="26"/>
        </w:rPr>
        <w:t>Shaun</w:t>
      </w:r>
    </w:p>
    <w:p w14:paraId="42D3853E" w14:textId="77777777" w:rsidR="00DD5A48" w:rsidRPr="00DD5A48" w:rsidRDefault="00DD5A48" w:rsidP="00DD5A48">
      <w:pPr>
        <w:spacing w:after="0" w:line="240" w:lineRule="auto"/>
        <w:rPr>
          <w:rFonts w:ascii="Poppins" w:eastAsia="Poppins" w:hAnsi="Poppins" w:cs="Times New Roman"/>
          <w:sz w:val="24"/>
          <w:szCs w:val="24"/>
        </w:rPr>
      </w:pPr>
      <w:r w:rsidRPr="00DD5A48">
        <w:rPr>
          <w:rFonts w:ascii="Poppins" w:eastAsia="Poppins" w:hAnsi="Poppins" w:cs="Times New Roman"/>
          <w:sz w:val="24"/>
          <w:szCs w:val="24"/>
        </w:rPr>
        <w:t xml:space="preserve">Shaun is an Uber driver, so he has flexible hours but uncertain and low income.  </w:t>
      </w:r>
    </w:p>
    <w:p w14:paraId="47AB6F5E" w14:textId="77777777" w:rsidR="00DD5A48" w:rsidRPr="00DD5A48" w:rsidRDefault="00DD5A48" w:rsidP="00DD5A48">
      <w:pPr>
        <w:spacing w:after="0" w:line="240" w:lineRule="auto"/>
        <w:rPr>
          <w:rFonts w:ascii="Poppins" w:eastAsia="Poppins" w:hAnsi="Poppins" w:cs="Times New Roman"/>
          <w:sz w:val="24"/>
          <w:szCs w:val="24"/>
        </w:rPr>
      </w:pPr>
      <w:r w:rsidRPr="00DD5A48">
        <w:rPr>
          <w:rFonts w:ascii="Poppins" w:eastAsia="Poppins" w:hAnsi="Poppins" w:cs="Times New Roman"/>
          <w:noProof/>
          <w:sz w:val="24"/>
          <w:szCs w:val="24"/>
        </w:rPr>
        <w:drawing>
          <wp:anchor distT="0" distB="0" distL="114300" distR="114300" simplePos="0" relativeHeight="251662336" behindDoc="0" locked="0" layoutInCell="1" allowOverlap="1" wp14:anchorId="4E343764" wp14:editId="3FD72998">
            <wp:simplePos x="0" y="0"/>
            <wp:positionH relativeFrom="column">
              <wp:posOffset>0</wp:posOffset>
            </wp:positionH>
            <wp:positionV relativeFrom="paragraph">
              <wp:posOffset>38100</wp:posOffset>
            </wp:positionV>
            <wp:extent cx="997200" cy="99720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7200" cy="997200"/>
                    </a:xfrm>
                    <a:prstGeom prst="rect">
                      <a:avLst/>
                    </a:prstGeom>
                    <a:noFill/>
                    <a:ln>
                      <a:noFill/>
                    </a:ln>
                  </pic:spPr>
                </pic:pic>
              </a:graphicData>
            </a:graphic>
          </wp:anchor>
        </w:drawing>
      </w:r>
    </w:p>
    <w:p w14:paraId="16DC4CCE" w14:textId="77777777" w:rsidR="00DD5A48" w:rsidRPr="00DD5A48" w:rsidRDefault="00DD5A48" w:rsidP="00DD5A48">
      <w:pPr>
        <w:spacing w:after="0" w:line="240" w:lineRule="auto"/>
        <w:rPr>
          <w:rFonts w:ascii="Poppins" w:eastAsia="Poppins" w:hAnsi="Poppins" w:cs="Times New Roman"/>
          <w:sz w:val="24"/>
          <w:szCs w:val="24"/>
        </w:rPr>
      </w:pPr>
      <w:r w:rsidRPr="00DD5A48">
        <w:rPr>
          <w:rFonts w:ascii="Poppins" w:eastAsia="Poppins" w:hAnsi="Poppins" w:cs="Times New Roman"/>
          <w:sz w:val="24"/>
          <w:szCs w:val="24"/>
        </w:rPr>
        <w:t xml:space="preserve">Shaun is a carer for his wife and heard about co-production through talking to other patients and carers at his local hospital. </w:t>
      </w:r>
    </w:p>
    <w:p w14:paraId="1C7B44A5" w14:textId="77777777" w:rsidR="00DD5A48" w:rsidRPr="00DD5A48" w:rsidRDefault="00DD5A48" w:rsidP="00DD5A48">
      <w:pPr>
        <w:spacing w:after="0" w:line="240" w:lineRule="auto"/>
        <w:rPr>
          <w:rFonts w:ascii="Poppins" w:eastAsia="Poppins" w:hAnsi="Poppins" w:cs="Times New Roman"/>
          <w:sz w:val="24"/>
          <w:szCs w:val="24"/>
        </w:rPr>
      </w:pPr>
    </w:p>
    <w:p w14:paraId="40051E32" w14:textId="77777777" w:rsidR="00DD5A48" w:rsidRPr="00DD5A48" w:rsidRDefault="00DD5A48" w:rsidP="00DD5A48">
      <w:pPr>
        <w:spacing w:after="0" w:line="240" w:lineRule="auto"/>
        <w:rPr>
          <w:rFonts w:ascii="Poppins" w:eastAsia="Poppins" w:hAnsi="Poppins" w:cs="Times New Roman"/>
          <w:sz w:val="24"/>
          <w:szCs w:val="24"/>
        </w:rPr>
      </w:pPr>
      <w:r w:rsidRPr="00DD5A48">
        <w:rPr>
          <w:rFonts w:ascii="Poppins" w:eastAsia="Poppins" w:hAnsi="Poppins" w:cs="Times New Roman"/>
          <w:sz w:val="24"/>
          <w:szCs w:val="24"/>
        </w:rPr>
        <w:t xml:space="preserve">Shaun has to choose between co-producing with us or working.  </w:t>
      </w:r>
    </w:p>
    <w:p w14:paraId="1F643D1B" w14:textId="7F8B5CA0" w:rsidR="00DD5A48" w:rsidRDefault="00DD5A48" w:rsidP="00DD5A48">
      <w:pPr>
        <w:spacing w:after="0" w:line="240" w:lineRule="auto"/>
        <w:rPr>
          <w:rFonts w:ascii="Poppins" w:eastAsia="Poppins" w:hAnsi="Poppins" w:cs="Times New Roman"/>
          <w:sz w:val="24"/>
          <w:szCs w:val="24"/>
        </w:rPr>
      </w:pPr>
    </w:p>
    <w:p w14:paraId="206D692D" w14:textId="20DF9738" w:rsidR="00DD5A48" w:rsidRDefault="00740CE3" w:rsidP="00740CE3">
      <w:pPr>
        <w:pStyle w:val="Heading3"/>
        <w:rPr>
          <w:rFonts w:eastAsia="Poppins"/>
          <w:color w:val="FF6142" w:themeColor="accent1"/>
        </w:rPr>
      </w:pPr>
      <w:r>
        <w:rPr>
          <w:rFonts w:eastAsia="Poppins"/>
          <w:color w:val="FF6142" w:themeColor="accent1"/>
        </w:rPr>
        <w:t xml:space="preserve">Verdict: eligible for payment </w:t>
      </w:r>
    </w:p>
    <w:p w14:paraId="0DACA0FF" w14:textId="1FC059EC" w:rsidR="00740CE3" w:rsidRPr="00740CE3" w:rsidRDefault="00EC27A0" w:rsidP="00740CE3">
      <w:pPr>
        <w:rPr>
          <w:sz w:val="24"/>
          <w:szCs w:val="24"/>
        </w:rPr>
      </w:pPr>
      <w:r>
        <w:rPr>
          <w:b/>
          <w:bCs/>
          <w:sz w:val="24"/>
          <w:szCs w:val="24"/>
        </w:rPr>
        <w:t xml:space="preserve">Why? </w:t>
      </w:r>
      <w:r>
        <w:rPr>
          <w:sz w:val="24"/>
          <w:szCs w:val="24"/>
        </w:rPr>
        <w:t xml:space="preserve">This was a clear decision for the group. Shaun would be experiencing a financial loss if he co-produced with us without receiving payment – a barrier which may stop him joining in the first place. He is interested from a personal perspective and doesn’t work in a related area, so is less likely to gain any career benefits either.  </w:t>
      </w:r>
    </w:p>
    <w:p w14:paraId="5C6D4AE1" w14:textId="77777777" w:rsidR="00740CE3" w:rsidRDefault="00740CE3" w:rsidP="00DD5A48">
      <w:pPr>
        <w:spacing w:after="0" w:line="240" w:lineRule="auto"/>
        <w:rPr>
          <w:rFonts w:ascii="Poppins" w:eastAsia="Poppins" w:hAnsi="Poppins" w:cs="Times New Roman"/>
          <w:sz w:val="24"/>
          <w:szCs w:val="24"/>
        </w:rPr>
      </w:pPr>
    </w:p>
    <w:p w14:paraId="6388FF96" w14:textId="77777777" w:rsidR="00DD5A48" w:rsidRPr="00DD5A48" w:rsidRDefault="00DD5A48" w:rsidP="00DD5A48">
      <w:pPr>
        <w:keepNext/>
        <w:keepLines/>
        <w:spacing w:before="40" w:after="0" w:line="240" w:lineRule="auto"/>
        <w:outlineLvl w:val="1"/>
        <w:rPr>
          <w:rFonts w:ascii="Poppins Bold" w:eastAsia="Times New Roman" w:hAnsi="Poppins Bold" w:cs="Times New Roman"/>
          <w:color w:val="22595D"/>
          <w:sz w:val="26"/>
          <w:szCs w:val="26"/>
        </w:rPr>
      </w:pPr>
      <w:r w:rsidRPr="00DD5A48">
        <w:rPr>
          <w:rFonts w:ascii="Poppins Bold" w:eastAsia="Times New Roman" w:hAnsi="Poppins Bold" w:cs="Times New Roman"/>
          <w:color w:val="22595D"/>
          <w:sz w:val="26"/>
          <w:szCs w:val="26"/>
        </w:rPr>
        <w:t>Lauren</w:t>
      </w:r>
    </w:p>
    <w:p w14:paraId="19C201F9" w14:textId="77777777" w:rsidR="00DD5A48" w:rsidRPr="00DD5A48" w:rsidRDefault="00DD5A48" w:rsidP="00DD5A48">
      <w:pPr>
        <w:spacing w:after="0" w:line="240" w:lineRule="auto"/>
        <w:rPr>
          <w:rFonts w:ascii="Poppins" w:eastAsia="Poppins" w:hAnsi="Poppins" w:cs="Times New Roman"/>
          <w:sz w:val="24"/>
          <w:szCs w:val="24"/>
        </w:rPr>
      </w:pPr>
      <w:r w:rsidRPr="00DD5A48">
        <w:rPr>
          <w:rFonts w:ascii="Poppins" w:eastAsia="Poppins" w:hAnsi="Poppins" w:cs="Times New Roman"/>
          <w:noProof/>
          <w:sz w:val="24"/>
          <w:szCs w:val="24"/>
        </w:rPr>
        <w:drawing>
          <wp:anchor distT="0" distB="0" distL="114300" distR="114300" simplePos="0" relativeHeight="251660288" behindDoc="0" locked="0" layoutInCell="1" allowOverlap="1" wp14:anchorId="1260325E" wp14:editId="3C6381A3">
            <wp:simplePos x="0" y="0"/>
            <wp:positionH relativeFrom="column">
              <wp:posOffset>0</wp:posOffset>
            </wp:positionH>
            <wp:positionV relativeFrom="paragraph">
              <wp:posOffset>46355</wp:posOffset>
            </wp:positionV>
            <wp:extent cx="997200" cy="9972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7200" cy="99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A48">
        <w:rPr>
          <w:rFonts w:ascii="Poppins" w:eastAsia="Poppins" w:hAnsi="Poppins" w:cs="Times New Roman"/>
          <w:sz w:val="24"/>
          <w:szCs w:val="24"/>
        </w:rPr>
        <w:t xml:space="preserve">Lauren is a lawyer with a well-paid part-time job. She chooses to work part time so she can spend two days a week with her children. </w:t>
      </w:r>
    </w:p>
    <w:p w14:paraId="42D27730" w14:textId="77777777" w:rsidR="00DD5A48" w:rsidRPr="00DD5A48" w:rsidRDefault="00DD5A48" w:rsidP="00DD5A48">
      <w:pPr>
        <w:spacing w:after="0" w:line="240" w:lineRule="auto"/>
        <w:rPr>
          <w:rFonts w:ascii="Poppins" w:eastAsia="Poppins" w:hAnsi="Poppins" w:cs="Times New Roman"/>
          <w:sz w:val="24"/>
          <w:szCs w:val="24"/>
        </w:rPr>
      </w:pPr>
    </w:p>
    <w:p w14:paraId="1F333C17" w14:textId="77777777" w:rsidR="00DD5A48" w:rsidRPr="00DD5A48" w:rsidRDefault="00DD5A48" w:rsidP="00DD5A48">
      <w:pPr>
        <w:spacing w:after="0" w:line="240" w:lineRule="auto"/>
        <w:rPr>
          <w:rFonts w:ascii="Poppins" w:eastAsia="Poppins" w:hAnsi="Poppins" w:cs="Times New Roman"/>
          <w:sz w:val="24"/>
          <w:szCs w:val="24"/>
        </w:rPr>
      </w:pPr>
      <w:r w:rsidRPr="00DD5A48">
        <w:rPr>
          <w:rFonts w:ascii="Poppins" w:eastAsia="Poppins" w:hAnsi="Poppins" w:cs="Times New Roman"/>
          <w:sz w:val="24"/>
          <w:szCs w:val="24"/>
        </w:rPr>
        <w:t xml:space="preserve">Lauren is interested in Co-Production Collective because she chairs her local maternity voices partnership. They take a co-production approach to improving maternity services based on their personal experiences. </w:t>
      </w:r>
    </w:p>
    <w:p w14:paraId="0B94F50F" w14:textId="77777777" w:rsidR="00DD5A48" w:rsidRPr="00DD5A48" w:rsidRDefault="00DD5A48" w:rsidP="00DD5A48">
      <w:pPr>
        <w:spacing w:after="0" w:line="240" w:lineRule="auto"/>
        <w:rPr>
          <w:rFonts w:ascii="Poppins" w:eastAsia="Poppins" w:hAnsi="Poppins" w:cs="Times New Roman"/>
          <w:sz w:val="24"/>
          <w:szCs w:val="24"/>
        </w:rPr>
      </w:pPr>
    </w:p>
    <w:p w14:paraId="6C89E47D" w14:textId="29B78A13" w:rsidR="00DD5A48" w:rsidRPr="00DD5A48" w:rsidRDefault="00DD5A48" w:rsidP="00DD5A48">
      <w:pPr>
        <w:spacing w:after="0" w:line="240" w:lineRule="auto"/>
        <w:rPr>
          <w:rFonts w:ascii="Poppins" w:eastAsia="Poppins" w:hAnsi="Poppins" w:cs="Times New Roman"/>
          <w:sz w:val="24"/>
          <w:szCs w:val="24"/>
        </w:rPr>
      </w:pPr>
      <w:r w:rsidRPr="00DD5A48">
        <w:rPr>
          <w:rFonts w:ascii="Poppins" w:eastAsia="Poppins" w:hAnsi="Poppins" w:cs="Times New Roman"/>
          <w:sz w:val="24"/>
          <w:szCs w:val="24"/>
        </w:rPr>
        <w:t>Lauren co-produces with us on the days she’s with her children</w:t>
      </w:r>
      <w:r w:rsidR="005C3F55">
        <w:rPr>
          <w:rFonts w:ascii="Poppins" w:eastAsia="Poppins" w:hAnsi="Poppins" w:cs="Times New Roman"/>
          <w:sz w:val="24"/>
          <w:szCs w:val="24"/>
        </w:rPr>
        <w:t>, not in work</w:t>
      </w:r>
      <w:r w:rsidRPr="00DD5A48">
        <w:rPr>
          <w:rFonts w:ascii="Poppins" w:eastAsia="Poppins" w:hAnsi="Poppins" w:cs="Times New Roman"/>
          <w:sz w:val="24"/>
          <w:szCs w:val="24"/>
        </w:rPr>
        <w:t xml:space="preserve">. </w:t>
      </w:r>
    </w:p>
    <w:p w14:paraId="010F776A" w14:textId="19E7ACAD" w:rsidR="00DD5A48" w:rsidRDefault="00DD5A48" w:rsidP="00DD5A48">
      <w:pPr>
        <w:spacing w:after="0" w:line="240" w:lineRule="auto"/>
        <w:rPr>
          <w:rFonts w:ascii="Poppins" w:eastAsia="Poppins" w:hAnsi="Poppins" w:cs="Times New Roman"/>
          <w:sz w:val="24"/>
          <w:szCs w:val="24"/>
        </w:rPr>
      </w:pPr>
    </w:p>
    <w:p w14:paraId="6C2786C4" w14:textId="5D24163C" w:rsidR="00740CE3" w:rsidRDefault="00740CE3" w:rsidP="00740CE3">
      <w:pPr>
        <w:pStyle w:val="Heading3"/>
        <w:rPr>
          <w:rFonts w:eastAsia="Poppins"/>
          <w:color w:val="FF6142" w:themeColor="accent1"/>
        </w:rPr>
      </w:pPr>
      <w:r>
        <w:rPr>
          <w:rFonts w:eastAsia="Poppins"/>
          <w:color w:val="FF6142" w:themeColor="accent1"/>
        </w:rPr>
        <w:t xml:space="preserve">Verdict: eligible for payment </w:t>
      </w:r>
    </w:p>
    <w:p w14:paraId="67D832F3" w14:textId="3D0829BC" w:rsidR="00740CE3" w:rsidRPr="00EC27A0" w:rsidRDefault="00EC27A0" w:rsidP="00DD5A48">
      <w:pPr>
        <w:spacing w:after="0" w:line="240" w:lineRule="auto"/>
        <w:rPr>
          <w:rFonts w:ascii="Poppins" w:eastAsia="Poppins" w:hAnsi="Poppins" w:cs="Times New Roman"/>
          <w:sz w:val="24"/>
          <w:szCs w:val="24"/>
        </w:rPr>
      </w:pPr>
      <w:r>
        <w:rPr>
          <w:rFonts w:ascii="Poppins" w:eastAsia="Poppins" w:hAnsi="Poppins" w:cs="Times New Roman"/>
          <w:b/>
          <w:bCs/>
          <w:sz w:val="24"/>
          <w:szCs w:val="24"/>
        </w:rPr>
        <w:t xml:space="preserve">Why? </w:t>
      </w:r>
      <w:r>
        <w:rPr>
          <w:rFonts w:ascii="Poppins" w:eastAsia="Poppins" w:hAnsi="Poppins" w:cs="Times New Roman"/>
          <w:sz w:val="24"/>
          <w:szCs w:val="24"/>
        </w:rPr>
        <w:t xml:space="preserve">This was harder, as Lauren is financially secure so it felt harder for some in the group to justify paying her in the context of Co-Production Collective’s limited resources. However, she is joining us from a personal perspective and may miss out on time with her children, so she should be considered eligible for payment. Given her circumstances, she may well choose not to accept. </w:t>
      </w:r>
    </w:p>
    <w:p w14:paraId="53F63E88" w14:textId="67CB5ED0" w:rsidR="00740CE3" w:rsidRDefault="00740CE3" w:rsidP="00DD5A48">
      <w:pPr>
        <w:spacing w:after="0" w:line="240" w:lineRule="auto"/>
        <w:rPr>
          <w:rFonts w:ascii="Poppins" w:eastAsia="Poppins" w:hAnsi="Poppins" w:cs="Times New Roman"/>
          <w:sz w:val="24"/>
          <w:szCs w:val="24"/>
        </w:rPr>
      </w:pPr>
    </w:p>
    <w:p w14:paraId="000136DF" w14:textId="77777777" w:rsidR="005C3F55" w:rsidRDefault="005C3F55" w:rsidP="00DD5A48">
      <w:pPr>
        <w:spacing w:after="0" w:line="240" w:lineRule="auto"/>
        <w:rPr>
          <w:rFonts w:ascii="Poppins" w:eastAsia="Poppins" w:hAnsi="Poppins" w:cs="Times New Roman"/>
          <w:sz w:val="24"/>
          <w:szCs w:val="24"/>
        </w:rPr>
      </w:pPr>
    </w:p>
    <w:p w14:paraId="4C29D23E" w14:textId="77777777" w:rsidR="00740CE3" w:rsidRPr="00DD5A48" w:rsidRDefault="00740CE3" w:rsidP="00740CE3">
      <w:pPr>
        <w:keepNext/>
        <w:keepLines/>
        <w:spacing w:before="40" w:after="0" w:line="240" w:lineRule="auto"/>
        <w:outlineLvl w:val="1"/>
        <w:rPr>
          <w:rFonts w:ascii="Poppins Bold" w:eastAsia="Times New Roman" w:hAnsi="Poppins Bold" w:cs="Times New Roman"/>
          <w:b/>
          <w:bCs/>
          <w:color w:val="22595D"/>
          <w:sz w:val="26"/>
          <w:szCs w:val="26"/>
        </w:rPr>
      </w:pPr>
      <w:r w:rsidRPr="00DD5A48">
        <w:rPr>
          <w:rFonts w:ascii="Poppins Bold" w:eastAsia="Times New Roman" w:hAnsi="Poppins Bold" w:cs="Times New Roman"/>
          <w:b/>
          <w:bCs/>
          <w:color w:val="22595D"/>
          <w:sz w:val="26"/>
          <w:szCs w:val="26"/>
        </w:rPr>
        <w:t>Ayisha</w:t>
      </w:r>
    </w:p>
    <w:p w14:paraId="7B738058" w14:textId="77777777" w:rsidR="00740CE3" w:rsidRPr="00DD5A48" w:rsidRDefault="00740CE3" w:rsidP="005C3F55">
      <w:pPr>
        <w:spacing w:after="0" w:line="240" w:lineRule="auto"/>
        <w:rPr>
          <w:rFonts w:ascii="Poppins" w:eastAsia="Poppins" w:hAnsi="Poppins" w:cs="Times New Roman"/>
          <w:sz w:val="24"/>
          <w:szCs w:val="24"/>
        </w:rPr>
      </w:pPr>
      <w:r w:rsidRPr="00DD5A48">
        <w:rPr>
          <w:rFonts w:ascii="Poppins" w:eastAsia="Poppins" w:hAnsi="Poppins" w:cs="Times New Roman"/>
          <w:sz w:val="24"/>
          <w:szCs w:val="24"/>
        </w:rPr>
        <w:t xml:space="preserve">Ayisha is a university researcher with job security. </w:t>
      </w:r>
    </w:p>
    <w:p w14:paraId="190F986C" w14:textId="77777777" w:rsidR="00740CE3" w:rsidRPr="00DD5A48" w:rsidRDefault="00740CE3" w:rsidP="005C3F55">
      <w:pPr>
        <w:spacing w:after="0" w:line="240" w:lineRule="auto"/>
        <w:rPr>
          <w:rFonts w:ascii="Poppins" w:eastAsia="Poppins" w:hAnsi="Poppins" w:cs="Times New Roman"/>
          <w:sz w:val="24"/>
          <w:szCs w:val="24"/>
        </w:rPr>
      </w:pPr>
      <w:r w:rsidRPr="00DD5A48">
        <w:rPr>
          <w:rFonts w:ascii="Poppins" w:eastAsia="Poppins" w:hAnsi="Poppins" w:cs="Times New Roman"/>
          <w:noProof/>
          <w:sz w:val="24"/>
          <w:szCs w:val="24"/>
        </w:rPr>
        <w:drawing>
          <wp:anchor distT="0" distB="0" distL="114300" distR="114300" simplePos="0" relativeHeight="251664384" behindDoc="0" locked="0" layoutInCell="1" allowOverlap="1" wp14:anchorId="655A7492" wp14:editId="507126C0">
            <wp:simplePos x="0" y="0"/>
            <wp:positionH relativeFrom="column">
              <wp:posOffset>0</wp:posOffset>
            </wp:positionH>
            <wp:positionV relativeFrom="paragraph">
              <wp:posOffset>85725</wp:posOffset>
            </wp:positionV>
            <wp:extent cx="997200" cy="99720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7200" cy="99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A48">
        <w:rPr>
          <w:rFonts w:ascii="Poppins" w:eastAsia="Poppins" w:hAnsi="Poppins" w:cs="Times New Roman"/>
          <w:sz w:val="24"/>
          <w:szCs w:val="24"/>
        </w:rPr>
        <w:t xml:space="preserve"> </w:t>
      </w:r>
    </w:p>
    <w:p w14:paraId="065722CE" w14:textId="77777777" w:rsidR="00740CE3" w:rsidRPr="00DD5A48" w:rsidRDefault="00740CE3" w:rsidP="005C3F55">
      <w:pPr>
        <w:spacing w:after="0" w:line="240" w:lineRule="auto"/>
        <w:rPr>
          <w:rFonts w:ascii="Poppins" w:eastAsia="Poppins" w:hAnsi="Poppins" w:cs="Times New Roman"/>
          <w:sz w:val="24"/>
          <w:szCs w:val="24"/>
        </w:rPr>
      </w:pPr>
      <w:r w:rsidRPr="00DD5A48">
        <w:rPr>
          <w:rFonts w:ascii="Poppins" w:eastAsia="Poppins" w:hAnsi="Poppins" w:cs="Times New Roman"/>
          <w:sz w:val="24"/>
          <w:szCs w:val="24"/>
        </w:rPr>
        <w:t xml:space="preserve">Ayisha is trying to encourage her department to do more co-production – at the moment it is very limited and she’s struggling to get backing from senior leaders. </w:t>
      </w:r>
    </w:p>
    <w:p w14:paraId="57DEFBD2" w14:textId="77777777" w:rsidR="00740CE3" w:rsidRPr="00DD5A48" w:rsidRDefault="00740CE3" w:rsidP="005C3F55">
      <w:pPr>
        <w:spacing w:after="0" w:line="240" w:lineRule="auto"/>
        <w:rPr>
          <w:rFonts w:ascii="Poppins" w:eastAsia="Poppins" w:hAnsi="Poppins" w:cs="Times New Roman"/>
          <w:sz w:val="24"/>
          <w:szCs w:val="24"/>
        </w:rPr>
      </w:pPr>
    </w:p>
    <w:p w14:paraId="206F8FF7" w14:textId="77777777" w:rsidR="00740CE3" w:rsidRPr="00DD5A48" w:rsidRDefault="00740CE3" w:rsidP="005C3F55">
      <w:pPr>
        <w:spacing w:after="0" w:line="240" w:lineRule="auto"/>
        <w:rPr>
          <w:rFonts w:ascii="Poppins" w:eastAsia="Poppins" w:hAnsi="Poppins" w:cs="Times New Roman"/>
          <w:sz w:val="24"/>
          <w:szCs w:val="24"/>
        </w:rPr>
      </w:pPr>
      <w:r w:rsidRPr="00DD5A48">
        <w:rPr>
          <w:rFonts w:ascii="Poppins" w:eastAsia="Poppins" w:hAnsi="Poppins" w:cs="Times New Roman"/>
          <w:sz w:val="24"/>
          <w:szCs w:val="24"/>
        </w:rPr>
        <w:t xml:space="preserve">Ayisha can co-produce with us as part of her job but it means taking time away from her research, so she has to make this up in the evening or at the weekend.  </w:t>
      </w:r>
    </w:p>
    <w:p w14:paraId="72F2C70D" w14:textId="77777777" w:rsidR="00740CE3" w:rsidRDefault="00740CE3" w:rsidP="005C3F55">
      <w:pPr>
        <w:spacing w:after="0" w:line="240" w:lineRule="auto"/>
        <w:rPr>
          <w:rFonts w:ascii="Poppins" w:eastAsia="Poppins" w:hAnsi="Poppins" w:cs="Times New Roman"/>
          <w:sz w:val="24"/>
          <w:szCs w:val="24"/>
        </w:rPr>
      </w:pPr>
    </w:p>
    <w:p w14:paraId="66CB3322" w14:textId="69521856" w:rsidR="00740CE3" w:rsidRDefault="00740CE3" w:rsidP="005C3F55">
      <w:pPr>
        <w:pStyle w:val="Heading3"/>
        <w:rPr>
          <w:rFonts w:eastAsia="Poppins"/>
          <w:color w:val="FF6142" w:themeColor="accent1"/>
        </w:rPr>
      </w:pPr>
      <w:r w:rsidRPr="00740CE3">
        <w:rPr>
          <w:rFonts w:eastAsia="Poppins"/>
          <w:color w:val="FF6142" w:themeColor="accent1"/>
        </w:rPr>
        <w:t>Verdict</w:t>
      </w:r>
      <w:r>
        <w:rPr>
          <w:rFonts w:eastAsia="Poppins"/>
          <w:color w:val="FF6142" w:themeColor="accent1"/>
        </w:rPr>
        <w:t xml:space="preserve">: probably not eligible for payment  </w:t>
      </w:r>
    </w:p>
    <w:p w14:paraId="042B6D52" w14:textId="77777777" w:rsidR="005C3F55" w:rsidRDefault="00EC27A0" w:rsidP="005C3F55">
      <w:pPr>
        <w:spacing w:line="240" w:lineRule="auto"/>
        <w:rPr>
          <w:sz w:val="24"/>
          <w:szCs w:val="24"/>
        </w:rPr>
      </w:pPr>
      <w:r w:rsidRPr="00EC27A0">
        <w:rPr>
          <w:b/>
          <w:bCs/>
          <w:sz w:val="24"/>
          <w:szCs w:val="24"/>
        </w:rPr>
        <w:t xml:space="preserve">Why? </w:t>
      </w:r>
      <w:r w:rsidRPr="005C3F55">
        <w:rPr>
          <w:rFonts w:cstheme="minorHAnsi"/>
          <w:sz w:val="24"/>
          <w:szCs w:val="24"/>
        </w:rPr>
        <w:t>This was the trickiest situation, with some feeling that she should be offered payment as she has to catch-up on the work she misses. However, she is attending from the perspective of her paid job and will gain direct benefits in this area. The group suggested that we could support Ayisha to demonstrate the</w:t>
      </w:r>
      <w:r>
        <w:rPr>
          <w:sz w:val="24"/>
          <w:szCs w:val="24"/>
        </w:rPr>
        <w:t xml:space="preserve"> benefits of her involvement to her employer, supporting her participation as part of her role.</w:t>
      </w:r>
    </w:p>
    <w:p w14:paraId="4964D57B" w14:textId="49A2C34E" w:rsidR="00DD5A48" w:rsidRPr="005C3F55" w:rsidRDefault="00EC27A0" w:rsidP="005C3F55">
      <w:pPr>
        <w:rPr>
          <w:sz w:val="24"/>
          <w:szCs w:val="24"/>
        </w:rPr>
      </w:pPr>
      <w:r>
        <w:rPr>
          <w:sz w:val="24"/>
          <w:szCs w:val="24"/>
        </w:rPr>
        <w:t xml:space="preserve">    </w:t>
      </w:r>
    </w:p>
    <w:p w14:paraId="3C5E9D76" w14:textId="77777777" w:rsidR="00DD5A48" w:rsidRPr="00DD5A48" w:rsidRDefault="00DD5A48" w:rsidP="00DD5A48">
      <w:pPr>
        <w:keepNext/>
        <w:keepLines/>
        <w:spacing w:before="40" w:after="0" w:line="240" w:lineRule="auto"/>
        <w:outlineLvl w:val="1"/>
        <w:rPr>
          <w:rFonts w:ascii="Poppins Bold" w:eastAsia="Times New Roman" w:hAnsi="Poppins Bold" w:cs="Times New Roman"/>
          <w:color w:val="22595D"/>
          <w:sz w:val="26"/>
          <w:szCs w:val="26"/>
        </w:rPr>
      </w:pPr>
      <w:r w:rsidRPr="00DD5A48">
        <w:rPr>
          <w:rFonts w:ascii="Poppins Bold" w:eastAsia="Times New Roman" w:hAnsi="Poppins Bold" w:cs="Times New Roman"/>
          <w:color w:val="22595D"/>
          <w:sz w:val="26"/>
          <w:szCs w:val="26"/>
        </w:rPr>
        <w:t>Ben</w:t>
      </w:r>
    </w:p>
    <w:p w14:paraId="14CB8BA4" w14:textId="77777777" w:rsidR="00DD5A48" w:rsidRPr="00DD5A48" w:rsidRDefault="00DD5A48" w:rsidP="00DD5A48">
      <w:pPr>
        <w:spacing w:after="0" w:line="240" w:lineRule="auto"/>
        <w:rPr>
          <w:rFonts w:ascii="Poppins" w:eastAsia="Poppins" w:hAnsi="Poppins" w:cs="Times New Roman"/>
          <w:sz w:val="24"/>
          <w:szCs w:val="24"/>
        </w:rPr>
      </w:pPr>
      <w:r w:rsidRPr="00DD5A48">
        <w:rPr>
          <w:rFonts w:ascii="Poppins" w:eastAsia="Poppins" w:hAnsi="Poppins" w:cs="Times New Roman"/>
          <w:sz w:val="24"/>
          <w:szCs w:val="24"/>
        </w:rPr>
        <w:t xml:space="preserve">Ben has a full-time role at an NHS trust on a short-term contract. </w:t>
      </w:r>
    </w:p>
    <w:p w14:paraId="5FB8C8E6" w14:textId="77777777" w:rsidR="00DD5A48" w:rsidRPr="00DD5A48" w:rsidRDefault="00DD5A48" w:rsidP="00DD5A48">
      <w:pPr>
        <w:spacing w:after="0" w:line="240" w:lineRule="auto"/>
        <w:rPr>
          <w:rFonts w:ascii="Poppins" w:eastAsia="Poppins" w:hAnsi="Poppins" w:cs="Times New Roman"/>
          <w:sz w:val="24"/>
          <w:szCs w:val="24"/>
        </w:rPr>
      </w:pPr>
      <w:r w:rsidRPr="00DD5A48">
        <w:rPr>
          <w:rFonts w:ascii="Poppins" w:eastAsia="Poppins" w:hAnsi="Poppins" w:cs="Times New Roman"/>
          <w:noProof/>
          <w:sz w:val="24"/>
          <w:szCs w:val="24"/>
        </w:rPr>
        <w:drawing>
          <wp:anchor distT="0" distB="0" distL="114300" distR="114300" simplePos="0" relativeHeight="251659264" behindDoc="0" locked="0" layoutInCell="1" allowOverlap="1" wp14:anchorId="2C77E632" wp14:editId="1FE87A1B">
            <wp:simplePos x="0" y="0"/>
            <wp:positionH relativeFrom="column">
              <wp:posOffset>78740</wp:posOffset>
            </wp:positionH>
            <wp:positionV relativeFrom="paragraph">
              <wp:posOffset>53975</wp:posOffset>
            </wp:positionV>
            <wp:extent cx="997585" cy="997585"/>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7585"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013D8" w14:textId="39CCB337" w:rsidR="00DD5A48" w:rsidRPr="00DD5A48" w:rsidRDefault="00DD5A48" w:rsidP="00DD5A48">
      <w:pPr>
        <w:spacing w:after="0" w:line="240" w:lineRule="auto"/>
        <w:rPr>
          <w:rFonts w:ascii="Poppins" w:eastAsia="Poppins" w:hAnsi="Poppins" w:cs="Times New Roman"/>
          <w:sz w:val="24"/>
          <w:szCs w:val="24"/>
        </w:rPr>
      </w:pPr>
      <w:r w:rsidRPr="00DD5A48">
        <w:rPr>
          <w:rFonts w:ascii="Poppins" w:eastAsia="Poppins" w:hAnsi="Poppins" w:cs="Times New Roman"/>
          <w:sz w:val="24"/>
          <w:szCs w:val="24"/>
        </w:rPr>
        <w:t>Ben’s job involves supporting others to co-produce</w:t>
      </w:r>
      <w:r w:rsidR="00372C6A">
        <w:rPr>
          <w:rFonts w:ascii="Poppins" w:eastAsia="Poppins" w:hAnsi="Poppins" w:cs="Times New Roman"/>
          <w:sz w:val="24"/>
          <w:szCs w:val="24"/>
        </w:rPr>
        <w:t xml:space="preserve">, </w:t>
      </w:r>
      <w:r w:rsidRPr="00DD5A48">
        <w:rPr>
          <w:rFonts w:ascii="Poppins" w:eastAsia="Poppins" w:hAnsi="Poppins" w:cs="Times New Roman"/>
          <w:sz w:val="24"/>
          <w:szCs w:val="24"/>
        </w:rPr>
        <w:t>run</w:t>
      </w:r>
      <w:r w:rsidR="00372C6A">
        <w:rPr>
          <w:rFonts w:ascii="Poppins" w:eastAsia="Poppins" w:hAnsi="Poppins" w:cs="Times New Roman"/>
          <w:sz w:val="24"/>
          <w:szCs w:val="24"/>
        </w:rPr>
        <w:t>ning</w:t>
      </w:r>
      <w:r w:rsidRPr="00DD5A48">
        <w:rPr>
          <w:rFonts w:ascii="Poppins" w:eastAsia="Poppins" w:hAnsi="Poppins" w:cs="Times New Roman"/>
          <w:sz w:val="24"/>
          <w:szCs w:val="24"/>
        </w:rPr>
        <w:t xml:space="preserve"> workshops</w:t>
      </w:r>
      <w:r w:rsidR="00372C6A">
        <w:rPr>
          <w:rFonts w:ascii="Poppins" w:eastAsia="Poppins" w:hAnsi="Poppins" w:cs="Times New Roman"/>
          <w:sz w:val="24"/>
          <w:szCs w:val="24"/>
        </w:rPr>
        <w:t xml:space="preserve"> and training</w:t>
      </w:r>
      <w:r w:rsidRPr="00DD5A48">
        <w:rPr>
          <w:rFonts w:ascii="Poppins" w:eastAsia="Poppins" w:hAnsi="Poppins" w:cs="Times New Roman"/>
          <w:sz w:val="24"/>
          <w:szCs w:val="24"/>
        </w:rPr>
        <w:t xml:space="preserve"> with patients, clinicians and researchers. </w:t>
      </w:r>
    </w:p>
    <w:p w14:paraId="51061BB6" w14:textId="77777777" w:rsidR="00DD5A48" w:rsidRPr="00DD5A48" w:rsidRDefault="00DD5A48" w:rsidP="00DD5A48">
      <w:pPr>
        <w:spacing w:after="0" w:line="240" w:lineRule="auto"/>
        <w:rPr>
          <w:rFonts w:ascii="Poppins" w:eastAsia="Poppins" w:hAnsi="Poppins" w:cs="Times New Roman"/>
          <w:sz w:val="24"/>
          <w:szCs w:val="24"/>
        </w:rPr>
      </w:pPr>
    </w:p>
    <w:p w14:paraId="7261F193" w14:textId="77777777" w:rsidR="00DD5A48" w:rsidRPr="00DD5A48" w:rsidRDefault="00DD5A48" w:rsidP="00DD5A48">
      <w:pPr>
        <w:spacing w:after="0" w:line="240" w:lineRule="auto"/>
        <w:rPr>
          <w:rFonts w:ascii="Poppins" w:eastAsia="Poppins" w:hAnsi="Poppins" w:cs="Times New Roman"/>
          <w:sz w:val="24"/>
          <w:szCs w:val="24"/>
        </w:rPr>
      </w:pPr>
      <w:r w:rsidRPr="00DD5A48">
        <w:rPr>
          <w:rFonts w:ascii="Poppins" w:eastAsia="Poppins" w:hAnsi="Poppins" w:cs="Times New Roman"/>
          <w:sz w:val="24"/>
          <w:szCs w:val="24"/>
        </w:rPr>
        <w:lastRenderedPageBreak/>
        <w:t xml:space="preserve">Ben can take as much time as he likes to co-produce with Co-Production Collective as part of his job. </w:t>
      </w:r>
    </w:p>
    <w:p w14:paraId="327D9A27" w14:textId="477B9772" w:rsidR="00DD5A48" w:rsidRDefault="00DD5A48" w:rsidP="00DD5A48">
      <w:pPr>
        <w:spacing w:after="0" w:line="240" w:lineRule="auto"/>
        <w:rPr>
          <w:rFonts w:ascii="Poppins" w:eastAsia="Poppins" w:hAnsi="Poppins" w:cs="Times New Roman"/>
          <w:sz w:val="24"/>
          <w:szCs w:val="24"/>
        </w:rPr>
      </w:pPr>
    </w:p>
    <w:p w14:paraId="6B6DBD5D" w14:textId="09EC52C3" w:rsidR="00740CE3" w:rsidRPr="00DD5A48" w:rsidRDefault="00740CE3" w:rsidP="00740CE3">
      <w:pPr>
        <w:pStyle w:val="Heading3"/>
        <w:rPr>
          <w:rFonts w:ascii="Poppins" w:eastAsia="Poppins" w:hAnsi="Poppins" w:cs="Times New Roman"/>
        </w:rPr>
      </w:pPr>
      <w:r w:rsidRPr="00740CE3">
        <w:rPr>
          <w:rFonts w:eastAsia="Poppins"/>
          <w:color w:val="FF6142" w:themeColor="accent1"/>
        </w:rPr>
        <w:t>Verdict</w:t>
      </w:r>
      <w:r>
        <w:rPr>
          <w:rFonts w:eastAsia="Poppins"/>
          <w:color w:val="FF6142" w:themeColor="accent1"/>
        </w:rPr>
        <w:t xml:space="preserve">: not eligible for payment </w:t>
      </w:r>
    </w:p>
    <w:p w14:paraId="178F867D" w14:textId="12AA68DD" w:rsidR="00DD5A48" w:rsidRDefault="00EC27A0" w:rsidP="00DD5A48">
      <w:pPr>
        <w:spacing w:after="0" w:line="240" w:lineRule="auto"/>
        <w:rPr>
          <w:rFonts w:ascii="Poppins" w:eastAsia="Poppins" w:hAnsi="Poppins" w:cs="Times New Roman"/>
          <w:sz w:val="24"/>
          <w:szCs w:val="24"/>
        </w:rPr>
      </w:pPr>
      <w:r>
        <w:rPr>
          <w:rFonts w:ascii="Poppins" w:eastAsia="Poppins" w:hAnsi="Poppins" w:cs="Times New Roman"/>
          <w:b/>
          <w:bCs/>
          <w:sz w:val="24"/>
          <w:szCs w:val="24"/>
        </w:rPr>
        <w:t xml:space="preserve">Why? </w:t>
      </w:r>
      <w:r>
        <w:rPr>
          <w:rFonts w:ascii="Poppins" w:eastAsia="Poppins" w:hAnsi="Poppins" w:cs="Times New Roman"/>
          <w:sz w:val="24"/>
          <w:szCs w:val="24"/>
        </w:rPr>
        <w:t xml:space="preserve">This was also relatively straightforward for the group – Ben </w:t>
      </w:r>
      <w:r w:rsidR="00C33048">
        <w:rPr>
          <w:rFonts w:ascii="Poppins" w:eastAsia="Poppins" w:hAnsi="Poppins" w:cs="Times New Roman"/>
          <w:sz w:val="24"/>
          <w:szCs w:val="24"/>
        </w:rPr>
        <w:t>can</w:t>
      </w:r>
      <w:r>
        <w:rPr>
          <w:rFonts w:ascii="Poppins" w:eastAsia="Poppins" w:hAnsi="Poppins" w:cs="Times New Roman"/>
          <w:sz w:val="24"/>
          <w:szCs w:val="24"/>
        </w:rPr>
        <w:t xml:space="preserve"> attend in the capacity of his paid role, so doesn’t need additional financial support or recognition from us. </w:t>
      </w:r>
    </w:p>
    <w:p w14:paraId="2E85B244" w14:textId="5B0175DD" w:rsidR="00C33048" w:rsidRDefault="00C33048" w:rsidP="00DD5A48">
      <w:pPr>
        <w:spacing w:after="0" w:line="240" w:lineRule="auto"/>
        <w:rPr>
          <w:rFonts w:ascii="Poppins" w:eastAsia="Poppins" w:hAnsi="Poppins" w:cs="Times New Roman"/>
          <w:sz w:val="24"/>
          <w:szCs w:val="24"/>
        </w:rPr>
      </w:pPr>
    </w:p>
    <w:p w14:paraId="62138D47" w14:textId="77777777" w:rsidR="005C3F55" w:rsidRDefault="005C3F55" w:rsidP="00DD5A48">
      <w:pPr>
        <w:spacing w:after="0" w:line="240" w:lineRule="auto"/>
        <w:rPr>
          <w:rFonts w:ascii="Poppins" w:eastAsia="Poppins" w:hAnsi="Poppins" w:cs="Times New Roman"/>
          <w:sz w:val="24"/>
          <w:szCs w:val="24"/>
        </w:rPr>
      </w:pPr>
    </w:p>
    <w:p w14:paraId="62AD8039" w14:textId="76580233" w:rsidR="00C33048" w:rsidRPr="00C33048" w:rsidRDefault="00C33048" w:rsidP="00C33048">
      <w:pPr>
        <w:pStyle w:val="Heading2"/>
        <w:rPr>
          <w:rFonts w:eastAsia="Poppins"/>
          <w:color w:val="auto"/>
          <w:u w:val="single"/>
        </w:rPr>
      </w:pPr>
      <w:r w:rsidRPr="00C33048">
        <w:rPr>
          <w:rFonts w:eastAsia="Poppins"/>
          <w:color w:val="auto"/>
          <w:u w:val="single"/>
        </w:rPr>
        <w:t xml:space="preserve">What else could Co-Production Collective offer as part of a ‘package’ for co-producers? </w:t>
      </w:r>
    </w:p>
    <w:p w14:paraId="64EBE6A6" w14:textId="3577B5D8" w:rsidR="00C33048" w:rsidRDefault="00C33048" w:rsidP="005C3F55">
      <w:pPr>
        <w:spacing w:line="240" w:lineRule="auto"/>
        <w:rPr>
          <w:sz w:val="24"/>
          <w:szCs w:val="24"/>
        </w:rPr>
      </w:pPr>
      <w:r>
        <w:rPr>
          <w:sz w:val="24"/>
          <w:szCs w:val="24"/>
        </w:rPr>
        <w:t>First we explored why people get involved in co-production activities (with us or elsewhere) and what they gain from it. Answers included:</w:t>
      </w:r>
    </w:p>
    <w:p w14:paraId="3C061819" w14:textId="5A9C3335" w:rsidR="00C33048" w:rsidRDefault="00C33048" w:rsidP="005C3F55">
      <w:pPr>
        <w:numPr>
          <w:ilvl w:val="0"/>
          <w:numId w:val="22"/>
        </w:numPr>
        <w:spacing w:line="240" w:lineRule="auto"/>
        <w:rPr>
          <w:sz w:val="24"/>
          <w:szCs w:val="24"/>
        </w:rPr>
      </w:pPr>
      <w:r>
        <w:rPr>
          <w:sz w:val="24"/>
          <w:szCs w:val="24"/>
        </w:rPr>
        <w:t xml:space="preserve">To make a difference – challenge the system </w:t>
      </w:r>
    </w:p>
    <w:p w14:paraId="56EF2334" w14:textId="25485BDB" w:rsidR="00C33048" w:rsidRDefault="00C33048" w:rsidP="005C3F55">
      <w:pPr>
        <w:numPr>
          <w:ilvl w:val="0"/>
          <w:numId w:val="22"/>
        </w:numPr>
        <w:spacing w:line="240" w:lineRule="auto"/>
        <w:rPr>
          <w:sz w:val="24"/>
          <w:szCs w:val="24"/>
        </w:rPr>
      </w:pPr>
      <w:r>
        <w:rPr>
          <w:sz w:val="24"/>
          <w:szCs w:val="24"/>
        </w:rPr>
        <w:t>Feeling valued and valuable – belonging, connection, community</w:t>
      </w:r>
    </w:p>
    <w:p w14:paraId="6C527453" w14:textId="237E477F" w:rsidR="00C33048" w:rsidRDefault="00C33048" w:rsidP="005C3F55">
      <w:pPr>
        <w:numPr>
          <w:ilvl w:val="0"/>
          <w:numId w:val="22"/>
        </w:numPr>
        <w:spacing w:line="240" w:lineRule="auto"/>
        <w:rPr>
          <w:sz w:val="24"/>
          <w:szCs w:val="24"/>
        </w:rPr>
      </w:pPr>
      <w:r>
        <w:rPr>
          <w:sz w:val="24"/>
          <w:szCs w:val="24"/>
        </w:rPr>
        <w:t>Personal development – skills, learning, knowledge, confidence</w:t>
      </w:r>
    </w:p>
    <w:p w14:paraId="3E898E1B" w14:textId="72DF9F0E" w:rsidR="00C33048" w:rsidRDefault="00C33048" w:rsidP="005C3F55">
      <w:pPr>
        <w:numPr>
          <w:ilvl w:val="0"/>
          <w:numId w:val="22"/>
        </w:numPr>
        <w:spacing w:line="240" w:lineRule="auto"/>
        <w:rPr>
          <w:sz w:val="24"/>
          <w:szCs w:val="24"/>
        </w:rPr>
      </w:pPr>
      <w:r>
        <w:rPr>
          <w:sz w:val="24"/>
          <w:szCs w:val="24"/>
        </w:rPr>
        <w:t>Supports wellbeing</w:t>
      </w:r>
    </w:p>
    <w:p w14:paraId="01E5CBE2" w14:textId="4E9B0B15" w:rsidR="005C3F55" w:rsidRPr="00D24907" w:rsidRDefault="00C33048" w:rsidP="005C3F55">
      <w:pPr>
        <w:numPr>
          <w:ilvl w:val="0"/>
          <w:numId w:val="22"/>
        </w:numPr>
        <w:spacing w:line="240" w:lineRule="auto"/>
        <w:rPr>
          <w:sz w:val="24"/>
          <w:szCs w:val="24"/>
        </w:rPr>
      </w:pPr>
      <w:r>
        <w:rPr>
          <w:sz w:val="24"/>
          <w:szCs w:val="24"/>
        </w:rPr>
        <w:t>It’s interesting and enjoyable</w:t>
      </w:r>
    </w:p>
    <w:p w14:paraId="3ED112BD" w14:textId="115EA4D4" w:rsidR="00C33048" w:rsidRDefault="00C33048" w:rsidP="005C3F55">
      <w:pPr>
        <w:spacing w:line="240" w:lineRule="auto"/>
        <w:rPr>
          <w:sz w:val="24"/>
          <w:szCs w:val="24"/>
        </w:rPr>
      </w:pPr>
      <w:r>
        <w:rPr>
          <w:sz w:val="24"/>
          <w:szCs w:val="24"/>
        </w:rPr>
        <w:t xml:space="preserve">Then we moved on to consider how Co-Production Collective could build on this. Themes included: </w:t>
      </w:r>
    </w:p>
    <w:p w14:paraId="3D00D844" w14:textId="539BCC9B" w:rsidR="00C33048" w:rsidRDefault="00C33048" w:rsidP="005C3F55">
      <w:pPr>
        <w:numPr>
          <w:ilvl w:val="0"/>
          <w:numId w:val="23"/>
        </w:numPr>
        <w:spacing w:line="240" w:lineRule="auto"/>
        <w:rPr>
          <w:sz w:val="24"/>
          <w:szCs w:val="24"/>
        </w:rPr>
      </w:pPr>
      <w:r>
        <w:rPr>
          <w:sz w:val="24"/>
          <w:szCs w:val="24"/>
        </w:rPr>
        <w:t>Peer support, e.g. buddies, mentoring, reflective spaces</w:t>
      </w:r>
    </w:p>
    <w:p w14:paraId="1CC52EA9" w14:textId="21AC42EA" w:rsidR="00C33048" w:rsidRDefault="00C33048" w:rsidP="005C3F55">
      <w:pPr>
        <w:numPr>
          <w:ilvl w:val="0"/>
          <w:numId w:val="23"/>
        </w:numPr>
        <w:spacing w:line="240" w:lineRule="auto"/>
        <w:rPr>
          <w:sz w:val="24"/>
          <w:szCs w:val="24"/>
        </w:rPr>
      </w:pPr>
      <w:r>
        <w:rPr>
          <w:sz w:val="24"/>
          <w:szCs w:val="24"/>
        </w:rPr>
        <w:t>Recognition, appreciation and celebration</w:t>
      </w:r>
    </w:p>
    <w:p w14:paraId="3AB2D106" w14:textId="5EFE409B" w:rsidR="00C33048" w:rsidRPr="005C3F55" w:rsidRDefault="00C33048" w:rsidP="005C3F55">
      <w:pPr>
        <w:numPr>
          <w:ilvl w:val="0"/>
          <w:numId w:val="23"/>
        </w:numPr>
        <w:spacing w:line="240" w:lineRule="auto"/>
        <w:rPr>
          <w:sz w:val="24"/>
          <w:szCs w:val="24"/>
        </w:rPr>
      </w:pPr>
      <w:r>
        <w:rPr>
          <w:sz w:val="24"/>
          <w:szCs w:val="24"/>
        </w:rPr>
        <w:t xml:space="preserve">Access to additional opportunities and support – learning, employment, skills </w:t>
      </w:r>
    </w:p>
    <w:p w14:paraId="7827255A" w14:textId="1C5C43A7" w:rsidR="00DD5A48" w:rsidRDefault="00DD5A48" w:rsidP="00DD5A48">
      <w:pPr>
        <w:spacing w:after="0" w:line="240" w:lineRule="auto"/>
        <w:rPr>
          <w:rFonts w:ascii="Poppins" w:eastAsia="Poppins" w:hAnsi="Poppins" w:cs="Times New Roman"/>
          <w:sz w:val="24"/>
          <w:szCs w:val="24"/>
        </w:rPr>
      </w:pPr>
    </w:p>
    <w:p w14:paraId="1A9C1604" w14:textId="710561B4" w:rsidR="002F4DE1" w:rsidRDefault="002F4DE1" w:rsidP="00DD5A48">
      <w:pPr>
        <w:spacing w:after="0" w:line="240" w:lineRule="auto"/>
        <w:rPr>
          <w:rFonts w:ascii="Poppins" w:eastAsia="Poppins" w:hAnsi="Poppins" w:cs="Times New Roman"/>
          <w:sz w:val="24"/>
          <w:szCs w:val="24"/>
        </w:rPr>
      </w:pPr>
    </w:p>
    <w:p w14:paraId="768236D1" w14:textId="7C7DD6A6" w:rsidR="002F4DE1" w:rsidRDefault="002F4DE1" w:rsidP="00DD5A48">
      <w:pPr>
        <w:spacing w:after="0" w:line="240" w:lineRule="auto"/>
        <w:rPr>
          <w:rFonts w:ascii="Poppins" w:eastAsia="Poppins" w:hAnsi="Poppins" w:cs="Times New Roman"/>
          <w:sz w:val="24"/>
          <w:szCs w:val="24"/>
        </w:rPr>
      </w:pPr>
    </w:p>
    <w:p w14:paraId="02A09FB6" w14:textId="77777777" w:rsidR="002F4DE1" w:rsidRDefault="002F4DE1" w:rsidP="00DD5A48">
      <w:pPr>
        <w:spacing w:after="0" w:line="240" w:lineRule="auto"/>
        <w:rPr>
          <w:rFonts w:ascii="Poppins" w:eastAsia="Poppins" w:hAnsi="Poppins" w:cs="Times New Roman"/>
          <w:sz w:val="24"/>
          <w:szCs w:val="24"/>
        </w:rPr>
      </w:pPr>
    </w:p>
    <w:p w14:paraId="12A72646" w14:textId="77777777" w:rsidR="002F4DE1" w:rsidRPr="005550E1" w:rsidRDefault="002F4DE1" w:rsidP="002F4DE1">
      <w:pPr>
        <w:pStyle w:val="Heading2"/>
        <w:rPr>
          <w:u w:val="single"/>
        </w:rPr>
      </w:pPr>
      <w:r w:rsidRPr="005550E1">
        <w:rPr>
          <w:u w:val="single"/>
        </w:rPr>
        <w:lastRenderedPageBreak/>
        <w:t xml:space="preserve">What counts as work? </w:t>
      </w:r>
    </w:p>
    <w:p w14:paraId="3173F491" w14:textId="77777777" w:rsidR="002F4DE1" w:rsidRDefault="002F4DE1" w:rsidP="002F4DE1">
      <w:pPr>
        <w:rPr>
          <w:sz w:val="24"/>
          <w:szCs w:val="24"/>
        </w:rPr>
      </w:pPr>
      <w:r>
        <w:rPr>
          <w:sz w:val="24"/>
          <w:szCs w:val="24"/>
        </w:rPr>
        <w:t xml:space="preserve">We used four Co-Production Collective examples to explore the type of activities which count as work and so should be paid (for those who are eligible).  </w:t>
      </w:r>
    </w:p>
    <w:p w14:paraId="487A2DCD" w14:textId="77777777" w:rsidR="002F4DE1" w:rsidRDefault="002F4DE1" w:rsidP="002F4DE1">
      <w:pPr>
        <w:rPr>
          <w:sz w:val="24"/>
          <w:szCs w:val="24"/>
        </w:rPr>
      </w:pPr>
      <w:r w:rsidRPr="00DC443D">
        <w:rPr>
          <w:b/>
          <w:bCs/>
          <w:color w:val="FF997D" w:themeColor="accent2"/>
          <w:sz w:val="24"/>
          <w:szCs w:val="24"/>
        </w:rPr>
        <w:t xml:space="preserve">Co-creation session </w:t>
      </w:r>
      <w:r w:rsidRPr="00DC443D">
        <w:rPr>
          <w:b/>
          <w:bCs/>
          <w:sz w:val="24"/>
          <w:szCs w:val="24"/>
        </w:rPr>
        <w:br/>
      </w:r>
      <w:r w:rsidRPr="00DC443D">
        <w:rPr>
          <w:i/>
          <w:iCs/>
          <w:sz w:val="24"/>
          <w:szCs w:val="24"/>
        </w:rPr>
        <w:t>A workshop where we come together to actively co-create an aspect of Co-Production Collective such as our payment policy. What we do has a direct influence on the Collective’s work or approach.</w:t>
      </w:r>
      <w:r w:rsidRPr="00DC443D">
        <w:rPr>
          <w:sz w:val="24"/>
          <w:szCs w:val="24"/>
        </w:rPr>
        <w:t xml:space="preserve"> </w:t>
      </w:r>
      <w:r>
        <w:rPr>
          <w:sz w:val="24"/>
          <w:szCs w:val="24"/>
        </w:rPr>
        <w:br/>
      </w:r>
      <w:r>
        <w:rPr>
          <w:b/>
          <w:bCs/>
          <w:color w:val="2E787D" w:themeColor="text2"/>
          <w:sz w:val="24"/>
          <w:szCs w:val="24"/>
        </w:rPr>
        <w:t xml:space="preserve">Verdict: Counts as work </w:t>
      </w:r>
      <w:r>
        <w:rPr>
          <w:b/>
          <w:bCs/>
          <w:color w:val="2E787D" w:themeColor="text2"/>
          <w:sz w:val="24"/>
          <w:szCs w:val="24"/>
        </w:rPr>
        <w:br/>
      </w:r>
      <w:r>
        <w:rPr>
          <w:sz w:val="24"/>
          <w:szCs w:val="24"/>
        </w:rPr>
        <w:t xml:space="preserve">Everyone agreed that this should be paid as it is fundamental to the work of Co-Production Collective and co-production itself. In these sessions, everyone is working together as one team so all contributions should be valued. </w:t>
      </w:r>
    </w:p>
    <w:p w14:paraId="123BE41F" w14:textId="77777777" w:rsidR="002F4DE1" w:rsidRPr="00DC443D" w:rsidRDefault="002F4DE1" w:rsidP="002F4DE1">
      <w:pPr>
        <w:rPr>
          <w:b/>
          <w:bCs/>
          <w:color w:val="2E787D" w:themeColor="text2"/>
          <w:sz w:val="24"/>
          <w:szCs w:val="24"/>
        </w:rPr>
      </w:pPr>
    </w:p>
    <w:p w14:paraId="1EAB3A27" w14:textId="77777777" w:rsidR="002F4DE1" w:rsidRPr="00DC443D" w:rsidRDefault="002F4DE1" w:rsidP="002F4DE1">
      <w:pPr>
        <w:rPr>
          <w:sz w:val="24"/>
          <w:szCs w:val="24"/>
        </w:rPr>
      </w:pPr>
      <w:r w:rsidRPr="00DC443D">
        <w:rPr>
          <w:b/>
          <w:bCs/>
          <w:color w:val="FF997D" w:themeColor="accent2"/>
          <w:sz w:val="24"/>
          <w:szCs w:val="24"/>
        </w:rPr>
        <w:t>Blog</w:t>
      </w:r>
      <w:r w:rsidRPr="00DC443D">
        <w:rPr>
          <w:b/>
          <w:bCs/>
          <w:sz w:val="24"/>
          <w:szCs w:val="24"/>
        </w:rPr>
        <w:br/>
      </w:r>
      <w:r w:rsidRPr="00DC443D">
        <w:rPr>
          <w:i/>
          <w:iCs/>
          <w:sz w:val="24"/>
          <w:szCs w:val="24"/>
        </w:rPr>
        <w:t xml:space="preserve">Writing or contributing to a blog which is published on our website. </w:t>
      </w:r>
      <w:r>
        <w:rPr>
          <w:i/>
          <w:iCs/>
          <w:sz w:val="24"/>
          <w:szCs w:val="24"/>
        </w:rPr>
        <w:br/>
      </w:r>
      <w:r>
        <w:rPr>
          <w:b/>
          <w:bCs/>
          <w:color w:val="2E787D" w:themeColor="text2"/>
          <w:sz w:val="24"/>
          <w:szCs w:val="24"/>
        </w:rPr>
        <w:t>Verdict: Counts as work</w:t>
      </w:r>
      <w:r>
        <w:rPr>
          <w:b/>
          <w:bCs/>
          <w:color w:val="2E787D" w:themeColor="text2"/>
          <w:sz w:val="24"/>
          <w:szCs w:val="24"/>
        </w:rPr>
        <w:br/>
      </w:r>
      <w:r>
        <w:rPr>
          <w:sz w:val="24"/>
          <w:szCs w:val="24"/>
        </w:rPr>
        <w:t xml:space="preserve">Again, there was widespread agreement that this should count as work due to the time and effort involved, as well as the value of the contribution to Co-Production Collective’s work. Payment also enables co-producers who may not otherwise have a platform to share their experiences. </w:t>
      </w:r>
    </w:p>
    <w:p w14:paraId="29E2A92F" w14:textId="77777777" w:rsidR="002F4DE1" w:rsidRDefault="002F4DE1" w:rsidP="002F4DE1">
      <w:pPr>
        <w:rPr>
          <w:b/>
          <w:bCs/>
          <w:color w:val="2E787D" w:themeColor="text2"/>
          <w:sz w:val="24"/>
          <w:szCs w:val="24"/>
        </w:rPr>
      </w:pPr>
    </w:p>
    <w:p w14:paraId="778140B2" w14:textId="77777777" w:rsidR="002F4DE1" w:rsidRPr="00DC443D" w:rsidRDefault="002F4DE1" w:rsidP="002F4DE1">
      <w:pPr>
        <w:rPr>
          <w:sz w:val="24"/>
          <w:szCs w:val="24"/>
        </w:rPr>
      </w:pPr>
      <w:r w:rsidRPr="00DC443D">
        <w:rPr>
          <w:b/>
          <w:bCs/>
          <w:color w:val="FF997D" w:themeColor="accent2"/>
          <w:sz w:val="24"/>
          <w:szCs w:val="24"/>
        </w:rPr>
        <w:t>Cuppa</w:t>
      </w:r>
      <w:r w:rsidRPr="00DC443D">
        <w:rPr>
          <w:b/>
          <w:bCs/>
          <w:sz w:val="24"/>
          <w:szCs w:val="24"/>
        </w:rPr>
        <w:br/>
      </w:r>
      <w:r w:rsidRPr="00DC443D">
        <w:rPr>
          <w:i/>
          <w:iCs/>
          <w:sz w:val="24"/>
          <w:szCs w:val="24"/>
        </w:rPr>
        <w:t xml:space="preserve">An informal get together with no agenda – a chance to meet and chat with others interested in co-production, make new connections, etc. </w:t>
      </w:r>
      <w:r>
        <w:rPr>
          <w:i/>
          <w:iCs/>
          <w:sz w:val="24"/>
          <w:szCs w:val="24"/>
        </w:rPr>
        <w:br/>
      </w:r>
      <w:r>
        <w:rPr>
          <w:b/>
          <w:bCs/>
          <w:color w:val="2E787D" w:themeColor="text2"/>
          <w:sz w:val="24"/>
          <w:szCs w:val="24"/>
        </w:rPr>
        <w:t xml:space="preserve">Verdict: Does not count as work </w:t>
      </w:r>
      <w:r>
        <w:rPr>
          <w:b/>
          <w:bCs/>
          <w:color w:val="2E787D" w:themeColor="text2"/>
          <w:sz w:val="24"/>
          <w:szCs w:val="24"/>
        </w:rPr>
        <w:br/>
      </w:r>
      <w:r>
        <w:rPr>
          <w:sz w:val="24"/>
          <w:szCs w:val="24"/>
        </w:rPr>
        <w:t xml:space="preserve">It was agreed that those who choose to attend (rather than facilitate) a Co-Pro Cuppa were doing so for the social and other personal benefits they may gain. This was seen as more of an offering from Co-Production Collective, rather than work on its behalf. </w:t>
      </w:r>
    </w:p>
    <w:p w14:paraId="349BD796" w14:textId="77777777" w:rsidR="002F4DE1" w:rsidRDefault="002F4DE1" w:rsidP="002F4DE1">
      <w:pPr>
        <w:rPr>
          <w:sz w:val="24"/>
          <w:szCs w:val="24"/>
        </w:rPr>
      </w:pPr>
      <w:r w:rsidRPr="00DC443D">
        <w:rPr>
          <w:b/>
          <w:bCs/>
          <w:color w:val="FF997D" w:themeColor="accent2"/>
          <w:sz w:val="24"/>
          <w:szCs w:val="24"/>
        </w:rPr>
        <w:lastRenderedPageBreak/>
        <w:t xml:space="preserve">Intro meeting with one of the team </w:t>
      </w:r>
      <w:r w:rsidRPr="00DC443D">
        <w:rPr>
          <w:b/>
          <w:bCs/>
          <w:sz w:val="24"/>
          <w:szCs w:val="24"/>
        </w:rPr>
        <w:br/>
      </w:r>
      <w:r w:rsidRPr="00DC443D">
        <w:rPr>
          <w:i/>
          <w:iCs/>
          <w:sz w:val="24"/>
          <w:szCs w:val="24"/>
        </w:rPr>
        <w:t>A chat with Niccola, Lizzie or Rory to find out more about Co-Production Collective, what we do and whether you might want to get involved.</w:t>
      </w:r>
      <w:r w:rsidRPr="00DC443D">
        <w:rPr>
          <w:sz w:val="24"/>
          <w:szCs w:val="24"/>
        </w:rPr>
        <w:t xml:space="preserve"> </w:t>
      </w:r>
      <w:r>
        <w:rPr>
          <w:sz w:val="24"/>
          <w:szCs w:val="24"/>
        </w:rPr>
        <w:br/>
      </w:r>
      <w:r>
        <w:rPr>
          <w:b/>
          <w:bCs/>
          <w:color w:val="2E787D" w:themeColor="text2"/>
          <w:sz w:val="24"/>
          <w:szCs w:val="24"/>
        </w:rPr>
        <w:t xml:space="preserve">Verdict: Does not count as work </w:t>
      </w:r>
      <w:r>
        <w:rPr>
          <w:b/>
          <w:bCs/>
          <w:color w:val="2E787D" w:themeColor="text2"/>
          <w:sz w:val="24"/>
          <w:szCs w:val="24"/>
        </w:rPr>
        <w:br/>
      </w:r>
      <w:r>
        <w:rPr>
          <w:sz w:val="24"/>
          <w:szCs w:val="24"/>
        </w:rPr>
        <w:t xml:space="preserve">This was the most difficult decision and in an ideal world, perhaps we would be able to offer a nominal amount to enable a co-producer to come to a meeting in the first place. However, there were concerns about the practicalities of offering payment (and the personal information required) at so early a stage, as well as recognition that this meeting is more similar to the process of applying for a job than actually doing the work. It could be seen as the start of an ongoing relationship with Co-Production Collective which will enable further opportunities for payment through other activities. </w:t>
      </w:r>
    </w:p>
    <w:p w14:paraId="59AA771F" w14:textId="671BB0E7" w:rsidR="002F4DE1" w:rsidRDefault="002F4DE1" w:rsidP="002F4DE1">
      <w:pPr>
        <w:rPr>
          <w:sz w:val="24"/>
          <w:szCs w:val="24"/>
        </w:rPr>
      </w:pPr>
    </w:p>
    <w:p w14:paraId="2C5E7912" w14:textId="3F576847" w:rsidR="002F4DE1" w:rsidRDefault="002F4DE1" w:rsidP="002F4DE1">
      <w:pPr>
        <w:rPr>
          <w:sz w:val="24"/>
          <w:szCs w:val="24"/>
        </w:rPr>
      </w:pPr>
    </w:p>
    <w:p w14:paraId="1748433D" w14:textId="4A482DA9" w:rsidR="002F4DE1" w:rsidRDefault="002F4DE1" w:rsidP="002F4DE1">
      <w:pPr>
        <w:rPr>
          <w:sz w:val="24"/>
          <w:szCs w:val="24"/>
        </w:rPr>
      </w:pPr>
    </w:p>
    <w:p w14:paraId="4E0C9691" w14:textId="53F92146" w:rsidR="002F4DE1" w:rsidRDefault="002F4DE1" w:rsidP="002F4DE1">
      <w:pPr>
        <w:rPr>
          <w:sz w:val="24"/>
          <w:szCs w:val="24"/>
        </w:rPr>
      </w:pPr>
    </w:p>
    <w:p w14:paraId="177E6A27" w14:textId="67BB06F9" w:rsidR="002F4DE1" w:rsidRDefault="002F4DE1" w:rsidP="002F4DE1">
      <w:pPr>
        <w:rPr>
          <w:sz w:val="24"/>
          <w:szCs w:val="24"/>
        </w:rPr>
      </w:pPr>
    </w:p>
    <w:p w14:paraId="0D077020" w14:textId="71654427" w:rsidR="002F4DE1" w:rsidRDefault="002F4DE1" w:rsidP="002F4DE1">
      <w:pPr>
        <w:rPr>
          <w:sz w:val="24"/>
          <w:szCs w:val="24"/>
        </w:rPr>
      </w:pPr>
    </w:p>
    <w:p w14:paraId="54F485C7" w14:textId="43BCF5A4" w:rsidR="002F4DE1" w:rsidRDefault="002F4DE1" w:rsidP="002F4DE1">
      <w:pPr>
        <w:rPr>
          <w:sz w:val="24"/>
          <w:szCs w:val="24"/>
        </w:rPr>
      </w:pPr>
    </w:p>
    <w:p w14:paraId="43285FF5" w14:textId="7EF60980" w:rsidR="002F4DE1" w:rsidRDefault="002F4DE1" w:rsidP="002F4DE1">
      <w:pPr>
        <w:rPr>
          <w:sz w:val="24"/>
          <w:szCs w:val="24"/>
        </w:rPr>
      </w:pPr>
    </w:p>
    <w:p w14:paraId="3FD768FD" w14:textId="45E3848E" w:rsidR="002F4DE1" w:rsidRDefault="002F4DE1" w:rsidP="002F4DE1">
      <w:pPr>
        <w:rPr>
          <w:sz w:val="24"/>
          <w:szCs w:val="24"/>
        </w:rPr>
      </w:pPr>
    </w:p>
    <w:p w14:paraId="446122D6" w14:textId="5D82511E" w:rsidR="002F4DE1" w:rsidRDefault="002F4DE1" w:rsidP="002F4DE1">
      <w:pPr>
        <w:rPr>
          <w:sz w:val="24"/>
          <w:szCs w:val="24"/>
        </w:rPr>
      </w:pPr>
    </w:p>
    <w:p w14:paraId="6B6EE2E2" w14:textId="1802E307" w:rsidR="002F4DE1" w:rsidRDefault="002F4DE1" w:rsidP="002F4DE1">
      <w:pPr>
        <w:rPr>
          <w:sz w:val="24"/>
          <w:szCs w:val="24"/>
        </w:rPr>
      </w:pPr>
    </w:p>
    <w:p w14:paraId="41CC3ED0" w14:textId="77777777" w:rsidR="002F4DE1" w:rsidRDefault="002F4DE1" w:rsidP="002F4DE1">
      <w:pPr>
        <w:rPr>
          <w:sz w:val="24"/>
          <w:szCs w:val="24"/>
        </w:rPr>
      </w:pPr>
    </w:p>
    <w:p w14:paraId="7BA8D419" w14:textId="77777777" w:rsidR="002F4DE1" w:rsidRPr="005550E1" w:rsidRDefault="002F4DE1" w:rsidP="002F4DE1">
      <w:pPr>
        <w:pStyle w:val="Heading2"/>
        <w:rPr>
          <w:u w:val="single"/>
        </w:rPr>
      </w:pPr>
      <w:r w:rsidRPr="005550E1">
        <w:rPr>
          <w:u w:val="single"/>
        </w:rPr>
        <w:lastRenderedPageBreak/>
        <w:t xml:space="preserve">A co-producer’s payment journey </w:t>
      </w:r>
    </w:p>
    <w:p w14:paraId="16DDBC3E" w14:textId="77777777" w:rsidR="002F4DE1" w:rsidRDefault="002F4DE1" w:rsidP="002F4DE1">
      <w:pPr>
        <w:rPr>
          <w:sz w:val="24"/>
          <w:szCs w:val="24"/>
        </w:rPr>
      </w:pPr>
      <w:r w:rsidRPr="00DD5A48">
        <w:rPr>
          <w:rFonts w:ascii="Poppins" w:eastAsia="Poppins" w:hAnsi="Poppins" w:cs="Times New Roman"/>
          <w:noProof/>
          <w:sz w:val="24"/>
          <w:szCs w:val="24"/>
        </w:rPr>
        <w:drawing>
          <wp:anchor distT="0" distB="0" distL="114300" distR="114300" simplePos="0" relativeHeight="251668480" behindDoc="0" locked="0" layoutInCell="1" allowOverlap="1" wp14:anchorId="27AB02E5" wp14:editId="34A115EE">
            <wp:simplePos x="0" y="0"/>
            <wp:positionH relativeFrom="column">
              <wp:posOffset>0</wp:posOffset>
            </wp:positionH>
            <wp:positionV relativeFrom="paragraph">
              <wp:posOffset>66675</wp:posOffset>
            </wp:positionV>
            <wp:extent cx="997200" cy="997200"/>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7200" cy="997200"/>
                    </a:xfrm>
                    <a:prstGeom prst="rect">
                      <a:avLst/>
                    </a:prstGeom>
                    <a:noFill/>
                    <a:ln>
                      <a:noFill/>
                    </a:ln>
                  </pic:spPr>
                </pic:pic>
              </a:graphicData>
            </a:graphic>
          </wp:anchor>
        </w:drawing>
      </w:r>
      <w:r>
        <w:rPr>
          <w:sz w:val="24"/>
          <w:szCs w:val="24"/>
        </w:rPr>
        <w:t xml:space="preserve">We took imaginary first-time co-producer Shaun (who it had already been decided was eligible for payment) on his payment journey, asking what information he needed to know, when and how he should find this out. </w:t>
      </w:r>
    </w:p>
    <w:p w14:paraId="538B656C" w14:textId="77777777" w:rsidR="002F4DE1" w:rsidRDefault="002F4DE1" w:rsidP="002F4DE1">
      <w:pPr>
        <w:rPr>
          <w:sz w:val="24"/>
          <w:szCs w:val="24"/>
        </w:rPr>
      </w:pPr>
      <w:r>
        <w:rPr>
          <w:sz w:val="24"/>
          <w:szCs w:val="24"/>
        </w:rPr>
        <w:t xml:space="preserve">Broadly, access to all the information as early as possible was the general consensus, but with concerns that this could be overwhelming. Providing the key information up front, with links to access more detail in his own time, was therefore seen as important. </w:t>
      </w:r>
    </w:p>
    <w:p w14:paraId="25BEC457" w14:textId="77777777" w:rsidR="002F4DE1" w:rsidRDefault="002F4DE1" w:rsidP="002F4DE1">
      <w:pPr>
        <w:rPr>
          <w:sz w:val="24"/>
          <w:szCs w:val="24"/>
        </w:rPr>
      </w:pPr>
      <w:r>
        <w:rPr>
          <w:sz w:val="24"/>
          <w:szCs w:val="24"/>
        </w:rPr>
        <w:t xml:space="preserve">Everyone agreed that an individual conversation with the team would be valuable, not only to introduce Shaun to the Collective, but also talk him through our processes and understand his needs and preferences. </w:t>
      </w:r>
    </w:p>
    <w:p w14:paraId="227F0ADC" w14:textId="77777777" w:rsidR="002F4DE1" w:rsidRDefault="002F4DE1" w:rsidP="002F4DE1">
      <w:pPr>
        <w:rPr>
          <w:sz w:val="24"/>
          <w:szCs w:val="24"/>
        </w:rPr>
      </w:pPr>
      <w:r>
        <w:rPr>
          <w:sz w:val="24"/>
          <w:szCs w:val="24"/>
        </w:rPr>
        <w:t xml:space="preserve">Regular and ongoing communication at all stages of the journey was a key message from all groups, as was the need for the Collective to be proactive in offering payment – this would help remove stigma and uncertainty for Shaun. </w:t>
      </w:r>
    </w:p>
    <w:p w14:paraId="7ED057CF" w14:textId="77777777" w:rsidR="002F4DE1" w:rsidRPr="008351E8" w:rsidRDefault="002F4DE1" w:rsidP="002F4DE1">
      <w:pPr>
        <w:rPr>
          <w:sz w:val="24"/>
          <w:szCs w:val="24"/>
        </w:rPr>
      </w:pPr>
      <w:r>
        <w:rPr>
          <w:sz w:val="24"/>
          <w:szCs w:val="24"/>
        </w:rPr>
        <w:t xml:space="preserve">Other key points included the need for flexibility, as well as providing information in multiple formats.  </w:t>
      </w:r>
    </w:p>
    <w:p w14:paraId="19C5A1C1" w14:textId="77777777" w:rsidR="002F4DE1" w:rsidRDefault="002F4DE1" w:rsidP="002F4DE1">
      <w:pPr>
        <w:rPr>
          <w:sz w:val="24"/>
          <w:szCs w:val="24"/>
        </w:rPr>
      </w:pPr>
      <w:r>
        <w:rPr>
          <w:sz w:val="24"/>
          <w:szCs w:val="24"/>
        </w:rPr>
        <w:t xml:space="preserve">The information Shaun needed to know included: </w:t>
      </w:r>
    </w:p>
    <w:p w14:paraId="4DDB1ED6" w14:textId="77777777" w:rsidR="002F4DE1" w:rsidRPr="008351E8" w:rsidRDefault="002F4DE1" w:rsidP="002F4DE1">
      <w:pPr>
        <w:numPr>
          <w:ilvl w:val="0"/>
          <w:numId w:val="28"/>
        </w:numPr>
        <w:spacing w:after="0" w:line="240" w:lineRule="auto"/>
        <w:rPr>
          <w:sz w:val="24"/>
          <w:szCs w:val="24"/>
        </w:rPr>
      </w:pPr>
      <w:r w:rsidRPr="008351E8">
        <w:rPr>
          <w:sz w:val="24"/>
          <w:szCs w:val="24"/>
        </w:rPr>
        <w:t xml:space="preserve">Eligibility criteria </w:t>
      </w:r>
    </w:p>
    <w:p w14:paraId="6A3ADAA5" w14:textId="77777777" w:rsidR="002F4DE1" w:rsidRPr="008351E8" w:rsidRDefault="002F4DE1" w:rsidP="002F4DE1">
      <w:pPr>
        <w:numPr>
          <w:ilvl w:val="0"/>
          <w:numId w:val="28"/>
        </w:numPr>
        <w:spacing w:after="0" w:line="240" w:lineRule="auto"/>
        <w:rPr>
          <w:sz w:val="24"/>
          <w:szCs w:val="24"/>
        </w:rPr>
      </w:pPr>
      <w:r w:rsidRPr="008351E8">
        <w:rPr>
          <w:sz w:val="24"/>
          <w:szCs w:val="24"/>
        </w:rPr>
        <w:t>Alternatives to financial payment if needed/wanted (</w:t>
      </w:r>
      <w:proofErr w:type="gramStart"/>
      <w:r w:rsidRPr="008351E8">
        <w:rPr>
          <w:sz w:val="24"/>
          <w:szCs w:val="24"/>
        </w:rPr>
        <w:t>e.g.</w:t>
      </w:r>
      <w:proofErr w:type="gramEnd"/>
      <w:r w:rsidRPr="008351E8">
        <w:rPr>
          <w:sz w:val="24"/>
          <w:szCs w:val="24"/>
        </w:rPr>
        <w:t xml:space="preserve"> donation to charity, vouchers, other support)</w:t>
      </w:r>
    </w:p>
    <w:p w14:paraId="6EE2E326" w14:textId="77777777" w:rsidR="002F4DE1" w:rsidRDefault="002F4DE1" w:rsidP="002F4DE1">
      <w:pPr>
        <w:numPr>
          <w:ilvl w:val="0"/>
          <w:numId w:val="28"/>
        </w:numPr>
        <w:spacing w:after="0" w:line="240" w:lineRule="auto"/>
        <w:rPr>
          <w:sz w:val="24"/>
          <w:szCs w:val="24"/>
        </w:rPr>
      </w:pPr>
      <w:r w:rsidRPr="008351E8">
        <w:rPr>
          <w:sz w:val="24"/>
          <w:szCs w:val="24"/>
        </w:rPr>
        <w:t>Rate</w:t>
      </w:r>
      <w:r>
        <w:rPr>
          <w:sz w:val="24"/>
          <w:szCs w:val="24"/>
        </w:rPr>
        <w:t xml:space="preserve">s of payment </w:t>
      </w:r>
    </w:p>
    <w:p w14:paraId="113128A3" w14:textId="77777777" w:rsidR="002F4DE1" w:rsidRPr="008351E8" w:rsidRDefault="002F4DE1" w:rsidP="002F4DE1">
      <w:pPr>
        <w:numPr>
          <w:ilvl w:val="0"/>
          <w:numId w:val="28"/>
        </w:numPr>
        <w:spacing w:after="0" w:line="240" w:lineRule="auto"/>
        <w:rPr>
          <w:sz w:val="24"/>
          <w:szCs w:val="24"/>
        </w:rPr>
      </w:pPr>
      <w:r>
        <w:rPr>
          <w:sz w:val="24"/>
          <w:szCs w:val="24"/>
        </w:rPr>
        <w:t xml:space="preserve">Clarity around what activities are and aren’t paid </w:t>
      </w:r>
    </w:p>
    <w:p w14:paraId="25F0A432" w14:textId="77777777" w:rsidR="002F4DE1" w:rsidRPr="00D55B58" w:rsidRDefault="002F4DE1" w:rsidP="002F4DE1">
      <w:pPr>
        <w:numPr>
          <w:ilvl w:val="0"/>
          <w:numId w:val="28"/>
        </w:numPr>
        <w:spacing w:after="0" w:line="240" w:lineRule="auto"/>
        <w:rPr>
          <w:sz w:val="24"/>
          <w:szCs w:val="24"/>
        </w:rPr>
      </w:pPr>
      <w:r w:rsidRPr="00D55B58">
        <w:rPr>
          <w:sz w:val="24"/>
          <w:szCs w:val="24"/>
        </w:rPr>
        <w:t xml:space="preserve">How to claim and </w:t>
      </w:r>
      <w:r>
        <w:rPr>
          <w:sz w:val="24"/>
          <w:szCs w:val="24"/>
        </w:rPr>
        <w:t>m</w:t>
      </w:r>
      <w:r w:rsidRPr="00D55B58">
        <w:rPr>
          <w:sz w:val="24"/>
          <w:szCs w:val="24"/>
        </w:rPr>
        <w:t xml:space="preserve">ethods of payment </w:t>
      </w:r>
    </w:p>
    <w:p w14:paraId="1BD7E7BC" w14:textId="77777777" w:rsidR="002F4DE1" w:rsidRPr="008351E8" w:rsidRDefault="002F4DE1" w:rsidP="002F4DE1">
      <w:pPr>
        <w:numPr>
          <w:ilvl w:val="0"/>
          <w:numId w:val="28"/>
        </w:numPr>
        <w:spacing w:after="0" w:line="240" w:lineRule="auto"/>
        <w:rPr>
          <w:sz w:val="24"/>
          <w:szCs w:val="24"/>
        </w:rPr>
      </w:pPr>
      <w:r>
        <w:rPr>
          <w:sz w:val="24"/>
          <w:szCs w:val="24"/>
        </w:rPr>
        <w:t>Expected payment timeline</w:t>
      </w:r>
      <w:r w:rsidRPr="008351E8">
        <w:rPr>
          <w:sz w:val="24"/>
          <w:szCs w:val="24"/>
        </w:rPr>
        <w:t xml:space="preserve"> </w:t>
      </w:r>
    </w:p>
    <w:p w14:paraId="44E1DB68" w14:textId="77777777" w:rsidR="002F4DE1" w:rsidRDefault="002F4DE1" w:rsidP="002F4DE1">
      <w:pPr>
        <w:numPr>
          <w:ilvl w:val="0"/>
          <w:numId w:val="28"/>
        </w:numPr>
        <w:spacing w:after="0" w:line="240" w:lineRule="auto"/>
        <w:rPr>
          <w:sz w:val="24"/>
          <w:szCs w:val="24"/>
        </w:rPr>
      </w:pPr>
      <w:r w:rsidRPr="005550E1">
        <w:rPr>
          <w:sz w:val="24"/>
          <w:szCs w:val="24"/>
        </w:rPr>
        <w:t xml:space="preserve">Tax/benefit implications and his </w:t>
      </w:r>
      <w:r>
        <w:rPr>
          <w:sz w:val="24"/>
          <w:szCs w:val="24"/>
        </w:rPr>
        <w:t xml:space="preserve">personal </w:t>
      </w:r>
      <w:r w:rsidRPr="005550E1">
        <w:rPr>
          <w:sz w:val="24"/>
          <w:szCs w:val="24"/>
        </w:rPr>
        <w:t xml:space="preserve">responsibility in this area, including signposting where he can access additional support </w:t>
      </w:r>
    </w:p>
    <w:p w14:paraId="180FEB8B" w14:textId="77777777" w:rsidR="002F4DE1" w:rsidRPr="00DD5A48" w:rsidRDefault="002F4DE1" w:rsidP="00DD5A48">
      <w:pPr>
        <w:spacing w:after="0" w:line="240" w:lineRule="auto"/>
        <w:rPr>
          <w:rFonts w:ascii="Poppins" w:eastAsia="Poppins" w:hAnsi="Poppins" w:cs="Times New Roman"/>
          <w:sz w:val="24"/>
          <w:szCs w:val="24"/>
        </w:rPr>
      </w:pPr>
    </w:p>
    <w:p w14:paraId="0FBF6DD3" w14:textId="2D050F2E" w:rsidR="005C3F55" w:rsidRPr="005C3F55" w:rsidRDefault="005C3F55" w:rsidP="005C3F55">
      <w:pPr>
        <w:rPr>
          <w:sz w:val="24"/>
          <w:szCs w:val="24"/>
        </w:rPr>
      </w:pPr>
      <w:r>
        <w:rPr>
          <w:sz w:val="24"/>
          <w:szCs w:val="24"/>
        </w:rPr>
        <w:t xml:space="preserve"> </w:t>
      </w:r>
    </w:p>
    <w:sectPr w:rsidR="005C3F55" w:rsidRPr="005C3F55" w:rsidSect="0023730F">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1C730" w14:textId="77777777" w:rsidR="00D83501" w:rsidRDefault="00D83501" w:rsidP="00D83501">
      <w:r>
        <w:separator/>
      </w:r>
    </w:p>
  </w:endnote>
  <w:endnote w:type="continuationSeparator" w:id="0">
    <w:p w14:paraId="12FB9E9B" w14:textId="77777777" w:rsidR="00D83501" w:rsidRDefault="00D83501" w:rsidP="00D8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Poppins Bold">
    <w:panose1 w:val="000008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23440"/>
      <w:docPartObj>
        <w:docPartGallery w:val="Page Numbers (Bottom of Page)"/>
        <w:docPartUnique/>
      </w:docPartObj>
    </w:sdtPr>
    <w:sdtEndPr>
      <w:rPr>
        <w:noProof/>
      </w:rPr>
    </w:sdtEndPr>
    <w:sdtContent>
      <w:p w14:paraId="7453943F" w14:textId="3945CEB1" w:rsidR="00D24907" w:rsidRDefault="00D249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BB0B84" w14:textId="05BCDD7F" w:rsidR="00D83501" w:rsidRDefault="00D83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1B31" w14:textId="77777777" w:rsidR="00D83501" w:rsidRDefault="00D83501" w:rsidP="00D83501">
      <w:r>
        <w:separator/>
      </w:r>
    </w:p>
  </w:footnote>
  <w:footnote w:type="continuationSeparator" w:id="0">
    <w:p w14:paraId="04C8E910" w14:textId="77777777" w:rsidR="00D83501" w:rsidRDefault="00D83501" w:rsidP="00D83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8646" w14:textId="39E1564F" w:rsidR="00D83501" w:rsidRDefault="00D83501">
    <w:pPr>
      <w:pStyle w:val="Header"/>
    </w:pPr>
    <w:r>
      <w:rPr>
        <w:noProof/>
        <w:lang w:eastAsia="en-GB"/>
      </w:rPr>
      <w:drawing>
        <wp:anchor distT="0" distB="0" distL="114300" distR="114300" simplePos="0" relativeHeight="251658240" behindDoc="0" locked="0" layoutInCell="1" allowOverlap="1" wp14:anchorId="78724738" wp14:editId="53233A09">
          <wp:simplePos x="0" y="0"/>
          <wp:positionH relativeFrom="page">
            <wp:posOffset>0</wp:posOffset>
          </wp:positionH>
          <wp:positionV relativeFrom="paragraph">
            <wp:posOffset>-441960</wp:posOffset>
          </wp:positionV>
          <wp:extent cx="7633335" cy="76962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lyHeader1.jpg"/>
                  <pic:cNvPicPr/>
                </pic:nvPicPr>
                <pic:blipFill>
                  <a:blip r:embed="rId1">
                    <a:extLst>
                      <a:ext uri="{28A0092B-C50C-407E-A947-70E740481C1C}">
                        <a14:useLocalDpi xmlns:a14="http://schemas.microsoft.com/office/drawing/2010/main" val="0"/>
                      </a:ext>
                    </a:extLst>
                  </a:blip>
                  <a:stretch>
                    <a:fillRect/>
                  </a:stretch>
                </pic:blipFill>
                <pic:spPr>
                  <a:xfrm>
                    <a:off x="0" y="0"/>
                    <a:ext cx="7633335" cy="769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B5E"/>
    <w:multiLevelType w:val="hybridMultilevel"/>
    <w:tmpl w:val="FF18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17145"/>
    <w:multiLevelType w:val="multilevel"/>
    <w:tmpl w:val="85B04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2F7E64"/>
    <w:multiLevelType w:val="multilevel"/>
    <w:tmpl w:val="220C6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DC7571"/>
    <w:multiLevelType w:val="multilevel"/>
    <w:tmpl w:val="7C844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CE76DF"/>
    <w:multiLevelType w:val="multilevel"/>
    <w:tmpl w:val="4D32F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3D4FEB"/>
    <w:multiLevelType w:val="hybridMultilevel"/>
    <w:tmpl w:val="842A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D0641"/>
    <w:multiLevelType w:val="multilevel"/>
    <w:tmpl w:val="358A4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2C34CC"/>
    <w:multiLevelType w:val="hybridMultilevel"/>
    <w:tmpl w:val="4E10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4376A"/>
    <w:multiLevelType w:val="hybridMultilevel"/>
    <w:tmpl w:val="1CBC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816E9"/>
    <w:multiLevelType w:val="multilevel"/>
    <w:tmpl w:val="2B9EC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6FA4F25"/>
    <w:multiLevelType w:val="multilevel"/>
    <w:tmpl w:val="0C242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FC7A15"/>
    <w:multiLevelType w:val="multilevel"/>
    <w:tmpl w:val="91B09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B7307E"/>
    <w:multiLevelType w:val="hybridMultilevel"/>
    <w:tmpl w:val="941A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35818"/>
    <w:multiLevelType w:val="multilevel"/>
    <w:tmpl w:val="ABD20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566E35"/>
    <w:multiLevelType w:val="multilevel"/>
    <w:tmpl w:val="74C66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4A4260"/>
    <w:multiLevelType w:val="hybridMultilevel"/>
    <w:tmpl w:val="46742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2534F9"/>
    <w:multiLevelType w:val="multilevel"/>
    <w:tmpl w:val="F5CC2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6AF7BDC"/>
    <w:multiLevelType w:val="hybridMultilevel"/>
    <w:tmpl w:val="DAA6BB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B14CC"/>
    <w:multiLevelType w:val="hybridMultilevel"/>
    <w:tmpl w:val="11B0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D6DC9"/>
    <w:multiLevelType w:val="multilevel"/>
    <w:tmpl w:val="F372F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D66BB5"/>
    <w:multiLevelType w:val="hybridMultilevel"/>
    <w:tmpl w:val="8C7A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5C4A08"/>
    <w:multiLevelType w:val="hybridMultilevel"/>
    <w:tmpl w:val="C896C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201D0"/>
    <w:multiLevelType w:val="hybridMultilevel"/>
    <w:tmpl w:val="5334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0C7B93"/>
    <w:multiLevelType w:val="multilevel"/>
    <w:tmpl w:val="2DC2F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4740C76"/>
    <w:multiLevelType w:val="hybridMultilevel"/>
    <w:tmpl w:val="8A5C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9E6785"/>
    <w:multiLevelType w:val="hybridMultilevel"/>
    <w:tmpl w:val="6A32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60461"/>
    <w:multiLevelType w:val="hybridMultilevel"/>
    <w:tmpl w:val="6BA40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3FF463D"/>
    <w:multiLevelType w:val="hybridMultilevel"/>
    <w:tmpl w:val="E5E0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7"/>
  </w:num>
  <w:num w:numId="4">
    <w:abstractNumId w:val="17"/>
  </w:num>
  <w:num w:numId="5">
    <w:abstractNumId w:val="19"/>
  </w:num>
  <w:num w:numId="6">
    <w:abstractNumId w:val="4"/>
  </w:num>
  <w:num w:numId="7">
    <w:abstractNumId w:val="9"/>
  </w:num>
  <w:num w:numId="8">
    <w:abstractNumId w:val="3"/>
  </w:num>
  <w:num w:numId="9">
    <w:abstractNumId w:val="11"/>
  </w:num>
  <w:num w:numId="10">
    <w:abstractNumId w:val="2"/>
  </w:num>
  <w:num w:numId="11">
    <w:abstractNumId w:val="1"/>
  </w:num>
  <w:num w:numId="12">
    <w:abstractNumId w:val="6"/>
  </w:num>
  <w:num w:numId="13">
    <w:abstractNumId w:val="23"/>
  </w:num>
  <w:num w:numId="14">
    <w:abstractNumId w:val="14"/>
  </w:num>
  <w:num w:numId="15">
    <w:abstractNumId w:val="10"/>
  </w:num>
  <w:num w:numId="16">
    <w:abstractNumId w:val="13"/>
  </w:num>
  <w:num w:numId="17">
    <w:abstractNumId w:val="16"/>
  </w:num>
  <w:num w:numId="18">
    <w:abstractNumId w:val="25"/>
  </w:num>
  <w:num w:numId="19">
    <w:abstractNumId w:val="12"/>
  </w:num>
  <w:num w:numId="20">
    <w:abstractNumId w:val="0"/>
  </w:num>
  <w:num w:numId="21">
    <w:abstractNumId w:val="18"/>
  </w:num>
  <w:num w:numId="22">
    <w:abstractNumId w:val="20"/>
  </w:num>
  <w:num w:numId="23">
    <w:abstractNumId w:val="24"/>
  </w:num>
  <w:num w:numId="24">
    <w:abstractNumId w:val="22"/>
  </w:num>
  <w:num w:numId="25">
    <w:abstractNumId w:val="8"/>
  </w:num>
  <w:num w:numId="26">
    <w:abstractNumId w:val="5"/>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sIhPvf/OnMeXmYumsRfkwVT2APoQYTX/brtqF8uh/sEEV3XyWslJaXS3QpHESix1Mbo8afhmPNCeJnkQ9WyYg==" w:salt="tOna+SrIsP7HqOOSoJscsg=="/>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501"/>
    <w:rsid w:val="000055C9"/>
    <w:rsid w:val="000538C2"/>
    <w:rsid w:val="00061E71"/>
    <w:rsid w:val="0009767B"/>
    <w:rsid w:val="0023730F"/>
    <w:rsid w:val="002B7011"/>
    <w:rsid w:val="002C77B1"/>
    <w:rsid w:val="002F4DE1"/>
    <w:rsid w:val="00325D84"/>
    <w:rsid w:val="00372C6A"/>
    <w:rsid w:val="00394106"/>
    <w:rsid w:val="00450EA7"/>
    <w:rsid w:val="0052091A"/>
    <w:rsid w:val="005B308C"/>
    <w:rsid w:val="005C3F55"/>
    <w:rsid w:val="00684335"/>
    <w:rsid w:val="00736020"/>
    <w:rsid w:val="00740CE3"/>
    <w:rsid w:val="00785F62"/>
    <w:rsid w:val="0085044B"/>
    <w:rsid w:val="0085606A"/>
    <w:rsid w:val="00894041"/>
    <w:rsid w:val="008A4BAA"/>
    <w:rsid w:val="0090736E"/>
    <w:rsid w:val="009374E8"/>
    <w:rsid w:val="00984C8A"/>
    <w:rsid w:val="00AD2036"/>
    <w:rsid w:val="00AE0BF8"/>
    <w:rsid w:val="00B22BB2"/>
    <w:rsid w:val="00B40D0F"/>
    <w:rsid w:val="00B92163"/>
    <w:rsid w:val="00BD0216"/>
    <w:rsid w:val="00C33048"/>
    <w:rsid w:val="00C72CDE"/>
    <w:rsid w:val="00CE21B4"/>
    <w:rsid w:val="00D24907"/>
    <w:rsid w:val="00D83501"/>
    <w:rsid w:val="00DD5A48"/>
    <w:rsid w:val="00E515D8"/>
    <w:rsid w:val="00EC27A0"/>
    <w:rsid w:val="00EE1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F18BDC"/>
  <w15:chartTrackingRefBased/>
  <w15:docId w15:val="{2F248A06-3E49-4D0E-BAA0-F2528592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C8A"/>
  </w:style>
  <w:style w:type="paragraph" w:styleId="Heading1">
    <w:name w:val="heading 1"/>
    <w:basedOn w:val="Normal"/>
    <w:next w:val="Normal"/>
    <w:link w:val="Heading1Char"/>
    <w:uiPriority w:val="9"/>
    <w:qFormat/>
    <w:rsid w:val="00984C8A"/>
    <w:pPr>
      <w:keepNext/>
      <w:keepLines/>
      <w:spacing w:before="360" w:after="40" w:line="240" w:lineRule="auto"/>
      <w:outlineLvl w:val="0"/>
    </w:pPr>
    <w:rPr>
      <w:rFonts w:asciiTheme="majorHAnsi" w:eastAsiaTheme="majorEastAsia" w:hAnsiTheme="majorHAnsi" w:cstheme="majorBidi"/>
      <w:color w:val="1A1A1A" w:themeColor="accent6" w:themeShade="BF"/>
      <w:sz w:val="40"/>
      <w:szCs w:val="40"/>
    </w:rPr>
  </w:style>
  <w:style w:type="paragraph" w:styleId="Heading2">
    <w:name w:val="heading 2"/>
    <w:basedOn w:val="Normal"/>
    <w:next w:val="Normal"/>
    <w:link w:val="Heading2Char"/>
    <w:uiPriority w:val="9"/>
    <w:unhideWhenUsed/>
    <w:qFormat/>
    <w:rsid w:val="00984C8A"/>
    <w:pPr>
      <w:keepNext/>
      <w:keepLines/>
      <w:spacing w:before="80" w:after="0" w:line="240" w:lineRule="auto"/>
      <w:outlineLvl w:val="1"/>
    </w:pPr>
    <w:rPr>
      <w:rFonts w:asciiTheme="majorHAnsi" w:eastAsiaTheme="majorEastAsia" w:hAnsiTheme="majorHAnsi" w:cstheme="majorBidi"/>
      <w:color w:val="1A1A1A" w:themeColor="accent6" w:themeShade="BF"/>
      <w:sz w:val="28"/>
      <w:szCs w:val="28"/>
    </w:rPr>
  </w:style>
  <w:style w:type="paragraph" w:styleId="Heading3">
    <w:name w:val="heading 3"/>
    <w:basedOn w:val="Normal"/>
    <w:next w:val="Normal"/>
    <w:link w:val="Heading3Char"/>
    <w:uiPriority w:val="9"/>
    <w:unhideWhenUsed/>
    <w:qFormat/>
    <w:rsid w:val="00984C8A"/>
    <w:pPr>
      <w:keepNext/>
      <w:keepLines/>
      <w:spacing w:before="80" w:after="0" w:line="240" w:lineRule="auto"/>
      <w:outlineLvl w:val="2"/>
    </w:pPr>
    <w:rPr>
      <w:rFonts w:asciiTheme="majorHAnsi" w:eastAsiaTheme="majorEastAsia" w:hAnsiTheme="majorHAnsi" w:cstheme="majorBidi"/>
      <w:color w:val="1A1A1A" w:themeColor="accent6" w:themeShade="BF"/>
      <w:sz w:val="24"/>
      <w:szCs w:val="24"/>
    </w:rPr>
  </w:style>
  <w:style w:type="paragraph" w:styleId="Heading4">
    <w:name w:val="heading 4"/>
    <w:basedOn w:val="Normal"/>
    <w:next w:val="Normal"/>
    <w:link w:val="Heading4Char"/>
    <w:uiPriority w:val="9"/>
    <w:semiHidden/>
    <w:unhideWhenUsed/>
    <w:qFormat/>
    <w:rsid w:val="00984C8A"/>
    <w:pPr>
      <w:keepNext/>
      <w:keepLines/>
      <w:spacing w:before="80" w:after="0"/>
      <w:outlineLvl w:val="3"/>
    </w:pPr>
    <w:rPr>
      <w:rFonts w:asciiTheme="majorHAnsi" w:eastAsiaTheme="majorEastAsia" w:hAnsiTheme="majorHAnsi" w:cstheme="majorBidi"/>
      <w:color w:val="232323" w:themeColor="accent6"/>
      <w:sz w:val="22"/>
      <w:szCs w:val="22"/>
    </w:rPr>
  </w:style>
  <w:style w:type="paragraph" w:styleId="Heading5">
    <w:name w:val="heading 5"/>
    <w:basedOn w:val="Normal"/>
    <w:next w:val="Normal"/>
    <w:link w:val="Heading5Char"/>
    <w:uiPriority w:val="9"/>
    <w:semiHidden/>
    <w:unhideWhenUsed/>
    <w:qFormat/>
    <w:rsid w:val="00984C8A"/>
    <w:pPr>
      <w:keepNext/>
      <w:keepLines/>
      <w:spacing w:before="40" w:after="0"/>
      <w:outlineLvl w:val="4"/>
    </w:pPr>
    <w:rPr>
      <w:rFonts w:asciiTheme="majorHAnsi" w:eastAsiaTheme="majorEastAsia" w:hAnsiTheme="majorHAnsi" w:cstheme="majorBidi"/>
      <w:i/>
      <w:iCs/>
      <w:color w:val="232323" w:themeColor="accent6"/>
      <w:sz w:val="22"/>
      <w:szCs w:val="22"/>
    </w:rPr>
  </w:style>
  <w:style w:type="paragraph" w:styleId="Heading6">
    <w:name w:val="heading 6"/>
    <w:basedOn w:val="Normal"/>
    <w:next w:val="Normal"/>
    <w:link w:val="Heading6Char"/>
    <w:uiPriority w:val="9"/>
    <w:semiHidden/>
    <w:unhideWhenUsed/>
    <w:qFormat/>
    <w:rsid w:val="00984C8A"/>
    <w:pPr>
      <w:keepNext/>
      <w:keepLines/>
      <w:spacing w:before="40" w:after="0"/>
      <w:outlineLvl w:val="5"/>
    </w:pPr>
    <w:rPr>
      <w:rFonts w:asciiTheme="majorHAnsi" w:eastAsiaTheme="majorEastAsia" w:hAnsiTheme="majorHAnsi" w:cstheme="majorBidi"/>
      <w:color w:val="232323" w:themeColor="accent6"/>
    </w:rPr>
  </w:style>
  <w:style w:type="paragraph" w:styleId="Heading7">
    <w:name w:val="heading 7"/>
    <w:basedOn w:val="Normal"/>
    <w:next w:val="Normal"/>
    <w:link w:val="Heading7Char"/>
    <w:uiPriority w:val="9"/>
    <w:semiHidden/>
    <w:unhideWhenUsed/>
    <w:qFormat/>
    <w:rsid w:val="00984C8A"/>
    <w:pPr>
      <w:keepNext/>
      <w:keepLines/>
      <w:spacing w:before="40" w:after="0"/>
      <w:outlineLvl w:val="6"/>
    </w:pPr>
    <w:rPr>
      <w:rFonts w:asciiTheme="majorHAnsi" w:eastAsiaTheme="majorEastAsia" w:hAnsiTheme="majorHAnsi" w:cstheme="majorBidi"/>
      <w:b/>
      <w:bCs/>
      <w:color w:val="232323" w:themeColor="accent6"/>
    </w:rPr>
  </w:style>
  <w:style w:type="paragraph" w:styleId="Heading8">
    <w:name w:val="heading 8"/>
    <w:basedOn w:val="Normal"/>
    <w:next w:val="Normal"/>
    <w:link w:val="Heading8Char"/>
    <w:uiPriority w:val="9"/>
    <w:semiHidden/>
    <w:unhideWhenUsed/>
    <w:qFormat/>
    <w:rsid w:val="00984C8A"/>
    <w:pPr>
      <w:keepNext/>
      <w:keepLines/>
      <w:spacing w:before="40" w:after="0"/>
      <w:outlineLvl w:val="7"/>
    </w:pPr>
    <w:rPr>
      <w:rFonts w:asciiTheme="majorHAnsi" w:eastAsiaTheme="majorEastAsia" w:hAnsiTheme="majorHAnsi" w:cstheme="majorBidi"/>
      <w:b/>
      <w:bCs/>
      <w:i/>
      <w:iCs/>
      <w:color w:val="232323" w:themeColor="accent6"/>
      <w:sz w:val="20"/>
      <w:szCs w:val="20"/>
    </w:rPr>
  </w:style>
  <w:style w:type="paragraph" w:styleId="Heading9">
    <w:name w:val="heading 9"/>
    <w:basedOn w:val="Normal"/>
    <w:next w:val="Normal"/>
    <w:link w:val="Heading9Char"/>
    <w:uiPriority w:val="9"/>
    <w:semiHidden/>
    <w:unhideWhenUsed/>
    <w:qFormat/>
    <w:rsid w:val="00984C8A"/>
    <w:pPr>
      <w:keepNext/>
      <w:keepLines/>
      <w:spacing w:before="40" w:after="0"/>
      <w:outlineLvl w:val="8"/>
    </w:pPr>
    <w:rPr>
      <w:rFonts w:asciiTheme="majorHAnsi" w:eastAsiaTheme="majorEastAsia" w:hAnsiTheme="majorHAnsi" w:cstheme="majorBidi"/>
      <w:i/>
      <w:iCs/>
      <w:color w:val="232323"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501"/>
    <w:pPr>
      <w:tabs>
        <w:tab w:val="center" w:pos="4513"/>
        <w:tab w:val="right" w:pos="9026"/>
      </w:tabs>
    </w:pPr>
  </w:style>
  <w:style w:type="character" w:customStyle="1" w:styleId="HeaderChar">
    <w:name w:val="Header Char"/>
    <w:basedOn w:val="DefaultParagraphFont"/>
    <w:link w:val="Header"/>
    <w:uiPriority w:val="99"/>
    <w:rsid w:val="00D83501"/>
  </w:style>
  <w:style w:type="paragraph" w:styleId="Footer">
    <w:name w:val="footer"/>
    <w:basedOn w:val="Normal"/>
    <w:link w:val="FooterChar"/>
    <w:uiPriority w:val="99"/>
    <w:unhideWhenUsed/>
    <w:rsid w:val="00D83501"/>
    <w:pPr>
      <w:tabs>
        <w:tab w:val="center" w:pos="4513"/>
        <w:tab w:val="right" w:pos="9026"/>
      </w:tabs>
    </w:pPr>
  </w:style>
  <w:style w:type="character" w:customStyle="1" w:styleId="FooterChar">
    <w:name w:val="Footer Char"/>
    <w:basedOn w:val="DefaultParagraphFont"/>
    <w:link w:val="Footer"/>
    <w:uiPriority w:val="99"/>
    <w:rsid w:val="00D83501"/>
  </w:style>
  <w:style w:type="character" w:customStyle="1" w:styleId="Heading2Char">
    <w:name w:val="Heading 2 Char"/>
    <w:basedOn w:val="DefaultParagraphFont"/>
    <w:link w:val="Heading2"/>
    <w:uiPriority w:val="9"/>
    <w:rsid w:val="00984C8A"/>
    <w:rPr>
      <w:rFonts w:asciiTheme="majorHAnsi" w:eastAsiaTheme="majorEastAsia" w:hAnsiTheme="majorHAnsi" w:cstheme="majorBidi"/>
      <w:color w:val="1A1A1A" w:themeColor="accent6" w:themeShade="BF"/>
      <w:sz w:val="28"/>
      <w:szCs w:val="28"/>
    </w:rPr>
  </w:style>
  <w:style w:type="character" w:styleId="Hyperlink">
    <w:name w:val="Hyperlink"/>
    <w:basedOn w:val="DefaultParagraphFont"/>
    <w:uiPriority w:val="99"/>
    <w:unhideWhenUsed/>
    <w:rsid w:val="002C77B1"/>
    <w:rPr>
      <w:color w:val="232323" w:themeColor="hyperlink"/>
      <w:u w:val="single"/>
    </w:rPr>
  </w:style>
  <w:style w:type="paragraph" w:styleId="ListParagraph">
    <w:name w:val="List Paragraph"/>
    <w:basedOn w:val="Normal"/>
    <w:uiPriority w:val="34"/>
    <w:qFormat/>
    <w:rsid w:val="002C77B1"/>
    <w:pPr>
      <w:ind w:left="720"/>
      <w:contextualSpacing/>
    </w:pPr>
  </w:style>
  <w:style w:type="paragraph" w:styleId="BodyText">
    <w:name w:val="Body Text"/>
    <w:basedOn w:val="Normal"/>
    <w:link w:val="BodyTextChar"/>
    <w:uiPriority w:val="99"/>
    <w:unhideWhenUsed/>
    <w:rsid w:val="002C77B1"/>
    <w:pPr>
      <w:spacing w:after="120"/>
    </w:pPr>
  </w:style>
  <w:style w:type="character" w:customStyle="1" w:styleId="BodyTextChar">
    <w:name w:val="Body Text Char"/>
    <w:basedOn w:val="DefaultParagraphFont"/>
    <w:link w:val="BodyText"/>
    <w:uiPriority w:val="99"/>
    <w:rsid w:val="002C77B1"/>
  </w:style>
  <w:style w:type="paragraph" w:styleId="NormalWeb">
    <w:name w:val="Normal (Web)"/>
    <w:basedOn w:val="Normal"/>
    <w:uiPriority w:val="99"/>
    <w:semiHidden/>
    <w:unhideWhenUsed/>
    <w:rsid w:val="002C77B1"/>
    <w:pPr>
      <w:spacing w:before="100" w:beforeAutospacing="1" w:after="100" w:afterAutospacing="1"/>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984C8A"/>
    <w:rPr>
      <w:rFonts w:asciiTheme="majorHAnsi" w:eastAsiaTheme="majorEastAsia" w:hAnsiTheme="majorHAnsi" w:cstheme="majorBidi"/>
      <w:color w:val="1A1A1A" w:themeColor="accent6" w:themeShade="BF"/>
      <w:sz w:val="40"/>
      <w:szCs w:val="40"/>
    </w:rPr>
  </w:style>
  <w:style w:type="character" w:customStyle="1" w:styleId="Heading3Char">
    <w:name w:val="Heading 3 Char"/>
    <w:basedOn w:val="DefaultParagraphFont"/>
    <w:link w:val="Heading3"/>
    <w:uiPriority w:val="9"/>
    <w:rsid w:val="00984C8A"/>
    <w:rPr>
      <w:rFonts w:asciiTheme="majorHAnsi" w:eastAsiaTheme="majorEastAsia" w:hAnsiTheme="majorHAnsi" w:cstheme="majorBidi"/>
      <w:color w:val="1A1A1A" w:themeColor="accent6" w:themeShade="BF"/>
      <w:sz w:val="24"/>
      <w:szCs w:val="24"/>
    </w:rPr>
  </w:style>
  <w:style w:type="character" w:customStyle="1" w:styleId="Heading4Char">
    <w:name w:val="Heading 4 Char"/>
    <w:basedOn w:val="DefaultParagraphFont"/>
    <w:link w:val="Heading4"/>
    <w:uiPriority w:val="9"/>
    <w:semiHidden/>
    <w:rsid w:val="00984C8A"/>
    <w:rPr>
      <w:rFonts w:asciiTheme="majorHAnsi" w:eastAsiaTheme="majorEastAsia" w:hAnsiTheme="majorHAnsi" w:cstheme="majorBidi"/>
      <w:color w:val="232323" w:themeColor="accent6"/>
      <w:sz w:val="22"/>
      <w:szCs w:val="22"/>
    </w:rPr>
  </w:style>
  <w:style w:type="character" w:customStyle="1" w:styleId="Heading5Char">
    <w:name w:val="Heading 5 Char"/>
    <w:basedOn w:val="DefaultParagraphFont"/>
    <w:link w:val="Heading5"/>
    <w:uiPriority w:val="9"/>
    <w:semiHidden/>
    <w:rsid w:val="00984C8A"/>
    <w:rPr>
      <w:rFonts w:asciiTheme="majorHAnsi" w:eastAsiaTheme="majorEastAsia" w:hAnsiTheme="majorHAnsi" w:cstheme="majorBidi"/>
      <w:i/>
      <w:iCs/>
      <w:color w:val="232323" w:themeColor="accent6"/>
      <w:sz w:val="22"/>
      <w:szCs w:val="22"/>
    </w:rPr>
  </w:style>
  <w:style w:type="character" w:customStyle="1" w:styleId="Heading6Char">
    <w:name w:val="Heading 6 Char"/>
    <w:basedOn w:val="DefaultParagraphFont"/>
    <w:link w:val="Heading6"/>
    <w:uiPriority w:val="9"/>
    <w:semiHidden/>
    <w:rsid w:val="00984C8A"/>
    <w:rPr>
      <w:rFonts w:asciiTheme="majorHAnsi" w:eastAsiaTheme="majorEastAsia" w:hAnsiTheme="majorHAnsi" w:cstheme="majorBidi"/>
      <w:color w:val="232323" w:themeColor="accent6"/>
    </w:rPr>
  </w:style>
  <w:style w:type="character" w:customStyle="1" w:styleId="Heading7Char">
    <w:name w:val="Heading 7 Char"/>
    <w:basedOn w:val="DefaultParagraphFont"/>
    <w:link w:val="Heading7"/>
    <w:uiPriority w:val="9"/>
    <w:semiHidden/>
    <w:rsid w:val="00984C8A"/>
    <w:rPr>
      <w:rFonts w:asciiTheme="majorHAnsi" w:eastAsiaTheme="majorEastAsia" w:hAnsiTheme="majorHAnsi" w:cstheme="majorBidi"/>
      <w:b/>
      <w:bCs/>
      <w:color w:val="232323" w:themeColor="accent6"/>
    </w:rPr>
  </w:style>
  <w:style w:type="character" w:customStyle="1" w:styleId="Heading8Char">
    <w:name w:val="Heading 8 Char"/>
    <w:basedOn w:val="DefaultParagraphFont"/>
    <w:link w:val="Heading8"/>
    <w:uiPriority w:val="9"/>
    <w:semiHidden/>
    <w:rsid w:val="00984C8A"/>
    <w:rPr>
      <w:rFonts w:asciiTheme="majorHAnsi" w:eastAsiaTheme="majorEastAsia" w:hAnsiTheme="majorHAnsi" w:cstheme="majorBidi"/>
      <w:b/>
      <w:bCs/>
      <w:i/>
      <w:iCs/>
      <w:color w:val="232323" w:themeColor="accent6"/>
      <w:sz w:val="20"/>
      <w:szCs w:val="20"/>
    </w:rPr>
  </w:style>
  <w:style w:type="character" w:customStyle="1" w:styleId="Heading9Char">
    <w:name w:val="Heading 9 Char"/>
    <w:basedOn w:val="DefaultParagraphFont"/>
    <w:link w:val="Heading9"/>
    <w:uiPriority w:val="9"/>
    <w:semiHidden/>
    <w:rsid w:val="00984C8A"/>
    <w:rPr>
      <w:rFonts w:asciiTheme="majorHAnsi" w:eastAsiaTheme="majorEastAsia" w:hAnsiTheme="majorHAnsi" w:cstheme="majorBidi"/>
      <w:i/>
      <w:iCs/>
      <w:color w:val="232323" w:themeColor="accent6"/>
      <w:sz w:val="20"/>
      <w:szCs w:val="20"/>
    </w:rPr>
  </w:style>
  <w:style w:type="paragraph" w:styleId="Caption">
    <w:name w:val="caption"/>
    <w:basedOn w:val="Normal"/>
    <w:next w:val="Normal"/>
    <w:uiPriority w:val="35"/>
    <w:semiHidden/>
    <w:unhideWhenUsed/>
    <w:qFormat/>
    <w:rsid w:val="00984C8A"/>
    <w:pPr>
      <w:spacing w:line="240" w:lineRule="auto"/>
    </w:pPr>
    <w:rPr>
      <w:b/>
      <w:bCs/>
      <w:smallCaps/>
      <w:color w:val="6F6F6F" w:themeColor="text1" w:themeTint="A6"/>
    </w:rPr>
  </w:style>
  <w:style w:type="paragraph" w:styleId="Title">
    <w:name w:val="Title"/>
    <w:basedOn w:val="Normal"/>
    <w:next w:val="Normal"/>
    <w:link w:val="TitleChar"/>
    <w:qFormat/>
    <w:rsid w:val="00984C8A"/>
    <w:pPr>
      <w:spacing w:after="0" w:line="240" w:lineRule="auto"/>
      <w:contextualSpacing/>
    </w:pPr>
    <w:rPr>
      <w:rFonts w:asciiTheme="majorHAnsi" w:eastAsiaTheme="majorEastAsia" w:hAnsiTheme="majorHAnsi" w:cstheme="majorBidi"/>
      <w:color w:val="434343" w:themeColor="text1" w:themeTint="D9"/>
      <w:spacing w:val="-15"/>
      <w:sz w:val="96"/>
      <w:szCs w:val="96"/>
    </w:rPr>
  </w:style>
  <w:style w:type="character" w:customStyle="1" w:styleId="TitleChar">
    <w:name w:val="Title Char"/>
    <w:basedOn w:val="DefaultParagraphFont"/>
    <w:link w:val="Title"/>
    <w:rsid w:val="00984C8A"/>
    <w:rPr>
      <w:rFonts w:asciiTheme="majorHAnsi" w:eastAsiaTheme="majorEastAsia" w:hAnsiTheme="majorHAnsi" w:cstheme="majorBidi"/>
      <w:color w:val="434343" w:themeColor="text1" w:themeTint="D9"/>
      <w:spacing w:val="-15"/>
      <w:sz w:val="96"/>
      <w:szCs w:val="96"/>
    </w:rPr>
  </w:style>
  <w:style w:type="paragraph" w:styleId="Subtitle">
    <w:name w:val="Subtitle"/>
    <w:basedOn w:val="Normal"/>
    <w:next w:val="Normal"/>
    <w:link w:val="SubtitleChar"/>
    <w:qFormat/>
    <w:rsid w:val="00984C8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rsid w:val="00984C8A"/>
    <w:rPr>
      <w:rFonts w:asciiTheme="majorHAnsi" w:eastAsiaTheme="majorEastAsia" w:hAnsiTheme="majorHAnsi" w:cstheme="majorBidi"/>
      <w:sz w:val="30"/>
      <w:szCs w:val="30"/>
    </w:rPr>
  </w:style>
  <w:style w:type="character" w:styleId="Strong">
    <w:name w:val="Strong"/>
    <w:basedOn w:val="DefaultParagraphFont"/>
    <w:uiPriority w:val="22"/>
    <w:qFormat/>
    <w:rsid w:val="00984C8A"/>
    <w:rPr>
      <w:b/>
      <w:bCs/>
    </w:rPr>
  </w:style>
  <w:style w:type="character" w:styleId="Emphasis">
    <w:name w:val="Emphasis"/>
    <w:basedOn w:val="DefaultParagraphFont"/>
    <w:uiPriority w:val="20"/>
    <w:qFormat/>
    <w:rsid w:val="00984C8A"/>
    <w:rPr>
      <w:i/>
      <w:iCs/>
      <w:color w:val="232323" w:themeColor="accent6"/>
    </w:rPr>
  </w:style>
  <w:style w:type="paragraph" w:styleId="NoSpacing">
    <w:name w:val="No Spacing"/>
    <w:uiPriority w:val="1"/>
    <w:qFormat/>
    <w:rsid w:val="00984C8A"/>
    <w:pPr>
      <w:spacing w:after="0" w:line="240" w:lineRule="auto"/>
    </w:pPr>
  </w:style>
  <w:style w:type="paragraph" w:styleId="Quote">
    <w:name w:val="Quote"/>
    <w:basedOn w:val="Normal"/>
    <w:next w:val="Normal"/>
    <w:link w:val="QuoteChar"/>
    <w:uiPriority w:val="29"/>
    <w:qFormat/>
    <w:rsid w:val="00984C8A"/>
    <w:pPr>
      <w:spacing w:before="160"/>
      <w:ind w:left="720" w:right="720"/>
      <w:jc w:val="center"/>
    </w:pPr>
    <w:rPr>
      <w:i/>
      <w:iCs/>
      <w:color w:val="434343" w:themeColor="text1" w:themeTint="D9"/>
    </w:rPr>
  </w:style>
  <w:style w:type="character" w:customStyle="1" w:styleId="QuoteChar">
    <w:name w:val="Quote Char"/>
    <w:basedOn w:val="DefaultParagraphFont"/>
    <w:link w:val="Quote"/>
    <w:uiPriority w:val="29"/>
    <w:rsid w:val="00984C8A"/>
    <w:rPr>
      <w:i/>
      <w:iCs/>
      <w:color w:val="434343" w:themeColor="text1" w:themeTint="D9"/>
    </w:rPr>
  </w:style>
  <w:style w:type="paragraph" w:styleId="IntenseQuote">
    <w:name w:val="Intense Quote"/>
    <w:basedOn w:val="Normal"/>
    <w:next w:val="Normal"/>
    <w:link w:val="IntenseQuoteChar"/>
    <w:uiPriority w:val="30"/>
    <w:qFormat/>
    <w:rsid w:val="00984C8A"/>
    <w:pPr>
      <w:spacing w:before="160" w:after="160" w:line="264" w:lineRule="auto"/>
      <w:ind w:left="720" w:right="720"/>
      <w:jc w:val="center"/>
    </w:pPr>
    <w:rPr>
      <w:rFonts w:asciiTheme="majorHAnsi" w:eastAsiaTheme="majorEastAsia" w:hAnsiTheme="majorHAnsi" w:cstheme="majorBidi"/>
      <w:i/>
      <w:iCs/>
      <w:color w:val="232323" w:themeColor="accent6"/>
      <w:sz w:val="32"/>
      <w:szCs w:val="32"/>
    </w:rPr>
  </w:style>
  <w:style w:type="character" w:customStyle="1" w:styleId="IntenseQuoteChar">
    <w:name w:val="Intense Quote Char"/>
    <w:basedOn w:val="DefaultParagraphFont"/>
    <w:link w:val="IntenseQuote"/>
    <w:uiPriority w:val="30"/>
    <w:rsid w:val="00984C8A"/>
    <w:rPr>
      <w:rFonts w:asciiTheme="majorHAnsi" w:eastAsiaTheme="majorEastAsia" w:hAnsiTheme="majorHAnsi" w:cstheme="majorBidi"/>
      <w:i/>
      <w:iCs/>
      <w:color w:val="232323" w:themeColor="accent6"/>
      <w:sz w:val="32"/>
      <w:szCs w:val="32"/>
    </w:rPr>
  </w:style>
  <w:style w:type="character" w:styleId="SubtleEmphasis">
    <w:name w:val="Subtle Emphasis"/>
    <w:basedOn w:val="DefaultParagraphFont"/>
    <w:uiPriority w:val="19"/>
    <w:qFormat/>
    <w:rsid w:val="00984C8A"/>
    <w:rPr>
      <w:i/>
      <w:iCs/>
    </w:rPr>
  </w:style>
  <w:style w:type="character" w:styleId="IntenseEmphasis">
    <w:name w:val="Intense Emphasis"/>
    <w:basedOn w:val="DefaultParagraphFont"/>
    <w:uiPriority w:val="21"/>
    <w:qFormat/>
    <w:rsid w:val="00984C8A"/>
    <w:rPr>
      <w:b/>
      <w:bCs/>
      <w:i/>
      <w:iCs/>
    </w:rPr>
  </w:style>
  <w:style w:type="character" w:styleId="SubtleReference">
    <w:name w:val="Subtle Reference"/>
    <w:basedOn w:val="DefaultParagraphFont"/>
    <w:uiPriority w:val="31"/>
    <w:qFormat/>
    <w:rsid w:val="00984C8A"/>
    <w:rPr>
      <w:smallCaps/>
      <w:color w:val="6F6F6F" w:themeColor="text1" w:themeTint="A6"/>
    </w:rPr>
  </w:style>
  <w:style w:type="character" w:styleId="IntenseReference">
    <w:name w:val="Intense Reference"/>
    <w:basedOn w:val="DefaultParagraphFont"/>
    <w:uiPriority w:val="32"/>
    <w:qFormat/>
    <w:rsid w:val="00984C8A"/>
    <w:rPr>
      <w:b/>
      <w:bCs/>
      <w:smallCaps/>
      <w:color w:val="232323" w:themeColor="accent6"/>
    </w:rPr>
  </w:style>
  <w:style w:type="character" w:styleId="BookTitle">
    <w:name w:val="Book Title"/>
    <w:basedOn w:val="DefaultParagraphFont"/>
    <w:uiPriority w:val="33"/>
    <w:qFormat/>
    <w:rsid w:val="00984C8A"/>
    <w:rPr>
      <w:b/>
      <w:bCs/>
      <w:caps w:val="0"/>
      <w:smallCaps/>
      <w:spacing w:val="7"/>
      <w:sz w:val="21"/>
      <w:szCs w:val="21"/>
    </w:rPr>
  </w:style>
  <w:style w:type="paragraph" w:styleId="TOCHeading">
    <w:name w:val="TOC Heading"/>
    <w:basedOn w:val="Heading1"/>
    <w:next w:val="Normal"/>
    <w:uiPriority w:val="39"/>
    <w:semiHidden/>
    <w:unhideWhenUsed/>
    <w:qFormat/>
    <w:rsid w:val="00984C8A"/>
    <w:pPr>
      <w:outlineLvl w:val="9"/>
    </w:pPr>
  </w:style>
  <w:style w:type="table" w:styleId="GridTable3-Accent1">
    <w:name w:val="Grid Table 3 Accent 1"/>
    <w:basedOn w:val="TableNormal"/>
    <w:uiPriority w:val="48"/>
    <w:rsid w:val="0085044B"/>
    <w:pPr>
      <w:spacing w:after="0" w:line="240" w:lineRule="auto"/>
    </w:pPr>
    <w:tblPr>
      <w:tblStyleRowBandSize w:val="1"/>
      <w:tblStyleColBandSize w:val="1"/>
      <w:tblBorders>
        <w:top w:val="single" w:sz="4" w:space="0" w:color="FF9F8D" w:themeColor="accent1" w:themeTint="99"/>
        <w:left w:val="single" w:sz="4" w:space="0" w:color="FF9F8D" w:themeColor="accent1" w:themeTint="99"/>
        <w:bottom w:val="single" w:sz="4" w:space="0" w:color="FF9F8D" w:themeColor="accent1" w:themeTint="99"/>
        <w:right w:val="single" w:sz="4" w:space="0" w:color="FF9F8D" w:themeColor="accent1" w:themeTint="99"/>
        <w:insideH w:val="single" w:sz="4" w:space="0" w:color="FF9F8D" w:themeColor="accent1" w:themeTint="99"/>
        <w:insideV w:val="single" w:sz="4" w:space="0" w:color="FF9F8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D9" w:themeFill="accent1" w:themeFillTint="33"/>
      </w:tcPr>
    </w:tblStylePr>
    <w:tblStylePr w:type="band1Horz">
      <w:tblPr/>
      <w:tcPr>
        <w:shd w:val="clear" w:color="auto" w:fill="FFDFD9" w:themeFill="accent1" w:themeFillTint="33"/>
      </w:tcPr>
    </w:tblStylePr>
    <w:tblStylePr w:type="neCell">
      <w:tblPr/>
      <w:tcPr>
        <w:tcBorders>
          <w:bottom w:val="single" w:sz="4" w:space="0" w:color="FF9F8D" w:themeColor="accent1" w:themeTint="99"/>
        </w:tcBorders>
      </w:tcPr>
    </w:tblStylePr>
    <w:tblStylePr w:type="nwCell">
      <w:tblPr/>
      <w:tcPr>
        <w:tcBorders>
          <w:bottom w:val="single" w:sz="4" w:space="0" w:color="FF9F8D" w:themeColor="accent1" w:themeTint="99"/>
        </w:tcBorders>
      </w:tcPr>
    </w:tblStylePr>
    <w:tblStylePr w:type="seCell">
      <w:tblPr/>
      <w:tcPr>
        <w:tcBorders>
          <w:top w:val="single" w:sz="4" w:space="0" w:color="FF9F8D" w:themeColor="accent1" w:themeTint="99"/>
        </w:tcBorders>
      </w:tcPr>
    </w:tblStylePr>
    <w:tblStylePr w:type="swCell">
      <w:tblPr/>
      <w:tcPr>
        <w:tcBorders>
          <w:top w:val="single" w:sz="4" w:space="0" w:color="FF9F8D" w:themeColor="accent1" w:themeTint="99"/>
        </w:tcBorders>
      </w:tcPr>
    </w:tblStylePr>
  </w:style>
  <w:style w:type="paragraph" w:styleId="BalloonText">
    <w:name w:val="Balloon Text"/>
    <w:basedOn w:val="Normal"/>
    <w:link w:val="BalloonTextChar"/>
    <w:uiPriority w:val="99"/>
    <w:semiHidden/>
    <w:unhideWhenUsed/>
    <w:rsid w:val="00B40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D0F"/>
    <w:rPr>
      <w:rFonts w:ascii="Segoe UI" w:hAnsi="Segoe UI" w:cs="Segoe UI"/>
      <w:sz w:val="18"/>
      <w:szCs w:val="18"/>
    </w:rPr>
  </w:style>
  <w:style w:type="paragraph" w:styleId="TOC1">
    <w:name w:val="toc 1"/>
    <w:basedOn w:val="Normal"/>
    <w:next w:val="Normal"/>
    <w:autoRedefine/>
    <w:uiPriority w:val="39"/>
    <w:unhideWhenUsed/>
    <w:rsid w:val="00CE21B4"/>
    <w:pPr>
      <w:spacing w:after="100"/>
    </w:pPr>
  </w:style>
  <w:style w:type="paragraph" w:styleId="TOC2">
    <w:name w:val="toc 2"/>
    <w:basedOn w:val="Normal"/>
    <w:next w:val="Normal"/>
    <w:autoRedefine/>
    <w:uiPriority w:val="39"/>
    <w:unhideWhenUsed/>
    <w:rsid w:val="00CE21B4"/>
    <w:pPr>
      <w:spacing w:after="100"/>
      <w:ind w:left="210"/>
    </w:pPr>
  </w:style>
  <w:style w:type="character" w:styleId="CommentReference">
    <w:name w:val="annotation reference"/>
    <w:basedOn w:val="DefaultParagraphFont"/>
    <w:uiPriority w:val="99"/>
    <w:semiHidden/>
    <w:unhideWhenUsed/>
    <w:rsid w:val="00B22BB2"/>
    <w:rPr>
      <w:sz w:val="16"/>
      <w:szCs w:val="16"/>
    </w:rPr>
  </w:style>
  <w:style w:type="paragraph" w:styleId="CommentText">
    <w:name w:val="annotation text"/>
    <w:basedOn w:val="Normal"/>
    <w:link w:val="CommentTextChar"/>
    <w:uiPriority w:val="99"/>
    <w:semiHidden/>
    <w:unhideWhenUsed/>
    <w:rsid w:val="00B22BB2"/>
    <w:pPr>
      <w:spacing w:line="240" w:lineRule="auto"/>
    </w:pPr>
    <w:rPr>
      <w:sz w:val="20"/>
      <w:szCs w:val="20"/>
    </w:rPr>
  </w:style>
  <w:style w:type="character" w:customStyle="1" w:styleId="CommentTextChar">
    <w:name w:val="Comment Text Char"/>
    <w:basedOn w:val="DefaultParagraphFont"/>
    <w:link w:val="CommentText"/>
    <w:uiPriority w:val="99"/>
    <w:semiHidden/>
    <w:rsid w:val="00B22BB2"/>
    <w:rPr>
      <w:sz w:val="20"/>
      <w:szCs w:val="20"/>
    </w:rPr>
  </w:style>
  <w:style w:type="paragraph" w:styleId="CommentSubject">
    <w:name w:val="annotation subject"/>
    <w:basedOn w:val="CommentText"/>
    <w:next w:val="CommentText"/>
    <w:link w:val="CommentSubjectChar"/>
    <w:uiPriority w:val="99"/>
    <w:semiHidden/>
    <w:unhideWhenUsed/>
    <w:rsid w:val="00B22BB2"/>
    <w:rPr>
      <w:b/>
      <w:bCs/>
    </w:rPr>
  </w:style>
  <w:style w:type="character" w:customStyle="1" w:styleId="CommentSubjectChar">
    <w:name w:val="Comment Subject Char"/>
    <w:basedOn w:val="CommentTextChar"/>
    <w:link w:val="CommentSubject"/>
    <w:uiPriority w:val="99"/>
    <w:semiHidden/>
    <w:rsid w:val="00B22BB2"/>
    <w:rPr>
      <w:b/>
      <w:bCs/>
      <w:sz w:val="20"/>
      <w:szCs w:val="20"/>
    </w:rPr>
  </w:style>
  <w:style w:type="character" w:styleId="UnresolvedMention">
    <w:name w:val="Unresolved Mention"/>
    <w:basedOn w:val="DefaultParagraphFont"/>
    <w:uiPriority w:val="99"/>
    <w:semiHidden/>
    <w:unhideWhenUsed/>
    <w:rsid w:val="00C33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loads-ssl.webflow.com/5ffee76a01a63b6b7213780c/608ac90dfc3d6b21d71f5176_Core%20values%201%20pg%20branded.pdf"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Co-Pro Collective">
      <a:dk1>
        <a:srgbClr val="232323"/>
      </a:dk1>
      <a:lt1>
        <a:srgbClr val="FFFFFF"/>
      </a:lt1>
      <a:dk2>
        <a:srgbClr val="2E787D"/>
      </a:dk2>
      <a:lt2>
        <a:srgbClr val="A1B8BA"/>
      </a:lt2>
      <a:accent1>
        <a:srgbClr val="FF6142"/>
      </a:accent1>
      <a:accent2>
        <a:srgbClr val="FF997D"/>
      </a:accent2>
      <a:accent3>
        <a:srgbClr val="FFCDB4"/>
      </a:accent3>
      <a:accent4>
        <a:srgbClr val="2E787D"/>
      </a:accent4>
      <a:accent5>
        <a:srgbClr val="A1B8BA"/>
      </a:accent5>
      <a:accent6>
        <a:srgbClr val="232323"/>
      </a:accent6>
      <a:hlink>
        <a:srgbClr val="232323"/>
      </a:hlink>
      <a:folHlink>
        <a:srgbClr val="FFCDB4"/>
      </a:folHlink>
    </a:clrScheme>
    <a:fontScheme name="Co-Pro Collective">
      <a:majorFont>
        <a:latin typeface="Poppins Bold"/>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ED9C1A9D798942AC7B5BD255A4AD2F" ma:contentTypeVersion="13" ma:contentTypeDescription="Create a new document." ma:contentTypeScope="" ma:versionID="50b4745c6aae0ba8116d3fbd108c83f6">
  <xsd:schema xmlns:xsd="http://www.w3.org/2001/XMLSchema" xmlns:xs="http://www.w3.org/2001/XMLSchema" xmlns:p="http://schemas.microsoft.com/office/2006/metadata/properties" xmlns:ns3="8464f009-4ef9-471d-aa6f-6117eefcd341" xmlns:ns4="eee38cea-1673-4f66-a0c9-40b2a77cedef" targetNamespace="http://schemas.microsoft.com/office/2006/metadata/properties" ma:root="true" ma:fieldsID="062dd3775dc38ddfa044fc48b39b93f4" ns3:_="" ns4:_="">
    <xsd:import namespace="8464f009-4ef9-471d-aa6f-6117eefcd341"/>
    <xsd:import namespace="eee38cea-1673-4f66-a0c9-40b2a77ced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4f009-4ef9-471d-aa6f-6117eefcd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38cea-1673-4f66-a0c9-40b2a77ced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E6FC9-7F4B-450D-9410-951BE73E9776}">
  <ds:schemaRefs>
    <ds:schemaRef ds:uri="http://schemas.microsoft.com/sharepoint/v3/contenttype/forms"/>
  </ds:schemaRefs>
</ds:datastoreItem>
</file>

<file path=customXml/itemProps2.xml><?xml version="1.0" encoding="utf-8"?>
<ds:datastoreItem xmlns:ds="http://schemas.openxmlformats.org/officeDocument/2006/customXml" ds:itemID="{3746BB33-6519-41C2-92D0-FFDC0837C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4f009-4ef9-471d-aa6f-6117eefcd341"/>
    <ds:schemaRef ds:uri="eee38cea-1673-4f66-a0c9-40b2a77ce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281C7-4446-4E7D-A490-DCAE09024275}">
  <ds:schemaRefs>
    <ds:schemaRef ds:uri="http://schemas.openxmlformats.org/officeDocument/2006/bibliography"/>
  </ds:schemaRefs>
</ds:datastoreItem>
</file>

<file path=customXml/itemProps4.xml><?xml version="1.0" encoding="utf-8"?>
<ds:datastoreItem xmlns:ds="http://schemas.openxmlformats.org/officeDocument/2006/customXml" ds:itemID="{4BD81715-9E05-42C2-B1FC-D0FE6748C8E0}">
  <ds:schemaRefs>
    <ds:schemaRef ds:uri="http://schemas.microsoft.com/office/2006/documentManagement/types"/>
    <ds:schemaRef ds:uri="http://purl.org/dc/terms/"/>
    <ds:schemaRef ds:uri="eee38cea-1673-4f66-a0c9-40b2a77cedef"/>
    <ds:schemaRef ds:uri="http://www.w3.org/XML/1998/namespace"/>
    <ds:schemaRef ds:uri="http://purl.org/dc/dcmitype/"/>
    <ds:schemaRef ds:uri="8464f009-4ef9-471d-aa6f-6117eefcd341"/>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1661</Words>
  <Characters>9469</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Russell</dc:creator>
  <cp:keywords/>
  <dc:description/>
  <cp:lastModifiedBy>Cain, Lizzie</cp:lastModifiedBy>
  <cp:revision>5</cp:revision>
  <cp:lastPrinted>2021-06-04T16:21:00Z</cp:lastPrinted>
  <dcterms:created xsi:type="dcterms:W3CDTF">2021-06-04T15:56:00Z</dcterms:created>
  <dcterms:modified xsi:type="dcterms:W3CDTF">2021-06-04T16:21:00Z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0x0101001CED9C1A9D798942AC7B5BD255A4AD2F</vt:lpwstr>
  </property>
</Properties>
</file>