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56836725"/>
        <w:docPartObj>
          <w:docPartGallery w:val="Cover Pages"/>
          <w:docPartUnique/>
        </w:docPartObj>
      </w:sdtPr>
      <w:sdtEndPr>
        <w:rPr>
          <w:color w:val="FFFFFF" w:themeColor="background1"/>
          <w:spacing w:val="-15"/>
          <w:sz w:val="80"/>
          <w:szCs w:val="80"/>
        </w:rPr>
      </w:sdtEndPr>
      <w:sdtContent>
        <w:p w14:paraId="08FA7A97" w14:textId="68CC6492" w:rsidR="006134CD" w:rsidRDefault="006134CD">
          <w:r>
            <w:rPr>
              <w:noProof/>
              <w:lang w:eastAsia="en-GB"/>
            </w:rPr>
            <mc:AlternateContent>
              <mc:Choice Requires="wpg">
                <w:drawing>
                  <wp:anchor distT="0" distB="0" distL="114300" distR="114300" simplePos="0" relativeHeight="251742208" behindDoc="1" locked="0" layoutInCell="1" allowOverlap="1" wp14:anchorId="0C3DA3CA" wp14:editId="6F91EC26">
                    <wp:simplePos x="0" y="0"/>
                    <wp:positionH relativeFrom="page">
                      <wp:posOffset>447675</wp:posOffset>
                    </wp:positionH>
                    <wp:positionV relativeFrom="page">
                      <wp:posOffset>485775</wp:posOffset>
                    </wp:positionV>
                    <wp:extent cx="6864824" cy="4231750"/>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824" cy="4231750"/>
                              <a:chOff x="0" y="0"/>
                              <a:chExt cx="6864824" cy="40943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F539C" w14:textId="043B2164" w:rsidR="00766A67" w:rsidRDefault="00766A67" w:rsidP="00766A67">
                                  <w:pPr>
                                    <w:jc w:val="center"/>
                                  </w:pPr>
                                  <w:r w:rsidRPr="00766A67">
                                    <w:rPr>
                                      <w:noProof/>
                                      <w:color w:val="FFFFFF" w:themeColor="background1"/>
                                      <w:lang w:eastAsia="en-GB"/>
                                    </w:rPr>
                                    <w:drawing>
                                      <wp:inline distT="0" distB="0" distL="0" distR="0" wp14:anchorId="6B7C9F77" wp14:editId="26FE8388">
                                        <wp:extent cx="5734685" cy="767608"/>
                                        <wp:effectExtent l="0" t="0" r="0" b="0"/>
                                        <wp:docPr id="456" name="Picture 456" descr="C:\Users\ucweeca\AppData\Local\Temp\Temp1_# Branding Assets.zip\Logos\Multi-colour\PNGs\CPC-M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weeca\AppData\Local\Temp\Temp1_# Branding Assets.zip\Logos\Multi-colour\PNGs\CPC-MC-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685" cy="7676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84FCE" w14:textId="721999AD" w:rsidR="006134CD" w:rsidRDefault="00374205" w:rsidP="004E0648">
                                  <w:pPr>
                                    <w:pStyle w:val="NoSpacing"/>
                                    <w:rPr>
                                      <w:rFonts w:asciiTheme="majorHAnsi" w:eastAsiaTheme="majorEastAsia" w:hAnsiTheme="majorHAnsi" w:cstheme="majorBidi"/>
                                      <w:caps/>
                                      <w:color w:val="2E787D" w:themeColor="accent1"/>
                                      <w:sz w:val="72"/>
                                      <w:szCs w:val="72"/>
                                    </w:rPr>
                                  </w:pPr>
                                  <w:sdt>
                                    <w:sdtPr>
                                      <w:rPr>
                                        <w:rFonts w:asciiTheme="majorHAnsi" w:eastAsiaTheme="majorEastAsia" w:hAnsiTheme="majorHAnsi" w:cstheme="majorBidi"/>
                                        <w:caps/>
                                        <w:color w:val="2E787D"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r w:rsidR="006134CD" w:rsidRPr="00766A67">
                                        <w:rPr>
                                          <w:rFonts w:asciiTheme="majorHAnsi" w:eastAsiaTheme="majorEastAsia" w:hAnsiTheme="majorHAnsi" w:cstheme="majorBidi"/>
                                          <w:caps/>
                                          <w:color w:val="2E787D" w:themeColor="accent1"/>
                                          <w:sz w:val="72"/>
                                          <w:szCs w:val="72"/>
                                        </w:rPr>
                                        <w:t>Our Co-production Pilot Projects</w:t>
                                      </w:r>
                                    </w:sdtContent>
                                  </w:sdt>
                                  <w:r w:rsidR="00766A67">
                                    <w:rPr>
                                      <w:rFonts w:asciiTheme="majorHAnsi" w:eastAsiaTheme="majorEastAsia" w:hAnsiTheme="majorHAnsi" w:cstheme="majorBidi"/>
                                      <w:caps/>
                                      <w:color w:val="2E787D" w:themeColor="accent1"/>
                                      <w:sz w:val="72"/>
                                      <w:szCs w:val="72"/>
                                    </w:rPr>
                                    <w:br/>
                                  </w:r>
                                  <w:r w:rsidR="00766A67" w:rsidRPr="00766A67">
                                    <w:rPr>
                                      <w:rFonts w:asciiTheme="majorHAnsi" w:eastAsiaTheme="majorEastAsia" w:hAnsiTheme="majorHAnsi" w:cstheme="majorBidi"/>
                                      <w:caps/>
                                      <w:color w:val="FF997D" w:themeColor="accent4"/>
                                      <w:sz w:val="60"/>
                                      <w:szCs w:val="72"/>
                                    </w:rPr>
                                    <w:t>2018-2020</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0C3DA3CA" id="Group 193" o:spid="_x0000_s1026" style="position:absolute;margin-left:35.25pt;margin-top:38.25pt;width:540.55pt;height:333.2pt;z-index:-251574272;mso-width-percent:882;mso-position-horizontal-relative:page;mso-position-vertical-relative:page;mso-width-percent:882" coordsize="68648,40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2e787d [3204]" stroked="f" strokeweight="1pt">
                      <v:textbox>
                        <w:txbxContent>
                          <w:p w14:paraId="12EF539C" w14:textId="043B2164" w:rsidR="00766A67" w:rsidRDefault="00766A67" w:rsidP="00766A67">
                            <w:pPr>
                              <w:jc w:val="center"/>
                            </w:pPr>
                            <w:r w:rsidRPr="00766A67">
                              <w:rPr>
                                <w:noProof/>
                                <w:color w:val="FFFFFF" w:themeColor="background1"/>
                                <w:lang w:eastAsia="en-GB"/>
                              </w:rPr>
                              <w:drawing>
                                <wp:inline distT="0" distB="0" distL="0" distR="0" wp14:anchorId="6B7C9F77" wp14:editId="26FE8388">
                                  <wp:extent cx="5734685" cy="767608"/>
                                  <wp:effectExtent l="0" t="0" r="0" b="0"/>
                                  <wp:docPr id="456" name="Picture 456" descr="C:\Users\ucweeca\AppData\Local\Temp\Temp1_# Branding Assets.zip\Logos\Multi-colour\PNGs\CPC-M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weeca\AppData\Local\Temp\Temp1_# Branding Assets.zip\Logos\Multi-colour\PNGs\CPC-MC-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685" cy="767608"/>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8"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5A584FCE" w14:textId="721999AD" w:rsidR="006134CD" w:rsidRDefault="000A0FF8" w:rsidP="004E0648">
                            <w:pPr>
                              <w:pStyle w:val="NoSpacing"/>
                              <w:rPr>
                                <w:rFonts w:asciiTheme="majorHAnsi" w:eastAsiaTheme="majorEastAsia" w:hAnsiTheme="majorHAnsi" w:cstheme="majorBidi"/>
                                <w:caps/>
                                <w:color w:val="2E787D" w:themeColor="accent1"/>
                                <w:sz w:val="72"/>
                                <w:szCs w:val="72"/>
                              </w:rPr>
                            </w:pPr>
                            <w:sdt>
                              <w:sdtPr>
                                <w:rPr>
                                  <w:rFonts w:asciiTheme="majorHAnsi" w:eastAsiaTheme="majorEastAsia" w:hAnsiTheme="majorHAnsi" w:cstheme="majorBidi"/>
                                  <w:caps/>
                                  <w:color w:val="2E787D"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r w:rsidR="006134CD" w:rsidRPr="00766A67">
                                  <w:rPr>
                                    <w:rFonts w:asciiTheme="majorHAnsi" w:eastAsiaTheme="majorEastAsia" w:hAnsiTheme="majorHAnsi" w:cstheme="majorBidi"/>
                                    <w:caps/>
                                    <w:color w:val="2E787D" w:themeColor="accent1"/>
                                    <w:sz w:val="72"/>
                                    <w:szCs w:val="72"/>
                                  </w:rPr>
                                  <w:t>Our Co-production Pilot Projects</w:t>
                                </w:r>
                              </w:sdtContent>
                            </w:sdt>
                            <w:r w:rsidR="00766A67">
                              <w:rPr>
                                <w:rFonts w:asciiTheme="majorHAnsi" w:eastAsiaTheme="majorEastAsia" w:hAnsiTheme="majorHAnsi" w:cstheme="majorBidi"/>
                                <w:caps/>
                                <w:color w:val="2E787D" w:themeColor="accent1"/>
                                <w:sz w:val="72"/>
                                <w:szCs w:val="72"/>
                              </w:rPr>
                              <w:br/>
                            </w:r>
                            <w:r w:rsidR="00766A67" w:rsidRPr="00766A67">
                              <w:rPr>
                                <w:rFonts w:asciiTheme="majorHAnsi" w:eastAsiaTheme="majorEastAsia" w:hAnsiTheme="majorHAnsi" w:cstheme="majorBidi"/>
                                <w:caps/>
                                <w:color w:val="FF997D" w:themeColor="accent4"/>
                                <w:sz w:val="60"/>
                                <w:szCs w:val="72"/>
                              </w:rPr>
                              <w:t>2018-2020</w:t>
                            </w:r>
                          </w:p>
                        </w:txbxContent>
                      </v:textbox>
                    </v:shape>
                    <w10:wrap anchorx="page" anchory="page"/>
                  </v:group>
                </w:pict>
              </mc:Fallback>
            </mc:AlternateContent>
          </w:r>
        </w:p>
        <w:p w14:paraId="69C3266E" w14:textId="6C8FD2AA" w:rsidR="006134CD" w:rsidRDefault="00A85C00">
          <w:pPr>
            <w:rPr>
              <w:rFonts w:asciiTheme="majorHAnsi" w:eastAsiaTheme="majorEastAsia" w:hAnsiTheme="majorHAnsi" w:cstheme="majorBidi"/>
              <w:color w:val="FFFFFF" w:themeColor="background1"/>
              <w:spacing w:val="-15"/>
              <w:sz w:val="80"/>
              <w:szCs w:val="80"/>
            </w:rPr>
          </w:pPr>
          <w:r>
            <w:rPr>
              <w:noProof/>
              <w:lang w:eastAsia="en-GB"/>
            </w:rPr>
            <w:drawing>
              <wp:anchor distT="0" distB="0" distL="114300" distR="114300" simplePos="0" relativeHeight="251743232" behindDoc="0" locked="0" layoutInCell="1" allowOverlap="1" wp14:anchorId="38A1FD64" wp14:editId="1D3D7406">
                <wp:simplePos x="0" y="0"/>
                <wp:positionH relativeFrom="page">
                  <wp:posOffset>504190</wp:posOffset>
                </wp:positionH>
                <wp:positionV relativeFrom="paragraph">
                  <wp:posOffset>7347585</wp:posOffset>
                </wp:positionV>
                <wp:extent cx="6551930" cy="1184910"/>
                <wp:effectExtent l="0" t="0" r="1270" b="0"/>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51930"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C00">
            <w:rPr>
              <w:noProof/>
              <w:color w:val="FFFFFF" w:themeColor="background1"/>
              <w:spacing w:val="-15"/>
              <w:sz w:val="80"/>
              <w:szCs w:val="80"/>
              <w:lang w:eastAsia="en-GB"/>
            </w:rPr>
            <w:drawing>
              <wp:anchor distT="0" distB="0" distL="114300" distR="114300" simplePos="0" relativeHeight="251747328" behindDoc="0" locked="0" layoutInCell="1" allowOverlap="1" wp14:anchorId="5A38F4A0" wp14:editId="397CD204">
                <wp:simplePos x="0" y="0"/>
                <wp:positionH relativeFrom="page">
                  <wp:posOffset>1450340</wp:posOffset>
                </wp:positionH>
                <wp:positionV relativeFrom="paragraph">
                  <wp:posOffset>3358515</wp:posOffset>
                </wp:positionV>
                <wp:extent cx="4659630" cy="3495040"/>
                <wp:effectExtent l="0" t="0" r="7620" b="0"/>
                <wp:wrapSquare wrapText="bothSides"/>
                <wp:docPr id="460" name="Picture 460" descr="A group of co-producers sit around a table covered in worksheets and play doh, pointing and disuss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CLCULTURE_ Engagement\PEU\Funding - incoming\Wellcome ISSF\ISSF3\Centre for Co-production\Marketing\Images\2019 events\co-creation session - group activit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9630" cy="349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B7E" w:rsidRPr="00E92B7E">
            <w:rPr>
              <w:noProof/>
              <w:sz w:val="24"/>
              <w:szCs w:val="24"/>
              <w:lang w:eastAsia="en-GB"/>
            </w:rPr>
            <w:drawing>
              <wp:anchor distT="0" distB="0" distL="114300" distR="114300" simplePos="0" relativeHeight="251745280" behindDoc="0" locked="0" layoutInCell="1" allowOverlap="1" wp14:anchorId="357BA59D" wp14:editId="71BBD870">
                <wp:simplePos x="0" y="0"/>
                <wp:positionH relativeFrom="page">
                  <wp:posOffset>4025265</wp:posOffset>
                </wp:positionH>
                <wp:positionV relativeFrom="paragraph">
                  <wp:posOffset>8722995</wp:posOffset>
                </wp:positionV>
                <wp:extent cx="3011170" cy="551815"/>
                <wp:effectExtent l="0" t="0" r="0" b="635"/>
                <wp:wrapNone/>
                <wp:docPr id="455" name="Picture 455" descr="S:\UCLCULTURE_ Engagement\PEU\Funding - incoming\Wellcome ISSF\ISSF3\Centre for Co-production\Marketing\Co-Production Collective Branding\Logos and tagline\email and twitter 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CLCULTURE_ Engagement\PEU\Funding - incoming\Wellcome ISSF\ISSF3\Centre for Co-production\Marketing\Co-Production Collective Branding\Logos and tagline\email and twitter icon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1170"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4CD">
            <w:rPr>
              <w:color w:val="FFFFFF" w:themeColor="background1"/>
              <w:spacing w:val="-15"/>
              <w:sz w:val="80"/>
              <w:szCs w:val="80"/>
            </w:rPr>
            <w:br w:type="page"/>
          </w:r>
        </w:p>
      </w:sdtContent>
    </w:sdt>
    <w:p w14:paraId="15F0B035" w14:textId="6535C36B" w:rsidR="006A0564" w:rsidRDefault="006A0564" w:rsidP="006A0564">
      <w:pPr>
        <w:pStyle w:val="Heading2"/>
        <w:rPr>
          <w:color w:val="FF6142" w:themeColor="accent2"/>
          <w:sz w:val="42"/>
        </w:rPr>
      </w:pPr>
      <w:r w:rsidRPr="001455C2">
        <w:rPr>
          <w:color w:val="FF6142" w:themeColor="accent2"/>
          <w:sz w:val="42"/>
        </w:rPr>
        <w:lastRenderedPageBreak/>
        <w:t>Introduction</w:t>
      </w:r>
    </w:p>
    <w:p w14:paraId="7AB7AE53" w14:textId="4F17571F" w:rsidR="00562E26" w:rsidRDefault="00E92B7E" w:rsidP="00562E26">
      <w:pPr>
        <w:rPr>
          <w:sz w:val="24"/>
          <w:szCs w:val="24"/>
        </w:rPr>
      </w:pPr>
      <w:r>
        <w:rPr>
          <w:sz w:val="24"/>
          <w:szCs w:val="24"/>
        </w:rPr>
        <w:br/>
      </w:r>
      <w:r w:rsidR="00562E26" w:rsidRPr="006A0564">
        <w:rPr>
          <w:sz w:val="24"/>
          <w:szCs w:val="24"/>
        </w:rPr>
        <w:t>As part of our work as UCL Centre for Co-Production</w:t>
      </w:r>
      <w:r w:rsidR="002417B4">
        <w:rPr>
          <w:sz w:val="24"/>
          <w:szCs w:val="24"/>
        </w:rPr>
        <w:t>,</w:t>
      </w:r>
      <w:r w:rsidR="00562E26" w:rsidRPr="006A0564">
        <w:rPr>
          <w:sz w:val="24"/>
          <w:szCs w:val="24"/>
        </w:rPr>
        <w:t xml:space="preserve"> we fund</w:t>
      </w:r>
      <w:r w:rsidR="00797684">
        <w:rPr>
          <w:sz w:val="24"/>
          <w:szCs w:val="24"/>
        </w:rPr>
        <w:t>ed</w:t>
      </w:r>
      <w:r w:rsidR="00562E26" w:rsidRPr="006A0564">
        <w:rPr>
          <w:sz w:val="24"/>
          <w:szCs w:val="24"/>
        </w:rPr>
        <w:t xml:space="preserve"> tw</w:t>
      </w:r>
      <w:r w:rsidR="002417B4">
        <w:rPr>
          <w:sz w:val="24"/>
          <w:szCs w:val="24"/>
        </w:rPr>
        <w:t xml:space="preserve">o phases of co-production pilots </w:t>
      </w:r>
      <w:r w:rsidR="00562E26" w:rsidRPr="006A0564">
        <w:rPr>
          <w:sz w:val="24"/>
          <w:szCs w:val="24"/>
        </w:rPr>
        <w:t>to co-produce a health research</w:t>
      </w:r>
      <w:r w:rsidR="002417B4">
        <w:rPr>
          <w:sz w:val="24"/>
          <w:szCs w:val="24"/>
        </w:rPr>
        <w:t xml:space="preserve"> or</w:t>
      </w:r>
      <w:r w:rsidR="00562E26" w:rsidRPr="006A0564">
        <w:rPr>
          <w:sz w:val="24"/>
          <w:szCs w:val="24"/>
        </w:rPr>
        <w:t xml:space="preserve"> innovation</w:t>
      </w:r>
      <w:r w:rsidR="002417B4">
        <w:rPr>
          <w:sz w:val="24"/>
          <w:szCs w:val="24"/>
        </w:rPr>
        <w:t xml:space="preserve"> project</w:t>
      </w:r>
      <w:r w:rsidR="00562E26" w:rsidRPr="006A0564">
        <w:rPr>
          <w:sz w:val="24"/>
          <w:szCs w:val="24"/>
        </w:rPr>
        <w:t xml:space="preserve">. The aim of this work was to test and learn about co-production by supporting teams to co-produce in practice. </w:t>
      </w:r>
    </w:p>
    <w:p w14:paraId="73A7AAFF" w14:textId="057DCA3C" w:rsidR="00562E26" w:rsidRDefault="00562E26" w:rsidP="00562E26">
      <w:pPr>
        <w:rPr>
          <w:sz w:val="24"/>
          <w:szCs w:val="24"/>
        </w:rPr>
      </w:pPr>
      <w:r w:rsidRPr="006A0564">
        <w:rPr>
          <w:sz w:val="24"/>
          <w:szCs w:val="24"/>
        </w:rPr>
        <w:t xml:space="preserve">Applications were open to any group, </w:t>
      </w:r>
      <w:r w:rsidR="002417B4">
        <w:rPr>
          <w:sz w:val="24"/>
          <w:szCs w:val="24"/>
        </w:rPr>
        <w:t>as</w:t>
      </w:r>
      <w:r w:rsidR="00797684">
        <w:rPr>
          <w:sz w:val="24"/>
          <w:szCs w:val="24"/>
        </w:rPr>
        <w:t xml:space="preserve"> long as they</w:t>
      </w:r>
      <w:r w:rsidRPr="006A0564">
        <w:rPr>
          <w:sz w:val="24"/>
          <w:szCs w:val="24"/>
        </w:rPr>
        <w:t xml:space="preserve"> include</w:t>
      </w:r>
      <w:r w:rsidR="00797684">
        <w:rPr>
          <w:sz w:val="24"/>
          <w:szCs w:val="24"/>
        </w:rPr>
        <w:t>d</w:t>
      </w:r>
      <w:r w:rsidRPr="006A0564">
        <w:rPr>
          <w:sz w:val="24"/>
          <w:szCs w:val="24"/>
        </w:rPr>
        <w:t xml:space="preserve"> people with lived experience working alongside researchers and/or practitioners. We didn’t </w:t>
      </w:r>
      <w:r w:rsidR="00797684">
        <w:rPr>
          <w:sz w:val="24"/>
          <w:szCs w:val="24"/>
        </w:rPr>
        <w:t xml:space="preserve">want to be </w:t>
      </w:r>
      <w:r w:rsidRPr="006A0564">
        <w:rPr>
          <w:sz w:val="24"/>
          <w:szCs w:val="24"/>
        </w:rPr>
        <w:t xml:space="preserve">traditional research funders – applications could be sent by video, </w:t>
      </w:r>
      <w:r w:rsidR="00073CF9">
        <w:rPr>
          <w:sz w:val="24"/>
          <w:szCs w:val="24"/>
        </w:rPr>
        <w:t xml:space="preserve">funding </w:t>
      </w:r>
      <w:r w:rsidRPr="006A0564">
        <w:rPr>
          <w:sz w:val="24"/>
          <w:szCs w:val="24"/>
        </w:rPr>
        <w:t xml:space="preserve">decisions </w:t>
      </w:r>
      <w:r w:rsidR="00073CF9">
        <w:rPr>
          <w:sz w:val="24"/>
          <w:szCs w:val="24"/>
        </w:rPr>
        <w:t>were m</w:t>
      </w:r>
      <w:r w:rsidRPr="006A0564">
        <w:rPr>
          <w:sz w:val="24"/>
          <w:szCs w:val="24"/>
        </w:rPr>
        <w:t xml:space="preserve">ade by a mixed panel from our co-production community, and we co-created our learning and evaluation approach together. </w:t>
      </w:r>
    </w:p>
    <w:p w14:paraId="6D8FBC59" w14:textId="57FFDC69" w:rsidR="002417B4" w:rsidRDefault="002417B4" w:rsidP="002417B4">
      <w:pPr>
        <w:rPr>
          <w:sz w:val="24"/>
          <w:szCs w:val="24"/>
        </w:rPr>
      </w:pPr>
      <w:r>
        <w:rPr>
          <w:sz w:val="24"/>
          <w:szCs w:val="24"/>
        </w:rPr>
        <w:t xml:space="preserve">In Phase 1 we funded five projects up to £5K each over four months. </w:t>
      </w:r>
      <w:r w:rsidR="0034574B">
        <w:rPr>
          <w:sz w:val="24"/>
          <w:szCs w:val="24"/>
        </w:rPr>
        <w:t>We soon learnt that</w:t>
      </w:r>
      <w:r>
        <w:rPr>
          <w:sz w:val="24"/>
          <w:szCs w:val="24"/>
        </w:rPr>
        <w:t xml:space="preserve"> this wasn’t enough time</w:t>
      </w:r>
      <w:r w:rsidR="0034574B">
        <w:rPr>
          <w:sz w:val="24"/>
          <w:szCs w:val="24"/>
        </w:rPr>
        <w:t xml:space="preserve"> and not much </w:t>
      </w:r>
      <w:r>
        <w:rPr>
          <w:sz w:val="24"/>
          <w:szCs w:val="24"/>
        </w:rPr>
        <w:t>money! So</w:t>
      </w:r>
      <w:r w:rsidR="00547A41">
        <w:rPr>
          <w:sz w:val="24"/>
          <w:szCs w:val="24"/>
        </w:rPr>
        <w:t xml:space="preserve"> in Phase 2</w:t>
      </w:r>
      <w:r>
        <w:rPr>
          <w:sz w:val="24"/>
          <w:szCs w:val="24"/>
        </w:rPr>
        <w:t xml:space="preserve"> we allocated up to £15K </w:t>
      </w:r>
      <w:r w:rsidR="00547A41">
        <w:rPr>
          <w:sz w:val="24"/>
          <w:szCs w:val="24"/>
        </w:rPr>
        <w:t>per pilot</w:t>
      </w:r>
      <w:r>
        <w:rPr>
          <w:sz w:val="24"/>
          <w:szCs w:val="24"/>
        </w:rPr>
        <w:t xml:space="preserve"> over seven months. </w:t>
      </w:r>
      <w:r w:rsidR="00547A41">
        <w:rPr>
          <w:sz w:val="24"/>
          <w:szCs w:val="24"/>
        </w:rPr>
        <w:t xml:space="preserve">We funded one pilot in both rounds. </w:t>
      </w:r>
    </w:p>
    <w:p w14:paraId="043CDE7E" w14:textId="776C6604" w:rsidR="00562E26" w:rsidRPr="006A0564" w:rsidRDefault="00562E26" w:rsidP="00562E26">
      <w:pPr>
        <w:rPr>
          <w:sz w:val="24"/>
          <w:szCs w:val="24"/>
        </w:rPr>
      </w:pPr>
      <w:r w:rsidRPr="006A0564">
        <w:rPr>
          <w:sz w:val="24"/>
          <w:szCs w:val="24"/>
        </w:rPr>
        <w:t>Almost all of the p</w:t>
      </w:r>
      <w:r w:rsidR="0034574B">
        <w:rPr>
          <w:sz w:val="24"/>
          <w:szCs w:val="24"/>
        </w:rPr>
        <w:t>rojects have continued to grow</w:t>
      </w:r>
      <w:r w:rsidRPr="006A0564">
        <w:rPr>
          <w:sz w:val="24"/>
          <w:szCs w:val="24"/>
        </w:rPr>
        <w:t xml:space="preserve"> beyond our funding, and remain part of our co-production community. The learning we generated together has been embedded across all of our work, from </w:t>
      </w:r>
      <w:r w:rsidR="00547A41">
        <w:rPr>
          <w:sz w:val="24"/>
          <w:szCs w:val="24"/>
        </w:rPr>
        <w:t xml:space="preserve">the </w:t>
      </w:r>
      <w:r w:rsidRPr="006A0564">
        <w:rPr>
          <w:sz w:val="24"/>
          <w:szCs w:val="24"/>
        </w:rPr>
        <w:t xml:space="preserve">training sessions we run to the co-production of Co-Production Collective itself. </w:t>
      </w:r>
    </w:p>
    <w:p w14:paraId="2E3049B7" w14:textId="55E8167E" w:rsidR="00562E26" w:rsidRDefault="00562E26" w:rsidP="00562E26">
      <w:pPr>
        <w:rPr>
          <w:sz w:val="24"/>
          <w:szCs w:val="24"/>
        </w:rPr>
      </w:pPr>
      <w:r w:rsidRPr="006A0564">
        <w:rPr>
          <w:sz w:val="24"/>
          <w:szCs w:val="24"/>
        </w:rPr>
        <w:t xml:space="preserve">We will be sharing much more </w:t>
      </w:r>
      <w:r w:rsidR="007F6981">
        <w:rPr>
          <w:sz w:val="24"/>
          <w:szCs w:val="24"/>
        </w:rPr>
        <w:t xml:space="preserve">about </w:t>
      </w:r>
      <w:r w:rsidRPr="006A0564">
        <w:rPr>
          <w:sz w:val="24"/>
          <w:szCs w:val="24"/>
        </w:rPr>
        <w:t>what we learnt over the next few months.  In th</w:t>
      </w:r>
      <w:r w:rsidR="0034574B">
        <w:rPr>
          <w:sz w:val="24"/>
          <w:szCs w:val="24"/>
        </w:rPr>
        <w:t xml:space="preserve">e meantime, you can find out </w:t>
      </w:r>
      <w:r w:rsidRPr="006A0564">
        <w:rPr>
          <w:sz w:val="24"/>
          <w:szCs w:val="24"/>
        </w:rPr>
        <w:t>about</w:t>
      </w:r>
      <w:r w:rsidR="0034574B">
        <w:rPr>
          <w:sz w:val="24"/>
          <w:szCs w:val="24"/>
        </w:rPr>
        <w:t xml:space="preserve"> all</w:t>
      </w:r>
      <w:r w:rsidRPr="006A0564">
        <w:rPr>
          <w:sz w:val="24"/>
          <w:szCs w:val="24"/>
        </w:rPr>
        <w:t xml:space="preserve"> the pilot projects below.  </w:t>
      </w:r>
    </w:p>
    <w:p w14:paraId="494CD88A" w14:textId="38AA1A4F" w:rsidR="00610796" w:rsidRDefault="00610796" w:rsidP="00610796">
      <w:pPr>
        <w:rPr>
          <w:sz w:val="24"/>
          <w:szCs w:val="24"/>
        </w:rPr>
      </w:pPr>
    </w:p>
    <w:p w14:paraId="70C00B62" w14:textId="19689DEF" w:rsidR="00EF694C" w:rsidRDefault="00EF694C" w:rsidP="00610796">
      <w:pPr>
        <w:rPr>
          <w:sz w:val="24"/>
          <w:szCs w:val="24"/>
        </w:rPr>
      </w:pPr>
    </w:p>
    <w:p w14:paraId="5D7F8B33" w14:textId="77777777" w:rsidR="00EF694C" w:rsidRPr="00610796" w:rsidRDefault="00EF694C" w:rsidP="00610796">
      <w:pPr>
        <w:rPr>
          <w:sz w:val="24"/>
          <w:szCs w:val="24"/>
        </w:rPr>
      </w:pPr>
    </w:p>
    <w:p w14:paraId="5F54DADB" w14:textId="77777777" w:rsidR="00610796" w:rsidRPr="00610796" w:rsidRDefault="00610796" w:rsidP="00610796">
      <w:pPr>
        <w:jc w:val="right"/>
        <w:rPr>
          <w:sz w:val="24"/>
          <w:szCs w:val="24"/>
        </w:rPr>
      </w:pPr>
    </w:p>
    <w:p w14:paraId="6D813C44" w14:textId="54B6EF4C" w:rsidR="00562E26" w:rsidRDefault="00562E26" w:rsidP="006A0564">
      <w:pPr>
        <w:pStyle w:val="Heading1"/>
        <w:rPr>
          <w:rStyle w:val="Heading4Char"/>
        </w:rPr>
      </w:pPr>
      <w:r w:rsidRPr="006A0564">
        <w:rPr>
          <w:b/>
          <w:sz w:val="32"/>
        </w:rPr>
        <w:lastRenderedPageBreak/>
        <w:t>Co-producing the Real Talk Intervention and Prevention Programme</w:t>
      </w:r>
      <w:r>
        <w:rPr>
          <w:u w:val="single"/>
        </w:rPr>
        <w:br/>
      </w:r>
      <w:r w:rsidRPr="002B095C">
        <w:rPr>
          <w:rStyle w:val="Heading4Char"/>
          <w:rFonts w:asciiTheme="minorHAnsi" w:hAnsiTheme="minorHAnsi"/>
          <w:color w:val="FF997D" w:themeColor="accent4"/>
        </w:rPr>
        <w:t>Action Youth Boxing Intervention (AYBI) and HERON (Health Inequalities Research Network)</w:t>
      </w:r>
    </w:p>
    <w:p w14:paraId="55F85469" w14:textId="564EB50C" w:rsidR="00E9471A" w:rsidRDefault="006A0564" w:rsidP="00562E26">
      <w:pPr>
        <w:rPr>
          <w:sz w:val="24"/>
          <w:szCs w:val="24"/>
        </w:rPr>
      </w:pPr>
      <w:r>
        <w:rPr>
          <w:sz w:val="24"/>
          <w:szCs w:val="24"/>
        </w:rPr>
        <w:br/>
      </w:r>
      <w:r w:rsidR="00562E26" w:rsidRPr="006A0564">
        <w:rPr>
          <w:sz w:val="24"/>
          <w:szCs w:val="24"/>
        </w:rPr>
        <w:t xml:space="preserve">AYBI’s Real Talk programme is based on Cognitive Behavioural Therapy, Rational Behaviour Therapy, social life </w:t>
      </w:r>
      <w:r w:rsidR="000D47BE">
        <w:rPr>
          <w:sz w:val="24"/>
          <w:szCs w:val="24"/>
        </w:rPr>
        <w:t xml:space="preserve">skills, motivational teamwork </w:t>
      </w:r>
      <w:r w:rsidR="00562E26" w:rsidRPr="006A0564">
        <w:rPr>
          <w:sz w:val="24"/>
          <w:szCs w:val="24"/>
        </w:rPr>
        <w:t xml:space="preserve">activities and goal setting to help young people in Camden and Somers Town who are experiencing challenges </w:t>
      </w:r>
      <w:r w:rsidR="000D47BE">
        <w:rPr>
          <w:sz w:val="24"/>
          <w:szCs w:val="24"/>
        </w:rPr>
        <w:t>wit</w:t>
      </w:r>
      <w:r w:rsidR="00562E26" w:rsidRPr="006A0564">
        <w:rPr>
          <w:sz w:val="24"/>
          <w:szCs w:val="24"/>
        </w:rPr>
        <w:t xml:space="preserve">h learning, behaviour, and emotional issues. They use non-contact boxing as a medium to reach out to young people in need of help. </w:t>
      </w:r>
      <w:r w:rsidR="00E9471A">
        <w:rPr>
          <w:sz w:val="24"/>
          <w:szCs w:val="24"/>
        </w:rPr>
        <w:br/>
      </w:r>
    </w:p>
    <w:p w14:paraId="082CFE60" w14:textId="6A5260FD" w:rsidR="00E9471A" w:rsidRDefault="00E9471A" w:rsidP="00562E26">
      <w:pPr>
        <w:rPr>
          <w:sz w:val="24"/>
          <w:szCs w:val="24"/>
        </w:rPr>
      </w:pPr>
      <w:r>
        <w:rPr>
          <w:noProof/>
          <w:lang w:eastAsia="en-GB"/>
        </w:rPr>
        <w:drawing>
          <wp:anchor distT="0" distB="0" distL="114300" distR="114300" simplePos="0" relativeHeight="251660288" behindDoc="1" locked="0" layoutInCell="1" allowOverlap="1" wp14:anchorId="7209EF12" wp14:editId="49ED6E7E">
            <wp:simplePos x="0" y="0"/>
            <wp:positionH relativeFrom="margin">
              <wp:posOffset>0</wp:posOffset>
            </wp:positionH>
            <wp:positionV relativeFrom="paragraph">
              <wp:posOffset>128270</wp:posOffset>
            </wp:positionV>
            <wp:extent cx="3009900" cy="2377440"/>
            <wp:effectExtent l="0" t="0" r="0" b="3810"/>
            <wp:wrapSquare wrapText="bothSides"/>
            <wp:docPr id="37" name="Picture 36" descr="The AYBI steering group (two men and a young woman) pose in front of a table full of colourful post-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ring group.jpg"/>
                    <pic:cNvPicPr/>
                  </pic:nvPicPr>
                  <pic:blipFill>
                    <a:blip r:embed="rId16" cstate="print"/>
                    <a:srcRect b="20661"/>
                    <a:stretch>
                      <a:fillRect/>
                    </a:stretch>
                  </pic:blipFill>
                  <pic:spPr>
                    <a:xfrm>
                      <a:off x="0" y="0"/>
                      <a:ext cx="3009900" cy="2377440"/>
                    </a:xfrm>
                    <a:prstGeom prst="rect">
                      <a:avLst/>
                    </a:prstGeom>
                  </pic:spPr>
                </pic:pic>
              </a:graphicData>
            </a:graphic>
            <wp14:sizeRelH relativeFrom="margin">
              <wp14:pctWidth>0</wp14:pctWidth>
            </wp14:sizeRelH>
            <wp14:sizeRelV relativeFrom="margin">
              <wp14:pctHeight>0</wp14:pctHeight>
            </wp14:sizeRelV>
          </wp:anchor>
        </w:drawing>
      </w:r>
      <w:r w:rsidR="00562E26" w:rsidRPr="006A0564">
        <w:rPr>
          <w:sz w:val="24"/>
          <w:szCs w:val="24"/>
        </w:rPr>
        <w:t>AYBI’s founder Albert was keen to evaluate the impact of their work on young people, in order to grow and strengthen their activity. Together with UCL researcher Cha</w:t>
      </w:r>
      <w:r w:rsidR="000D47BE">
        <w:rPr>
          <w:sz w:val="24"/>
          <w:szCs w:val="24"/>
        </w:rPr>
        <w:t xml:space="preserve">rlotte (who he met through a </w:t>
      </w:r>
      <w:r w:rsidR="00562E26" w:rsidRPr="006A0564">
        <w:rPr>
          <w:sz w:val="24"/>
          <w:szCs w:val="24"/>
        </w:rPr>
        <w:t xml:space="preserve">UCL Creating Connections event), they worked with young people to co-produce an organisational theory of change, a research plan and new aspects of their programme, </w:t>
      </w:r>
      <w:r w:rsidR="00BC52B0">
        <w:rPr>
          <w:sz w:val="24"/>
          <w:szCs w:val="24"/>
        </w:rPr>
        <w:t xml:space="preserve">including </w:t>
      </w:r>
      <w:r w:rsidR="00562E26" w:rsidRPr="006A0564">
        <w:rPr>
          <w:sz w:val="24"/>
          <w:szCs w:val="24"/>
        </w:rPr>
        <w:t xml:space="preserve">yoga and mindfulness. </w:t>
      </w:r>
    </w:p>
    <w:p w14:paraId="1D9BA872" w14:textId="1507FACC" w:rsidR="00C43A35" w:rsidRDefault="00BC52B0" w:rsidP="00562E26">
      <w:pPr>
        <w:rPr>
          <w:sz w:val="24"/>
          <w:szCs w:val="24"/>
        </w:rPr>
      </w:pPr>
      <w:r>
        <w:rPr>
          <w:sz w:val="24"/>
          <w:szCs w:val="24"/>
        </w:rPr>
        <w:br/>
      </w:r>
      <w:r w:rsidR="000D47BE">
        <w:rPr>
          <w:sz w:val="24"/>
          <w:szCs w:val="24"/>
        </w:rPr>
        <w:t xml:space="preserve">They also tested out different </w:t>
      </w:r>
      <w:r w:rsidR="00E9471A">
        <w:rPr>
          <w:sz w:val="24"/>
          <w:szCs w:val="24"/>
        </w:rPr>
        <w:t>evaluation approaches</w:t>
      </w:r>
      <w:r w:rsidR="000D47BE">
        <w:rPr>
          <w:sz w:val="24"/>
          <w:szCs w:val="24"/>
        </w:rPr>
        <w:t xml:space="preserve"> </w:t>
      </w:r>
      <w:r w:rsidR="00562E26" w:rsidRPr="006A0564">
        <w:rPr>
          <w:sz w:val="24"/>
          <w:szCs w:val="24"/>
        </w:rPr>
        <w:t xml:space="preserve">and </w:t>
      </w:r>
      <w:r>
        <w:rPr>
          <w:sz w:val="24"/>
          <w:szCs w:val="24"/>
        </w:rPr>
        <w:t xml:space="preserve">ways </w:t>
      </w:r>
      <w:r w:rsidR="00E9471A">
        <w:rPr>
          <w:sz w:val="24"/>
          <w:szCs w:val="24"/>
        </w:rPr>
        <w:t xml:space="preserve">to </w:t>
      </w:r>
      <w:r w:rsidR="00562E26" w:rsidRPr="006A0564">
        <w:rPr>
          <w:sz w:val="24"/>
          <w:szCs w:val="24"/>
        </w:rPr>
        <w:t xml:space="preserve">share their evaluation findings. </w:t>
      </w:r>
      <w:r>
        <w:rPr>
          <w:sz w:val="24"/>
          <w:szCs w:val="24"/>
        </w:rPr>
        <w:br/>
      </w:r>
    </w:p>
    <w:p w14:paraId="12160515" w14:textId="2EF334F2" w:rsidR="006A0564" w:rsidRPr="00073CF9" w:rsidRDefault="00EF694C" w:rsidP="00EF694C">
      <w:pPr>
        <w:rPr>
          <w:i/>
          <w:sz w:val="24"/>
          <w:szCs w:val="24"/>
        </w:rPr>
      </w:pPr>
      <w:r w:rsidRPr="00EF694C">
        <w:rPr>
          <w:i/>
          <w:color w:val="2E787D" w:themeColor="accent1"/>
          <w:sz w:val="24"/>
          <w:szCs w:val="24"/>
        </w:rPr>
        <w:t>“If the project had been designed/delivered just by researchers, the nuances of the programme and context would have been missed, and the outcomes developed would not have necessarily reflected those important to young people or those identified by schools”</w:t>
      </w:r>
      <w:r w:rsidR="00073CF9" w:rsidRPr="00073CF9">
        <w:rPr>
          <w:i/>
          <w:sz w:val="24"/>
          <w:szCs w:val="24"/>
        </w:rPr>
        <w:br/>
      </w:r>
    </w:p>
    <w:p w14:paraId="79A9599A" w14:textId="77777777" w:rsidR="00142F14" w:rsidRDefault="00142F14" w:rsidP="006A0564">
      <w:pPr>
        <w:pStyle w:val="Heading4"/>
        <w:rPr>
          <w:color w:val="FF6142" w:themeColor="accent2"/>
        </w:rPr>
      </w:pPr>
    </w:p>
    <w:p w14:paraId="49CAF88F" w14:textId="4BD9DDB9" w:rsidR="00142F14" w:rsidRDefault="004272A8" w:rsidP="006A0564">
      <w:pPr>
        <w:pStyle w:val="Heading4"/>
        <w:rPr>
          <w:color w:val="FF6142" w:themeColor="accent2"/>
        </w:rPr>
      </w:pPr>
      <w:r>
        <w:rPr>
          <w:noProof/>
          <w:lang w:eastAsia="en-GB"/>
        </w:rPr>
        <w:drawing>
          <wp:inline distT="0" distB="0" distL="0" distR="0" wp14:anchorId="7025EDF1" wp14:editId="34B4C505">
            <wp:extent cx="6188710" cy="4137153"/>
            <wp:effectExtent l="0" t="0" r="2540" b="0"/>
            <wp:docPr id="44" name="Picture 44" descr="The AYBI team pose ready for boxing (c. AY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action youth boxing interven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8710" cy="4137153"/>
                    </a:xfrm>
                    <a:prstGeom prst="rect">
                      <a:avLst/>
                    </a:prstGeom>
                    <a:noFill/>
                    <a:ln>
                      <a:noFill/>
                    </a:ln>
                  </pic:spPr>
                </pic:pic>
              </a:graphicData>
            </a:graphic>
          </wp:inline>
        </w:drawing>
      </w:r>
    </w:p>
    <w:p w14:paraId="1E1E3253" w14:textId="751CF223" w:rsidR="00C43A35" w:rsidRDefault="00C43A35" w:rsidP="006A0564">
      <w:pPr>
        <w:pStyle w:val="Heading4"/>
        <w:rPr>
          <w:color w:val="FF6142" w:themeColor="accent2"/>
        </w:rPr>
      </w:pPr>
    </w:p>
    <w:p w14:paraId="42A6D00F" w14:textId="05255672" w:rsidR="00E9471A" w:rsidRDefault="00E9471A" w:rsidP="00E9471A"/>
    <w:p w14:paraId="3D84C43C" w14:textId="77777777" w:rsidR="00E9471A" w:rsidRPr="00E9471A" w:rsidRDefault="00E9471A" w:rsidP="00E9471A"/>
    <w:p w14:paraId="4FAF27F1" w14:textId="0D9EA950" w:rsidR="00562E26" w:rsidRPr="006A0564" w:rsidRDefault="00562E26" w:rsidP="006A0564">
      <w:pPr>
        <w:pStyle w:val="Heading4"/>
        <w:rPr>
          <w:color w:val="FF6142" w:themeColor="accent2"/>
        </w:rPr>
      </w:pPr>
      <w:r w:rsidRPr="006A0564">
        <w:rPr>
          <w:color w:val="FF6142" w:themeColor="accent2"/>
        </w:rPr>
        <w:t xml:space="preserve">What happened next? </w:t>
      </w:r>
    </w:p>
    <w:p w14:paraId="0D9C2A09" w14:textId="21CAD034" w:rsidR="00562E26" w:rsidRDefault="00562E26" w:rsidP="00562E26">
      <w:pPr>
        <w:rPr>
          <w:sz w:val="24"/>
          <w:szCs w:val="24"/>
        </w:rPr>
      </w:pPr>
      <w:r w:rsidRPr="006A0564">
        <w:rPr>
          <w:sz w:val="24"/>
          <w:szCs w:val="24"/>
        </w:rPr>
        <w:t>The evid</w:t>
      </w:r>
      <w:r w:rsidR="00BC52B0">
        <w:rPr>
          <w:sz w:val="24"/>
          <w:szCs w:val="24"/>
        </w:rPr>
        <w:t>ence base they co-produced has helped</w:t>
      </w:r>
      <w:r w:rsidRPr="006A0564">
        <w:rPr>
          <w:sz w:val="24"/>
          <w:szCs w:val="24"/>
        </w:rPr>
        <w:t xml:space="preserve"> </w:t>
      </w:r>
      <w:r w:rsidR="00BC52B0">
        <w:rPr>
          <w:sz w:val="24"/>
          <w:szCs w:val="24"/>
        </w:rPr>
        <w:t xml:space="preserve">to </w:t>
      </w:r>
      <w:r w:rsidRPr="006A0564">
        <w:rPr>
          <w:sz w:val="24"/>
          <w:szCs w:val="24"/>
        </w:rPr>
        <w:t xml:space="preserve">demonstrate the impact of their work, </w:t>
      </w:r>
      <w:r w:rsidR="00BC52B0">
        <w:rPr>
          <w:sz w:val="24"/>
          <w:szCs w:val="24"/>
        </w:rPr>
        <w:t xml:space="preserve">enabling them to </w:t>
      </w:r>
      <w:r w:rsidRPr="006A0564">
        <w:rPr>
          <w:sz w:val="24"/>
          <w:szCs w:val="24"/>
        </w:rPr>
        <w:t xml:space="preserve">successfully apply for further funding and develop partnerships </w:t>
      </w:r>
      <w:r w:rsidR="0034574B">
        <w:rPr>
          <w:sz w:val="24"/>
          <w:szCs w:val="24"/>
        </w:rPr>
        <w:t>with more schools. AYBI also</w:t>
      </w:r>
      <w:r w:rsidRPr="006A0564">
        <w:rPr>
          <w:sz w:val="24"/>
          <w:szCs w:val="24"/>
        </w:rPr>
        <w:t xml:space="preserve"> </w:t>
      </w:r>
      <w:r w:rsidR="00BC52B0">
        <w:rPr>
          <w:sz w:val="24"/>
          <w:szCs w:val="24"/>
        </w:rPr>
        <w:t xml:space="preserve">now </w:t>
      </w:r>
      <w:r w:rsidRPr="006A0564">
        <w:rPr>
          <w:sz w:val="24"/>
          <w:szCs w:val="24"/>
        </w:rPr>
        <w:t>have a stronger relationship with</w:t>
      </w:r>
      <w:r w:rsidR="0034574B">
        <w:rPr>
          <w:sz w:val="24"/>
          <w:szCs w:val="24"/>
        </w:rPr>
        <w:t xml:space="preserve"> their neighbours</w:t>
      </w:r>
      <w:r w:rsidRPr="006A0564">
        <w:rPr>
          <w:sz w:val="24"/>
          <w:szCs w:val="24"/>
        </w:rPr>
        <w:t xml:space="preserve"> UCL and even won a UCL Public Engagement Award!</w:t>
      </w:r>
    </w:p>
    <w:p w14:paraId="7CA22AC3" w14:textId="77777777" w:rsidR="00B26825" w:rsidRPr="006A0564" w:rsidRDefault="00B26825" w:rsidP="00562E26">
      <w:pPr>
        <w:rPr>
          <w:sz w:val="24"/>
          <w:szCs w:val="24"/>
        </w:rPr>
      </w:pPr>
    </w:p>
    <w:p w14:paraId="41B1FD66" w14:textId="73C90424" w:rsidR="004272A8" w:rsidRPr="00B26825" w:rsidRDefault="00B26825" w:rsidP="00B26825">
      <w:pPr>
        <w:pStyle w:val="Heading2"/>
        <w:rPr>
          <w:rStyle w:val="Heading2Char"/>
          <w:color w:val="FF6142" w:themeColor="accent2"/>
          <w:sz w:val="24"/>
        </w:rPr>
      </w:pPr>
      <w:r w:rsidRPr="00B26825">
        <w:rPr>
          <w:rStyle w:val="Heading2Char"/>
          <w:color w:val="FF6142" w:themeColor="accent2"/>
          <w:sz w:val="24"/>
        </w:rPr>
        <w:t xml:space="preserve">Find out more </w:t>
      </w:r>
    </w:p>
    <w:p w14:paraId="08C8300F" w14:textId="77777777" w:rsidR="00B26825" w:rsidRPr="003431C5" w:rsidRDefault="00B26825" w:rsidP="00B26825">
      <w:r>
        <w:t xml:space="preserve">Watch </w:t>
      </w:r>
      <w:hyperlink r:id="rId18" w:history="1">
        <w:r w:rsidRPr="006A0564">
          <w:rPr>
            <w:rStyle w:val="Hyperlink"/>
            <w:color w:val="FF997D" w:themeColor="accent4"/>
          </w:rPr>
          <w:t>AYBI’s Public Engagement award video</w:t>
        </w:r>
      </w:hyperlink>
      <w:r>
        <w:br/>
        <w:t xml:space="preserve">Visit the </w:t>
      </w:r>
      <w:hyperlink r:id="rId19" w:history="1">
        <w:r w:rsidRPr="006A0564">
          <w:rPr>
            <w:rStyle w:val="Hyperlink"/>
            <w:color w:val="FF997D" w:themeColor="accent4"/>
          </w:rPr>
          <w:t>HERON website</w:t>
        </w:r>
      </w:hyperlink>
      <w:r>
        <w:br/>
        <w:t xml:space="preserve">Visit the </w:t>
      </w:r>
      <w:hyperlink r:id="rId20" w:history="1">
        <w:r w:rsidRPr="006A0564">
          <w:rPr>
            <w:rStyle w:val="Hyperlink"/>
            <w:color w:val="FF997D" w:themeColor="accent4"/>
          </w:rPr>
          <w:t>AYBI website</w:t>
        </w:r>
      </w:hyperlink>
      <w:r w:rsidRPr="006A0564">
        <w:rPr>
          <w:color w:val="FF997D" w:themeColor="accent4"/>
        </w:rPr>
        <w:t xml:space="preserve"> </w:t>
      </w:r>
    </w:p>
    <w:p w14:paraId="612FDF89" w14:textId="77777777" w:rsidR="004272A8" w:rsidRDefault="004272A8" w:rsidP="00562E26">
      <w:pPr>
        <w:rPr>
          <w:rStyle w:val="Heading2Char"/>
        </w:rPr>
      </w:pPr>
    </w:p>
    <w:p w14:paraId="269A339F" w14:textId="3E08F7A6" w:rsidR="00562E26" w:rsidRDefault="00562E26" w:rsidP="00562E26">
      <w:pPr>
        <w:rPr>
          <w:rFonts w:cstheme="minorHAnsi"/>
          <w:sz w:val="24"/>
          <w:szCs w:val="24"/>
        </w:rPr>
      </w:pPr>
      <w:r w:rsidRPr="006A0564">
        <w:rPr>
          <w:rStyle w:val="Heading2Char"/>
        </w:rPr>
        <w:lastRenderedPageBreak/>
        <w:t>An uncommon cancer diagnosis: understanding lived experiences</w:t>
      </w:r>
      <w:r>
        <w:rPr>
          <w:b/>
          <w:u w:val="single"/>
        </w:rPr>
        <w:t xml:space="preserve"> </w:t>
      </w:r>
      <w:r>
        <w:rPr>
          <w:b/>
          <w:u w:val="single"/>
        </w:rPr>
        <w:br/>
      </w:r>
      <w:r w:rsidRPr="002B095C">
        <w:rPr>
          <w:color w:val="FF997D" w:themeColor="accent4"/>
          <w:sz w:val="24"/>
        </w:rPr>
        <w:t>Royal Marsden Uncommon Cancer working group</w:t>
      </w:r>
      <w:r w:rsidR="00981CAE">
        <w:rPr>
          <w:color w:val="FF997D" w:themeColor="accent4"/>
          <w:sz w:val="24"/>
        </w:rPr>
        <w:br/>
      </w:r>
      <w:r w:rsidR="00981CAE">
        <w:rPr>
          <w:color w:val="FF997D" w:themeColor="accent4"/>
          <w:sz w:val="24"/>
        </w:rPr>
        <w:br/>
      </w:r>
      <w:r w:rsidRPr="00073CF9">
        <w:rPr>
          <w:sz w:val="24"/>
          <w:szCs w:val="24"/>
        </w:rPr>
        <w:t>Members of the Royal Marsden hospital’s Uncommon Cancer working group (Alison and Margaret, patient representatives, and Peta and Jamie, clinical nurse specialists) developed their idea for this pilot based on their own experiences of the difficult pathway to diagnosis with an uncommon cancer. They</w:t>
      </w:r>
      <w:r w:rsidRPr="00073CF9">
        <w:rPr>
          <w:rFonts w:cstheme="minorHAnsi"/>
          <w:sz w:val="24"/>
          <w:szCs w:val="24"/>
        </w:rPr>
        <w:t xml:space="preserve"> particularly wanted to find out more about the problems encountered, unmet patient needs and the impact of a diagnosis on those close to the patient.</w:t>
      </w:r>
    </w:p>
    <w:p w14:paraId="6C18D5BF" w14:textId="32BC5570" w:rsidR="004272A8" w:rsidRDefault="004272A8" w:rsidP="004272A8">
      <w:pPr>
        <w:ind w:left="720"/>
        <w:rPr>
          <w:rFonts w:eastAsia="Times New Roman" w:cstheme="minorHAnsi"/>
          <w:i/>
          <w:color w:val="2E787D" w:themeColor="accent1"/>
          <w:sz w:val="24"/>
          <w:szCs w:val="24"/>
        </w:rPr>
      </w:pPr>
      <w:r>
        <w:rPr>
          <w:noProof/>
          <w:lang w:eastAsia="en-GB"/>
        </w:rPr>
        <w:drawing>
          <wp:anchor distT="0" distB="0" distL="114300" distR="114300" simplePos="0" relativeHeight="251665408" behindDoc="1" locked="0" layoutInCell="1" allowOverlap="1" wp14:anchorId="5DDB555A" wp14:editId="15F72437">
            <wp:simplePos x="0" y="0"/>
            <wp:positionH relativeFrom="margin">
              <wp:align>center</wp:align>
            </wp:positionH>
            <wp:positionV relativeFrom="paragraph">
              <wp:posOffset>375285</wp:posOffset>
            </wp:positionV>
            <wp:extent cx="6257925" cy="4171315"/>
            <wp:effectExtent l="0" t="0" r="9525" b="635"/>
            <wp:wrapTight wrapText="bothSides">
              <wp:wrapPolygon edited="0">
                <wp:start x="0" y="0"/>
                <wp:lineTo x="0" y="21505"/>
                <wp:lineTo x="21567" y="21505"/>
                <wp:lineTo x="21567" y="0"/>
                <wp:lineTo x="0" y="0"/>
              </wp:wrapPolygon>
            </wp:wrapTight>
            <wp:docPr id="6" name="Picture 6" descr="Margaret, one of the team, sits opposite a healthcare professional. (C. Royal Marsden B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red-d7-royalmarsden-publicne-live.s3-eu-west-1.amazonaws.com/files_brc/s3fs-public/styles/lead_image/public/MP_edited_3.jpg?itok=eltwZaE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57925" cy="417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CA443" w14:textId="0083E148" w:rsidR="004272A8" w:rsidRDefault="004272A8" w:rsidP="004272A8">
      <w:pPr>
        <w:ind w:left="720"/>
        <w:rPr>
          <w:rFonts w:eastAsia="Times New Roman" w:cstheme="minorHAnsi"/>
          <w:i/>
          <w:color w:val="2E787D" w:themeColor="accent1"/>
          <w:sz w:val="24"/>
          <w:szCs w:val="24"/>
        </w:rPr>
      </w:pPr>
    </w:p>
    <w:p w14:paraId="226E4CAE" w14:textId="77777777" w:rsidR="00B26825" w:rsidRDefault="00B26825" w:rsidP="0034574B">
      <w:pPr>
        <w:rPr>
          <w:rFonts w:cstheme="minorHAnsi"/>
          <w:i/>
          <w:sz w:val="24"/>
          <w:szCs w:val="24"/>
        </w:rPr>
      </w:pPr>
    </w:p>
    <w:p w14:paraId="52183F8C" w14:textId="77777777" w:rsidR="00B26825" w:rsidRDefault="00B26825" w:rsidP="0034574B">
      <w:pPr>
        <w:rPr>
          <w:rFonts w:cstheme="minorHAnsi"/>
          <w:i/>
          <w:color w:val="2E787D" w:themeColor="accent1"/>
          <w:sz w:val="24"/>
          <w:szCs w:val="24"/>
        </w:rPr>
      </w:pPr>
    </w:p>
    <w:p w14:paraId="4BD62682" w14:textId="3458A111" w:rsidR="00B26825" w:rsidRPr="00B26825" w:rsidRDefault="00B26825" w:rsidP="0034574B">
      <w:pPr>
        <w:rPr>
          <w:rFonts w:cstheme="minorHAnsi"/>
          <w:i/>
          <w:color w:val="2E787D" w:themeColor="accent1"/>
          <w:sz w:val="24"/>
          <w:szCs w:val="24"/>
        </w:rPr>
      </w:pPr>
      <w:r w:rsidRPr="00B26825">
        <w:rPr>
          <w:rFonts w:cstheme="minorHAnsi"/>
          <w:i/>
          <w:color w:val="2E787D" w:themeColor="accent1"/>
          <w:sz w:val="24"/>
          <w:szCs w:val="24"/>
        </w:rPr>
        <w:lastRenderedPageBreak/>
        <w:t>“The involvement of two nurses with face-to face-contact in clinics with patients with melanomas was critical in recruiting the patients for the focus group. The project could not have happened without this co-productive approach as the PPI reps were not employed by the hospital and had no patient contact”</w:t>
      </w:r>
    </w:p>
    <w:p w14:paraId="5F766D2D" w14:textId="2346F906" w:rsidR="0034574B" w:rsidRDefault="00B26825" w:rsidP="0034574B">
      <w:pPr>
        <w:rPr>
          <w:rFonts w:cstheme="minorHAnsi"/>
          <w:sz w:val="24"/>
          <w:szCs w:val="24"/>
        </w:rPr>
      </w:pPr>
      <w:r>
        <w:rPr>
          <w:rFonts w:cstheme="minorHAnsi"/>
          <w:sz w:val="24"/>
          <w:szCs w:val="24"/>
        </w:rPr>
        <w:br/>
      </w:r>
      <w:r w:rsidR="00562E26" w:rsidRPr="00B26825">
        <w:rPr>
          <w:rFonts w:cstheme="minorHAnsi"/>
          <w:sz w:val="24"/>
          <w:szCs w:val="24"/>
        </w:rPr>
        <w:t xml:space="preserve">Together they co-produced a focus group for patients, analysed the findings and wrote a report identifying key themes. Participating in the project had a positive impact on the patients themselves, as well as providing important learning and insight into their different perspectives for the nurses. </w:t>
      </w:r>
    </w:p>
    <w:p w14:paraId="204ED288" w14:textId="6887411F" w:rsidR="00B26825" w:rsidRDefault="00B26825" w:rsidP="00B26825">
      <w:pPr>
        <w:rPr>
          <w:rFonts w:cstheme="minorHAnsi"/>
          <w:i/>
          <w:color w:val="2E787D" w:themeColor="accent1"/>
          <w:sz w:val="24"/>
          <w:szCs w:val="24"/>
        </w:rPr>
      </w:pPr>
      <w:r>
        <w:rPr>
          <w:rFonts w:cstheme="minorHAnsi"/>
          <w:i/>
          <w:color w:val="2E787D" w:themeColor="accent1"/>
          <w:sz w:val="24"/>
          <w:szCs w:val="24"/>
        </w:rPr>
        <w:br/>
      </w:r>
      <w:r w:rsidRPr="00B26825">
        <w:rPr>
          <w:rFonts w:cstheme="minorHAnsi"/>
          <w:i/>
          <w:color w:val="2E787D" w:themeColor="accent1"/>
          <w:sz w:val="24"/>
          <w:szCs w:val="24"/>
        </w:rPr>
        <w:t>“I found the analysis difficult reading it on my own, however I found the co-production meeting very helpful in analysing the data… I learnt about the process of designing the study from the ground up...and about the patient experience.”</w:t>
      </w:r>
    </w:p>
    <w:p w14:paraId="025D00F1" w14:textId="77777777" w:rsidR="00B26825" w:rsidRPr="00B26825" w:rsidRDefault="00B26825" w:rsidP="00B26825">
      <w:pPr>
        <w:rPr>
          <w:rFonts w:cstheme="minorHAnsi"/>
          <w:i/>
          <w:iCs/>
          <w:color w:val="2E787D" w:themeColor="accent1"/>
          <w:sz w:val="24"/>
          <w:szCs w:val="24"/>
        </w:rPr>
      </w:pPr>
    </w:p>
    <w:p w14:paraId="1BD55585" w14:textId="2E9B42E6" w:rsidR="00562E26" w:rsidRPr="002C4D1F" w:rsidRDefault="00562E26" w:rsidP="002B095C">
      <w:pPr>
        <w:pStyle w:val="Heading4"/>
        <w:rPr>
          <w:color w:val="FF6142" w:themeColor="accent2"/>
        </w:rPr>
      </w:pPr>
      <w:r w:rsidRPr="002C4D1F">
        <w:rPr>
          <w:color w:val="FF6142" w:themeColor="accent2"/>
        </w:rPr>
        <w:t xml:space="preserve">What happened next? </w:t>
      </w:r>
    </w:p>
    <w:p w14:paraId="3DC6D07A" w14:textId="3207176C" w:rsidR="00562E26" w:rsidRDefault="00562E26" w:rsidP="00972A36">
      <w:pPr>
        <w:rPr>
          <w:rFonts w:cstheme="minorHAnsi"/>
          <w:sz w:val="24"/>
          <w:szCs w:val="24"/>
        </w:rPr>
      </w:pPr>
      <w:r w:rsidRPr="00073CF9">
        <w:rPr>
          <w:rFonts w:cstheme="minorHAnsi"/>
          <w:sz w:val="24"/>
          <w:szCs w:val="24"/>
        </w:rPr>
        <w:t xml:space="preserve">Their findings contributed to the Uncommon Cancers research theme for the NIHR Biomedical Research Centre at The Royal Marsden NHS Foundation Trust and Institute of Cancer Research. They were also the first project involving patient experience to be featured in the organisation’s annual report, and </w:t>
      </w:r>
      <w:r w:rsidR="00E9471A">
        <w:rPr>
          <w:rFonts w:cstheme="minorHAnsi"/>
          <w:sz w:val="24"/>
          <w:szCs w:val="24"/>
        </w:rPr>
        <w:t xml:space="preserve">the team </w:t>
      </w:r>
      <w:r w:rsidRPr="00073CF9">
        <w:rPr>
          <w:rFonts w:cstheme="minorHAnsi"/>
          <w:sz w:val="24"/>
          <w:szCs w:val="24"/>
        </w:rPr>
        <w:t xml:space="preserve">presented </w:t>
      </w:r>
      <w:r w:rsidR="00E9471A">
        <w:rPr>
          <w:rFonts w:cstheme="minorHAnsi"/>
          <w:sz w:val="24"/>
          <w:szCs w:val="24"/>
        </w:rPr>
        <w:t>their work at a national conference for</w:t>
      </w:r>
      <w:r w:rsidRPr="00073CF9">
        <w:rPr>
          <w:rFonts w:cstheme="minorHAnsi"/>
          <w:sz w:val="24"/>
          <w:szCs w:val="24"/>
        </w:rPr>
        <w:t xml:space="preserve"> community research. </w:t>
      </w:r>
    </w:p>
    <w:p w14:paraId="121BF2E1" w14:textId="77777777" w:rsidR="00B26825" w:rsidRDefault="00B26825" w:rsidP="00B26825">
      <w:pPr>
        <w:pStyle w:val="Heading4"/>
        <w:rPr>
          <w:color w:val="FF6142" w:themeColor="accent2"/>
        </w:rPr>
      </w:pPr>
    </w:p>
    <w:p w14:paraId="73141B55" w14:textId="00BA9CBF" w:rsidR="006422C5" w:rsidRPr="00972A36" w:rsidRDefault="00B26825" w:rsidP="00B26825">
      <w:pPr>
        <w:pStyle w:val="Heading4"/>
      </w:pPr>
      <w:r>
        <w:rPr>
          <w:color w:val="FF6142" w:themeColor="accent2"/>
        </w:rPr>
        <w:t xml:space="preserve">Find out more </w:t>
      </w:r>
      <w:r>
        <w:t xml:space="preserve"> </w:t>
      </w:r>
    </w:p>
    <w:p w14:paraId="05BB0436" w14:textId="77777777" w:rsidR="00B26825" w:rsidRPr="00972A36" w:rsidRDefault="00B26825" w:rsidP="00B26825">
      <w:pPr>
        <w:pStyle w:val="ListParagraph"/>
        <w:ind w:left="0"/>
        <w:rPr>
          <w:color w:val="FF997D" w:themeColor="accent4"/>
          <w:sz w:val="24"/>
          <w:szCs w:val="24"/>
        </w:rPr>
      </w:pPr>
      <w:r w:rsidRPr="00073CF9">
        <w:rPr>
          <w:sz w:val="24"/>
          <w:szCs w:val="24"/>
        </w:rPr>
        <w:t xml:space="preserve">Explore the project in more detail on the </w:t>
      </w:r>
      <w:hyperlink r:id="rId22" w:history="1">
        <w:r w:rsidRPr="00972A36">
          <w:rPr>
            <w:rStyle w:val="Hyperlink"/>
            <w:color w:val="FF997D" w:themeColor="accent4"/>
            <w:sz w:val="24"/>
            <w:szCs w:val="24"/>
          </w:rPr>
          <w:t>BRC Royal Marsden website</w:t>
        </w:r>
      </w:hyperlink>
      <w:r w:rsidRPr="00972A36">
        <w:rPr>
          <w:color w:val="FF997D" w:themeColor="accent4"/>
          <w:sz w:val="24"/>
          <w:szCs w:val="24"/>
        </w:rPr>
        <w:t xml:space="preserve"> </w:t>
      </w:r>
    </w:p>
    <w:p w14:paraId="2D923964" w14:textId="31AD9E69" w:rsidR="00B26825" w:rsidRDefault="00B26825" w:rsidP="00562E26">
      <w:pPr>
        <w:pStyle w:val="ListParagraph"/>
        <w:ind w:left="0"/>
        <w:rPr>
          <w:sz w:val="24"/>
          <w:szCs w:val="24"/>
        </w:rPr>
      </w:pPr>
    </w:p>
    <w:p w14:paraId="6CA2EFD8" w14:textId="53661ADD" w:rsidR="00B26825" w:rsidRDefault="00B26825" w:rsidP="00562E26">
      <w:pPr>
        <w:pStyle w:val="ListParagraph"/>
        <w:ind w:left="0"/>
        <w:rPr>
          <w:sz w:val="24"/>
          <w:szCs w:val="24"/>
        </w:rPr>
      </w:pPr>
    </w:p>
    <w:p w14:paraId="0F217584" w14:textId="028F069A" w:rsidR="00B26825" w:rsidRDefault="00B26825" w:rsidP="00562E26">
      <w:pPr>
        <w:pStyle w:val="ListParagraph"/>
        <w:ind w:left="0"/>
        <w:rPr>
          <w:sz w:val="24"/>
          <w:szCs w:val="24"/>
        </w:rPr>
      </w:pPr>
    </w:p>
    <w:p w14:paraId="43FCE623" w14:textId="24EC5F37" w:rsidR="00B26825" w:rsidRDefault="00B26825" w:rsidP="00562E26">
      <w:pPr>
        <w:pStyle w:val="ListParagraph"/>
        <w:ind w:left="0"/>
        <w:rPr>
          <w:sz w:val="24"/>
          <w:szCs w:val="24"/>
        </w:rPr>
      </w:pPr>
    </w:p>
    <w:p w14:paraId="1B0D92A8" w14:textId="0FA06CA4" w:rsidR="00B26825" w:rsidRDefault="00B26825" w:rsidP="00562E26">
      <w:pPr>
        <w:pStyle w:val="ListParagraph"/>
        <w:ind w:left="0"/>
        <w:rPr>
          <w:sz w:val="24"/>
          <w:szCs w:val="24"/>
        </w:rPr>
      </w:pPr>
    </w:p>
    <w:p w14:paraId="18748CA6" w14:textId="77777777" w:rsidR="00B26825" w:rsidRDefault="00B26825" w:rsidP="00562E26">
      <w:pPr>
        <w:pStyle w:val="ListParagraph"/>
        <w:ind w:left="0"/>
        <w:rPr>
          <w:sz w:val="24"/>
          <w:szCs w:val="24"/>
        </w:rPr>
      </w:pPr>
    </w:p>
    <w:p w14:paraId="53C4529D" w14:textId="1E945E01" w:rsidR="004272A8" w:rsidRDefault="004272A8" w:rsidP="00562E26">
      <w:pPr>
        <w:pStyle w:val="ListParagraph"/>
        <w:ind w:left="0"/>
        <w:rPr>
          <w:sz w:val="24"/>
          <w:szCs w:val="24"/>
        </w:rPr>
      </w:pPr>
    </w:p>
    <w:p w14:paraId="22F00982" w14:textId="7C8CE8C3" w:rsidR="00562E26" w:rsidRPr="006A0564" w:rsidRDefault="00073CF9" w:rsidP="006A0564">
      <w:pPr>
        <w:pStyle w:val="Heading2"/>
      </w:pPr>
      <w:r>
        <w:lastRenderedPageBreak/>
        <w:t>W</w:t>
      </w:r>
      <w:r w:rsidR="00562E26" w:rsidRPr="006A0564">
        <w:t xml:space="preserve">ho cares if bleeding gums worsen diabetes and heart disease? </w:t>
      </w:r>
    </w:p>
    <w:p w14:paraId="3A578089" w14:textId="2E34E09C" w:rsidR="00981CAE" w:rsidRDefault="00562E26" w:rsidP="00562E26">
      <w:pPr>
        <w:pStyle w:val="ListParagraph"/>
        <w:ind w:left="0"/>
        <w:rPr>
          <w:noProof/>
          <w:lang w:eastAsia="en-GB"/>
        </w:rPr>
      </w:pPr>
      <w:r w:rsidRPr="002B095C">
        <w:rPr>
          <w:color w:val="FF997D" w:themeColor="accent4"/>
          <w:sz w:val="24"/>
        </w:rPr>
        <w:t>UCL Eastman Dental Institute</w:t>
      </w:r>
      <w:r w:rsidR="00981CAE" w:rsidRPr="00981CAE">
        <w:rPr>
          <w:noProof/>
          <w:lang w:eastAsia="en-GB"/>
        </w:rPr>
        <w:t xml:space="preserve"> </w:t>
      </w:r>
    </w:p>
    <w:p w14:paraId="6DA978B8" w14:textId="263CA89D" w:rsidR="00562E26" w:rsidRPr="002B095C" w:rsidRDefault="00562E26" w:rsidP="00562E26">
      <w:pPr>
        <w:pStyle w:val="ListParagraph"/>
        <w:ind w:left="0"/>
        <w:rPr>
          <w:color w:val="FF997D" w:themeColor="accent4"/>
          <w:sz w:val="24"/>
        </w:rPr>
      </w:pPr>
    </w:p>
    <w:p w14:paraId="4B8D399F" w14:textId="77777777" w:rsidR="00BC52B0" w:rsidRDefault="00562E26" w:rsidP="00562E26">
      <w:pPr>
        <w:pStyle w:val="ListParagraph"/>
        <w:ind w:left="0"/>
        <w:rPr>
          <w:sz w:val="24"/>
          <w:szCs w:val="24"/>
        </w:rPr>
      </w:pPr>
      <w:r w:rsidRPr="00073CF9">
        <w:rPr>
          <w:sz w:val="24"/>
          <w:szCs w:val="24"/>
        </w:rPr>
        <w:t xml:space="preserve">Research has shown that intensive gum disease treatment </w:t>
      </w:r>
      <w:r w:rsidR="00380E01">
        <w:rPr>
          <w:sz w:val="24"/>
          <w:szCs w:val="24"/>
        </w:rPr>
        <w:t>improves outcomes for patients with</w:t>
      </w:r>
      <w:r w:rsidRPr="00073CF9">
        <w:rPr>
          <w:sz w:val="24"/>
          <w:szCs w:val="24"/>
        </w:rPr>
        <w:t xml:space="preserve"> diabetes</w:t>
      </w:r>
      <w:r w:rsidR="00380E01">
        <w:rPr>
          <w:sz w:val="24"/>
          <w:szCs w:val="24"/>
        </w:rPr>
        <w:t xml:space="preserve">. However, there is a gap </w:t>
      </w:r>
      <w:r w:rsidRPr="00073CF9">
        <w:rPr>
          <w:sz w:val="24"/>
          <w:szCs w:val="24"/>
        </w:rPr>
        <w:t>with how th</w:t>
      </w:r>
      <w:r w:rsidR="00380E01">
        <w:rPr>
          <w:sz w:val="24"/>
          <w:szCs w:val="24"/>
        </w:rPr>
        <w:t>is</w:t>
      </w:r>
      <w:r w:rsidRPr="00073CF9">
        <w:rPr>
          <w:sz w:val="24"/>
          <w:szCs w:val="24"/>
        </w:rPr>
        <w:t xml:space="preserve"> is translated to real life. </w:t>
      </w:r>
    </w:p>
    <w:p w14:paraId="70CE5279" w14:textId="77777777" w:rsidR="00BC52B0" w:rsidRDefault="00BC52B0" w:rsidP="00562E26">
      <w:pPr>
        <w:pStyle w:val="ListParagraph"/>
        <w:ind w:left="0"/>
        <w:rPr>
          <w:sz w:val="24"/>
          <w:szCs w:val="24"/>
        </w:rPr>
      </w:pPr>
    </w:p>
    <w:p w14:paraId="3E05FFF4" w14:textId="0FEF2777" w:rsidR="00562E26" w:rsidRPr="00073CF9" w:rsidRDefault="00562E26" w:rsidP="00562E26">
      <w:pPr>
        <w:pStyle w:val="ListParagraph"/>
        <w:ind w:left="0"/>
        <w:rPr>
          <w:sz w:val="24"/>
          <w:szCs w:val="24"/>
        </w:rPr>
      </w:pPr>
      <w:r w:rsidRPr="00073CF9">
        <w:rPr>
          <w:sz w:val="24"/>
          <w:szCs w:val="24"/>
        </w:rPr>
        <w:t xml:space="preserve">Ian and Francesco, clinical specialists in gum disease, connected with Brian and Heather, patient representatives interested in type 2 diabetes and oral health. They wanted to work together to </w:t>
      </w:r>
      <w:r w:rsidR="00BC52B0">
        <w:rPr>
          <w:sz w:val="24"/>
          <w:szCs w:val="24"/>
        </w:rPr>
        <w:t xml:space="preserve">strengthen their </w:t>
      </w:r>
      <w:r w:rsidRPr="00073CF9">
        <w:rPr>
          <w:sz w:val="24"/>
          <w:szCs w:val="24"/>
        </w:rPr>
        <w:t>understand</w:t>
      </w:r>
      <w:r w:rsidR="00BC52B0">
        <w:rPr>
          <w:sz w:val="24"/>
          <w:szCs w:val="24"/>
        </w:rPr>
        <w:t xml:space="preserve">ing of this issue </w:t>
      </w:r>
      <w:r w:rsidRPr="00073CF9">
        <w:rPr>
          <w:sz w:val="24"/>
          <w:szCs w:val="24"/>
        </w:rPr>
        <w:t xml:space="preserve">before co-producing a grant application to the National Institute of Health Research (NIHR) for a </w:t>
      </w:r>
      <w:r w:rsidR="00610796" w:rsidRPr="00073CF9">
        <w:rPr>
          <w:sz w:val="24"/>
          <w:szCs w:val="24"/>
        </w:rPr>
        <w:t>large-scale</w:t>
      </w:r>
      <w:r w:rsidRPr="00073CF9">
        <w:rPr>
          <w:sz w:val="24"/>
          <w:szCs w:val="24"/>
        </w:rPr>
        <w:t xml:space="preserve"> research project. </w:t>
      </w:r>
    </w:p>
    <w:p w14:paraId="6F143F55" w14:textId="7A2D2D2F" w:rsidR="004272A8" w:rsidRDefault="004272A8" w:rsidP="000F3063">
      <w:pPr>
        <w:pStyle w:val="ListParagraph"/>
        <w:ind w:left="0"/>
        <w:rPr>
          <w:sz w:val="24"/>
          <w:szCs w:val="24"/>
        </w:rPr>
      </w:pPr>
      <w:r>
        <w:rPr>
          <w:noProof/>
          <w:lang w:eastAsia="en-GB"/>
        </w:rPr>
        <w:drawing>
          <wp:anchor distT="0" distB="0" distL="114300" distR="114300" simplePos="0" relativeHeight="251668480" behindDoc="0" locked="0" layoutInCell="1" allowOverlap="1" wp14:anchorId="33C4F923" wp14:editId="45350BD3">
            <wp:simplePos x="0" y="0"/>
            <wp:positionH relativeFrom="margin">
              <wp:align>center</wp:align>
            </wp:positionH>
            <wp:positionV relativeFrom="paragraph">
              <wp:posOffset>255270</wp:posOffset>
            </wp:positionV>
            <wp:extent cx="6579870" cy="2847975"/>
            <wp:effectExtent l="0" t="0" r="0" b="9525"/>
            <wp:wrapSquare wrapText="bothSides"/>
            <wp:docPr id="8" name="Picture 8" descr="A co-production meeting in action, with team members sitting at tables in a large rectangle (c. Ian Needle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clhospitals.brc.nihr.ac.uk/sites/default/files/images/Co%20production%20Jan%202019%20meeting%20oral%20health%20diabetes.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2277"/>
                    <a:stretch/>
                  </pic:blipFill>
                  <pic:spPr bwMode="auto">
                    <a:xfrm>
                      <a:off x="0" y="0"/>
                      <a:ext cx="6579870" cy="284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3C133C" w14:textId="4D14AB28" w:rsidR="004272A8" w:rsidRDefault="004272A8" w:rsidP="000F3063">
      <w:pPr>
        <w:pStyle w:val="ListParagraph"/>
        <w:ind w:left="0"/>
        <w:rPr>
          <w:sz w:val="24"/>
          <w:szCs w:val="24"/>
        </w:rPr>
      </w:pPr>
    </w:p>
    <w:p w14:paraId="60B7B561" w14:textId="217C303D" w:rsidR="00B26825" w:rsidRPr="00B26825" w:rsidRDefault="00B26825" w:rsidP="0034574B">
      <w:pPr>
        <w:pStyle w:val="ListParagraph"/>
        <w:ind w:left="0"/>
        <w:rPr>
          <w:i/>
          <w:color w:val="2E787D" w:themeColor="accent1"/>
          <w:sz w:val="24"/>
          <w:szCs w:val="24"/>
        </w:rPr>
      </w:pPr>
      <w:r w:rsidRPr="00B26825">
        <w:rPr>
          <w:i/>
          <w:color w:val="2E787D" w:themeColor="accent1"/>
          <w:sz w:val="24"/>
          <w:szCs w:val="24"/>
        </w:rPr>
        <w:t>“It is striking that many participants independently commented on how much they value what they have learned during the pilot. The learning has helped to empower their own health management and interest in participating in projects.”</w:t>
      </w:r>
    </w:p>
    <w:p w14:paraId="288806C0" w14:textId="77777777" w:rsidR="00B26825" w:rsidRDefault="00B26825" w:rsidP="0034574B">
      <w:pPr>
        <w:pStyle w:val="ListParagraph"/>
        <w:ind w:left="0"/>
        <w:rPr>
          <w:sz w:val="24"/>
          <w:szCs w:val="24"/>
        </w:rPr>
      </w:pPr>
    </w:p>
    <w:p w14:paraId="6A4B5EE6" w14:textId="77777777" w:rsidR="00B26825" w:rsidRDefault="00B26825" w:rsidP="0034574B">
      <w:pPr>
        <w:pStyle w:val="ListParagraph"/>
        <w:ind w:left="0"/>
        <w:rPr>
          <w:sz w:val="24"/>
          <w:szCs w:val="24"/>
        </w:rPr>
      </w:pPr>
    </w:p>
    <w:p w14:paraId="2EF69811" w14:textId="77777777" w:rsidR="00B26825" w:rsidRDefault="00B26825" w:rsidP="0034574B">
      <w:pPr>
        <w:pStyle w:val="ListParagraph"/>
        <w:ind w:left="0"/>
        <w:rPr>
          <w:sz w:val="24"/>
          <w:szCs w:val="24"/>
        </w:rPr>
      </w:pPr>
    </w:p>
    <w:p w14:paraId="2157E917" w14:textId="77777777" w:rsidR="00B26825" w:rsidRDefault="00B26825" w:rsidP="0034574B">
      <w:pPr>
        <w:pStyle w:val="ListParagraph"/>
        <w:ind w:left="0"/>
        <w:rPr>
          <w:sz w:val="24"/>
          <w:szCs w:val="24"/>
        </w:rPr>
      </w:pPr>
    </w:p>
    <w:p w14:paraId="5A215537" w14:textId="77777777" w:rsidR="00B26825" w:rsidRDefault="00B26825" w:rsidP="0034574B">
      <w:pPr>
        <w:pStyle w:val="ListParagraph"/>
        <w:ind w:left="0"/>
        <w:rPr>
          <w:sz w:val="24"/>
          <w:szCs w:val="24"/>
        </w:rPr>
      </w:pPr>
    </w:p>
    <w:p w14:paraId="38C114C8" w14:textId="71DB4139" w:rsidR="000F3063" w:rsidRDefault="00380E01" w:rsidP="0034574B">
      <w:pPr>
        <w:pStyle w:val="ListParagraph"/>
        <w:ind w:left="0"/>
        <w:rPr>
          <w:sz w:val="24"/>
          <w:szCs w:val="24"/>
        </w:rPr>
      </w:pPr>
      <w:r>
        <w:rPr>
          <w:sz w:val="24"/>
          <w:szCs w:val="24"/>
        </w:rPr>
        <w:t xml:space="preserve">Through community engagement activities, they explored people’s knowledge, understanding and concern about oral health and diabetes.  </w:t>
      </w:r>
      <w:r w:rsidR="00562E26" w:rsidRPr="00073CF9">
        <w:rPr>
          <w:sz w:val="24"/>
          <w:szCs w:val="24"/>
        </w:rPr>
        <w:t>A key finding was the lack of awareness among health professionals, as well as patients</w:t>
      </w:r>
      <w:r>
        <w:rPr>
          <w:sz w:val="24"/>
          <w:szCs w:val="24"/>
        </w:rPr>
        <w:t>,</w:t>
      </w:r>
      <w:r w:rsidR="00562E26" w:rsidRPr="00073CF9">
        <w:rPr>
          <w:sz w:val="24"/>
          <w:szCs w:val="24"/>
        </w:rPr>
        <w:t xml:space="preserve"> and the need </w:t>
      </w:r>
      <w:r>
        <w:rPr>
          <w:sz w:val="24"/>
          <w:szCs w:val="24"/>
        </w:rPr>
        <w:t>for greater</w:t>
      </w:r>
      <w:r w:rsidR="00562E26" w:rsidRPr="00073CF9">
        <w:rPr>
          <w:sz w:val="24"/>
          <w:szCs w:val="24"/>
        </w:rPr>
        <w:t xml:space="preserve"> </w:t>
      </w:r>
      <w:r>
        <w:rPr>
          <w:sz w:val="24"/>
          <w:szCs w:val="24"/>
        </w:rPr>
        <w:t>education to support this</w:t>
      </w:r>
      <w:r w:rsidR="00562E26" w:rsidRPr="00073CF9">
        <w:rPr>
          <w:sz w:val="24"/>
          <w:szCs w:val="24"/>
        </w:rPr>
        <w:t xml:space="preserve">. </w:t>
      </w:r>
      <w:r>
        <w:rPr>
          <w:sz w:val="24"/>
          <w:szCs w:val="24"/>
        </w:rPr>
        <w:t xml:space="preserve">Community pharmacists were identified as a particularly valuable group to work with in future. </w:t>
      </w:r>
    </w:p>
    <w:p w14:paraId="03620D64" w14:textId="54A000BA" w:rsidR="00B26825" w:rsidRDefault="00B26825" w:rsidP="0034574B">
      <w:pPr>
        <w:pStyle w:val="ListParagraph"/>
        <w:ind w:left="0"/>
        <w:rPr>
          <w:sz w:val="24"/>
          <w:szCs w:val="24"/>
        </w:rPr>
      </w:pPr>
    </w:p>
    <w:p w14:paraId="29560DED" w14:textId="77777777" w:rsidR="00B26825" w:rsidRPr="00B26825" w:rsidRDefault="00B26825" w:rsidP="00B26825">
      <w:pPr>
        <w:pStyle w:val="ListParagraph"/>
        <w:ind w:left="0"/>
        <w:rPr>
          <w:i/>
          <w:iCs/>
          <w:color w:val="2E787D" w:themeColor="accent1"/>
          <w:sz w:val="24"/>
          <w:szCs w:val="24"/>
        </w:rPr>
      </w:pPr>
      <w:r w:rsidRPr="00B26825">
        <w:rPr>
          <w:i/>
          <w:iCs/>
          <w:color w:val="2E787D" w:themeColor="accent1"/>
          <w:sz w:val="24"/>
          <w:szCs w:val="24"/>
        </w:rPr>
        <w:t>“In the very short timescale of the project, I have learnt just how powerful co-production can be to improve research, develop strong community engagement, change minds and empower people. The potential value for healthcare research is obvious”</w:t>
      </w:r>
    </w:p>
    <w:p w14:paraId="1948B691" w14:textId="77777777" w:rsidR="00B26825" w:rsidRPr="00B26825" w:rsidRDefault="00B26825" w:rsidP="0034574B">
      <w:pPr>
        <w:pStyle w:val="ListParagraph"/>
        <w:ind w:left="0"/>
        <w:rPr>
          <w:i/>
          <w:color w:val="2E787D" w:themeColor="accent1"/>
          <w:sz w:val="24"/>
          <w:szCs w:val="24"/>
        </w:rPr>
      </w:pPr>
    </w:p>
    <w:p w14:paraId="58F4B68A" w14:textId="13F09916" w:rsidR="00562E26" w:rsidRPr="002C4D1F" w:rsidRDefault="00562E26" w:rsidP="002B095C">
      <w:pPr>
        <w:pStyle w:val="Heading4"/>
        <w:rPr>
          <w:color w:val="FF6142" w:themeColor="accent2"/>
        </w:rPr>
      </w:pPr>
      <w:r w:rsidRPr="002C4D1F">
        <w:rPr>
          <w:color w:val="FF6142" w:themeColor="accent2"/>
        </w:rPr>
        <w:t xml:space="preserve">What happened next? </w:t>
      </w:r>
    </w:p>
    <w:p w14:paraId="02383C81" w14:textId="77777777" w:rsidR="00380E01" w:rsidRDefault="00562E26" w:rsidP="00562E26">
      <w:pPr>
        <w:pStyle w:val="ListParagraph"/>
        <w:ind w:left="0"/>
        <w:rPr>
          <w:sz w:val="24"/>
          <w:szCs w:val="24"/>
        </w:rPr>
      </w:pPr>
      <w:r w:rsidRPr="00073CF9">
        <w:rPr>
          <w:sz w:val="24"/>
          <w:szCs w:val="24"/>
        </w:rPr>
        <w:t xml:space="preserve">The team </w:t>
      </w:r>
      <w:r w:rsidR="00380E01">
        <w:rPr>
          <w:sz w:val="24"/>
          <w:szCs w:val="24"/>
        </w:rPr>
        <w:t xml:space="preserve">(including Heather and Brian) </w:t>
      </w:r>
      <w:r w:rsidRPr="00073CF9">
        <w:rPr>
          <w:sz w:val="24"/>
          <w:szCs w:val="24"/>
        </w:rPr>
        <w:t>are now leading a nation</w:t>
      </w:r>
      <w:r w:rsidR="00E9471A">
        <w:rPr>
          <w:sz w:val="24"/>
          <w:szCs w:val="24"/>
        </w:rPr>
        <w:t xml:space="preserve">al consortium applying for funding for a research project on </w:t>
      </w:r>
      <w:r w:rsidRPr="00073CF9">
        <w:rPr>
          <w:sz w:val="24"/>
          <w:szCs w:val="24"/>
        </w:rPr>
        <w:t>oral health and diabetes</w:t>
      </w:r>
      <w:r w:rsidR="00380E01">
        <w:rPr>
          <w:sz w:val="24"/>
          <w:szCs w:val="24"/>
        </w:rPr>
        <w:t xml:space="preserve">. Co-production has been embedded across this work and will continue to be central to the activity if it is funded (Co-Production Collective are now part of the team too!). </w:t>
      </w:r>
    </w:p>
    <w:p w14:paraId="28D8930B" w14:textId="2A337F5B" w:rsidR="00380E01" w:rsidRDefault="00380E01" w:rsidP="00562E26">
      <w:pPr>
        <w:pStyle w:val="ListParagraph"/>
        <w:ind w:left="0"/>
        <w:rPr>
          <w:sz w:val="24"/>
          <w:szCs w:val="24"/>
        </w:rPr>
      </w:pPr>
    </w:p>
    <w:p w14:paraId="3F0BBBED" w14:textId="6EC4AA9A" w:rsidR="00562E26" w:rsidRDefault="00562E26" w:rsidP="00562E26">
      <w:pPr>
        <w:pStyle w:val="ListParagraph"/>
        <w:ind w:left="0"/>
        <w:rPr>
          <w:sz w:val="24"/>
          <w:szCs w:val="24"/>
        </w:rPr>
      </w:pPr>
      <w:r w:rsidRPr="00073CF9">
        <w:rPr>
          <w:sz w:val="24"/>
          <w:szCs w:val="24"/>
        </w:rPr>
        <w:t xml:space="preserve">They’ve also been asked by the Department of Health to contribute to their Patient Group advising on national pathways for this issue. </w:t>
      </w:r>
    </w:p>
    <w:p w14:paraId="09D1C97D" w14:textId="77777777" w:rsidR="00B26825" w:rsidRDefault="00B26825" w:rsidP="00562E26">
      <w:pPr>
        <w:pStyle w:val="ListParagraph"/>
        <w:ind w:left="0"/>
        <w:rPr>
          <w:sz w:val="24"/>
          <w:szCs w:val="24"/>
        </w:rPr>
      </w:pPr>
    </w:p>
    <w:p w14:paraId="5D041F0B" w14:textId="18BCAFB7" w:rsidR="00B26825" w:rsidRDefault="00B26825" w:rsidP="00562E26">
      <w:pPr>
        <w:pStyle w:val="ListParagraph"/>
        <w:ind w:left="0"/>
        <w:rPr>
          <w:sz w:val="24"/>
          <w:szCs w:val="24"/>
        </w:rPr>
      </w:pPr>
    </w:p>
    <w:p w14:paraId="19ADB55B" w14:textId="7B4CCF4B" w:rsidR="00B26825" w:rsidRPr="00B26825" w:rsidRDefault="00B26825" w:rsidP="00B26825">
      <w:pPr>
        <w:pStyle w:val="Heading4"/>
        <w:rPr>
          <w:color w:val="FF6142" w:themeColor="accent2"/>
        </w:rPr>
      </w:pPr>
      <w:r w:rsidRPr="00B26825">
        <w:rPr>
          <w:color w:val="FF6142" w:themeColor="accent2"/>
        </w:rPr>
        <w:t xml:space="preserve">Find out more </w:t>
      </w:r>
    </w:p>
    <w:p w14:paraId="7A584CA1" w14:textId="0D93B1F5" w:rsidR="00B26825" w:rsidRDefault="00B26825" w:rsidP="00B26825">
      <w:pPr>
        <w:rPr>
          <w:caps/>
          <w:color w:val="2E787D" w:themeColor="accent1"/>
          <w:sz w:val="26"/>
          <w:szCs w:val="26"/>
        </w:rPr>
      </w:pPr>
      <w:r w:rsidRPr="00073CF9">
        <w:rPr>
          <w:sz w:val="24"/>
          <w:szCs w:val="24"/>
        </w:rPr>
        <w:t>You can r</w:t>
      </w:r>
      <w:r>
        <w:rPr>
          <w:sz w:val="24"/>
          <w:szCs w:val="24"/>
        </w:rPr>
        <w:t xml:space="preserve">ead more about the project in </w:t>
      </w:r>
      <w:hyperlink r:id="rId24" w:history="1">
        <w:r w:rsidRPr="000F3063">
          <w:rPr>
            <w:rStyle w:val="Hyperlink"/>
            <w:color w:val="FF997D" w:themeColor="accent4"/>
            <w:sz w:val="24"/>
            <w:szCs w:val="24"/>
          </w:rPr>
          <w:t>this news article</w:t>
        </w:r>
      </w:hyperlink>
      <w:r w:rsidR="00195896">
        <w:rPr>
          <w:rStyle w:val="Hyperlink"/>
          <w:color w:val="FF997D" w:themeColor="accent4"/>
          <w:sz w:val="24"/>
          <w:szCs w:val="24"/>
        </w:rPr>
        <w:t xml:space="preserve"> </w:t>
      </w:r>
      <w:r w:rsidR="00195896" w:rsidRPr="0031692C">
        <w:rPr>
          <w:rStyle w:val="Hyperlink"/>
          <w:color w:val="auto"/>
          <w:sz w:val="24"/>
          <w:szCs w:val="24"/>
          <w:u w:val="none"/>
        </w:rPr>
        <w:t>and hear more about Ian’s perspectives on co-production</w:t>
      </w:r>
      <w:r w:rsidR="00195896">
        <w:rPr>
          <w:rStyle w:val="Hyperlink"/>
          <w:color w:val="FF997D" w:themeColor="accent4"/>
          <w:sz w:val="24"/>
          <w:szCs w:val="24"/>
          <w:u w:val="none"/>
        </w:rPr>
        <w:t xml:space="preserve"> </w:t>
      </w:r>
      <w:hyperlink r:id="rId25" w:history="1">
        <w:r w:rsidR="00195896" w:rsidRPr="0031692C">
          <w:rPr>
            <w:rStyle w:val="Hyperlink"/>
            <w:color w:val="FF997D" w:themeColor="accent4"/>
            <w:sz w:val="24"/>
            <w:szCs w:val="24"/>
          </w:rPr>
          <w:t>in this video</w:t>
        </w:r>
      </w:hyperlink>
      <w:r w:rsidR="00195896">
        <w:rPr>
          <w:rStyle w:val="Hyperlink"/>
          <w:color w:val="FF997D" w:themeColor="accent4"/>
          <w:sz w:val="24"/>
          <w:szCs w:val="24"/>
          <w:u w:val="none"/>
        </w:rPr>
        <w:t>.</w:t>
      </w:r>
    </w:p>
    <w:p w14:paraId="5A691455" w14:textId="3CAAE8B9" w:rsidR="004272A8" w:rsidRDefault="004272A8" w:rsidP="00562E26">
      <w:pPr>
        <w:pStyle w:val="ListParagraph"/>
        <w:ind w:left="0"/>
        <w:rPr>
          <w:sz w:val="24"/>
          <w:szCs w:val="24"/>
        </w:rPr>
      </w:pPr>
    </w:p>
    <w:p w14:paraId="781D8AF5" w14:textId="21323E63" w:rsidR="00C43A35" w:rsidRDefault="00C43A35" w:rsidP="00562E26">
      <w:pPr>
        <w:pStyle w:val="ListParagraph"/>
        <w:ind w:left="0"/>
        <w:rPr>
          <w:sz w:val="24"/>
          <w:szCs w:val="24"/>
        </w:rPr>
      </w:pPr>
    </w:p>
    <w:p w14:paraId="407782EA" w14:textId="08689E49" w:rsidR="004272A8" w:rsidRDefault="004272A8" w:rsidP="00562E26">
      <w:pPr>
        <w:pStyle w:val="ListParagraph"/>
        <w:ind w:left="0"/>
        <w:rPr>
          <w:sz w:val="24"/>
          <w:szCs w:val="24"/>
        </w:rPr>
      </w:pPr>
    </w:p>
    <w:p w14:paraId="6FDB4218" w14:textId="49839325" w:rsidR="004272A8" w:rsidRDefault="004272A8" w:rsidP="00562E26">
      <w:pPr>
        <w:pStyle w:val="ListParagraph"/>
        <w:ind w:left="0"/>
        <w:rPr>
          <w:sz w:val="24"/>
          <w:szCs w:val="24"/>
        </w:rPr>
      </w:pPr>
    </w:p>
    <w:p w14:paraId="57B0D92B" w14:textId="7E33B9B2" w:rsidR="004272A8" w:rsidRDefault="004272A8" w:rsidP="00562E26">
      <w:pPr>
        <w:pStyle w:val="ListParagraph"/>
        <w:ind w:left="0"/>
        <w:rPr>
          <w:sz w:val="24"/>
          <w:szCs w:val="24"/>
        </w:rPr>
      </w:pPr>
    </w:p>
    <w:p w14:paraId="707DB972" w14:textId="1B0EB17F" w:rsidR="00562E26" w:rsidRPr="006A0564" w:rsidRDefault="00562E26" w:rsidP="006A0564">
      <w:pPr>
        <w:pStyle w:val="Heading2"/>
      </w:pPr>
      <w:r w:rsidRPr="006A0564">
        <w:lastRenderedPageBreak/>
        <w:t>We Ci2i</w:t>
      </w:r>
      <w:r w:rsidR="006A0564">
        <w:t xml:space="preserve"> </w:t>
      </w:r>
    </w:p>
    <w:p w14:paraId="22404B5E" w14:textId="14A97D6F" w:rsidR="00562E26" w:rsidRPr="002C4D1F" w:rsidRDefault="00783146" w:rsidP="00562E26">
      <w:pPr>
        <w:pStyle w:val="ListParagraph"/>
        <w:ind w:left="0"/>
        <w:rPr>
          <w:color w:val="FF997D" w:themeColor="accent4"/>
          <w:sz w:val="24"/>
        </w:rPr>
      </w:pPr>
      <w:r>
        <w:rPr>
          <w:color w:val="FF997D" w:themeColor="accent4"/>
          <w:sz w:val="24"/>
        </w:rPr>
        <w:t>This was project was funded in partnership with NIHR Moorfields BRC’s Challenge Fund for vision research</w:t>
      </w:r>
    </w:p>
    <w:p w14:paraId="17981FDB" w14:textId="77777777" w:rsidR="00562E26" w:rsidRDefault="00562E26" w:rsidP="00562E26">
      <w:pPr>
        <w:pStyle w:val="ListParagraph"/>
        <w:ind w:left="0"/>
        <w:rPr>
          <w:b/>
          <w:u w:val="single"/>
        </w:rPr>
      </w:pPr>
    </w:p>
    <w:p w14:paraId="3A297470" w14:textId="6364B90A" w:rsidR="00EF3E43" w:rsidRDefault="00B16D60" w:rsidP="00B16D60">
      <w:pPr>
        <w:pStyle w:val="ListParagraph"/>
        <w:ind w:left="0"/>
        <w:rPr>
          <w:sz w:val="24"/>
          <w:szCs w:val="24"/>
        </w:rPr>
      </w:pPr>
      <w:r w:rsidRPr="00073CF9">
        <w:rPr>
          <w:sz w:val="24"/>
          <w:szCs w:val="24"/>
        </w:rPr>
        <w:t>Jacq is a children’s research nurse at Moorfields</w:t>
      </w:r>
      <w:r>
        <w:rPr>
          <w:sz w:val="24"/>
          <w:szCs w:val="24"/>
        </w:rPr>
        <w:t xml:space="preserve"> E</w:t>
      </w:r>
      <w:r w:rsidRPr="00073CF9">
        <w:rPr>
          <w:sz w:val="24"/>
          <w:szCs w:val="24"/>
        </w:rPr>
        <w:t xml:space="preserve">ye </w:t>
      </w:r>
      <w:r>
        <w:rPr>
          <w:sz w:val="24"/>
          <w:szCs w:val="24"/>
        </w:rPr>
        <w:t>H</w:t>
      </w:r>
      <w:r w:rsidRPr="00073CF9">
        <w:rPr>
          <w:sz w:val="24"/>
          <w:szCs w:val="24"/>
        </w:rPr>
        <w:t xml:space="preserve">ospital, working on a PhD which aims to improve </w:t>
      </w:r>
      <w:r>
        <w:rPr>
          <w:sz w:val="24"/>
          <w:szCs w:val="24"/>
        </w:rPr>
        <w:t>children and</w:t>
      </w:r>
      <w:r w:rsidRPr="00073CF9">
        <w:rPr>
          <w:sz w:val="24"/>
          <w:szCs w:val="24"/>
        </w:rPr>
        <w:t xml:space="preserve"> young people</w:t>
      </w:r>
      <w:r>
        <w:rPr>
          <w:sz w:val="24"/>
          <w:szCs w:val="24"/>
        </w:rPr>
        <w:t xml:space="preserve">’s experiences of taking part in eye and vision research. </w:t>
      </w:r>
      <w:r w:rsidRPr="00073CF9">
        <w:rPr>
          <w:sz w:val="24"/>
          <w:szCs w:val="24"/>
        </w:rPr>
        <w:t xml:space="preserve">Partnering with Sarah, whose child is a patient at Moorfields, they aimed to bring together a group of children, young people, parents and researchers, to feed in </w:t>
      </w:r>
      <w:r>
        <w:rPr>
          <w:sz w:val="24"/>
          <w:szCs w:val="24"/>
        </w:rPr>
        <w:t>p</w:t>
      </w:r>
      <w:r w:rsidRPr="00073CF9">
        <w:rPr>
          <w:sz w:val="24"/>
          <w:szCs w:val="24"/>
        </w:rPr>
        <w:t>erspectives as a ‘design team’ for the </w:t>
      </w:r>
      <w:r w:rsidRPr="000F3063">
        <w:rPr>
          <w:bCs/>
          <w:sz w:val="24"/>
          <w:szCs w:val="24"/>
        </w:rPr>
        <w:t>Ci2i</w:t>
      </w:r>
      <w:r w:rsidRPr="00073CF9">
        <w:rPr>
          <w:sz w:val="24"/>
          <w:szCs w:val="24"/>
        </w:rPr>
        <w:t> Project.</w:t>
      </w:r>
      <w:r>
        <w:rPr>
          <w:sz w:val="24"/>
          <w:szCs w:val="24"/>
        </w:rPr>
        <w:t xml:space="preserve"> </w:t>
      </w:r>
    </w:p>
    <w:p w14:paraId="147191A8" w14:textId="77777777" w:rsidR="00B16D60" w:rsidRDefault="00B16D60" w:rsidP="00562E26">
      <w:pPr>
        <w:pStyle w:val="ListParagraph"/>
        <w:ind w:left="0"/>
        <w:rPr>
          <w:sz w:val="24"/>
          <w:szCs w:val="24"/>
        </w:rPr>
      </w:pPr>
    </w:p>
    <w:p w14:paraId="204650A8" w14:textId="7EBCA38C" w:rsidR="00B16D60" w:rsidRDefault="00B26825" w:rsidP="00562E26">
      <w:pPr>
        <w:pStyle w:val="ListParagraph"/>
        <w:ind w:left="0"/>
        <w:rPr>
          <w:i/>
          <w:color w:val="2E787D" w:themeColor="accent1"/>
          <w:sz w:val="24"/>
          <w:szCs w:val="24"/>
        </w:rPr>
      </w:pPr>
      <w:r w:rsidRPr="00B26825">
        <w:rPr>
          <w:i/>
          <w:color w:val="2E787D" w:themeColor="accent1"/>
          <w:sz w:val="24"/>
          <w:szCs w:val="24"/>
        </w:rPr>
        <w:t>“</w:t>
      </w:r>
      <w:r w:rsidR="00B16D60" w:rsidRPr="00B16D60">
        <w:rPr>
          <w:i/>
          <w:color w:val="2E787D" w:themeColor="accent1"/>
          <w:sz w:val="24"/>
          <w:szCs w:val="24"/>
        </w:rPr>
        <w:t>Originally, we had imagined that we would use this funding to set up a co-production style advisory/steering group and then get quickly on with co-designing the Ci2i Project. However, it didn’t take us long to realise that you can’t bring a new group together and, for example, expect to reach a co-produced set of ground rules in the first meeting! Developing those relationships and orientating the group to their purpose with education, takes time and investment in the individuals</w:t>
      </w:r>
      <w:r w:rsidR="00B16D60">
        <w:rPr>
          <w:i/>
          <w:color w:val="2E787D" w:themeColor="accent1"/>
          <w:sz w:val="24"/>
          <w:szCs w:val="24"/>
        </w:rPr>
        <w:t>.</w:t>
      </w:r>
      <w:r w:rsidRPr="00B26825">
        <w:rPr>
          <w:i/>
          <w:color w:val="2E787D" w:themeColor="accent1"/>
          <w:sz w:val="24"/>
          <w:szCs w:val="24"/>
        </w:rPr>
        <w:t>”</w:t>
      </w:r>
    </w:p>
    <w:p w14:paraId="25DB2FBE" w14:textId="64C3457E" w:rsidR="00EF3E43" w:rsidRDefault="00EF3E43" w:rsidP="00562E26">
      <w:pPr>
        <w:pStyle w:val="ListParagraph"/>
        <w:ind w:left="0"/>
        <w:rPr>
          <w:i/>
          <w:color w:val="2E787D" w:themeColor="accent1"/>
          <w:sz w:val="24"/>
          <w:szCs w:val="24"/>
        </w:rPr>
      </w:pPr>
    </w:p>
    <w:p w14:paraId="184AD43B" w14:textId="41688C54" w:rsidR="00EF3E43" w:rsidRDefault="00EF3E43" w:rsidP="00EF3E43">
      <w:pPr>
        <w:pStyle w:val="ListParagraph"/>
        <w:ind w:left="0"/>
        <w:rPr>
          <w:sz w:val="24"/>
          <w:szCs w:val="24"/>
        </w:rPr>
      </w:pPr>
      <w:r>
        <w:rPr>
          <w:noProof/>
          <w:sz w:val="24"/>
          <w:szCs w:val="24"/>
          <w:lang w:eastAsia="en-GB"/>
        </w:rPr>
        <w:drawing>
          <wp:anchor distT="0" distB="0" distL="114300" distR="114300" simplePos="0" relativeHeight="251763712" behindDoc="1" locked="0" layoutInCell="1" allowOverlap="1" wp14:anchorId="3100A645" wp14:editId="5080CA3A">
            <wp:simplePos x="0" y="0"/>
            <wp:positionH relativeFrom="column">
              <wp:posOffset>4114800</wp:posOffset>
            </wp:positionH>
            <wp:positionV relativeFrom="paragraph">
              <wp:posOffset>285115</wp:posOffset>
            </wp:positionV>
            <wp:extent cx="2265045" cy="1514475"/>
            <wp:effectExtent l="0" t="0" r="1905" b="9525"/>
            <wp:wrapTight wrapText="bothSides">
              <wp:wrapPolygon edited="0">
                <wp:start x="0" y="0"/>
                <wp:lineTo x="0" y="21464"/>
                <wp:lineTo x="21437" y="21464"/>
                <wp:lineTo x="21437" y="0"/>
                <wp:lineTo x="0" y="0"/>
              </wp:wrapPolygon>
            </wp:wrapTight>
            <wp:docPr id="25" name="Picture 25" descr="Eye YPAG logo - black paint stripes with white and red letters saying YPAG, taking eye research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ye YPAG logo - black paint stripes with white and red letters saying YPAG, taking eye research forwar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65045" cy="1514475"/>
                    </a:xfrm>
                    <a:prstGeom prst="rect">
                      <a:avLst/>
                    </a:prstGeom>
                  </pic:spPr>
                </pic:pic>
              </a:graphicData>
            </a:graphic>
            <wp14:sizeRelH relativeFrom="page">
              <wp14:pctWidth>0</wp14:pctWidth>
            </wp14:sizeRelH>
            <wp14:sizeRelV relativeFrom="page">
              <wp14:pctHeight>0</wp14:pctHeight>
            </wp14:sizeRelV>
          </wp:anchor>
        </w:drawing>
      </w:r>
      <w:r w:rsidRPr="00073CF9">
        <w:rPr>
          <w:sz w:val="24"/>
          <w:szCs w:val="24"/>
        </w:rPr>
        <w:t xml:space="preserve">They ran creative sessions to </w:t>
      </w:r>
      <w:r>
        <w:rPr>
          <w:sz w:val="24"/>
          <w:szCs w:val="24"/>
        </w:rPr>
        <w:t xml:space="preserve">recruit and </w:t>
      </w:r>
      <w:r w:rsidRPr="00073CF9">
        <w:rPr>
          <w:sz w:val="24"/>
          <w:szCs w:val="24"/>
        </w:rPr>
        <w:t xml:space="preserve">engage </w:t>
      </w:r>
      <w:r>
        <w:rPr>
          <w:sz w:val="24"/>
          <w:szCs w:val="24"/>
        </w:rPr>
        <w:t xml:space="preserve">a wide age range of </w:t>
      </w:r>
      <w:r w:rsidRPr="00073CF9">
        <w:rPr>
          <w:sz w:val="24"/>
          <w:szCs w:val="24"/>
        </w:rPr>
        <w:t>members</w:t>
      </w:r>
      <w:r>
        <w:rPr>
          <w:sz w:val="24"/>
          <w:szCs w:val="24"/>
        </w:rPr>
        <w:t xml:space="preserve"> (8-16 years) </w:t>
      </w:r>
      <w:r w:rsidRPr="00073CF9">
        <w:rPr>
          <w:sz w:val="24"/>
          <w:szCs w:val="24"/>
        </w:rPr>
        <w:t xml:space="preserve">and spent the next few </w:t>
      </w:r>
      <w:r>
        <w:rPr>
          <w:sz w:val="24"/>
          <w:szCs w:val="24"/>
        </w:rPr>
        <w:t xml:space="preserve">months building relationships. During the first year, as well as advising eye and vision researchers, the group also spent time developing their </w:t>
      </w:r>
      <w:r w:rsidRPr="00073CF9">
        <w:rPr>
          <w:sz w:val="24"/>
          <w:szCs w:val="24"/>
        </w:rPr>
        <w:t>shared identity</w:t>
      </w:r>
      <w:r>
        <w:rPr>
          <w:sz w:val="24"/>
          <w:szCs w:val="24"/>
        </w:rPr>
        <w:t>, working with artist Sofie Layton and culminating in the co-design of a group logo and new name – EyeYPAG ‘Young Person’s Advisory Group’.</w:t>
      </w:r>
    </w:p>
    <w:p w14:paraId="09BC8C11" w14:textId="27F0DF29" w:rsidR="00EF3E43" w:rsidRDefault="00EF3E43" w:rsidP="00EF3E43">
      <w:pPr>
        <w:pStyle w:val="ListParagraph"/>
        <w:ind w:left="0"/>
        <w:rPr>
          <w:sz w:val="24"/>
          <w:szCs w:val="24"/>
        </w:rPr>
      </w:pPr>
      <w:r>
        <w:rPr>
          <w:noProof/>
          <w:sz w:val="24"/>
          <w:szCs w:val="24"/>
          <w:lang w:eastAsia="en-GB"/>
        </w:rPr>
        <w:drawing>
          <wp:anchor distT="0" distB="0" distL="114300" distR="114300" simplePos="0" relativeHeight="251761664" behindDoc="1" locked="0" layoutInCell="1" allowOverlap="1" wp14:anchorId="7EC60EF7" wp14:editId="01561B24">
            <wp:simplePos x="0" y="0"/>
            <wp:positionH relativeFrom="margin">
              <wp:posOffset>4023995</wp:posOffset>
            </wp:positionH>
            <wp:positionV relativeFrom="paragraph">
              <wp:posOffset>2540</wp:posOffset>
            </wp:positionV>
            <wp:extent cx="2394585" cy="1571625"/>
            <wp:effectExtent l="0" t="0" r="5715" b="9525"/>
            <wp:wrapTight wrapText="bothSides">
              <wp:wrapPolygon edited="0">
                <wp:start x="0" y="0"/>
                <wp:lineTo x="0" y="21469"/>
                <wp:lineTo x="21480" y="21469"/>
                <wp:lineTo x="21480" y="0"/>
                <wp:lineTo x="0" y="0"/>
              </wp:wrapPolygon>
            </wp:wrapTight>
            <wp:docPr id="45" name="Picture 45" descr="Still of the Shared Agreements video - a border of colourful eyes, with the words eyeYPAG Shared Agreements, developed together by eyeYPAG members, and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till of the Shared Agreements video - a border of colourful eyes, with the words eyeYPAG Shared Agreements, developed together by eyeYPAG members, and the logo"/>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94585" cy="1571625"/>
                    </a:xfrm>
                    <a:prstGeom prst="rect">
                      <a:avLst/>
                    </a:prstGeom>
                  </pic:spPr>
                </pic:pic>
              </a:graphicData>
            </a:graphic>
            <wp14:sizeRelH relativeFrom="margin">
              <wp14:pctWidth>0</wp14:pctWidth>
            </wp14:sizeRelH>
            <wp14:sizeRelV relativeFrom="margin">
              <wp14:pctHeight>0</wp14:pctHeight>
            </wp14:sizeRelV>
          </wp:anchor>
        </w:drawing>
      </w:r>
    </w:p>
    <w:p w14:paraId="2156173C" w14:textId="62DC4F6D" w:rsidR="00EF3E43" w:rsidRDefault="00EF3E43" w:rsidP="00EF3E43">
      <w:pPr>
        <w:pStyle w:val="ListParagraph"/>
        <w:ind w:left="0"/>
        <w:rPr>
          <w:sz w:val="24"/>
          <w:szCs w:val="24"/>
        </w:rPr>
      </w:pPr>
      <w:r>
        <w:rPr>
          <w:sz w:val="24"/>
          <w:szCs w:val="24"/>
        </w:rPr>
        <w:t>Moving into their second year, to continue developing themselves, the group ran a peer-interview workshop, followed by multiple group discussions, to arrive at their ‘Shared Agreements’: their commitment to a way of working together with a ‘co-production’ ethos.</w:t>
      </w:r>
    </w:p>
    <w:p w14:paraId="04067621" w14:textId="29E3BF1F" w:rsidR="00562E26" w:rsidRPr="00B26825" w:rsidRDefault="00562E26" w:rsidP="00B26825">
      <w:pPr>
        <w:pStyle w:val="Heading4"/>
        <w:rPr>
          <w:color w:val="FF6142" w:themeColor="accent2"/>
        </w:rPr>
      </w:pPr>
      <w:r w:rsidRPr="00B26825">
        <w:rPr>
          <w:color w:val="FF6142" w:themeColor="accent2"/>
        </w:rPr>
        <w:lastRenderedPageBreak/>
        <w:t xml:space="preserve">What happened next? </w:t>
      </w:r>
    </w:p>
    <w:p w14:paraId="3B238EF0" w14:textId="77777777" w:rsidR="00EF3E43" w:rsidRDefault="00EF3E43" w:rsidP="00EF3E43">
      <w:pPr>
        <w:pStyle w:val="ListParagraph"/>
        <w:ind w:left="0"/>
        <w:rPr>
          <w:sz w:val="24"/>
          <w:szCs w:val="24"/>
        </w:rPr>
      </w:pPr>
      <w:r>
        <w:rPr>
          <w:sz w:val="24"/>
          <w:szCs w:val="24"/>
        </w:rPr>
        <w:t>As well as developing themselves as a group, EyeYPAG and their parents have now significantly contributed to the design of Jacq’s Ci2i project.  For example, using a filming workshop to think through the ethical considerations of data sharing and using process maps to plan the overall design. One member, Lily, has also put her artistic skills to great use by creating illustrations to make the project information more accessible to younger children.</w:t>
      </w:r>
    </w:p>
    <w:p w14:paraId="50564CD7" w14:textId="77777777" w:rsidR="00B16D60" w:rsidRDefault="00B16D60" w:rsidP="00B16D60">
      <w:pPr>
        <w:pStyle w:val="ListParagraph"/>
        <w:ind w:left="0"/>
        <w:rPr>
          <w:sz w:val="24"/>
          <w:szCs w:val="24"/>
        </w:rPr>
      </w:pPr>
    </w:p>
    <w:p w14:paraId="10A8C584" w14:textId="77777777" w:rsidR="00B16D60" w:rsidRDefault="00B16D60" w:rsidP="00B16D60">
      <w:pPr>
        <w:pStyle w:val="ListParagraph"/>
        <w:ind w:left="0"/>
        <w:rPr>
          <w:sz w:val="24"/>
          <w:szCs w:val="24"/>
        </w:rPr>
      </w:pPr>
      <w:r>
        <w:rPr>
          <w:noProof/>
          <w:sz w:val="24"/>
          <w:szCs w:val="24"/>
          <w:lang w:eastAsia="en-GB"/>
        </w:rPr>
        <w:drawing>
          <wp:anchor distT="0" distB="0" distL="114300" distR="114300" simplePos="0" relativeHeight="251756544" behindDoc="0" locked="0" layoutInCell="1" allowOverlap="1" wp14:anchorId="2F6A87CB" wp14:editId="24E84ABE">
            <wp:simplePos x="0" y="0"/>
            <wp:positionH relativeFrom="column">
              <wp:posOffset>890270</wp:posOffset>
            </wp:positionH>
            <wp:positionV relativeFrom="paragraph">
              <wp:posOffset>25400</wp:posOffset>
            </wp:positionV>
            <wp:extent cx="2435225" cy="2466975"/>
            <wp:effectExtent l="19050" t="19050" r="22225" b="28575"/>
            <wp:wrapThrough wrapText="bothSides">
              <wp:wrapPolygon edited="0">
                <wp:start x="-169" y="-167"/>
                <wp:lineTo x="-169" y="21683"/>
                <wp:lineTo x="21628" y="21683"/>
                <wp:lineTo x="21628" y="-167"/>
                <wp:lineTo x="-169" y="-167"/>
              </wp:wrapPolygon>
            </wp:wrapThrough>
            <wp:docPr id="62" name="Picture 62" descr="Lily, presenting her illustrations for the project information to th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l.png"/>
                    <pic:cNvPicPr/>
                  </pic:nvPicPr>
                  <pic:blipFill>
                    <a:blip r:embed="rId28">
                      <a:extLst>
                        <a:ext uri="{28A0092B-C50C-407E-A947-70E740481C1C}">
                          <a14:useLocalDpi xmlns:a14="http://schemas.microsoft.com/office/drawing/2010/main" val="0"/>
                        </a:ext>
                      </a:extLst>
                    </a:blip>
                    <a:stretch>
                      <a:fillRect/>
                    </a:stretch>
                  </pic:blipFill>
                  <pic:spPr>
                    <a:xfrm>
                      <a:off x="0" y="0"/>
                      <a:ext cx="2435225" cy="2466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755520" behindDoc="1" locked="0" layoutInCell="1" allowOverlap="1" wp14:anchorId="7E88263F" wp14:editId="48304D2D">
            <wp:simplePos x="0" y="0"/>
            <wp:positionH relativeFrom="column">
              <wp:posOffset>3362325</wp:posOffset>
            </wp:positionH>
            <wp:positionV relativeFrom="paragraph">
              <wp:posOffset>25400</wp:posOffset>
            </wp:positionV>
            <wp:extent cx="1726035" cy="2466000"/>
            <wp:effectExtent l="19050" t="19050" r="26670" b="10795"/>
            <wp:wrapNone/>
            <wp:docPr id="63" name="Picture 63" descr="Monitor Dog’ a dog character whose monitor head records the interviews - one of Lily’s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nitor Dog (Colou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26035" cy="2466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5AE1DBD" w14:textId="77777777" w:rsidR="00B16D60" w:rsidRDefault="00B16D60" w:rsidP="00B16D60">
      <w:pPr>
        <w:pStyle w:val="ListParagraph"/>
        <w:ind w:left="0"/>
        <w:rPr>
          <w:sz w:val="24"/>
          <w:szCs w:val="24"/>
        </w:rPr>
      </w:pPr>
    </w:p>
    <w:p w14:paraId="73B7ABC1" w14:textId="1594E0AA" w:rsidR="00B16D60" w:rsidRDefault="00B16D60" w:rsidP="00B16D60">
      <w:pPr>
        <w:pStyle w:val="ListParagraph"/>
        <w:ind w:left="0"/>
        <w:rPr>
          <w:sz w:val="24"/>
          <w:szCs w:val="24"/>
        </w:rPr>
      </w:pPr>
    </w:p>
    <w:p w14:paraId="684511FB" w14:textId="6EC1D6CD" w:rsidR="00B16D60" w:rsidRDefault="00B16D60" w:rsidP="00B16D60">
      <w:pPr>
        <w:pStyle w:val="ListParagraph"/>
        <w:ind w:left="0"/>
        <w:rPr>
          <w:sz w:val="24"/>
          <w:szCs w:val="24"/>
        </w:rPr>
      </w:pPr>
    </w:p>
    <w:p w14:paraId="3CCFC897" w14:textId="77777777" w:rsidR="00B16D60" w:rsidRDefault="00B16D60" w:rsidP="00B16D60">
      <w:pPr>
        <w:pStyle w:val="ListParagraph"/>
        <w:ind w:left="0"/>
        <w:rPr>
          <w:sz w:val="24"/>
          <w:szCs w:val="24"/>
        </w:rPr>
      </w:pPr>
    </w:p>
    <w:p w14:paraId="0A4F0CBE" w14:textId="77777777" w:rsidR="00B16D60" w:rsidRDefault="00B16D60" w:rsidP="00B16D60">
      <w:pPr>
        <w:pStyle w:val="ListParagraph"/>
        <w:ind w:left="0"/>
        <w:rPr>
          <w:sz w:val="24"/>
          <w:szCs w:val="24"/>
        </w:rPr>
      </w:pPr>
    </w:p>
    <w:p w14:paraId="15A89E3B" w14:textId="77777777" w:rsidR="00B16D60" w:rsidRDefault="00B16D60" w:rsidP="00B16D60">
      <w:pPr>
        <w:pStyle w:val="ListParagraph"/>
        <w:ind w:left="0"/>
        <w:rPr>
          <w:sz w:val="24"/>
          <w:szCs w:val="24"/>
        </w:rPr>
      </w:pPr>
    </w:p>
    <w:p w14:paraId="00CB02AC" w14:textId="77777777" w:rsidR="00B16D60" w:rsidRDefault="00B16D60" w:rsidP="00B16D60">
      <w:pPr>
        <w:pStyle w:val="ListParagraph"/>
        <w:ind w:left="0"/>
        <w:rPr>
          <w:sz w:val="24"/>
          <w:szCs w:val="24"/>
        </w:rPr>
      </w:pPr>
    </w:p>
    <w:p w14:paraId="07322DAC" w14:textId="77777777" w:rsidR="00B16D60" w:rsidRDefault="00B16D60" w:rsidP="00B16D60">
      <w:pPr>
        <w:pStyle w:val="ListParagraph"/>
        <w:ind w:left="0"/>
        <w:rPr>
          <w:sz w:val="24"/>
          <w:szCs w:val="24"/>
        </w:rPr>
      </w:pPr>
    </w:p>
    <w:p w14:paraId="2B0EC0E8" w14:textId="77777777" w:rsidR="00B16D60" w:rsidRDefault="00B16D60" w:rsidP="00B16D60">
      <w:pPr>
        <w:pStyle w:val="ListParagraph"/>
        <w:ind w:left="0"/>
        <w:rPr>
          <w:sz w:val="24"/>
          <w:szCs w:val="24"/>
        </w:rPr>
      </w:pPr>
    </w:p>
    <w:p w14:paraId="700B43B5" w14:textId="191FF4A6" w:rsidR="00B16D60" w:rsidRDefault="00B16D60" w:rsidP="00B16D60">
      <w:pPr>
        <w:pStyle w:val="ListParagraph"/>
        <w:ind w:left="0"/>
        <w:rPr>
          <w:sz w:val="24"/>
          <w:szCs w:val="24"/>
        </w:rPr>
      </w:pPr>
    </w:p>
    <w:p w14:paraId="18C44E53" w14:textId="21BDA902" w:rsidR="00B16D60" w:rsidRDefault="00B16D60" w:rsidP="00B16D60">
      <w:pPr>
        <w:pStyle w:val="ListParagraph"/>
        <w:ind w:left="0"/>
        <w:rPr>
          <w:sz w:val="24"/>
          <w:szCs w:val="24"/>
        </w:rPr>
      </w:pPr>
      <w:r>
        <w:rPr>
          <w:noProof/>
          <w:lang w:eastAsia="en-GB"/>
        </w:rPr>
        <w:drawing>
          <wp:anchor distT="0" distB="0" distL="114300" distR="114300" simplePos="0" relativeHeight="251758592" behindDoc="1" locked="0" layoutInCell="1" allowOverlap="1" wp14:anchorId="63C016E7" wp14:editId="78BFD0E7">
            <wp:simplePos x="0" y="0"/>
            <wp:positionH relativeFrom="margin">
              <wp:posOffset>38100</wp:posOffset>
            </wp:positionH>
            <wp:positionV relativeFrom="paragraph">
              <wp:posOffset>266065</wp:posOffset>
            </wp:positionV>
            <wp:extent cx="3573145" cy="2219325"/>
            <wp:effectExtent l="0" t="0" r="8255" b="9525"/>
            <wp:wrapTight wrapText="bothSides">
              <wp:wrapPolygon edited="0">
                <wp:start x="0" y="0"/>
                <wp:lineTo x="0" y="21507"/>
                <wp:lineTo x="21535" y="21507"/>
                <wp:lineTo x="21535" y="0"/>
                <wp:lineTo x="0" y="0"/>
              </wp:wrapPolygon>
            </wp:wrapTight>
            <wp:docPr id="16" name="Picture 16" descr="The Eye-YPAG group pose for a group photo together – 9 young people and 3 adults (c. Eye-YP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e YPAG group phot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7314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3E43">
        <w:rPr>
          <w:sz w:val="24"/>
          <w:szCs w:val="24"/>
        </w:rPr>
        <w:t>The</w:t>
      </w:r>
      <w:r w:rsidR="00EF3E43" w:rsidRPr="00EF3E43">
        <w:rPr>
          <w:sz w:val="24"/>
          <w:szCs w:val="24"/>
        </w:rPr>
        <w:t xml:space="preserve"> </w:t>
      </w:r>
      <w:r w:rsidR="00EF3E43" w:rsidRPr="00073CF9">
        <w:rPr>
          <w:sz w:val="24"/>
          <w:szCs w:val="24"/>
        </w:rPr>
        <w:t>group has gone from strength to strength</w:t>
      </w:r>
      <w:r w:rsidR="00EF3E43">
        <w:rPr>
          <w:sz w:val="24"/>
          <w:szCs w:val="24"/>
        </w:rPr>
        <w:t xml:space="preserve"> run by Louca-Mai, Annegret and Jacq. They have not only contributed to Jacq’s Ci2i Project but have also worked very successfully with many eye and vison researchers over the past two years. </w:t>
      </w:r>
      <w:r w:rsidR="00EF3E43" w:rsidRPr="00073CF9">
        <w:rPr>
          <w:sz w:val="24"/>
          <w:szCs w:val="24"/>
        </w:rPr>
        <w:t>In 2020, they won the Increasing Patient and Public Involvement</w:t>
      </w:r>
      <w:r w:rsidR="00EF3E43">
        <w:rPr>
          <w:sz w:val="24"/>
          <w:szCs w:val="24"/>
        </w:rPr>
        <w:t xml:space="preserve"> </w:t>
      </w:r>
      <w:r w:rsidR="00EF3E43" w:rsidRPr="00073CF9">
        <w:rPr>
          <w:sz w:val="24"/>
          <w:szCs w:val="24"/>
        </w:rPr>
        <w:t>and Engagement (PPIE) Award at Moorfields</w:t>
      </w:r>
      <w:r w:rsidR="00EF3E43">
        <w:rPr>
          <w:sz w:val="24"/>
          <w:szCs w:val="24"/>
        </w:rPr>
        <w:t xml:space="preserve">. </w:t>
      </w:r>
    </w:p>
    <w:p w14:paraId="6B0DBFE8" w14:textId="15C8BD01" w:rsidR="00B26825" w:rsidRPr="00B26825" w:rsidRDefault="00B26825" w:rsidP="00B26825">
      <w:pPr>
        <w:pStyle w:val="Heading4"/>
        <w:rPr>
          <w:color w:val="FF6142" w:themeColor="accent2"/>
        </w:rPr>
      </w:pPr>
      <w:r>
        <w:rPr>
          <w:color w:val="FF6142" w:themeColor="accent2"/>
        </w:rPr>
        <w:t xml:space="preserve">Find out more </w:t>
      </w:r>
    </w:p>
    <w:p w14:paraId="2B11CB01" w14:textId="77777777" w:rsidR="00EF3E43" w:rsidRPr="00F3071E" w:rsidRDefault="00EF3E43" w:rsidP="00EF3E43">
      <w:pPr>
        <w:pStyle w:val="ListParagraph"/>
        <w:ind w:left="0"/>
        <w:rPr>
          <w:sz w:val="24"/>
          <w:szCs w:val="24"/>
        </w:rPr>
      </w:pPr>
      <w:r>
        <w:rPr>
          <w:sz w:val="24"/>
          <w:szCs w:val="24"/>
        </w:rPr>
        <w:t>Meet Eye-YPA</w:t>
      </w:r>
      <w:r w:rsidRPr="00073CF9">
        <w:rPr>
          <w:sz w:val="24"/>
          <w:szCs w:val="24"/>
        </w:rPr>
        <w:t xml:space="preserve">G </w:t>
      </w:r>
      <w:hyperlink r:id="rId31" w:history="1">
        <w:r w:rsidRPr="002C4D1F">
          <w:rPr>
            <w:rStyle w:val="Hyperlink"/>
            <w:color w:val="FF997D" w:themeColor="accent4"/>
            <w:sz w:val="24"/>
            <w:szCs w:val="24"/>
          </w:rPr>
          <w:t>via their video</w:t>
        </w:r>
      </w:hyperlink>
      <w:r w:rsidRPr="002C4D1F">
        <w:rPr>
          <w:color w:val="FF997D" w:themeColor="accent4"/>
          <w:sz w:val="24"/>
          <w:szCs w:val="24"/>
        </w:rPr>
        <w:t xml:space="preserve"> </w:t>
      </w:r>
      <w:r>
        <w:rPr>
          <w:sz w:val="24"/>
          <w:szCs w:val="24"/>
        </w:rPr>
        <w:t xml:space="preserve">and catch-up with their meetings </w:t>
      </w:r>
      <w:hyperlink r:id="rId32" w:history="1">
        <w:r w:rsidRPr="002C4D1F">
          <w:rPr>
            <w:rStyle w:val="Hyperlink"/>
            <w:color w:val="FF997D" w:themeColor="accent4"/>
            <w:sz w:val="24"/>
            <w:szCs w:val="24"/>
          </w:rPr>
          <w:t>on their website</w:t>
        </w:r>
      </w:hyperlink>
      <w:r w:rsidRPr="00DA6463">
        <w:rPr>
          <w:rStyle w:val="Hyperlink"/>
          <w:color w:val="auto"/>
          <w:sz w:val="24"/>
          <w:szCs w:val="24"/>
          <w:u w:val="none"/>
        </w:rPr>
        <w:t xml:space="preserve">. </w:t>
      </w:r>
      <w:r>
        <w:rPr>
          <w:rStyle w:val="Hyperlink"/>
          <w:color w:val="auto"/>
          <w:sz w:val="24"/>
          <w:szCs w:val="24"/>
          <w:u w:val="none"/>
        </w:rPr>
        <w:t xml:space="preserve">Watch their Shared Agreements video and find out more about their journey </w:t>
      </w:r>
      <w:hyperlink r:id="rId33" w:history="1">
        <w:r w:rsidRPr="00F3071E">
          <w:rPr>
            <w:rStyle w:val="Hyperlink"/>
            <w:color w:val="FF997D" w:themeColor="accent4"/>
            <w:sz w:val="24"/>
            <w:szCs w:val="24"/>
          </w:rPr>
          <w:t>here</w:t>
        </w:r>
      </w:hyperlink>
      <w:r>
        <w:rPr>
          <w:rStyle w:val="Hyperlink"/>
          <w:color w:val="auto"/>
          <w:sz w:val="24"/>
          <w:szCs w:val="24"/>
          <w:u w:val="none"/>
        </w:rPr>
        <w:t xml:space="preserve">. You can also watch Jacq talking about her learning </w:t>
      </w:r>
      <w:hyperlink r:id="rId34" w:history="1">
        <w:r w:rsidRPr="0096342C">
          <w:rPr>
            <w:rStyle w:val="Hyperlink"/>
            <w:color w:val="FF997D" w:themeColor="accent4"/>
            <w:sz w:val="24"/>
            <w:szCs w:val="24"/>
          </w:rPr>
          <w:t>in this video clip</w:t>
        </w:r>
      </w:hyperlink>
      <w:r>
        <w:rPr>
          <w:rStyle w:val="Hyperlink"/>
          <w:color w:val="auto"/>
          <w:sz w:val="24"/>
          <w:szCs w:val="24"/>
          <w:u w:val="none"/>
        </w:rPr>
        <w:t xml:space="preserve">. </w:t>
      </w:r>
    </w:p>
    <w:p w14:paraId="2DB3E702" w14:textId="77777777" w:rsidR="00896C27" w:rsidRPr="006A0564" w:rsidRDefault="00896C27" w:rsidP="00896C27">
      <w:pPr>
        <w:pStyle w:val="Heading2"/>
      </w:pPr>
      <w:r>
        <w:lastRenderedPageBreak/>
        <w:t xml:space="preserve">Hearing Birdsong – raising awareness of hearing loss in under-represented groups </w:t>
      </w:r>
    </w:p>
    <w:p w14:paraId="69B20A5F" w14:textId="77777777" w:rsidR="00896C27" w:rsidRPr="002C4D1F" w:rsidRDefault="00896C27" w:rsidP="00896C27">
      <w:pPr>
        <w:pStyle w:val="ListParagraph"/>
        <w:ind w:left="0"/>
        <w:rPr>
          <w:color w:val="FF997D" w:themeColor="accent4"/>
          <w:sz w:val="24"/>
        </w:rPr>
      </w:pPr>
      <w:r>
        <w:rPr>
          <w:color w:val="FF997D" w:themeColor="accent4"/>
          <w:sz w:val="24"/>
        </w:rPr>
        <w:t xml:space="preserve">Kennedy Woods, </w:t>
      </w:r>
      <w:r w:rsidRPr="002C4D1F">
        <w:rPr>
          <w:color w:val="FF997D" w:themeColor="accent4"/>
          <w:sz w:val="24"/>
        </w:rPr>
        <w:t xml:space="preserve">Imperial </w:t>
      </w:r>
      <w:r>
        <w:rPr>
          <w:color w:val="FF997D" w:themeColor="accent4"/>
          <w:sz w:val="24"/>
        </w:rPr>
        <w:t>Institute of Global Health Innovation</w:t>
      </w:r>
      <w:r w:rsidRPr="002C4D1F">
        <w:rPr>
          <w:color w:val="FF997D" w:themeColor="accent4"/>
          <w:sz w:val="24"/>
        </w:rPr>
        <w:t xml:space="preserve"> and partners</w:t>
      </w:r>
      <w:r>
        <w:rPr>
          <w:color w:val="FF997D" w:themeColor="accent4"/>
          <w:sz w:val="24"/>
        </w:rPr>
        <w:t xml:space="preserve"> </w:t>
      </w:r>
    </w:p>
    <w:p w14:paraId="6D8E53BC" w14:textId="2878E7F4" w:rsidR="00562E26" w:rsidRDefault="00562E26" w:rsidP="00562E26">
      <w:pPr>
        <w:pStyle w:val="ListParagraph"/>
        <w:ind w:left="0"/>
        <w:rPr>
          <w:i/>
        </w:rPr>
      </w:pPr>
    </w:p>
    <w:p w14:paraId="664C85BC" w14:textId="6FFABE6D" w:rsidR="006F3B92" w:rsidRDefault="00783146" w:rsidP="00562E26">
      <w:pPr>
        <w:pStyle w:val="ListParagraph"/>
        <w:ind w:left="0"/>
        <w:rPr>
          <w:sz w:val="24"/>
          <w:szCs w:val="24"/>
        </w:rPr>
      </w:pPr>
      <w:r>
        <w:rPr>
          <w:sz w:val="24"/>
          <w:szCs w:val="24"/>
        </w:rPr>
        <w:t>This project was funded in both rounds of pilot funding, first as ‘Making care safer through innovation’</w:t>
      </w:r>
      <w:r w:rsidR="00603ACD">
        <w:rPr>
          <w:sz w:val="24"/>
          <w:szCs w:val="24"/>
        </w:rPr>
        <w:t xml:space="preserve">. This </w:t>
      </w:r>
      <w:r w:rsidR="00C1646D">
        <w:rPr>
          <w:sz w:val="24"/>
          <w:szCs w:val="24"/>
        </w:rPr>
        <w:t xml:space="preserve">project evolved into </w:t>
      </w:r>
      <w:r>
        <w:rPr>
          <w:sz w:val="24"/>
          <w:szCs w:val="24"/>
        </w:rPr>
        <w:t>‘</w:t>
      </w:r>
      <w:r w:rsidR="00562E26" w:rsidRPr="00073CF9">
        <w:rPr>
          <w:sz w:val="24"/>
          <w:szCs w:val="24"/>
        </w:rPr>
        <w:t>Hearing Birdsong</w:t>
      </w:r>
      <w:r>
        <w:rPr>
          <w:sz w:val="24"/>
          <w:szCs w:val="24"/>
        </w:rPr>
        <w:t>’</w:t>
      </w:r>
      <w:r w:rsidR="00603ACD">
        <w:rPr>
          <w:sz w:val="24"/>
          <w:szCs w:val="24"/>
        </w:rPr>
        <w:t>,</w:t>
      </w:r>
      <w:r w:rsidR="00562E26" w:rsidRPr="00073CF9">
        <w:rPr>
          <w:sz w:val="24"/>
          <w:szCs w:val="24"/>
        </w:rPr>
        <w:t xml:space="preserve"> </w:t>
      </w:r>
      <w:r w:rsidR="00603ACD">
        <w:rPr>
          <w:sz w:val="24"/>
          <w:szCs w:val="24"/>
        </w:rPr>
        <w:t xml:space="preserve">involving members of the same team and newcomers in </w:t>
      </w:r>
      <w:r w:rsidR="00562E26" w:rsidRPr="00073CF9">
        <w:rPr>
          <w:sz w:val="24"/>
          <w:szCs w:val="24"/>
        </w:rPr>
        <w:t>the second phase</w:t>
      </w:r>
      <w:r w:rsidR="00C668F8">
        <w:rPr>
          <w:sz w:val="24"/>
          <w:szCs w:val="24"/>
        </w:rPr>
        <w:t xml:space="preserve"> of co-production.</w:t>
      </w:r>
    </w:p>
    <w:p w14:paraId="20EDE8A8" w14:textId="142A8269" w:rsidR="006F3B92" w:rsidRDefault="006F3B92" w:rsidP="00562E26">
      <w:pPr>
        <w:pStyle w:val="ListParagraph"/>
        <w:ind w:left="0"/>
        <w:rPr>
          <w:sz w:val="24"/>
          <w:szCs w:val="24"/>
        </w:rPr>
      </w:pPr>
    </w:p>
    <w:p w14:paraId="07C17939" w14:textId="77777777" w:rsidR="00896C27" w:rsidRDefault="00896C27" w:rsidP="00896C27">
      <w:pPr>
        <w:pStyle w:val="ListParagraph"/>
        <w:ind w:left="0"/>
        <w:rPr>
          <w:sz w:val="24"/>
          <w:szCs w:val="24"/>
        </w:rPr>
      </w:pPr>
      <w:r>
        <w:rPr>
          <w:sz w:val="24"/>
          <w:szCs w:val="24"/>
        </w:rPr>
        <w:t>The project b</w:t>
      </w:r>
      <w:r w:rsidRPr="00073CF9">
        <w:rPr>
          <w:sz w:val="24"/>
          <w:szCs w:val="24"/>
        </w:rPr>
        <w:t xml:space="preserve">egan with </w:t>
      </w:r>
      <w:r>
        <w:rPr>
          <w:sz w:val="24"/>
          <w:szCs w:val="24"/>
        </w:rPr>
        <w:t>questions around how to improve</w:t>
      </w:r>
      <w:r w:rsidRPr="00073CF9">
        <w:rPr>
          <w:sz w:val="24"/>
          <w:szCs w:val="24"/>
        </w:rPr>
        <w:t xml:space="preserve"> communication between people with hearing loss and health/social care professionals in North West London. Anna, Rachel and Jean were the initial members of the project team and drew together a diverse </w:t>
      </w:r>
      <w:r>
        <w:rPr>
          <w:sz w:val="24"/>
          <w:szCs w:val="24"/>
        </w:rPr>
        <w:t>steering group to co-produce</w:t>
      </w:r>
      <w:r w:rsidRPr="00073CF9">
        <w:rPr>
          <w:sz w:val="24"/>
          <w:szCs w:val="24"/>
        </w:rPr>
        <w:t xml:space="preserve"> a sandpit innovation workshop. Th</w:t>
      </w:r>
      <w:r>
        <w:rPr>
          <w:sz w:val="24"/>
          <w:szCs w:val="24"/>
        </w:rPr>
        <w:t>is</w:t>
      </w:r>
      <w:r w:rsidRPr="00073CF9">
        <w:rPr>
          <w:sz w:val="24"/>
          <w:szCs w:val="24"/>
        </w:rPr>
        <w:t xml:space="preserve"> workshop br</w:t>
      </w:r>
      <w:r>
        <w:rPr>
          <w:sz w:val="24"/>
          <w:szCs w:val="24"/>
        </w:rPr>
        <w:t>ought</w:t>
      </w:r>
      <w:r w:rsidRPr="00073CF9">
        <w:rPr>
          <w:sz w:val="24"/>
          <w:szCs w:val="24"/>
        </w:rPr>
        <w:t xml:space="preserve"> together</w:t>
      </w:r>
      <w:r>
        <w:rPr>
          <w:sz w:val="24"/>
          <w:szCs w:val="24"/>
        </w:rPr>
        <w:t xml:space="preserve"> people with hearing loss,</w:t>
      </w:r>
      <w:r w:rsidRPr="00073CF9">
        <w:rPr>
          <w:sz w:val="24"/>
          <w:szCs w:val="24"/>
        </w:rPr>
        <w:t xml:space="preserve"> researchers, healthcare professionals and </w:t>
      </w:r>
      <w:r>
        <w:rPr>
          <w:sz w:val="24"/>
          <w:szCs w:val="24"/>
        </w:rPr>
        <w:t xml:space="preserve">designers </w:t>
      </w:r>
      <w:r w:rsidRPr="00073CF9">
        <w:rPr>
          <w:sz w:val="24"/>
          <w:szCs w:val="24"/>
        </w:rPr>
        <w:t xml:space="preserve">to </w:t>
      </w:r>
      <w:r>
        <w:rPr>
          <w:sz w:val="24"/>
          <w:szCs w:val="24"/>
        </w:rPr>
        <w:t>develop</w:t>
      </w:r>
      <w:r w:rsidRPr="00073CF9">
        <w:rPr>
          <w:sz w:val="24"/>
          <w:szCs w:val="24"/>
        </w:rPr>
        <w:t xml:space="preserve"> novel research ideas. The</w:t>
      </w:r>
      <w:r>
        <w:rPr>
          <w:sz w:val="24"/>
          <w:szCs w:val="24"/>
        </w:rPr>
        <w:t xml:space="preserve">y also </w:t>
      </w:r>
      <w:r w:rsidRPr="00073CF9">
        <w:rPr>
          <w:sz w:val="24"/>
          <w:szCs w:val="24"/>
        </w:rPr>
        <w:t>secured a further £5000 from the NIHR Imperial Patient Safety Translational Research Centre to award</w:t>
      </w:r>
      <w:r>
        <w:rPr>
          <w:sz w:val="24"/>
          <w:szCs w:val="24"/>
        </w:rPr>
        <w:t xml:space="preserve"> to</w:t>
      </w:r>
      <w:r w:rsidRPr="00073CF9">
        <w:rPr>
          <w:sz w:val="24"/>
          <w:szCs w:val="24"/>
        </w:rPr>
        <w:t xml:space="preserve"> the winning idea.</w:t>
      </w:r>
    </w:p>
    <w:p w14:paraId="25DA0168" w14:textId="69214B3F" w:rsidR="006422C5" w:rsidRDefault="006422C5" w:rsidP="00562E26">
      <w:pPr>
        <w:pStyle w:val="ListParagraph"/>
        <w:ind w:left="0"/>
        <w:rPr>
          <w:sz w:val="24"/>
          <w:szCs w:val="24"/>
        </w:rPr>
      </w:pPr>
    </w:p>
    <w:p w14:paraId="082F4F9B" w14:textId="2DBA62DC" w:rsidR="00562E26" w:rsidRDefault="00896C27" w:rsidP="00562E26">
      <w:pPr>
        <w:pStyle w:val="ListParagraph"/>
        <w:ind w:left="0"/>
        <w:rPr>
          <w:sz w:val="24"/>
          <w:szCs w:val="24"/>
        </w:rPr>
      </w:pPr>
      <w:r w:rsidRPr="00073CF9">
        <w:rPr>
          <w:sz w:val="24"/>
          <w:szCs w:val="24"/>
        </w:rPr>
        <w:t>The two-day event took place in Jan</w:t>
      </w:r>
      <w:r>
        <w:rPr>
          <w:sz w:val="24"/>
          <w:szCs w:val="24"/>
        </w:rPr>
        <w:t>uary</w:t>
      </w:r>
      <w:r w:rsidRPr="00073CF9">
        <w:rPr>
          <w:sz w:val="24"/>
          <w:szCs w:val="24"/>
        </w:rPr>
        <w:t xml:space="preserve"> 2019 and sparked several new collaborations</w:t>
      </w:r>
      <w:r>
        <w:rPr>
          <w:sz w:val="24"/>
          <w:szCs w:val="24"/>
        </w:rPr>
        <w:t>. The award was u</w:t>
      </w:r>
      <w:r w:rsidRPr="00073CF9">
        <w:rPr>
          <w:sz w:val="24"/>
          <w:szCs w:val="24"/>
        </w:rPr>
        <w:t xml:space="preserve">ltimately won by </w:t>
      </w:r>
      <w:r>
        <w:rPr>
          <w:sz w:val="24"/>
          <w:szCs w:val="24"/>
        </w:rPr>
        <w:t>Hearing Birdsong, an idea generated by a team led by product designer Tom from Kennedy Woods Architecture</w:t>
      </w:r>
      <w:r w:rsidR="00562E26" w:rsidRPr="00073CF9">
        <w:rPr>
          <w:sz w:val="24"/>
          <w:szCs w:val="24"/>
        </w:rPr>
        <w:t xml:space="preserve">. </w:t>
      </w:r>
    </w:p>
    <w:p w14:paraId="43F5AC4B" w14:textId="29D9116A" w:rsidR="006F3B92" w:rsidRDefault="006F3B92" w:rsidP="00562E26">
      <w:pPr>
        <w:pStyle w:val="ListParagraph"/>
        <w:ind w:left="0"/>
        <w:rPr>
          <w:sz w:val="24"/>
          <w:szCs w:val="24"/>
        </w:rPr>
      </w:pPr>
    </w:p>
    <w:p w14:paraId="0EF2AAB2" w14:textId="722FF8C4" w:rsidR="00B26825" w:rsidRDefault="00B26825" w:rsidP="00562E26">
      <w:pPr>
        <w:pStyle w:val="ListParagraph"/>
        <w:ind w:left="0"/>
        <w:rPr>
          <w:sz w:val="24"/>
          <w:szCs w:val="24"/>
        </w:rPr>
      </w:pPr>
      <w:r>
        <w:rPr>
          <w:noProof/>
          <w:szCs w:val="24"/>
          <w:lang w:eastAsia="en-GB"/>
        </w:rPr>
        <w:drawing>
          <wp:anchor distT="0" distB="0" distL="114300" distR="114300" simplePos="0" relativeHeight="251683840" behindDoc="0" locked="0" layoutInCell="1" allowOverlap="1" wp14:anchorId="167C51D5" wp14:editId="303F601F">
            <wp:simplePos x="0" y="0"/>
            <wp:positionH relativeFrom="margin">
              <wp:posOffset>3267075</wp:posOffset>
            </wp:positionH>
            <wp:positionV relativeFrom="paragraph">
              <wp:posOffset>29845</wp:posOffset>
            </wp:positionV>
            <wp:extent cx="2562225" cy="1812925"/>
            <wp:effectExtent l="19050" t="19050" r="28575" b="15875"/>
            <wp:wrapSquare wrapText="bothSides"/>
            <wp:docPr id="24" name="Picture 24" descr="Ideas include - immerse staff training, birdsong, conveying your message, hear ear clip nad sticker, screening in memory clinics and rehab unit screenings. &#10;&#10;The ideas are illustrated with little doodles" title="A sketch of the ‘ideas so far’, c. Annie Rickard Stra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idea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2225" cy="1812925"/>
                    </a:xfrm>
                    <a:prstGeom prst="rect">
                      <a:avLst/>
                    </a:prstGeom>
                    <a:ln>
                      <a:solidFill>
                        <a:schemeClr val="accent3"/>
                      </a:solidFill>
                    </a:ln>
                  </pic:spPr>
                </pic:pic>
              </a:graphicData>
            </a:graphic>
            <wp14:sizeRelH relativeFrom="page">
              <wp14:pctWidth>0</wp14:pctWidth>
            </wp14:sizeRelH>
            <wp14:sizeRelV relativeFrom="page">
              <wp14:pctHeight>0</wp14:pctHeight>
            </wp14:sizeRelV>
          </wp:anchor>
        </w:drawing>
      </w:r>
      <w:r>
        <w:rPr>
          <w:i/>
          <w:iCs/>
          <w:color w:val="2E787D" w:themeColor="accent1"/>
          <w:sz w:val="24"/>
          <w:szCs w:val="24"/>
        </w:rPr>
        <w:t>“</w:t>
      </w:r>
      <w:r w:rsidRPr="000D47BE">
        <w:rPr>
          <w:i/>
          <w:iCs/>
          <w:color w:val="2E787D" w:themeColor="accent1"/>
          <w:sz w:val="24"/>
          <w:szCs w:val="24"/>
        </w:rPr>
        <w:t>Although decisions took longer, we had a final product that was a non-clinical, enjoyable way to start a conversation around hearing loss. It could very nearly have become an App on a smart phone, which wouldn’t have reached the seldom heard groups in Hackney.”</w:t>
      </w:r>
    </w:p>
    <w:p w14:paraId="75399245" w14:textId="67A7217D" w:rsidR="00B26825" w:rsidRDefault="00B26825" w:rsidP="00562E26">
      <w:pPr>
        <w:pStyle w:val="ListParagraph"/>
        <w:ind w:left="0"/>
        <w:rPr>
          <w:sz w:val="24"/>
          <w:szCs w:val="24"/>
        </w:rPr>
      </w:pPr>
    </w:p>
    <w:p w14:paraId="11BCA955" w14:textId="77777777" w:rsidR="00B26825" w:rsidRDefault="00B26825" w:rsidP="00562E26">
      <w:pPr>
        <w:pStyle w:val="ListParagraph"/>
        <w:ind w:left="0"/>
        <w:rPr>
          <w:sz w:val="24"/>
          <w:szCs w:val="24"/>
        </w:rPr>
      </w:pPr>
    </w:p>
    <w:p w14:paraId="5E340508" w14:textId="77777777" w:rsidR="00896C27" w:rsidRDefault="00896C27" w:rsidP="00896C27">
      <w:pPr>
        <w:pStyle w:val="ListParagraph"/>
        <w:ind w:left="0"/>
        <w:rPr>
          <w:sz w:val="24"/>
          <w:szCs w:val="24"/>
        </w:rPr>
      </w:pPr>
      <w:r w:rsidRPr="00073CF9">
        <w:rPr>
          <w:sz w:val="24"/>
          <w:szCs w:val="24"/>
        </w:rPr>
        <w:t>Hearing Birdsong was</w:t>
      </w:r>
      <w:r>
        <w:rPr>
          <w:sz w:val="24"/>
          <w:szCs w:val="24"/>
        </w:rPr>
        <w:t xml:space="preserve"> inspired by Angela, a member of the team who was motivated to get her hearing checked when she realised that she</w:t>
      </w:r>
      <w:r w:rsidRPr="00073CF9">
        <w:rPr>
          <w:sz w:val="24"/>
          <w:szCs w:val="24"/>
        </w:rPr>
        <w:t xml:space="preserve"> could no </w:t>
      </w:r>
      <w:r w:rsidRPr="00073CF9">
        <w:rPr>
          <w:sz w:val="24"/>
          <w:szCs w:val="24"/>
        </w:rPr>
        <w:lastRenderedPageBreak/>
        <w:t xml:space="preserve">longer hear the birds on her morning walk. Fusing together art and technology, the Hearing Birdsong bird boxes play birdsongs at different frequencies to raise awareness of hearing loss in a non-threatening way. </w:t>
      </w:r>
    </w:p>
    <w:p w14:paraId="0CB1EB63" w14:textId="77777777" w:rsidR="00896C27" w:rsidRDefault="00896C27" w:rsidP="00896C27">
      <w:pPr>
        <w:pStyle w:val="ListParagraph"/>
        <w:ind w:left="0"/>
        <w:rPr>
          <w:sz w:val="24"/>
          <w:szCs w:val="24"/>
        </w:rPr>
      </w:pPr>
    </w:p>
    <w:p w14:paraId="421256AC" w14:textId="5E82285B" w:rsidR="00B26825" w:rsidRDefault="00896C27" w:rsidP="00896C27">
      <w:pPr>
        <w:pStyle w:val="ListParagraph"/>
        <w:ind w:left="0"/>
        <w:rPr>
          <w:sz w:val="24"/>
          <w:szCs w:val="24"/>
        </w:rPr>
      </w:pPr>
      <w:r w:rsidRPr="00073CF9">
        <w:rPr>
          <w:sz w:val="24"/>
          <w:szCs w:val="24"/>
        </w:rPr>
        <w:t xml:space="preserve">In the second phase of their project, the Hearing Birdsong team co-produced </w:t>
      </w:r>
      <w:r>
        <w:rPr>
          <w:sz w:val="24"/>
          <w:szCs w:val="24"/>
        </w:rPr>
        <w:t xml:space="preserve">a </w:t>
      </w:r>
      <w:r w:rsidRPr="00073CF9">
        <w:rPr>
          <w:sz w:val="24"/>
          <w:szCs w:val="24"/>
        </w:rPr>
        <w:t xml:space="preserve">series of events, taking the installation out into the community to engage with groups who are more likely to have undiagnosed hearing loss. They also continued to co-produce </w:t>
      </w:r>
      <w:r>
        <w:rPr>
          <w:sz w:val="24"/>
          <w:szCs w:val="24"/>
        </w:rPr>
        <w:t xml:space="preserve">the </w:t>
      </w:r>
      <w:r w:rsidRPr="00073CF9">
        <w:rPr>
          <w:sz w:val="24"/>
          <w:szCs w:val="24"/>
        </w:rPr>
        <w:t xml:space="preserve">Hearing Birdsong </w:t>
      </w:r>
      <w:r>
        <w:rPr>
          <w:sz w:val="24"/>
          <w:szCs w:val="24"/>
        </w:rPr>
        <w:t xml:space="preserve">installation </w:t>
      </w:r>
      <w:r w:rsidRPr="00073CF9">
        <w:rPr>
          <w:sz w:val="24"/>
          <w:szCs w:val="24"/>
        </w:rPr>
        <w:t>itself wi</w:t>
      </w:r>
      <w:r>
        <w:rPr>
          <w:sz w:val="24"/>
          <w:szCs w:val="24"/>
        </w:rPr>
        <w:t xml:space="preserve">th members of those communities, including the Hackney Brocals. </w:t>
      </w:r>
      <w:r w:rsidRPr="00073CF9">
        <w:rPr>
          <w:sz w:val="24"/>
          <w:szCs w:val="24"/>
        </w:rPr>
        <w:t xml:space="preserve"> </w:t>
      </w:r>
    </w:p>
    <w:p w14:paraId="19D7F9EF" w14:textId="611242CA" w:rsidR="00562E26" w:rsidRDefault="00896C27" w:rsidP="00562E26">
      <w:pPr>
        <w:pStyle w:val="ListParagraph"/>
        <w:ind w:left="0"/>
        <w:rPr>
          <w:sz w:val="24"/>
          <w:szCs w:val="24"/>
        </w:rPr>
      </w:pPr>
      <w:r w:rsidRPr="006F3B92">
        <w:rPr>
          <w:noProof/>
          <w:lang w:eastAsia="en-GB"/>
        </w:rPr>
        <w:drawing>
          <wp:anchor distT="0" distB="0" distL="114300" distR="114300" simplePos="0" relativeHeight="251750400" behindDoc="1" locked="0" layoutInCell="1" allowOverlap="1" wp14:anchorId="30C1F2F1" wp14:editId="44B47B66">
            <wp:simplePos x="0" y="0"/>
            <wp:positionH relativeFrom="margin">
              <wp:posOffset>789305</wp:posOffset>
            </wp:positionH>
            <wp:positionV relativeFrom="paragraph">
              <wp:posOffset>229235</wp:posOffset>
            </wp:positionV>
            <wp:extent cx="4381500" cy="2917825"/>
            <wp:effectExtent l="0" t="0" r="0" b="0"/>
            <wp:wrapTight wrapText="bothSides">
              <wp:wrapPolygon edited="0">
                <wp:start x="0" y="0"/>
                <wp:lineTo x="0" y="21435"/>
                <wp:lineTo x="21506" y="21435"/>
                <wp:lineTo x="21506" y="0"/>
                <wp:lineTo x="0" y="0"/>
              </wp:wrapPolygon>
            </wp:wrapTight>
            <wp:docPr id="2" name="Picture 2" descr="Team members and volunteers show visitors around the Hearing Birdsong installation in Dalston Curve Garden (c. Hearing Bird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81500" cy="291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F14">
        <w:rPr>
          <w:sz w:val="24"/>
          <w:szCs w:val="24"/>
        </w:rPr>
        <w:br/>
      </w:r>
    </w:p>
    <w:p w14:paraId="7F2115FC" w14:textId="6077700B" w:rsidR="00933443" w:rsidRDefault="00933443" w:rsidP="00562E26">
      <w:pPr>
        <w:pStyle w:val="ListParagraph"/>
        <w:ind w:left="0"/>
        <w:rPr>
          <w:i/>
          <w:color w:val="2E787D" w:themeColor="accent1"/>
          <w:sz w:val="24"/>
          <w:szCs w:val="24"/>
        </w:rPr>
      </w:pPr>
      <w:r w:rsidRPr="00933443">
        <w:rPr>
          <w:i/>
          <w:color w:val="2E787D" w:themeColor="accent1"/>
          <w:sz w:val="24"/>
          <w:szCs w:val="24"/>
        </w:rPr>
        <w:t xml:space="preserve"> </w:t>
      </w:r>
    </w:p>
    <w:p w14:paraId="141AAB9C" w14:textId="4A03A0CC" w:rsidR="00142F14" w:rsidRDefault="00142F14" w:rsidP="00562E26">
      <w:pPr>
        <w:pStyle w:val="ListParagraph"/>
        <w:ind w:left="0"/>
        <w:rPr>
          <w:i/>
          <w:color w:val="2E787D" w:themeColor="accent1"/>
          <w:sz w:val="24"/>
          <w:szCs w:val="24"/>
        </w:rPr>
      </w:pPr>
    </w:p>
    <w:p w14:paraId="083C9B8A" w14:textId="1827A00D" w:rsidR="00142F14" w:rsidRDefault="00142F14" w:rsidP="00562E26">
      <w:pPr>
        <w:pStyle w:val="ListParagraph"/>
        <w:ind w:left="0"/>
        <w:rPr>
          <w:i/>
          <w:color w:val="2E787D" w:themeColor="accent1"/>
          <w:sz w:val="24"/>
          <w:szCs w:val="24"/>
        </w:rPr>
      </w:pPr>
    </w:p>
    <w:p w14:paraId="4333DEED" w14:textId="37FBF986" w:rsidR="00142F14" w:rsidRDefault="00142F14" w:rsidP="00562E26">
      <w:pPr>
        <w:pStyle w:val="ListParagraph"/>
        <w:ind w:left="0"/>
        <w:rPr>
          <w:i/>
          <w:color w:val="2E787D" w:themeColor="accent1"/>
          <w:sz w:val="24"/>
          <w:szCs w:val="24"/>
        </w:rPr>
      </w:pPr>
    </w:p>
    <w:p w14:paraId="58A051D6" w14:textId="19705583" w:rsidR="00142F14" w:rsidRDefault="00142F14" w:rsidP="00562E26">
      <w:pPr>
        <w:pStyle w:val="ListParagraph"/>
        <w:ind w:left="0"/>
        <w:rPr>
          <w:i/>
          <w:color w:val="2E787D" w:themeColor="accent1"/>
          <w:sz w:val="24"/>
          <w:szCs w:val="24"/>
        </w:rPr>
      </w:pPr>
    </w:p>
    <w:p w14:paraId="058D431B" w14:textId="17542559" w:rsidR="00142F14" w:rsidRDefault="00142F14" w:rsidP="00562E26">
      <w:pPr>
        <w:pStyle w:val="ListParagraph"/>
        <w:ind w:left="0"/>
        <w:rPr>
          <w:i/>
          <w:color w:val="2E787D" w:themeColor="accent1"/>
          <w:sz w:val="24"/>
          <w:szCs w:val="24"/>
        </w:rPr>
      </w:pPr>
    </w:p>
    <w:p w14:paraId="12298633" w14:textId="5E0E1536" w:rsidR="00142F14" w:rsidRDefault="00142F14" w:rsidP="00562E26">
      <w:pPr>
        <w:pStyle w:val="ListParagraph"/>
        <w:ind w:left="0"/>
        <w:rPr>
          <w:i/>
          <w:color w:val="2E787D" w:themeColor="accent1"/>
          <w:sz w:val="24"/>
          <w:szCs w:val="24"/>
        </w:rPr>
      </w:pPr>
    </w:p>
    <w:p w14:paraId="5D50ABC8" w14:textId="7ADAF876" w:rsidR="00142F14" w:rsidRDefault="00142F14" w:rsidP="00562E26">
      <w:pPr>
        <w:pStyle w:val="ListParagraph"/>
        <w:ind w:left="0"/>
        <w:rPr>
          <w:i/>
          <w:color w:val="2E787D" w:themeColor="accent1"/>
          <w:sz w:val="24"/>
          <w:szCs w:val="24"/>
        </w:rPr>
      </w:pPr>
    </w:p>
    <w:p w14:paraId="3D7ABAC8" w14:textId="285C647F" w:rsidR="00142F14" w:rsidRDefault="00142F14" w:rsidP="00562E26">
      <w:pPr>
        <w:pStyle w:val="ListParagraph"/>
        <w:ind w:left="0"/>
        <w:rPr>
          <w:i/>
          <w:color w:val="2E787D" w:themeColor="accent1"/>
          <w:sz w:val="24"/>
          <w:szCs w:val="24"/>
        </w:rPr>
      </w:pPr>
    </w:p>
    <w:p w14:paraId="7B882DCE" w14:textId="32523797" w:rsidR="00142F14" w:rsidRDefault="00142F14" w:rsidP="00562E26">
      <w:pPr>
        <w:pStyle w:val="ListParagraph"/>
        <w:ind w:left="0"/>
        <w:rPr>
          <w:i/>
          <w:color w:val="2E787D" w:themeColor="accent1"/>
          <w:sz w:val="24"/>
          <w:szCs w:val="24"/>
        </w:rPr>
      </w:pPr>
    </w:p>
    <w:p w14:paraId="172B6A29" w14:textId="77945340" w:rsidR="00142F14" w:rsidRDefault="00142F14" w:rsidP="00562E26">
      <w:pPr>
        <w:pStyle w:val="ListParagraph"/>
        <w:ind w:left="0"/>
        <w:rPr>
          <w:i/>
          <w:color w:val="2E787D" w:themeColor="accent1"/>
          <w:sz w:val="24"/>
          <w:szCs w:val="24"/>
        </w:rPr>
      </w:pPr>
    </w:p>
    <w:p w14:paraId="104AAC79" w14:textId="1BC758EE" w:rsidR="00142F14" w:rsidRDefault="00142F14" w:rsidP="00562E26">
      <w:pPr>
        <w:pStyle w:val="ListParagraph"/>
        <w:ind w:left="0"/>
        <w:rPr>
          <w:i/>
          <w:color w:val="2E787D" w:themeColor="accent1"/>
          <w:sz w:val="24"/>
          <w:szCs w:val="24"/>
        </w:rPr>
      </w:pPr>
    </w:p>
    <w:p w14:paraId="394794D5" w14:textId="4FCA988F" w:rsidR="00B26825" w:rsidRDefault="00B26825" w:rsidP="00B26825">
      <w:pPr>
        <w:pStyle w:val="Heading4"/>
        <w:rPr>
          <w:color w:val="FF6142" w:themeColor="accent2"/>
        </w:rPr>
      </w:pPr>
      <w:r>
        <w:rPr>
          <w:color w:val="FF6142" w:themeColor="accent2"/>
        </w:rPr>
        <w:t xml:space="preserve">What happened next? </w:t>
      </w:r>
    </w:p>
    <w:p w14:paraId="2A4B88B5" w14:textId="0033E364" w:rsidR="00B26825" w:rsidRPr="00B26825" w:rsidRDefault="00896C27" w:rsidP="00B26825">
      <w:pPr>
        <w:rPr>
          <w:sz w:val="24"/>
        </w:rPr>
      </w:pPr>
      <w:r w:rsidRPr="00073CF9">
        <w:rPr>
          <w:sz w:val="24"/>
          <w:szCs w:val="24"/>
        </w:rPr>
        <w:t xml:space="preserve">Hearing Birdsong is still going strong! </w:t>
      </w:r>
      <w:r>
        <w:rPr>
          <w:sz w:val="24"/>
          <w:szCs w:val="24"/>
        </w:rPr>
        <w:t>They were highly commended for ‘Environmental Awareness’ at the</w:t>
      </w:r>
      <w:r w:rsidRPr="00073CF9">
        <w:rPr>
          <w:sz w:val="24"/>
          <w:szCs w:val="24"/>
        </w:rPr>
        <w:t xml:space="preserve"> Advancing Healthcare Award</w:t>
      </w:r>
      <w:r>
        <w:rPr>
          <w:sz w:val="24"/>
          <w:szCs w:val="24"/>
        </w:rPr>
        <w:t xml:space="preserve">s and have recently been awarded a World Hearing Day small grant from the World Health Organisation. They </w:t>
      </w:r>
      <w:r w:rsidRPr="00073CF9">
        <w:rPr>
          <w:sz w:val="24"/>
          <w:szCs w:val="24"/>
        </w:rPr>
        <w:t xml:space="preserve">have presented at </w:t>
      </w:r>
      <w:r>
        <w:rPr>
          <w:sz w:val="24"/>
          <w:szCs w:val="24"/>
        </w:rPr>
        <w:t xml:space="preserve">international </w:t>
      </w:r>
      <w:r w:rsidRPr="00073CF9">
        <w:rPr>
          <w:sz w:val="24"/>
          <w:szCs w:val="24"/>
        </w:rPr>
        <w:t>conferences and their learning has been incorporated into teaching and research at Imperial.</w:t>
      </w:r>
      <w:r w:rsidR="00B26825" w:rsidRPr="00B26825">
        <w:rPr>
          <w:sz w:val="24"/>
        </w:rPr>
        <w:t xml:space="preserve"> </w:t>
      </w:r>
    </w:p>
    <w:p w14:paraId="364212DB" w14:textId="2068900F" w:rsidR="00B26825" w:rsidRDefault="00B26825" w:rsidP="00B26825">
      <w:pPr>
        <w:pStyle w:val="Heading4"/>
      </w:pPr>
    </w:p>
    <w:p w14:paraId="44B96B37" w14:textId="7CED6FFB" w:rsidR="00B26825" w:rsidRPr="00B26825" w:rsidRDefault="00B26825" w:rsidP="00B26825">
      <w:pPr>
        <w:pStyle w:val="Heading4"/>
        <w:rPr>
          <w:color w:val="FF6142" w:themeColor="accent2"/>
        </w:rPr>
      </w:pPr>
      <w:r>
        <w:rPr>
          <w:color w:val="FF6142" w:themeColor="accent2"/>
        </w:rPr>
        <w:t xml:space="preserve">Find out more </w:t>
      </w:r>
    </w:p>
    <w:p w14:paraId="0FAAE58A" w14:textId="77777777" w:rsidR="00896C27" w:rsidRPr="00AB36BD" w:rsidRDefault="00896C27" w:rsidP="00896C27">
      <w:pPr>
        <w:rPr>
          <w:caps/>
          <w:sz w:val="26"/>
          <w:szCs w:val="26"/>
        </w:rPr>
      </w:pPr>
      <w:r w:rsidRPr="00073CF9">
        <w:rPr>
          <w:sz w:val="24"/>
          <w:szCs w:val="24"/>
        </w:rPr>
        <w:t xml:space="preserve">Experience Hearing Birdsong for yourself </w:t>
      </w:r>
      <w:hyperlink r:id="rId37" w:history="1">
        <w:r w:rsidRPr="002C4D1F">
          <w:rPr>
            <w:rStyle w:val="Hyperlink"/>
            <w:color w:val="FF997D" w:themeColor="accent4"/>
            <w:sz w:val="24"/>
            <w:szCs w:val="24"/>
          </w:rPr>
          <w:t>via their website</w:t>
        </w:r>
      </w:hyperlink>
      <w:r>
        <w:rPr>
          <w:rStyle w:val="Hyperlink"/>
          <w:color w:val="FF997D" w:themeColor="accent4"/>
          <w:sz w:val="24"/>
          <w:szCs w:val="24"/>
        </w:rPr>
        <w:t>,</w:t>
      </w:r>
      <w:r>
        <w:rPr>
          <w:color w:val="FF997D" w:themeColor="accent4"/>
          <w:sz w:val="24"/>
          <w:szCs w:val="24"/>
        </w:rPr>
        <w:t xml:space="preserve"> </w:t>
      </w:r>
      <w:r>
        <w:rPr>
          <w:sz w:val="24"/>
          <w:szCs w:val="24"/>
        </w:rPr>
        <w:t xml:space="preserve">explore the background to the idea in </w:t>
      </w:r>
      <w:hyperlink r:id="rId38" w:history="1">
        <w:r w:rsidRPr="00933443">
          <w:rPr>
            <w:rStyle w:val="Hyperlink"/>
            <w:color w:val="FF997D" w:themeColor="accent4"/>
            <w:sz w:val="24"/>
            <w:szCs w:val="24"/>
          </w:rPr>
          <w:t>this BMJ blog</w:t>
        </w:r>
      </w:hyperlink>
      <w:r w:rsidRPr="00933443">
        <w:rPr>
          <w:color w:val="FF997D" w:themeColor="accent4"/>
          <w:sz w:val="24"/>
          <w:szCs w:val="24"/>
        </w:rPr>
        <w:t xml:space="preserve"> </w:t>
      </w:r>
      <w:r>
        <w:rPr>
          <w:sz w:val="24"/>
          <w:szCs w:val="24"/>
        </w:rPr>
        <w:t xml:space="preserve">and follow them </w:t>
      </w:r>
      <w:hyperlink r:id="rId39" w:history="1">
        <w:r w:rsidRPr="00AB36BD">
          <w:rPr>
            <w:rStyle w:val="Hyperlink"/>
            <w:color w:val="FF997D" w:themeColor="accent4"/>
            <w:sz w:val="24"/>
            <w:szCs w:val="24"/>
          </w:rPr>
          <w:t>on Twitter</w:t>
        </w:r>
      </w:hyperlink>
      <w:r>
        <w:rPr>
          <w:sz w:val="24"/>
          <w:szCs w:val="24"/>
        </w:rPr>
        <w:t xml:space="preserve">.  </w:t>
      </w:r>
    </w:p>
    <w:p w14:paraId="2CDE7F68" w14:textId="77777777" w:rsidR="00562E26" w:rsidRDefault="00562E26" w:rsidP="006A0564">
      <w:pPr>
        <w:pStyle w:val="Heading2"/>
      </w:pPr>
      <w:r>
        <w:lastRenderedPageBreak/>
        <w:t>BAME Voices in Maternity Care (2019-2020)</w:t>
      </w:r>
    </w:p>
    <w:p w14:paraId="6ECA8189" w14:textId="53AE4764" w:rsidR="00562E26" w:rsidRPr="00347BAD" w:rsidRDefault="00562E26" w:rsidP="00562E26">
      <w:pPr>
        <w:pStyle w:val="ListParagraph"/>
        <w:ind w:left="0"/>
        <w:rPr>
          <w:noProof/>
          <w:lang w:eastAsia="en-GB"/>
        </w:rPr>
      </w:pPr>
      <w:r w:rsidRPr="00933443">
        <w:rPr>
          <w:color w:val="FF997D" w:themeColor="accent4"/>
          <w:sz w:val="24"/>
        </w:rPr>
        <w:t>Maternity Voices Matter, UCLH Maternity Services, Manor Gardens Community Centre, North Central London Commissioning Support Unit (NEL CSU)</w:t>
      </w:r>
      <w:r w:rsidR="00933443">
        <w:rPr>
          <w:color w:val="FF997D" w:themeColor="accent4"/>
          <w:sz w:val="24"/>
        </w:rPr>
        <w:t xml:space="preserve"> </w:t>
      </w:r>
    </w:p>
    <w:p w14:paraId="69D84CEB" w14:textId="77777777" w:rsidR="00562E26" w:rsidRDefault="00562E26" w:rsidP="00562E26">
      <w:pPr>
        <w:pStyle w:val="ListParagraph"/>
        <w:ind w:left="0"/>
        <w:rPr>
          <w:b/>
          <w:u w:val="single"/>
        </w:rPr>
      </w:pPr>
    </w:p>
    <w:p w14:paraId="1C04ECF8" w14:textId="7ADFC612" w:rsidR="00A079F5" w:rsidRDefault="00347BAD" w:rsidP="00562E26">
      <w:pPr>
        <w:pStyle w:val="ListParagraph"/>
        <w:ind w:left="0"/>
        <w:rPr>
          <w:sz w:val="24"/>
          <w:szCs w:val="24"/>
        </w:rPr>
      </w:pPr>
      <w:r>
        <w:rPr>
          <w:noProof/>
          <w:lang w:eastAsia="en-GB"/>
        </w:rPr>
        <w:drawing>
          <wp:anchor distT="0" distB="0" distL="114300" distR="114300" simplePos="0" relativeHeight="251686912" behindDoc="0" locked="0" layoutInCell="1" allowOverlap="1" wp14:anchorId="400D846A" wp14:editId="53EE255E">
            <wp:simplePos x="0" y="0"/>
            <wp:positionH relativeFrom="margin">
              <wp:align>center</wp:align>
            </wp:positionH>
            <wp:positionV relativeFrom="paragraph">
              <wp:posOffset>2138680</wp:posOffset>
            </wp:positionV>
            <wp:extent cx="6035675" cy="2947440"/>
            <wp:effectExtent l="0" t="0" r="3175" b="5715"/>
            <wp:wrapSquare wrapText="bothSides"/>
            <wp:docPr id="26" name="Picture 26" descr="The Maternity Voices Matter team run a research session with a group of women (c. Maternity Voices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4888"/>
                    <a:stretch/>
                  </pic:blipFill>
                  <pic:spPr bwMode="auto">
                    <a:xfrm>
                      <a:off x="0" y="0"/>
                      <a:ext cx="6035675" cy="2947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2E26" w:rsidRPr="00073CF9">
        <w:rPr>
          <w:sz w:val="24"/>
          <w:szCs w:val="24"/>
        </w:rPr>
        <w:t>Maternity Voices Matter - Aygul, Emily, Abuk, Vita, and Anna - are trained maternity service users using a peer-led approach to community research to include the voices of families in co-producing and improving maternity services. Their aims are to listen to service users, give feedback to health professionals</w:t>
      </w:r>
      <w:r w:rsidR="00C1646D">
        <w:rPr>
          <w:sz w:val="24"/>
          <w:szCs w:val="24"/>
        </w:rPr>
        <w:t>,</w:t>
      </w:r>
      <w:r w:rsidR="00562E26" w:rsidRPr="00073CF9">
        <w:rPr>
          <w:sz w:val="24"/>
          <w:szCs w:val="24"/>
        </w:rPr>
        <w:t xml:space="preserve"> and ensure that service users’ experiences are at the heart of service provision. They worked with NHS partners and a bilingual </w:t>
      </w:r>
      <w:r w:rsidR="00931715">
        <w:rPr>
          <w:sz w:val="24"/>
          <w:szCs w:val="24"/>
        </w:rPr>
        <w:t>family support service</w:t>
      </w:r>
      <w:r w:rsidR="00562E26" w:rsidRPr="00073CF9">
        <w:rPr>
          <w:sz w:val="24"/>
          <w:szCs w:val="24"/>
        </w:rPr>
        <w:t xml:space="preserve"> at Manor Gardens Community Centre to co-produce a participatory research project into BAME and ‘seldom-heard’ women’s experience</w:t>
      </w:r>
      <w:r w:rsidR="00931715">
        <w:rPr>
          <w:sz w:val="24"/>
          <w:szCs w:val="24"/>
        </w:rPr>
        <w:t>s</w:t>
      </w:r>
      <w:r w:rsidR="00562E26" w:rsidRPr="00073CF9">
        <w:rPr>
          <w:sz w:val="24"/>
          <w:szCs w:val="24"/>
        </w:rPr>
        <w:t xml:space="preserve"> of maternity care. </w:t>
      </w:r>
    </w:p>
    <w:p w14:paraId="7C3B14E6" w14:textId="6981E38C" w:rsidR="00A079F5" w:rsidRDefault="00A079F5" w:rsidP="00562E26">
      <w:pPr>
        <w:pStyle w:val="ListParagraph"/>
        <w:ind w:left="0"/>
        <w:rPr>
          <w:sz w:val="24"/>
          <w:szCs w:val="24"/>
        </w:rPr>
      </w:pPr>
    </w:p>
    <w:p w14:paraId="1560FF29" w14:textId="5A6F55CA" w:rsidR="00562E26" w:rsidRDefault="00562E26" w:rsidP="00562E26">
      <w:pPr>
        <w:pStyle w:val="ListParagraph"/>
        <w:ind w:left="0"/>
        <w:rPr>
          <w:sz w:val="24"/>
          <w:szCs w:val="24"/>
        </w:rPr>
      </w:pPr>
      <w:r w:rsidRPr="00073CF9">
        <w:rPr>
          <w:sz w:val="24"/>
          <w:szCs w:val="24"/>
        </w:rPr>
        <w:t xml:space="preserve">Together, they designed, facilitated and analysed the research, building trust with families and gathering </w:t>
      </w:r>
      <w:r w:rsidR="00CF120B">
        <w:rPr>
          <w:sz w:val="24"/>
          <w:szCs w:val="24"/>
        </w:rPr>
        <w:t>personal</w:t>
      </w:r>
      <w:r w:rsidRPr="00073CF9">
        <w:rPr>
          <w:sz w:val="24"/>
          <w:szCs w:val="24"/>
        </w:rPr>
        <w:t xml:space="preserve"> testimonies. These were brought to li</w:t>
      </w:r>
      <w:r w:rsidR="00CF120B">
        <w:rPr>
          <w:sz w:val="24"/>
          <w:szCs w:val="24"/>
        </w:rPr>
        <w:t>fe by actors at a powerful</w:t>
      </w:r>
      <w:r w:rsidRPr="00073CF9">
        <w:rPr>
          <w:sz w:val="24"/>
          <w:szCs w:val="24"/>
        </w:rPr>
        <w:t xml:space="preserve"> event attend</w:t>
      </w:r>
      <w:r w:rsidR="00C1646D">
        <w:rPr>
          <w:sz w:val="24"/>
          <w:szCs w:val="24"/>
        </w:rPr>
        <w:t>ed by frontline health workers,</w:t>
      </w:r>
      <w:r w:rsidR="00CF120B">
        <w:rPr>
          <w:sz w:val="24"/>
          <w:szCs w:val="24"/>
        </w:rPr>
        <w:t xml:space="preserve"> </w:t>
      </w:r>
      <w:r w:rsidRPr="00073CF9">
        <w:rPr>
          <w:sz w:val="24"/>
          <w:szCs w:val="24"/>
        </w:rPr>
        <w:t xml:space="preserve">midwives, </w:t>
      </w:r>
      <w:r w:rsidR="00C1646D">
        <w:rPr>
          <w:sz w:val="24"/>
          <w:szCs w:val="24"/>
        </w:rPr>
        <w:t xml:space="preserve">and </w:t>
      </w:r>
      <w:r w:rsidRPr="00073CF9">
        <w:rPr>
          <w:sz w:val="24"/>
          <w:szCs w:val="24"/>
        </w:rPr>
        <w:t>representatives from a wide range of specialist services</w:t>
      </w:r>
      <w:r w:rsidR="00C1646D">
        <w:rPr>
          <w:sz w:val="24"/>
          <w:szCs w:val="24"/>
        </w:rPr>
        <w:t xml:space="preserve"> and charities</w:t>
      </w:r>
      <w:r w:rsidR="00347BAD">
        <w:rPr>
          <w:sz w:val="24"/>
          <w:szCs w:val="24"/>
        </w:rPr>
        <w:t>,</w:t>
      </w:r>
      <w:r w:rsidRPr="00073CF9">
        <w:rPr>
          <w:sz w:val="24"/>
          <w:szCs w:val="24"/>
        </w:rPr>
        <w:t xml:space="preserve"> a</w:t>
      </w:r>
      <w:r w:rsidR="00CF120B">
        <w:rPr>
          <w:sz w:val="24"/>
          <w:szCs w:val="24"/>
        </w:rPr>
        <w:t>s well as t</w:t>
      </w:r>
      <w:r w:rsidRPr="00073CF9">
        <w:rPr>
          <w:sz w:val="24"/>
          <w:szCs w:val="24"/>
        </w:rPr>
        <w:t>he families themselves. Their work has fed into the UCLH Maternity Voices Partnership, encouraged Manor Gardens to do more co-production</w:t>
      </w:r>
      <w:r w:rsidR="00C1646D">
        <w:rPr>
          <w:sz w:val="24"/>
          <w:szCs w:val="24"/>
        </w:rPr>
        <w:t>,</w:t>
      </w:r>
      <w:r w:rsidRPr="00073CF9">
        <w:rPr>
          <w:sz w:val="24"/>
          <w:szCs w:val="24"/>
        </w:rPr>
        <w:t xml:space="preserve"> and ensured services listened to those whose experiences had previously gone unheard.  </w:t>
      </w:r>
    </w:p>
    <w:p w14:paraId="0E27252E" w14:textId="33838E20" w:rsidR="00347BAD" w:rsidRPr="00073CF9" w:rsidRDefault="00347BAD" w:rsidP="00562E26">
      <w:pPr>
        <w:pStyle w:val="ListParagraph"/>
        <w:ind w:left="0"/>
        <w:rPr>
          <w:sz w:val="24"/>
          <w:szCs w:val="24"/>
        </w:rPr>
      </w:pPr>
      <w:r>
        <w:rPr>
          <w:noProof/>
          <w:lang w:eastAsia="en-GB"/>
        </w:rPr>
        <w:lastRenderedPageBreak/>
        <w:drawing>
          <wp:inline distT="0" distB="0" distL="0" distR="0" wp14:anchorId="7E1A32FF" wp14:editId="478D8870">
            <wp:extent cx="6188710" cy="4004783"/>
            <wp:effectExtent l="0" t="0" r="2540" b="0"/>
            <wp:docPr id="28" name="Picture 28" descr="Members of the Maternity Voices Matter team pose for a photo with UCLH maternity staff (c. Maternity Voices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88710" cy="4004783"/>
                    </a:xfrm>
                    <a:prstGeom prst="rect">
                      <a:avLst/>
                    </a:prstGeom>
                    <a:noFill/>
                    <a:ln>
                      <a:noFill/>
                    </a:ln>
                  </pic:spPr>
                </pic:pic>
              </a:graphicData>
            </a:graphic>
          </wp:inline>
        </w:drawing>
      </w:r>
    </w:p>
    <w:p w14:paraId="5E184A53" w14:textId="5D6F543A" w:rsidR="000D47BE" w:rsidRPr="00B26825" w:rsidRDefault="00B26825" w:rsidP="00562E26">
      <w:pPr>
        <w:pStyle w:val="ListParagraph"/>
        <w:ind w:left="0"/>
        <w:rPr>
          <w:i/>
          <w:color w:val="2E787D" w:themeColor="accent1"/>
          <w:sz w:val="24"/>
          <w:szCs w:val="24"/>
        </w:rPr>
      </w:pPr>
      <w:r>
        <w:rPr>
          <w:i/>
          <w:color w:val="2E787D" w:themeColor="accent1"/>
          <w:sz w:val="24"/>
          <w:szCs w:val="24"/>
        </w:rPr>
        <w:br/>
      </w:r>
      <w:r w:rsidRPr="00B26825">
        <w:rPr>
          <w:i/>
          <w:color w:val="2E787D" w:themeColor="accent1"/>
          <w:sz w:val="24"/>
          <w:szCs w:val="24"/>
        </w:rPr>
        <w:t>“We couldn’t have done what we’ve done without those organisations we coproduced with, and there’s no way they would have even thought about doing it, let alone been able to. Together we are stronger, alone there is only so much we can do.”</w:t>
      </w:r>
    </w:p>
    <w:p w14:paraId="2E9143B6" w14:textId="34C2BD36" w:rsidR="00CF120B" w:rsidRDefault="00CF120B" w:rsidP="00562E26">
      <w:pPr>
        <w:pStyle w:val="ListParagraph"/>
        <w:ind w:left="0"/>
        <w:rPr>
          <w:b/>
          <w:color w:val="FF6142" w:themeColor="accent2"/>
          <w:sz w:val="24"/>
          <w:szCs w:val="24"/>
        </w:rPr>
      </w:pPr>
    </w:p>
    <w:p w14:paraId="641E154B" w14:textId="3FD697DF" w:rsidR="00562E26" w:rsidRPr="00B26825" w:rsidRDefault="00562E26" w:rsidP="00B26825">
      <w:pPr>
        <w:pStyle w:val="Heading4"/>
        <w:rPr>
          <w:color w:val="FF6142" w:themeColor="accent2"/>
        </w:rPr>
      </w:pPr>
      <w:r w:rsidRPr="00B26825">
        <w:rPr>
          <w:color w:val="FF6142" w:themeColor="accent2"/>
        </w:rPr>
        <w:t xml:space="preserve">What happened next? </w:t>
      </w:r>
    </w:p>
    <w:p w14:paraId="7123C8CB" w14:textId="06530540" w:rsidR="00562E26" w:rsidRDefault="00562E26" w:rsidP="00562E26">
      <w:pPr>
        <w:pStyle w:val="ListParagraph"/>
        <w:ind w:left="0"/>
        <w:rPr>
          <w:sz w:val="24"/>
          <w:szCs w:val="24"/>
        </w:rPr>
      </w:pPr>
      <w:r w:rsidRPr="00073CF9">
        <w:rPr>
          <w:sz w:val="24"/>
          <w:szCs w:val="24"/>
        </w:rPr>
        <w:t>The group have now formed Maternity Voices Matter</w:t>
      </w:r>
      <w:r w:rsidR="00CF120B">
        <w:rPr>
          <w:sz w:val="24"/>
          <w:szCs w:val="24"/>
        </w:rPr>
        <w:t xml:space="preserve">, </w:t>
      </w:r>
      <w:r w:rsidRPr="00073CF9">
        <w:rPr>
          <w:sz w:val="24"/>
          <w:szCs w:val="24"/>
        </w:rPr>
        <w:t>their own social ente</w:t>
      </w:r>
      <w:r w:rsidR="00CF120B">
        <w:rPr>
          <w:sz w:val="24"/>
          <w:szCs w:val="24"/>
        </w:rPr>
        <w:t xml:space="preserve">rprise, to continue this </w:t>
      </w:r>
      <w:r w:rsidRPr="00073CF9">
        <w:rPr>
          <w:sz w:val="24"/>
          <w:szCs w:val="24"/>
        </w:rPr>
        <w:t xml:space="preserve">work and are inspiring others around the country. </w:t>
      </w:r>
    </w:p>
    <w:p w14:paraId="39FD1F2C" w14:textId="6C430BA3" w:rsidR="00B26825" w:rsidRDefault="00B26825" w:rsidP="00562E26">
      <w:pPr>
        <w:pStyle w:val="ListParagraph"/>
        <w:ind w:left="0"/>
        <w:rPr>
          <w:sz w:val="24"/>
          <w:szCs w:val="24"/>
        </w:rPr>
      </w:pPr>
    </w:p>
    <w:p w14:paraId="63225EC7" w14:textId="45DA734D" w:rsidR="00B26825" w:rsidRDefault="00B26825" w:rsidP="00B26825">
      <w:pPr>
        <w:pStyle w:val="Heading4"/>
        <w:rPr>
          <w:color w:val="FF6142" w:themeColor="accent2"/>
        </w:rPr>
      </w:pPr>
      <w:r>
        <w:rPr>
          <w:color w:val="FF6142" w:themeColor="accent2"/>
        </w:rPr>
        <w:t xml:space="preserve">Find out more </w:t>
      </w:r>
    </w:p>
    <w:p w14:paraId="6886195A" w14:textId="52E39DD5" w:rsidR="00B26825" w:rsidRPr="00B26825" w:rsidRDefault="00B26825" w:rsidP="00B26825">
      <w:r w:rsidRPr="00073CF9">
        <w:rPr>
          <w:sz w:val="24"/>
          <w:szCs w:val="24"/>
        </w:rPr>
        <w:t xml:space="preserve">Follow Maternity Voices Matter </w:t>
      </w:r>
      <w:hyperlink r:id="rId42" w:history="1">
        <w:r w:rsidRPr="00347BAD">
          <w:rPr>
            <w:rStyle w:val="Hyperlink"/>
            <w:color w:val="FF997D" w:themeColor="accent4"/>
            <w:sz w:val="24"/>
            <w:szCs w:val="24"/>
          </w:rPr>
          <w:t>on Twitter</w:t>
        </w:r>
      </w:hyperlink>
      <w:r w:rsidRPr="00073CF9">
        <w:rPr>
          <w:sz w:val="24"/>
          <w:szCs w:val="24"/>
        </w:rPr>
        <w:t xml:space="preserve"> and read more about </w:t>
      </w:r>
      <w:hyperlink r:id="rId43" w:history="1">
        <w:r w:rsidRPr="00347BAD">
          <w:rPr>
            <w:rStyle w:val="Hyperlink"/>
            <w:color w:val="FF997D" w:themeColor="accent4"/>
            <w:sz w:val="24"/>
            <w:szCs w:val="24"/>
          </w:rPr>
          <w:t>their co-production journey here</w:t>
        </w:r>
      </w:hyperlink>
    </w:p>
    <w:p w14:paraId="02513DDA" w14:textId="7B344B52" w:rsidR="00347BAD" w:rsidRDefault="00347BAD" w:rsidP="00562E26">
      <w:pPr>
        <w:pStyle w:val="ListParagraph"/>
        <w:ind w:left="0"/>
        <w:rPr>
          <w:sz w:val="24"/>
          <w:szCs w:val="24"/>
        </w:rPr>
      </w:pPr>
    </w:p>
    <w:p w14:paraId="5F8891D7" w14:textId="40313356" w:rsidR="00562E26" w:rsidRPr="00073CF9" w:rsidRDefault="00562E26" w:rsidP="00562E26">
      <w:pPr>
        <w:pStyle w:val="ListParagraph"/>
        <w:ind w:left="0"/>
        <w:rPr>
          <w:sz w:val="24"/>
          <w:szCs w:val="24"/>
          <w:u w:val="single"/>
        </w:rPr>
      </w:pPr>
    </w:p>
    <w:p w14:paraId="715EA264" w14:textId="0E272350" w:rsidR="00562E26" w:rsidRPr="006A0564" w:rsidRDefault="00562E26" w:rsidP="006A0564">
      <w:pPr>
        <w:pStyle w:val="Heading2"/>
      </w:pPr>
      <w:r w:rsidRPr="006A0564">
        <w:lastRenderedPageBreak/>
        <w:t>Authentistic: Co-production with autistic adults</w:t>
      </w:r>
      <w:r w:rsidR="00073CF9">
        <w:t xml:space="preserve"> </w:t>
      </w:r>
      <w:r w:rsidRPr="006A0564">
        <w:t xml:space="preserve"> </w:t>
      </w:r>
    </w:p>
    <w:p w14:paraId="5688C7EB" w14:textId="52AEBF3D" w:rsidR="00562E26" w:rsidRPr="00347BAD" w:rsidRDefault="00562E26" w:rsidP="00562E26">
      <w:pPr>
        <w:pStyle w:val="ListParagraph"/>
        <w:ind w:left="0"/>
        <w:rPr>
          <w:color w:val="FF997D" w:themeColor="accent4"/>
          <w:sz w:val="24"/>
        </w:rPr>
      </w:pPr>
      <w:r w:rsidRPr="00347BAD">
        <w:rPr>
          <w:color w:val="FF997D" w:themeColor="accent4"/>
          <w:sz w:val="24"/>
        </w:rPr>
        <w:t xml:space="preserve">Authentistic Research Collective </w:t>
      </w:r>
    </w:p>
    <w:p w14:paraId="586A6A4C" w14:textId="77777777" w:rsidR="00562E26" w:rsidRDefault="00562E26" w:rsidP="00562E26">
      <w:pPr>
        <w:pStyle w:val="ListParagraph"/>
        <w:ind w:left="0"/>
      </w:pPr>
    </w:p>
    <w:p w14:paraId="09B91167" w14:textId="44AADCC6" w:rsidR="00347BAD" w:rsidRDefault="00562E26" w:rsidP="00562E26">
      <w:pPr>
        <w:pStyle w:val="ListParagraph"/>
        <w:ind w:left="0"/>
        <w:rPr>
          <w:rFonts w:cstheme="minorHAnsi"/>
          <w:sz w:val="24"/>
          <w:szCs w:val="24"/>
        </w:rPr>
      </w:pPr>
      <w:r w:rsidRPr="00347BAD">
        <w:rPr>
          <w:rFonts w:cstheme="minorHAnsi"/>
          <w:sz w:val="24"/>
          <w:szCs w:val="24"/>
        </w:rPr>
        <w:t>Rates of anxiety and depression are much higher among autistic than non-autistic people</w:t>
      </w:r>
      <w:r w:rsidR="00CF120B">
        <w:rPr>
          <w:rFonts w:cstheme="minorHAnsi"/>
          <w:sz w:val="24"/>
          <w:szCs w:val="24"/>
        </w:rPr>
        <w:t>,</w:t>
      </w:r>
      <w:r w:rsidRPr="00347BAD">
        <w:rPr>
          <w:rFonts w:cstheme="minorHAnsi"/>
          <w:sz w:val="24"/>
          <w:szCs w:val="24"/>
        </w:rPr>
        <w:t xml:space="preserve"> but there is limited evidence about how to adapt treatments such as </w:t>
      </w:r>
      <w:r w:rsidR="000D3177">
        <w:rPr>
          <w:rFonts w:cstheme="minorHAnsi"/>
          <w:sz w:val="24"/>
          <w:szCs w:val="24"/>
        </w:rPr>
        <w:t>Cognitive Behavioural Therapy (</w:t>
      </w:r>
      <w:r w:rsidRPr="00347BAD">
        <w:rPr>
          <w:rFonts w:cstheme="minorHAnsi"/>
          <w:sz w:val="24"/>
          <w:szCs w:val="24"/>
        </w:rPr>
        <w:t>CBT</w:t>
      </w:r>
      <w:r w:rsidR="000D3177">
        <w:rPr>
          <w:rFonts w:cstheme="minorHAnsi"/>
          <w:sz w:val="24"/>
          <w:szCs w:val="24"/>
        </w:rPr>
        <w:t>)</w:t>
      </w:r>
      <w:r w:rsidRPr="00347BAD">
        <w:rPr>
          <w:rFonts w:cstheme="minorHAnsi"/>
          <w:sz w:val="24"/>
          <w:szCs w:val="24"/>
        </w:rPr>
        <w:t xml:space="preserve"> to be accessible and supportive to autistic people. Similarly, group-working processes (such as those used in co-production) can also be inaccessible for autistic people. </w:t>
      </w:r>
    </w:p>
    <w:p w14:paraId="0B00C733" w14:textId="61D58236" w:rsidR="000D47BE" w:rsidRDefault="000D47BE" w:rsidP="00562E26">
      <w:pPr>
        <w:pStyle w:val="ListParagraph"/>
        <w:ind w:left="0"/>
        <w:rPr>
          <w:rFonts w:cstheme="minorHAnsi"/>
          <w:sz w:val="24"/>
          <w:szCs w:val="24"/>
        </w:rPr>
      </w:pPr>
    </w:p>
    <w:p w14:paraId="56F12DA1" w14:textId="692F500C" w:rsidR="00B26825" w:rsidRPr="00B26825" w:rsidRDefault="00B26825" w:rsidP="00562E26">
      <w:pPr>
        <w:pStyle w:val="ListParagraph"/>
        <w:ind w:left="0"/>
        <w:rPr>
          <w:rFonts w:cstheme="minorHAnsi"/>
          <w:i/>
          <w:color w:val="2E787D" w:themeColor="accent1"/>
          <w:sz w:val="24"/>
          <w:szCs w:val="24"/>
        </w:rPr>
      </w:pPr>
      <w:r w:rsidRPr="00B26825">
        <w:rPr>
          <w:rFonts w:cstheme="minorHAnsi"/>
          <w:i/>
          <w:color w:val="2E787D" w:themeColor="accent1"/>
          <w:sz w:val="24"/>
          <w:szCs w:val="24"/>
        </w:rPr>
        <w:t>“Research can ultimately meet the needs of the autistic population better if autistic voices are part of the process. The goal is for research to both benefit the individuals who participate, empowering them within the process, and also to provide research to benefit the many through rigorous and thoughtful scientific practice.”</w:t>
      </w:r>
    </w:p>
    <w:p w14:paraId="3C81AABA" w14:textId="77777777" w:rsidR="00B26825" w:rsidRDefault="00B26825" w:rsidP="00562E26">
      <w:pPr>
        <w:pStyle w:val="ListParagraph"/>
        <w:ind w:left="0"/>
        <w:rPr>
          <w:rFonts w:cstheme="minorHAnsi"/>
          <w:sz w:val="24"/>
          <w:szCs w:val="24"/>
        </w:rPr>
      </w:pPr>
    </w:p>
    <w:p w14:paraId="652A2E02" w14:textId="1A61FF09" w:rsidR="00347BAD" w:rsidRDefault="00562E26" w:rsidP="00562E26">
      <w:pPr>
        <w:pStyle w:val="ListParagraph"/>
        <w:ind w:left="0"/>
        <w:rPr>
          <w:rFonts w:cstheme="minorHAnsi"/>
          <w:sz w:val="24"/>
          <w:szCs w:val="24"/>
        </w:rPr>
      </w:pPr>
      <w:r w:rsidRPr="00347BAD">
        <w:rPr>
          <w:rFonts w:cstheme="minorHAnsi"/>
          <w:sz w:val="24"/>
          <w:szCs w:val="24"/>
        </w:rPr>
        <w:t>The Authentistic Research collective – Eloise, Dorota, Annalise, Naomi, Sophia, Keith, Nick and Richard – came together to tackle both of these</w:t>
      </w:r>
      <w:r w:rsidR="00C1646D">
        <w:rPr>
          <w:rFonts w:cstheme="minorHAnsi"/>
          <w:sz w:val="24"/>
          <w:szCs w:val="24"/>
        </w:rPr>
        <w:t xml:space="preserve"> issues. They wanted to investigate</w:t>
      </w:r>
      <w:r w:rsidRPr="00347BAD">
        <w:rPr>
          <w:rFonts w:cstheme="minorHAnsi"/>
          <w:sz w:val="24"/>
          <w:szCs w:val="24"/>
        </w:rPr>
        <w:t xml:space="preserve"> how psychological therapies can be adapted for autistic people, whilst at the same time exploring the process of co-produ</w:t>
      </w:r>
      <w:r w:rsidR="00CF120B">
        <w:rPr>
          <w:rFonts w:cstheme="minorHAnsi"/>
          <w:sz w:val="24"/>
          <w:szCs w:val="24"/>
        </w:rPr>
        <w:t>ction</w:t>
      </w:r>
      <w:r w:rsidRPr="00347BAD">
        <w:rPr>
          <w:rFonts w:cstheme="minorHAnsi"/>
          <w:sz w:val="24"/>
          <w:szCs w:val="24"/>
        </w:rPr>
        <w:t xml:space="preserve">. The team compromised autistic and non-autistic members with diverse experiences in psychology, neuroscience, media and mental health, </w:t>
      </w:r>
      <w:r w:rsidR="00CF120B">
        <w:rPr>
          <w:rFonts w:cstheme="minorHAnsi"/>
          <w:sz w:val="24"/>
          <w:szCs w:val="24"/>
        </w:rPr>
        <w:t xml:space="preserve">and were </w:t>
      </w:r>
      <w:r w:rsidRPr="00347BAD">
        <w:rPr>
          <w:rFonts w:cstheme="minorHAnsi"/>
          <w:sz w:val="24"/>
          <w:szCs w:val="24"/>
        </w:rPr>
        <w:t xml:space="preserve">recruited via word of mouth and local groups. </w:t>
      </w:r>
    </w:p>
    <w:p w14:paraId="43DE4A0B" w14:textId="4C34E803" w:rsidR="004D30FE" w:rsidRDefault="004D30FE" w:rsidP="00562E26">
      <w:pPr>
        <w:pStyle w:val="ListParagraph"/>
        <w:ind w:left="0"/>
        <w:rPr>
          <w:rFonts w:cstheme="minorHAnsi"/>
          <w:sz w:val="24"/>
          <w:szCs w:val="24"/>
        </w:rPr>
      </w:pPr>
    </w:p>
    <w:p w14:paraId="1EB428BF" w14:textId="53B46A84" w:rsidR="00DD4A99" w:rsidRDefault="00DD4A99" w:rsidP="00DD4A99">
      <w:pPr>
        <w:pStyle w:val="ListParagraph"/>
        <w:ind w:left="0"/>
        <w:rPr>
          <w:rFonts w:cstheme="minorHAnsi"/>
          <w:sz w:val="24"/>
          <w:szCs w:val="24"/>
        </w:rPr>
      </w:pPr>
      <w:r w:rsidRPr="00DD4A99">
        <w:rPr>
          <w:rFonts w:cstheme="minorHAnsi"/>
          <w:sz w:val="24"/>
          <w:szCs w:val="24"/>
        </w:rPr>
        <w:t>Their collaboration was co-produced from the beginning, giving the group the safety and freedom to be their ‘authentic’ selves. Through a series of online and offline meetings and activities they co-produced an accessible report ‘</w:t>
      </w:r>
      <w:r w:rsidRPr="00DD4A99">
        <w:rPr>
          <w:rFonts w:cstheme="minorHAnsi"/>
          <w:bCs/>
          <w:i/>
          <w:sz w:val="24"/>
          <w:szCs w:val="24"/>
        </w:rPr>
        <w:t xml:space="preserve">Adapting Psychological Therapies for Autistic Adults: </w:t>
      </w:r>
      <w:r w:rsidRPr="00DD4A99">
        <w:rPr>
          <w:rFonts w:cstheme="minorHAnsi"/>
          <w:i/>
          <w:sz w:val="24"/>
          <w:szCs w:val="24"/>
        </w:rPr>
        <w:t xml:space="preserve">A Curious Approach to Making Adaptations, </w:t>
      </w:r>
      <w:r w:rsidRPr="00DD4A99">
        <w:rPr>
          <w:rFonts w:cstheme="minorHAnsi"/>
          <w:sz w:val="24"/>
          <w:szCs w:val="24"/>
        </w:rPr>
        <w:t xml:space="preserve">aimed at therapists, researchers, autistic adults and other interested parties. They highlighted suggestions for adaptations that can be made to CBT, alongside gaps in existing knowledge, based on research and their experiences. </w:t>
      </w:r>
    </w:p>
    <w:p w14:paraId="4B6722D1" w14:textId="77777777" w:rsidR="00DD4A99" w:rsidRPr="00DD4A99" w:rsidRDefault="00DD4A99" w:rsidP="00DD4A99">
      <w:pPr>
        <w:pStyle w:val="ListParagraph"/>
        <w:ind w:left="0"/>
        <w:rPr>
          <w:rFonts w:cstheme="minorHAnsi"/>
          <w:sz w:val="24"/>
          <w:szCs w:val="24"/>
        </w:rPr>
      </w:pPr>
    </w:p>
    <w:p w14:paraId="1D2286C6" w14:textId="77777777" w:rsidR="00DD4A99" w:rsidRDefault="00DD4A99" w:rsidP="00562E26">
      <w:pPr>
        <w:pStyle w:val="ListParagraph"/>
        <w:ind w:left="0"/>
        <w:rPr>
          <w:rFonts w:cstheme="minorHAnsi"/>
          <w:sz w:val="24"/>
          <w:szCs w:val="24"/>
        </w:rPr>
      </w:pPr>
    </w:p>
    <w:p w14:paraId="587AD921" w14:textId="37E6B3F0" w:rsidR="00347BAD" w:rsidRDefault="00347BAD" w:rsidP="00562E26">
      <w:pPr>
        <w:pStyle w:val="ListParagraph"/>
        <w:ind w:left="0"/>
        <w:rPr>
          <w:rFonts w:cstheme="minorHAnsi"/>
          <w:sz w:val="24"/>
          <w:szCs w:val="24"/>
        </w:rPr>
      </w:pPr>
      <w:r>
        <w:rPr>
          <w:rFonts w:cstheme="minorHAnsi"/>
          <w:sz w:val="24"/>
          <w:szCs w:val="24"/>
        </w:rPr>
        <w:lastRenderedPageBreak/>
        <w:t xml:space="preserve">The process of co-producing also helped them to understand </w:t>
      </w:r>
      <w:r w:rsidRPr="00347BAD">
        <w:rPr>
          <w:rFonts w:cstheme="minorHAnsi"/>
          <w:sz w:val="24"/>
          <w:szCs w:val="24"/>
        </w:rPr>
        <w:t>what worked and what could be done differently to support autistic adults to co-produce</w:t>
      </w:r>
      <w:r>
        <w:rPr>
          <w:rFonts w:cstheme="minorHAnsi"/>
          <w:sz w:val="24"/>
          <w:szCs w:val="24"/>
        </w:rPr>
        <w:t xml:space="preserve">. This generated a set of reflective guidelines to </w:t>
      </w:r>
      <w:r w:rsidRPr="00347BAD">
        <w:rPr>
          <w:rFonts w:cstheme="minorHAnsi"/>
          <w:sz w:val="24"/>
          <w:szCs w:val="24"/>
        </w:rPr>
        <w:t>guide and encourage future co-production initiatives between autistic and non-autistic team members</w:t>
      </w:r>
      <w:r>
        <w:rPr>
          <w:rFonts w:cstheme="minorHAnsi"/>
          <w:sz w:val="24"/>
          <w:szCs w:val="24"/>
        </w:rPr>
        <w:t xml:space="preserve">. </w:t>
      </w:r>
    </w:p>
    <w:p w14:paraId="55F78860" w14:textId="2FCA2391" w:rsidR="004D30FE" w:rsidRDefault="000D47BE" w:rsidP="00562E26">
      <w:pPr>
        <w:pStyle w:val="ListParagraph"/>
        <w:ind w:left="0"/>
        <w:rPr>
          <w:rFonts w:cstheme="minorHAnsi"/>
          <w:sz w:val="24"/>
          <w:szCs w:val="24"/>
        </w:rPr>
      </w:pPr>
      <w:r>
        <w:rPr>
          <w:noProof/>
          <w:lang w:eastAsia="en-GB"/>
        </w:rPr>
        <w:drawing>
          <wp:anchor distT="0" distB="0" distL="114300" distR="114300" simplePos="0" relativeHeight="251691008" behindDoc="0" locked="0" layoutInCell="1" allowOverlap="1" wp14:anchorId="16EB3C33" wp14:editId="3D043B16">
            <wp:simplePos x="0" y="0"/>
            <wp:positionH relativeFrom="margin">
              <wp:align>center</wp:align>
            </wp:positionH>
            <wp:positionV relativeFrom="paragraph">
              <wp:posOffset>251460</wp:posOffset>
            </wp:positionV>
            <wp:extent cx="5494020" cy="3924300"/>
            <wp:effectExtent l="0" t="0" r="0" b="0"/>
            <wp:wrapSquare wrapText="bothSides"/>
            <wp:docPr id="33" name="Picture 33" descr="A title slide with a quote from Keith about his experiences of co-producing: “it became really important to us that we were a closed group – that we began to trust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4020"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6D536" w14:textId="229A5F2B" w:rsidR="004D30FE" w:rsidRDefault="004D30FE" w:rsidP="00562E26">
      <w:pPr>
        <w:pStyle w:val="ListParagraph"/>
        <w:ind w:left="0"/>
        <w:rPr>
          <w:rFonts w:cstheme="minorHAnsi"/>
          <w:sz w:val="24"/>
          <w:szCs w:val="24"/>
        </w:rPr>
      </w:pPr>
    </w:p>
    <w:p w14:paraId="1741B849" w14:textId="03B4534D" w:rsidR="00A079F5" w:rsidRDefault="00A079F5" w:rsidP="00562E26">
      <w:pPr>
        <w:pStyle w:val="ListParagraph"/>
        <w:ind w:left="0"/>
        <w:rPr>
          <w:rFonts w:cstheme="minorHAnsi"/>
          <w:sz w:val="24"/>
          <w:szCs w:val="24"/>
        </w:rPr>
      </w:pPr>
    </w:p>
    <w:p w14:paraId="37EC74EF" w14:textId="39C2B927" w:rsidR="00A079F5" w:rsidRDefault="00A079F5" w:rsidP="00562E26">
      <w:pPr>
        <w:pStyle w:val="ListParagraph"/>
        <w:ind w:left="0"/>
        <w:rPr>
          <w:rFonts w:cstheme="minorHAnsi"/>
          <w:sz w:val="24"/>
          <w:szCs w:val="24"/>
        </w:rPr>
      </w:pPr>
    </w:p>
    <w:p w14:paraId="7E45E056" w14:textId="233648E7" w:rsidR="00A079F5" w:rsidRDefault="00A079F5" w:rsidP="00562E26">
      <w:pPr>
        <w:pStyle w:val="ListParagraph"/>
        <w:ind w:left="0"/>
        <w:rPr>
          <w:rFonts w:cstheme="minorHAnsi"/>
          <w:sz w:val="24"/>
          <w:szCs w:val="24"/>
        </w:rPr>
      </w:pPr>
    </w:p>
    <w:p w14:paraId="74977977" w14:textId="3B360610" w:rsidR="00A079F5" w:rsidRDefault="00A079F5" w:rsidP="00562E26">
      <w:pPr>
        <w:pStyle w:val="ListParagraph"/>
        <w:ind w:left="0"/>
        <w:rPr>
          <w:rFonts w:cstheme="minorHAnsi"/>
          <w:sz w:val="24"/>
          <w:szCs w:val="24"/>
        </w:rPr>
      </w:pPr>
    </w:p>
    <w:p w14:paraId="229364E3" w14:textId="19E560ED" w:rsidR="00A079F5" w:rsidRDefault="00A079F5" w:rsidP="00562E26">
      <w:pPr>
        <w:pStyle w:val="ListParagraph"/>
        <w:ind w:left="0"/>
        <w:rPr>
          <w:rFonts w:cstheme="minorHAnsi"/>
          <w:sz w:val="24"/>
          <w:szCs w:val="24"/>
        </w:rPr>
      </w:pPr>
    </w:p>
    <w:p w14:paraId="0FC4206B" w14:textId="40E1FF57" w:rsidR="00A079F5" w:rsidRDefault="00A079F5" w:rsidP="00562E26">
      <w:pPr>
        <w:pStyle w:val="ListParagraph"/>
        <w:ind w:left="0"/>
        <w:rPr>
          <w:rFonts w:cstheme="minorHAnsi"/>
          <w:sz w:val="24"/>
          <w:szCs w:val="24"/>
        </w:rPr>
      </w:pPr>
    </w:p>
    <w:p w14:paraId="390D9163" w14:textId="6FFC637E" w:rsidR="00A079F5" w:rsidRDefault="00A079F5" w:rsidP="00562E26">
      <w:pPr>
        <w:pStyle w:val="ListParagraph"/>
        <w:ind w:left="0"/>
        <w:rPr>
          <w:rFonts w:cstheme="minorHAnsi"/>
          <w:sz w:val="24"/>
          <w:szCs w:val="24"/>
        </w:rPr>
      </w:pPr>
    </w:p>
    <w:p w14:paraId="4081C0D9" w14:textId="75612CCB" w:rsidR="00A079F5" w:rsidRDefault="00A079F5" w:rsidP="00562E26">
      <w:pPr>
        <w:pStyle w:val="ListParagraph"/>
        <w:ind w:left="0"/>
        <w:rPr>
          <w:rFonts w:cstheme="minorHAnsi"/>
          <w:sz w:val="24"/>
          <w:szCs w:val="24"/>
        </w:rPr>
      </w:pPr>
    </w:p>
    <w:p w14:paraId="2C006E8B" w14:textId="0620A056" w:rsidR="00A079F5" w:rsidRDefault="00A079F5" w:rsidP="00562E26">
      <w:pPr>
        <w:pStyle w:val="ListParagraph"/>
        <w:ind w:left="0"/>
        <w:rPr>
          <w:rFonts w:cstheme="minorHAnsi"/>
          <w:sz w:val="24"/>
          <w:szCs w:val="24"/>
        </w:rPr>
      </w:pPr>
    </w:p>
    <w:p w14:paraId="2CB3B991" w14:textId="4C65D7BE" w:rsidR="00A079F5" w:rsidRDefault="00A079F5" w:rsidP="00562E26">
      <w:pPr>
        <w:pStyle w:val="ListParagraph"/>
        <w:ind w:left="0"/>
        <w:rPr>
          <w:rFonts w:cstheme="minorHAnsi"/>
          <w:sz w:val="24"/>
          <w:szCs w:val="24"/>
        </w:rPr>
      </w:pPr>
    </w:p>
    <w:p w14:paraId="7A127760" w14:textId="3D8D81C3" w:rsidR="00A079F5" w:rsidRDefault="00A079F5" w:rsidP="00562E26">
      <w:pPr>
        <w:pStyle w:val="ListParagraph"/>
        <w:ind w:left="0"/>
        <w:rPr>
          <w:rFonts w:cstheme="minorHAnsi"/>
          <w:sz w:val="24"/>
          <w:szCs w:val="24"/>
        </w:rPr>
      </w:pPr>
    </w:p>
    <w:p w14:paraId="78B7ED47" w14:textId="7E45DFEA" w:rsidR="00A079F5" w:rsidRDefault="00A079F5" w:rsidP="00562E26">
      <w:pPr>
        <w:pStyle w:val="ListParagraph"/>
        <w:ind w:left="0"/>
        <w:rPr>
          <w:rFonts w:cstheme="minorHAnsi"/>
          <w:sz w:val="24"/>
          <w:szCs w:val="24"/>
        </w:rPr>
      </w:pPr>
    </w:p>
    <w:p w14:paraId="59AC14CF" w14:textId="61275F08" w:rsidR="00A079F5" w:rsidRDefault="00A079F5" w:rsidP="00562E26">
      <w:pPr>
        <w:pStyle w:val="ListParagraph"/>
        <w:ind w:left="0"/>
        <w:rPr>
          <w:rFonts w:cstheme="minorHAnsi"/>
          <w:sz w:val="24"/>
          <w:szCs w:val="24"/>
        </w:rPr>
      </w:pPr>
    </w:p>
    <w:p w14:paraId="3E75A387" w14:textId="37005FFD" w:rsidR="00A079F5" w:rsidRDefault="00A079F5" w:rsidP="00562E26">
      <w:pPr>
        <w:pStyle w:val="ListParagraph"/>
        <w:ind w:left="0"/>
        <w:rPr>
          <w:rFonts w:cstheme="minorHAnsi"/>
          <w:sz w:val="24"/>
          <w:szCs w:val="24"/>
        </w:rPr>
      </w:pPr>
    </w:p>
    <w:p w14:paraId="246F48D9" w14:textId="39103D86" w:rsidR="00A079F5" w:rsidRDefault="00A079F5" w:rsidP="00562E26">
      <w:pPr>
        <w:pStyle w:val="ListParagraph"/>
        <w:ind w:left="0"/>
        <w:rPr>
          <w:rFonts w:cstheme="minorHAnsi"/>
          <w:sz w:val="24"/>
          <w:szCs w:val="24"/>
        </w:rPr>
      </w:pPr>
    </w:p>
    <w:p w14:paraId="3F150516" w14:textId="1535D254" w:rsidR="00A079F5" w:rsidRDefault="00A079F5" w:rsidP="00562E26">
      <w:pPr>
        <w:pStyle w:val="ListParagraph"/>
        <w:ind w:left="0"/>
        <w:rPr>
          <w:rFonts w:cstheme="minorHAnsi"/>
          <w:sz w:val="24"/>
          <w:szCs w:val="24"/>
        </w:rPr>
      </w:pPr>
    </w:p>
    <w:p w14:paraId="4CD28ED2" w14:textId="77777777" w:rsidR="00A079F5" w:rsidRDefault="00A079F5" w:rsidP="00562E26">
      <w:pPr>
        <w:pStyle w:val="ListParagraph"/>
        <w:ind w:left="0"/>
        <w:rPr>
          <w:rFonts w:cstheme="minorHAnsi"/>
          <w:sz w:val="24"/>
          <w:szCs w:val="24"/>
        </w:rPr>
      </w:pPr>
    </w:p>
    <w:p w14:paraId="2A217A28" w14:textId="3356DC75" w:rsidR="00562E26" w:rsidRDefault="00562E26" w:rsidP="00562E26">
      <w:pPr>
        <w:pStyle w:val="ListParagraph"/>
        <w:ind w:left="0"/>
        <w:rPr>
          <w:sz w:val="24"/>
          <w:szCs w:val="24"/>
        </w:rPr>
      </w:pPr>
      <w:r w:rsidRPr="00B26825">
        <w:rPr>
          <w:rStyle w:val="Heading4Char"/>
          <w:color w:val="FF6142" w:themeColor="accent2"/>
        </w:rPr>
        <w:t>What happened next?</w:t>
      </w:r>
      <w:r w:rsidRPr="00B26825">
        <w:rPr>
          <w:color w:val="FF6142" w:themeColor="accent2"/>
          <w:sz w:val="24"/>
          <w:szCs w:val="24"/>
          <w:u w:val="single"/>
        </w:rPr>
        <w:t xml:space="preserve"> </w:t>
      </w:r>
      <w:r w:rsidRPr="00347BAD">
        <w:rPr>
          <w:sz w:val="24"/>
          <w:szCs w:val="24"/>
          <w:u w:val="single"/>
        </w:rPr>
        <w:br/>
      </w:r>
      <w:r w:rsidRPr="00347BAD">
        <w:rPr>
          <w:sz w:val="24"/>
          <w:szCs w:val="24"/>
        </w:rPr>
        <w:t xml:space="preserve">Their </w:t>
      </w:r>
      <w:r w:rsidR="006134CD">
        <w:rPr>
          <w:sz w:val="24"/>
          <w:szCs w:val="24"/>
        </w:rPr>
        <w:t xml:space="preserve">guidelines have been turned into an </w:t>
      </w:r>
      <w:r w:rsidRPr="00347BAD">
        <w:rPr>
          <w:sz w:val="24"/>
          <w:szCs w:val="24"/>
        </w:rPr>
        <w:t>article</w:t>
      </w:r>
      <w:r w:rsidR="006134CD">
        <w:rPr>
          <w:sz w:val="24"/>
          <w:szCs w:val="24"/>
        </w:rPr>
        <w:t xml:space="preserve">, </w:t>
      </w:r>
      <w:r w:rsidRPr="004D30FE">
        <w:rPr>
          <w:i/>
          <w:sz w:val="24"/>
          <w:szCs w:val="24"/>
        </w:rPr>
        <w:t>Coproduction with Autistic Adults: Reflections from the Authentistic Research Collective</w:t>
      </w:r>
      <w:r w:rsidR="006134CD">
        <w:rPr>
          <w:sz w:val="24"/>
          <w:szCs w:val="24"/>
        </w:rPr>
        <w:t xml:space="preserve">, and </w:t>
      </w:r>
      <w:r w:rsidR="004D30FE">
        <w:rPr>
          <w:sz w:val="24"/>
          <w:szCs w:val="24"/>
        </w:rPr>
        <w:t xml:space="preserve">published </w:t>
      </w:r>
      <w:r w:rsidRPr="00347BAD">
        <w:rPr>
          <w:sz w:val="24"/>
          <w:szCs w:val="24"/>
        </w:rPr>
        <w:t xml:space="preserve">by the journal Autism in Adulthood. </w:t>
      </w:r>
    </w:p>
    <w:p w14:paraId="0D1D9844" w14:textId="31835325" w:rsidR="00B26825" w:rsidRDefault="00B26825" w:rsidP="00562E26">
      <w:pPr>
        <w:pStyle w:val="ListParagraph"/>
        <w:ind w:left="0"/>
        <w:rPr>
          <w:sz w:val="24"/>
          <w:szCs w:val="24"/>
        </w:rPr>
      </w:pPr>
    </w:p>
    <w:p w14:paraId="16198517" w14:textId="0090DABF" w:rsidR="00B26825" w:rsidRDefault="00B26825" w:rsidP="00B26825">
      <w:pPr>
        <w:pStyle w:val="Heading4"/>
        <w:rPr>
          <w:color w:val="FF6142" w:themeColor="accent2"/>
        </w:rPr>
      </w:pPr>
      <w:r>
        <w:rPr>
          <w:color w:val="FF6142" w:themeColor="accent2"/>
        </w:rPr>
        <w:t>Find out more</w:t>
      </w:r>
    </w:p>
    <w:p w14:paraId="562FDD6D" w14:textId="59EC7F41" w:rsidR="00DD4A99" w:rsidRPr="00DD4A99" w:rsidRDefault="00DD4A99" w:rsidP="00DD4A99">
      <w:r w:rsidRPr="00DD4A99">
        <w:t xml:space="preserve">You can find out more about </w:t>
      </w:r>
      <w:proofErr w:type="spellStart"/>
      <w:r w:rsidRPr="00DD4A99">
        <w:t>Authentistic</w:t>
      </w:r>
      <w:proofErr w:type="spellEnd"/>
      <w:r w:rsidRPr="00DD4A99">
        <w:t xml:space="preserve"> and access</w:t>
      </w:r>
      <w:r w:rsidR="00CD6582">
        <w:t xml:space="preserve"> </w:t>
      </w:r>
      <w:hyperlink r:id="rId45" w:history="1">
        <w:r w:rsidR="00CD6582" w:rsidRPr="00CD6582">
          <w:rPr>
            <w:rStyle w:val="Hyperlink"/>
            <w:color w:val="FF997D" w:themeColor="accent4"/>
          </w:rPr>
          <w:t>their publication here</w:t>
        </w:r>
      </w:hyperlink>
      <w:r w:rsidR="00CD6582" w:rsidRPr="00CD6582">
        <w:rPr>
          <w:color w:val="FF997D" w:themeColor="accent4"/>
        </w:rPr>
        <w:t xml:space="preserve"> </w:t>
      </w:r>
      <w:r w:rsidR="00CD6582" w:rsidRPr="00CD6582">
        <w:t xml:space="preserve">and </w:t>
      </w:r>
      <w:hyperlink r:id="rId46" w:history="1">
        <w:r w:rsidR="00CD6582" w:rsidRPr="00CD6582">
          <w:rPr>
            <w:rStyle w:val="Hyperlink"/>
            <w:color w:val="FF997D" w:themeColor="accent4"/>
          </w:rPr>
          <w:t>their journal article here</w:t>
        </w:r>
      </w:hyperlink>
      <w:r>
        <w:t>.</w:t>
      </w:r>
      <w:r w:rsidRPr="00DD4A99">
        <w:rPr>
          <w:color w:val="FF997D" w:themeColor="accent4"/>
        </w:rPr>
        <w:t xml:space="preserve"> </w:t>
      </w:r>
      <w:r w:rsidRPr="00DD4A99">
        <w:t xml:space="preserve">You can also hear more about Keith’s perspectives on co-production in these clips: </w:t>
      </w:r>
      <w:hyperlink r:id="rId47" w:history="1">
        <w:r w:rsidRPr="00DD4A99">
          <w:rPr>
            <w:rStyle w:val="Hyperlink"/>
            <w:color w:val="FF997D" w:themeColor="accent4"/>
          </w:rPr>
          <w:t>Video 1</w:t>
        </w:r>
      </w:hyperlink>
      <w:r w:rsidRPr="00DD4A99">
        <w:rPr>
          <w:color w:val="FF997D" w:themeColor="accent4"/>
          <w:u w:val="single"/>
        </w:rPr>
        <w:t xml:space="preserve"> </w:t>
      </w:r>
      <w:r w:rsidRPr="00DD4A99">
        <w:t>and</w:t>
      </w:r>
      <w:r w:rsidRPr="00DD4A99">
        <w:rPr>
          <w:u w:val="single"/>
        </w:rPr>
        <w:t xml:space="preserve"> </w:t>
      </w:r>
      <w:hyperlink r:id="rId48" w:history="1">
        <w:r w:rsidRPr="00DD4A99">
          <w:rPr>
            <w:rStyle w:val="Hyperlink"/>
            <w:color w:val="FF997D" w:themeColor="accent4"/>
          </w:rPr>
          <w:t>Video 2</w:t>
        </w:r>
      </w:hyperlink>
      <w:r w:rsidRPr="00DD4A99">
        <w:rPr>
          <w:color w:val="FF997D" w:themeColor="accent4"/>
        </w:rPr>
        <w:t xml:space="preserve"> </w:t>
      </w:r>
    </w:p>
    <w:p w14:paraId="502474D4" w14:textId="77777777" w:rsidR="00B26825" w:rsidRPr="00B26825" w:rsidRDefault="00B26825" w:rsidP="00B26825"/>
    <w:p w14:paraId="747F012D" w14:textId="369B23F4" w:rsidR="00562E26" w:rsidRPr="006A0564" w:rsidRDefault="00562E26" w:rsidP="006A0564">
      <w:pPr>
        <w:pStyle w:val="Heading2"/>
      </w:pPr>
      <w:r w:rsidRPr="006A0564">
        <w:lastRenderedPageBreak/>
        <w:t>Bridging Gaps</w:t>
      </w:r>
    </w:p>
    <w:p w14:paraId="475D139C" w14:textId="77777777" w:rsidR="00562E26" w:rsidRPr="00073CF9" w:rsidRDefault="00562E26" w:rsidP="00562E26">
      <w:pPr>
        <w:pStyle w:val="ListParagraph"/>
        <w:ind w:left="0"/>
        <w:rPr>
          <w:i/>
          <w:color w:val="FF997D" w:themeColor="accent4"/>
          <w:sz w:val="24"/>
        </w:rPr>
      </w:pPr>
      <w:r w:rsidRPr="00073CF9">
        <w:rPr>
          <w:i/>
          <w:color w:val="FF997D" w:themeColor="accent4"/>
          <w:sz w:val="24"/>
        </w:rPr>
        <w:t>University of Bristol, One25</w:t>
      </w:r>
    </w:p>
    <w:p w14:paraId="58C60FAD" w14:textId="77777777" w:rsidR="00562E26" w:rsidRDefault="00562E26" w:rsidP="00562E26">
      <w:pPr>
        <w:pStyle w:val="ListParagraph"/>
        <w:ind w:left="0"/>
        <w:rPr>
          <w:i/>
        </w:rPr>
      </w:pPr>
    </w:p>
    <w:p w14:paraId="41544F0B" w14:textId="77777777" w:rsidR="00562E26" w:rsidRPr="00073CF9" w:rsidRDefault="00562E26" w:rsidP="00562E26">
      <w:pPr>
        <w:pStyle w:val="ListParagraph"/>
        <w:ind w:left="0"/>
        <w:rPr>
          <w:sz w:val="24"/>
          <w:szCs w:val="24"/>
        </w:rPr>
      </w:pPr>
      <w:r w:rsidRPr="00073CF9">
        <w:rPr>
          <w:sz w:val="24"/>
          <w:szCs w:val="24"/>
        </w:rPr>
        <w:t xml:space="preserve">Bridging Gaps is a team dedicated to improving access to primary care (GP services) for women with complex needs. </w:t>
      </w:r>
    </w:p>
    <w:p w14:paraId="5A6921C0" w14:textId="77777777" w:rsidR="00562E26" w:rsidRPr="00073CF9" w:rsidRDefault="00562E26" w:rsidP="00562E26">
      <w:pPr>
        <w:pStyle w:val="ListParagraph"/>
        <w:ind w:left="0"/>
        <w:rPr>
          <w:sz w:val="24"/>
          <w:szCs w:val="24"/>
        </w:rPr>
      </w:pPr>
    </w:p>
    <w:p w14:paraId="0E40AAE7" w14:textId="43CD30AF" w:rsidR="00562E26" w:rsidRDefault="00562E26" w:rsidP="00562E26">
      <w:pPr>
        <w:pStyle w:val="ListParagraph"/>
        <w:ind w:left="0"/>
        <w:rPr>
          <w:sz w:val="24"/>
          <w:szCs w:val="24"/>
        </w:rPr>
      </w:pPr>
      <w:r w:rsidRPr="00073CF9">
        <w:rPr>
          <w:sz w:val="24"/>
          <w:szCs w:val="24"/>
        </w:rPr>
        <w:t>Lucy, a GP and researcher, was running a weekly drop-in clinic at One25, a charity which supports women with complex needs, when she became aware that the women didn’t feel safe or supported to access mainstream GP services. Together with other researchers from the University of Bristol, Lucy and a group of the women have been collaborating to tackle this issue. Through storytelling workshops and plann</w:t>
      </w:r>
      <w:r w:rsidR="006134CD">
        <w:rPr>
          <w:sz w:val="24"/>
          <w:szCs w:val="24"/>
        </w:rPr>
        <w:t>ing meetings, the group built the</w:t>
      </w:r>
      <w:r w:rsidRPr="00073CF9">
        <w:rPr>
          <w:sz w:val="24"/>
          <w:szCs w:val="24"/>
        </w:rPr>
        <w:t xml:space="preserve"> skills and confidence to deliver education sessions for GP surgeries, </w:t>
      </w:r>
      <w:r w:rsidR="006134CD">
        <w:rPr>
          <w:sz w:val="24"/>
          <w:szCs w:val="24"/>
        </w:rPr>
        <w:t xml:space="preserve">with the women </w:t>
      </w:r>
      <w:r w:rsidRPr="00073CF9">
        <w:rPr>
          <w:sz w:val="24"/>
          <w:szCs w:val="24"/>
        </w:rPr>
        <w:t xml:space="preserve">sharing their personal stories. They’ve also produced a video addressing the stigma and challenges they face, which will be used in healthcare education settings. </w:t>
      </w:r>
    </w:p>
    <w:p w14:paraId="31D17900" w14:textId="77777777" w:rsidR="00A079F5" w:rsidRDefault="00A079F5" w:rsidP="00562E26">
      <w:pPr>
        <w:pStyle w:val="ListParagraph"/>
        <w:ind w:left="0"/>
        <w:rPr>
          <w:sz w:val="24"/>
          <w:szCs w:val="24"/>
        </w:rPr>
      </w:pPr>
    </w:p>
    <w:p w14:paraId="589540D7" w14:textId="1937FEEA" w:rsidR="00A079F5" w:rsidRPr="00A079F5" w:rsidRDefault="00A079F5" w:rsidP="00562E26">
      <w:pPr>
        <w:pStyle w:val="ListParagraph"/>
        <w:ind w:left="0"/>
        <w:rPr>
          <w:i/>
          <w:color w:val="2E787D" w:themeColor="accent1"/>
          <w:sz w:val="24"/>
          <w:szCs w:val="24"/>
        </w:rPr>
      </w:pPr>
      <w:r w:rsidRPr="00A079F5">
        <w:rPr>
          <w:i/>
          <w:color w:val="2E787D" w:themeColor="accent1"/>
          <w:sz w:val="24"/>
          <w:szCs w:val="24"/>
        </w:rPr>
        <w:t>“After the educational session with the GP trainees, one of the GPs present approached one of the women with lived experience and personally thanked her for her bravery in sharing her experiences with the group. This GP and many others were obviously moved by the stories shared by women in the education sessions.”</w:t>
      </w:r>
    </w:p>
    <w:p w14:paraId="6D7D7B19" w14:textId="18B06976" w:rsidR="004D30FE" w:rsidRDefault="004D30FE" w:rsidP="00562E26">
      <w:pPr>
        <w:pStyle w:val="ListParagraph"/>
        <w:ind w:left="0"/>
        <w:rPr>
          <w:sz w:val="24"/>
          <w:szCs w:val="24"/>
        </w:rPr>
      </w:pPr>
    </w:p>
    <w:p w14:paraId="485CFB8D" w14:textId="0504CDDD" w:rsidR="00562E26" w:rsidRDefault="00562E26" w:rsidP="00562E26">
      <w:pPr>
        <w:pStyle w:val="ListParagraph"/>
        <w:ind w:left="0"/>
        <w:rPr>
          <w:sz w:val="24"/>
          <w:szCs w:val="24"/>
        </w:rPr>
      </w:pPr>
      <w:r w:rsidRPr="00073CF9">
        <w:rPr>
          <w:sz w:val="24"/>
          <w:szCs w:val="24"/>
        </w:rPr>
        <w:t>The project has been very well r</w:t>
      </w:r>
      <w:r w:rsidR="006134CD">
        <w:rPr>
          <w:sz w:val="24"/>
          <w:szCs w:val="24"/>
        </w:rPr>
        <w:t xml:space="preserve">eceived, gaining backing from a local NHS commissioner </w:t>
      </w:r>
      <w:r w:rsidRPr="00073CF9">
        <w:rPr>
          <w:sz w:val="24"/>
          <w:szCs w:val="24"/>
        </w:rPr>
        <w:t>and securing further NIHR funding to pilot potential solutions and increase their impact. Further recognition came when the team won two Golden Key Great Practice Awards in 2019, for ‘Independent Futures’ and ‘Inspiring Learning’</w:t>
      </w:r>
      <w:r w:rsidR="006134CD">
        <w:rPr>
          <w:sz w:val="24"/>
          <w:szCs w:val="24"/>
        </w:rPr>
        <w:t>.</w:t>
      </w:r>
      <w:r w:rsidRPr="00073CF9">
        <w:rPr>
          <w:sz w:val="24"/>
          <w:szCs w:val="24"/>
        </w:rPr>
        <w:t xml:space="preserve"> The women involved have also experienced significant personal benefits from being part of the co-production team. </w:t>
      </w:r>
    </w:p>
    <w:p w14:paraId="245A4D29" w14:textId="7D8CF7CC" w:rsidR="00A079F5" w:rsidRDefault="00A079F5" w:rsidP="00562E26">
      <w:pPr>
        <w:pStyle w:val="ListParagraph"/>
        <w:ind w:left="0"/>
        <w:rPr>
          <w:sz w:val="24"/>
          <w:szCs w:val="24"/>
        </w:rPr>
      </w:pPr>
    </w:p>
    <w:p w14:paraId="240B4991" w14:textId="461B9EE5" w:rsidR="00A079F5" w:rsidRDefault="00A079F5" w:rsidP="00562E26">
      <w:pPr>
        <w:pStyle w:val="ListParagraph"/>
        <w:ind w:left="0"/>
        <w:rPr>
          <w:sz w:val="24"/>
          <w:szCs w:val="24"/>
        </w:rPr>
      </w:pPr>
    </w:p>
    <w:p w14:paraId="2CAB9F6B" w14:textId="0E8EF40B" w:rsidR="00A079F5" w:rsidRDefault="00A079F5" w:rsidP="00562E26">
      <w:pPr>
        <w:pStyle w:val="ListParagraph"/>
        <w:ind w:left="0"/>
        <w:rPr>
          <w:sz w:val="24"/>
          <w:szCs w:val="24"/>
        </w:rPr>
      </w:pPr>
    </w:p>
    <w:p w14:paraId="1D34F4A2" w14:textId="71759EBD" w:rsidR="00A079F5" w:rsidRDefault="00A079F5" w:rsidP="00562E26">
      <w:pPr>
        <w:pStyle w:val="ListParagraph"/>
        <w:ind w:left="0"/>
        <w:rPr>
          <w:sz w:val="24"/>
          <w:szCs w:val="24"/>
        </w:rPr>
      </w:pPr>
    </w:p>
    <w:p w14:paraId="0CF22936" w14:textId="2C76A7B9" w:rsidR="00A079F5" w:rsidRDefault="00A079F5" w:rsidP="00562E26">
      <w:pPr>
        <w:pStyle w:val="ListParagraph"/>
        <w:ind w:left="0"/>
        <w:rPr>
          <w:sz w:val="24"/>
          <w:szCs w:val="24"/>
        </w:rPr>
      </w:pPr>
      <w:r>
        <w:rPr>
          <w:rFonts w:eastAsia="Times New Roman"/>
          <w:bCs/>
          <w:noProof/>
          <w:sz w:val="28"/>
          <w:szCs w:val="44"/>
          <w:lang w:eastAsia="en-GB"/>
        </w:rPr>
        <w:lastRenderedPageBreak/>
        <w:drawing>
          <wp:anchor distT="0" distB="0" distL="114300" distR="114300" simplePos="0" relativeHeight="251696128" behindDoc="1" locked="0" layoutInCell="1" allowOverlap="1" wp14:anchorId="48D7EA09" wp14:editId="24B46760">
            <wp:simplePos x="0" y="0"/>
            <wp:positionH relativeFrom="margin">
              <wp:posOffset>913130</wp:posOffset>
            </wp:positionH>
            <wp:positionV relativeFrom="paragraph">
              <wp:posOffset>0</wp:posOffset>
            </wp:positionV>
            <wp:extent cx="3943350" cy="3839845"/>
            <wp:effectExtent l="0" t="0" r="0" b="8255"/>
            <wp:wrapTopAndBottom/>
            <wp:docPr id="38" name="Picture 38" descr="Members of the Bridging Gaps team celebrate their award wins (c. Bridging Ga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218_11083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43350" cy="3839845"/>
                    </a:xfrm>
                    <a:prstGeom prst="rect">
                      <a:avLst/>
                    </a:prstGeom>
                  </pic:spPr>
                </pic:pic>
              </a:graphicData>
            </a:graphic>
            <wp14:sizeRelH relativeFrom="margin">
              <wp14:pctWidth>0</wp14:pctWidth>
            </wp14:sizeRelH>
            <wp14:sizeRelV relativeFrom="margin">
              <wp14:pctHeight>0</wp14:pctHeight>
            </wp14:sizeRelV>
          </wp:anchor>
        </w:drawing>
      </w:r>
    </w:p>
    <w:p w14:paraId="542AA228" w14:textId="1306A2F8" w:rsidR="00A079F5" w:rsidRPr="00A079F5" w:rsidRDefault="00A079F5" w:rsidP="00A079F5">
      <w:pPr>
        <w:pStyle w:val="ListParagraph"/>
        <w:ind w:left="0"/>
        <w:rPr>
          <w:i/>
          <w:iCs/>
          <w:color w:val="2E787D" w:themeColor="accent1"/>
          <w:sz w:val="24"/>
          <w:szCs w:val="24"/>
        </w:rPr>
      </w:pPr>
      <w:r w:rsidRPr="00A079F5">
        <w:rPr>
          <w:i/>
          <w:iCs/>
          <w:color w:val="2E787D" w:themeColor="accent1"/>
          <w:sz w:val="24"/>
          <w:szCs w:val="24"/>
        </w:rPr>
        <w:t>“It has… fostered greater understanding and trust between the women with lived experience, academics and clinicians in the group. Some women have shared how this has also had a positive impact on them as they go forward, in terms of their interactions with other professionals. Likewise, the clinicians and researchers in the group have had their practice informed by valuable learning shared by the women with lived experience.”</w:t>
      </w:r>
    </w:p>
    <w:p w14:paraId="12870378" w14:textId="41E960B0" w:rsidR="00A079F5" w:rsidRPr="00A079F5" w:rsidRDefault="00A079F5" w:rsidP="00562E26">
      <w:pPr>
        <w:pStyle w:val="ListParagraph"/>
        <w:ind w:left="0"/>
        <w:rPr>
          <w:i/>
          <w:color w:val="2E787D" w:themeColor="accent1"/>
          <w:sz w:val="24"/>
          <w:szCs w:val="24"/>
        </w:rPr>
      </w:pPr>
    </w:p>
    <w:p w14:paraId="3A759674" w14:textId="75729D88" w:rsidR="00562E26" w:rsidRPr="00A079F5" w:rsidRDefault="00562E26" w:rsidP="00A079F5">
      <w:pPr>
        <w:pStyle w:val="Heading4"/>
        <w:rPr>
          <w:color w:val="FF6142" w:themeColor="accent2"/>
        </w:rPr>
      </w:pPr>
      <w:r w:rsidRPr="00A079F5">
        <w:rPr>
          <w:color w:val="FF6142" w:themeColor="accent2"/>
        </w:rPr>
        <w:t xml:space="preserve">What happened next? </w:t>
      </w:r>
    </w:p>
    <w:p w14:paraId="4C19BBED" w14:textId="6DE671BB" w:rsidR="00562E26" w:rsidRPr="00073CF9" w:rsidRDefault="00562E26" w:rsidP="00562E26">
      <w:pPr>
        <w:pStyle w:val="ListParagraph"/>
        <w:ind w:left="0"/>
        <w:rPr>
          <w:sz w:val="24"/>
          <w:szCs w:val="24"/>
        </w:rPr>
      </w:pPr>
      <w:r w:rsidRPr="00073CF9">
        <w:rPr>
          <w:sz w:val="24"/>
          <w:szCs w:val="24"/>
        </w:rPr>
        <w:t xml:space="preserve">The Bridging Gaps team are still co-producing together and </w:t>
      </w:r>
      <w:r w:rsidR="00603ACD">
        <w:rPr>
          <w:sz w:val="24"/>
          <w:szCs w:val="24"/>
        </w:rPr>
        <w:t xml:space="preserve">were able to continue to do so during lockdown, funding IT equipment so all members participate. They </w:t>
      </w:r>
      <w:r w:rsidRPr="00073CF9">
        <w:rPr>
          <w:sz w:val="24"/>
          <w:szCs w:val="24"/>
        </w:rPr>
        <w:t xml:space="preserve">have recently been successful in securing Q Exchange funding and support to roll out the project. </w:t>
      </w:r>
    </w:p>
    <w:p w14:paraId="124B607F" w14:textId="1B81F6EC" w:rsidR="00562E26" w:rsidRDefault="00562E26" w:rsidP="00562E26">
      <w:pPr>
        <w:pStyle w:val="ListParagraph"/>
        <w:ind w:left="0"/>
        <w:rPr>
          <w:sz w:val="24"/>
          <w:szCs w:val="24"/>
        </w:rPr>
      </w:pPr>
    </w:p>
    <w:p w14:paraId="63EA8CA8" w14:textId="734B16EE" w:rsidR="00A079F5" w:rsidRDefault="00A079F5" w:rsidP="00A079F5">
      <w:pPr>
        <w:pStyle w:val="Heading4"/>
        <w:rPr>
          <w:color w:val="FF6142" w:themeColor="accent2"/>
        </w:rPr>
      </w:pPr>
      <w:r>
        <w:rPr>
          <w:color w:val="FF6142" w:themeColor="accent2"/>
        </w:rPr>
        <w:t xml:space="preserve">Find out more </w:t>
      </w:r>
    </w:p>
    <w:p w14:paraId="4C4C9134" w14:textId="6D60EB82" w:rsidR="00A079F5" w:rsidRPr="00073CF9" w:rsidRDefault="00A079F5" w:rsidP="00A079F5">
      <w:pPr>
        <w:pStyle w:val="ListParagraph"/>
        <w:ind w:left="0"/>
        <w:rPr>
          <w:sz w:val="24"/>
          <w:szCs w:val="24"/>
        </w:rPr>
      </w:pPr>
      <w:r w:rsidRPr="00073CF9">
        <w:rPr>
          <w:sz w:val="24"/>
          <w:szCs w:val="24"/>
        </w:rPr>
        <w:t xml:space="preserve">Read the latest update from the team </w:t>
      </w:r>
      <w:hyperlink r:id="rId50" w:history="1">
        <w:r w:rsidRPr="000D47BE">
          <w:rPr>
            <w:rStyle w:val="Hyperlink"/>
            <w:color w:val="FF997D" w:themeColor="accent4"/>
            <w:sz w:val="24"/>
            <w:szCs w:val="24"/>
          </w:rPr>
          <w:t>on the Q Exchange</w:t>
        </w:r>
      </w:hyperlink>
      <w:r w:rsidRPr="000D47BE">
        <w:rPr>
          <w:color w:val="FF997D" w:themeColor="accent4"/>
          <w:sz w:val="24"/>
          <w:szCs w:val="24"/>
        </w:rPr>
        <w:t xml:space="preserve"> </w:t>
      </w:r>
      <w:r w:rsidR="00EF3E43" w:rsidRPr="0096342C">
        <w:rPr>
          <w:sz w:val="24"/>
          <w:szCs w:val="24"/>
        </w:rPr>
        <w:t xml:space="preserve">and watch Michelle talking about the importance of relationships </w:t>
      </w:r>
      <w:hyperlink r:id="rId51" w:history="1">
        <w:r w:rsidR="00EF3E43" w:rsidRPr="0096342C">
          <w:rPr>
            <w:rStyle w:val="Hyperlink"/>
            <w:color w:val="FF997D" w:themeColor="accent4"/>
            <w:sz w:val="24"/>
            <w:szCs w:val="24"/>
          </w:rPr>
          <w:t>in this video</w:t>
        </w:r>
      </w:hyperlink>
      <w:r w:rsidR="00EF3E43">
        <w:rPr>
          <w:sz w:val="24"/>
          <w:szCs w:val="24"/>
        </w:rPr>
        <w:t>.</w:t>
      </w:r>
    </w:p>
    <w:p w14:paraId="77BA357C" w14:textId="65F365FC" w:rsidR="00603ACD" w:rsidRDefault="00EF1632" w:rsidP="00603ACD">
      <w:pPr>
        <w:pStyle w:val="Heading2"/>
        <w:rPr>
          <w:color w:val="FF6142" w:themeColor="accent2"/>
          <w:sz w:val="42"/>
        </w:rPr>
      </w:pPr>
      <w:r>
        <w:rPr>
          <w:color w:val="FF6142" w:themeColor="accent2"/>
          <w:sz w:val="42"/>
        </w:rPr>
        <w:lastRenderedPageBreak/>
        <w:t>Learning and developing – what’s next</w:t>
      </w:r>
      <w:r w:rsidR="00603ACD">
        <w:rPr>
          <w:color w:val="FF6142" w:themeColor="accent2"/>
          <w:sz w:val="42"/>
        </w:rPr>
        <w:t xml:space="preserve">? </w:t>
      </w:r>
    </w:p>
    <w:p w14:paraId="0783E131" w14:textId="22DBD3EC" w:rsidR="00603ACD" w:rsidRDefault="00603ACD" w:rsidP="00562E26">
      <w:pPr>
        <w:pStyle w:val="ListParagraph"/>
        <w:ind w:left="0"/>
        <w:rPr>
          <w:sz w:val="24"/>
          <w:szCs w:val="24"/>
        </w:rPr>
      </w:pPr>
    </w:p>
    <w:p w14:paraId="0CDAC2A7" w14:textId="486E3C0D" w:rsidR="006C2792" w:rsidRDefault="00603ACD" w:rsidP="00562E26">
      <w:pPr>
        <w:pStyle w:val="ListParagraph"/>
        <w:ind w:left="0"/>
        <w:rPr>
          <w:sz w:val="24"/>
          <w:szCs w:val="24"/>
        </w:rPr>
      </w:pPr>
      <w:r>
        <w:rPr>
          <w:sz w:val="24"/>
          <w:szCs w:val="24"/>
        </w:rPr>
        <w:t xml:space="preserve">As you can imagine, these 8 projects have generated so much learning </w:t>
      </w:r>
      <w:r w:rsidR="007F6981">
        <w:rPr>
          <w:sz w:val="24"/>
          <w:szCs w:val="24"/>
        </w:rPr>
        <w:t>about co-production</w:t>
      </w:r>
      <w:r w:rsidR="006C2792">
        <w:rPr>
          <w:sz w:val="24"/>
          <w:szCs w:val="24"/>
        </w:rPr>
        <w:t xml:space="preserve"> as a process</w:t>
      </w:r>
      <w:r w:rsidR="007F6981">
        <w:rPr>
          <w:sz w:val="24"/>
          <w:szCs w:val="24"/>
        </w:rPr>
        <w:t>, as well as</w:t>
      </w:r>
      <w:r w:rsidR="006C2792">
        <w:rPr>
          <w:sz w:val="24"/>
          <w:szCs w:val="24"/>
        </w:rPr>
        <w:t xml:space="preserve"> the value</w:t>
      </w:r>
      <w:r w:rsidR="007F6981">
        <w:rPr>
          <w:sz w:val="24"/>
          <w:szCs w:val="24"/>
        </w:rPr>
        <w:t xml:space="preserve"> it can bring for individuals, teams,</w:t>
      </w:r>
      <w:r w:rsidR="006C2792">
        <w:rPr>
          <w:sz w:val="24"/>
          <w:szCs w:val="24"/>
        </w:rPr>
        <w:t xml:space="preserve"> organisations and sectors.</w:t>
      </w:r>
    </w:p>
    <w:p w14:paraId="6A6789B4" w14:textId="77777777" w:rsidR="006C2792" w:rsidRDefault="006C2792" w:rsidP="00562E26">
      <w:pPr>
        <w:pStyle w:val="ListParagraph"/>
        <w:ind w:left="0"/>
        <w:rPr>
          <w:sz w:val="24"/>
          <w:szCs w:val="24"/>
        </w:rPr>
      </w:pPr>
    </w:p>
    <w:p w14:paraId="665DCB8A" w14:textId="6AB8BE73" w:rsidR="00603ACD" w:rsidRDefault="00A36637" w:rsidP="00562E26">
      <w:pPr>
        <w:pStyle w:val="ListParagraph"/>
        <w:ind w:left="0"/>
        <w:rPr>
          <w:sz w:val="24"/>
          <w:szCs w:val="24"/>
        </w:rPr>
      </w:pPr>
      <w:r>
        <w:rPr>
          <w:sz w:val="24"/>
          <w:szCs w:val="24"/>
        </w:rPr>
        <w:t xml:space="preserve">All of this evidence has contributed to Co-Production Collective’s work so far, helping us to co-create ourselves, design support and training for others </w:t>
      </w:r>
      <w:r w:rsidR="007F6981">
        <w:rPr>
          <w:sz w:val="24"/>
          <w:szCs w:val="24"/>
        </w:rPr>
        <w:t>co-producing, and champion</w:t>
      </w:r>
      <w:r>
        <w:rPr>
          <w:sz w:val="24"/>
          <w:szCs w:val="24"/>
        </w:rPr>
        <w:t xml:space="preserve"> co-production</w:t>
      </w:r>
      <w:r w:rsidR="007F6981">
        <w:rPr>
          <w:sz w:val="24"/>
          <w:szCs w:val="24"/>
        </w:rPr>
        <w:t xml:space="preserve"> far and wide</w:t>
      </w:r>
      <w:r>
        <w:rPr>
          <w:sz w:val="24"/>
          <w:szCs w:val="24"/>
        </w:rPr>
        <w:t xml:space="preserve">. Equally, the Co-Production Collective community contributed to the </w:t>
      </w:r>
      <w:r w:rsidR="00EF1632">
        <w:rPr>
          <w:sz w:val="24"/>
          <w:szCs w:val="24"/>
        </w:rPr>
        <w:t>progress of the</w:t>
      </w:r>
      <w:r w:rsidR="007F6981">
        <w:rPr>
          <w:sz w:val="24"/>
          <w:szCs w:val="24"/>
        </w:rPr>
        <w:t>se pilot projects, mainly</w:t>
      </w:r>
      <w:r w:rsidR="00EF1632">
        <w:rPr>
          <w:sz w:val="24"/>
          <w:szCs w:val="24"/>
        </w:rPr>
        <w:t xml:space="preserve"> </w:t>
      </w:r>
      <w:r>
        <w:rPr>
          <w:sz w:val="24"/>
          <w:szCs w:val="24"/>
        </w:rPr>
        <w:t xml:space="preserve">through our face-to-face sessions between 2018 and 2020. </w:t>
      </w:r>
      <w:r w:rsidR="00EF1632">
        <w:rPr>
          <w:sz w:val="24"/>
          <w:szCs w:val="24"/>
        </w:rPr>
        <w:t>W</w:t>
      </w:r>
      <w:r>
        <w:rPr>
          <w:sz w:val="24"/>
          <w:szCs w:val="24"/>
        </w:rPr>
        <w:t xml:space="preserve">e learnt about communication, making decisions, sharing power, </w:t>
      </w:r>
      <w:r w:rsidR="00EF1632">
        <w:rPr>
          <w:sz w:val="24"/>
          <w:szCs w:val="24"/>
        </w:rPr>
        <w:t>evaluation</w:t>
      </w:r>
      <w:r>
        <w:rPr>
          <w:sz w:val="24"/>
          <w:szCs w:val="24"/>
        </w:rPr>
        <w:t>,</w:t>
      </w:r>
      <w:r w:rsidR="00EF1632">
        <w:rPr>
          <w:sz w:val="24"/>
          <w:szCs w:val="24"/>
        </w:rPr>
        <w:t xml:space="preserve"> and much more,</w:t>
      </w:r>
      <w:r>
        <w:rPr>
          <w:sz w:val="24"/>
          <w:szCs w:val="24"/>
        </w:rPr>
        <w:t xml:space="preserve"> exploring </w:t>
      </w:r>
      <w:r w:rsidR="00EF1632">
        <w:rPr>
          <w:sz w:val="24"/>
          <w:szCs w:val="24"/>
        </w:rPr>
        <w:t xml:space="preserve">challenges and ideas together. </w:t>
      </w:r>
    </w:p>
    <w:p w14:paraId="466694A1" w14:textId="77777777" w:rsidR="00A36637" w:rsidRDefault="00A36637" w:rsidP="00562E26">
      <w:pPr>
        <w:pStyle w:val="ListParagraph"/>
        <w:ind w:left="0"/>
        <w:rPr>
          <w:sz w:val="24"/>
          <w:szCs w:val="24"/>
        </w:rPr>
      </w:pPr>
    </w:p>
    <w:p w14:paraId="4800FC3F" w14:textId="157CB086" w:rsidR="00EF1632" w:rsidRDefault="00A36637" w:rsidP="00562E26">
      <w:pPr>
        <w:pStyle w:val="ListParagraph"/>
        <w:ind w:left="0"/>
        <w:rPr>
          <w:sz w:val="24"/>
          <w:szCs w:val="24"/>
        </w:rPr>
      </w:pPr>
      <w:r>
        <w:rPr>
          <w:sz w:val="24"/>
          <w:szCs w:val="24"/>
        </w:rPr>
        <w:t xml:space="preserve">We’re so proud of all of these projects and the amazing things they’ve achieved, none of which could have happened without a diverse and committed group of co-producers. </w:t>
      </w:r>
    </w:p>
    <w:p w14:paraId="6B8CD0E1" w14:textId="640B37F8" w:rsidR="0004156A" w:rsidRDefault="0004156A" w:rsidP="00562E26">
      <w:pPr>
        <w:pStyle w:val="ListParagraph"/>
        <w:ind w:left="0"/>
        <w:rPr>
          <w:sz w:val="24"/>
          <w:szCs w:val="24"/>
        </w:rPr>
      </w:pPr>
    </w:p>
    <w:p w14:paraId="1D6F1FAE" w14:textId="3C857F44" w:rsidR="0004156A" w:rsidRPr="0004156A" w:rsidRDefault="0004156A" w:rsidP="0004156A">
      <w:pPr>
        <w:pStyle w:val="ListParagraph"/>
        <w:ind w:left="0"/>
        <w:rPr>
          <w:color w:val="FF997D" w:themeColor="accent4"/>
          <w:sz w:val="24"/>
          <w:szCs w:val="24"/>
        </w:rPr>
      </w:pPr>
      <w:r>
        <w:rPr>
          <w:i/>
          <w:color w:val="2E787D" w:themeColor="accent1"/>
          <w:sz w:val="24"/>
          <w:szCs w:val="24"/>
        </w:rPr>
        <w:t>“</w:t>
      </w:r>
      <w:r w:rsidRPr="0004156A">
        <w:rPr>
          <w:i/>
          <w:color w:val="2E787D" w:themeColor="accent1"/>
          <w:sz w:val="24"/>
          <w:szCs w:val="24"/>
        </w:rPr>
        <w:t xml:space="preserve">I was part of the team who chose the co-produced Pilot projects to fund. Not only did I learn a lot from this involvement but also it has been a great </w:t>
      </w:r>
      <w:r>
        <w:rPr>
          <w:i/>
          <w:color w:val="2E787D" w:themeColor="accent1"/>
          <w:sz w:val="24"/>
          <w:szCs w:val="24"/>
        </w:rPr>
        <w:t>e</w:t>
      </w:r>
      <w:r w:rsidRPr="0004156A">
        <w:rPr>
          <w:i/>
          <w:color w:val="2E787D" w:themeColor="accent1"/>
          <w:sz w:val="24"/>
          <w:szCs w:val="24"/>
        </w:rPr>
        <w:t>xperience to see the projects grow and develop.</w:t>
      </w:r>
      <w:r>
        <w:rPr>
          <w:i/>
          <w:color w:val="2E787D" w:themeColor="accent1"/>
          <w:sz w:val="24"/>
          <w:szCs w:val="24"/>
        </w:rPr>
        <w:t>”</w:t>
      </w:r>
      <w:r>
        <w:rPr>
          <w:color w:val="2E787D" w:themeColor="accent1"/>
          <w:sz w:val="24"/>
          <w:szCs w:val="24"/>
        </w:rPr>
        <w:t xml:space="preserve"> </w:t>
      </w:r>
      <w:r>
        <w:rPr>
          <w:color w:val="FF997D" w:themeColor="accent4"/>
          <w:sz w:val="24"/>
          <w:szCs w:val="24"/>
        </w:rPr>
        <w:t>Katherine, co-producer</w:t>
      </w:r>
    </w:p>
    <w:p w14:paraId="062C84F9" w14:textId="77777777" w:rsidR="00EF1632" w:rsidRDefault="00EF1632" w:rsidP="00562E26">
      <w:pPr>
        <w:pStyle w:val="ListParagraph"/>
        <w:ind w:left="0"/>
        <w:rPr>
          <w:sz w:val="24"/>
          <w:szCs w:val="24"/>
        </w:rPr>
      </w:pPr>
    </w:p>
    <w:p w14:paraId="56E0F24B" w14:textId="6223906E" w:rsidR="00EF1632" w:rsidRDefault="00A36637" w:rsidP="00562E26">
      <w:pPr>
        <w:pStyle w:val="ListParagraph"/>
        <w:ind w:left="0"/>
        <w:rPr>
          <w:sz w:val="24"/>
          <w:szCs w:val="24"/>
        </w:rPr>
      </w:pPr>
      <w:r>
        <w:rPr>
          <w:sz w:val="24"/>
          <w:szCs w:val="24"/>
        </w:rPr>
        <w:t xml:space="preserve">We therefore want to say a huge </w:t>
      </w:r>
      <w:r w:rsidRPr="00C668F8">
        <w:rPr>
          <w:b/>
          <w:color w:val="FF997D" w:themeColor="accent4"/>
          <w:sz w:val="24"/>
          <w:szCs w:val="24"/>
        </w:rPr>
        <w:t>THANK YOU</w:t>
      </w:r>
      <w:r w:rsidRPr="00C668F8">
        <w:rPr>
          <w:color w:val="FF997D" w:themeColor="accent4"/>
          <w:sz w:val="24"/>
          <w:szCs w:val="24"/>
        </w:rPr>
        <w:t xml:space="preserve"> </w:t>
      </w:r>
      <w:r>
        <w:rPr>
          <w:sz w:val="24"/>
          <w:szCs w:val="24"/>
        </w:rPr>
        <w:t>to ever</w:t>
      </w:r>
      <w:r w:rsidR="00EF1632">
        <w:rPr>
          <w:sz w:val="24"/>
          <w:szCs w:val="24"/>
        </w:rPr>
        <w:t>yone involved in these pilots, from</w:t>
      </w:r>
      <w:r w:rsidR="007F6981">
        <w:rPr>
          <w:sz w:val="24"/>
          <w:szCs w:val="24"/>
        </w:rPr>
        <w:t xml:space="preserve"> the teams themselves to the panels who assessed the applications, a</w:t>
      </w:r>
      <w:r w:rsidR="00EF1632">
        <w:rPr>
          <w:sz w:val="24"/>
          <w:szCs w:val="24"/>
        </w:rPr>
        <w:t>nd all those who contributed their thoughts</w:t>
      </w:r>
      <w:r w:rsidR="007F6981">
        <w:rPr>
          <w:sz w:val="24"/>
          <w:szCs w:val="24"/>
        </w:rPr>
        <w:t xml:space="preserve"> and support</w:t>
      </w:r>
      <w:r w:rsidR="00EF1632">
        <w:rPr>
          <w:sz w:val="24"/>
          <w:szCs w:val="24"/>
        </w:rPr>
        <w:t xml:space="preserve"> along the way.  </w:t>
      </w:r>
    </w:p>
    <w:p w14:paraId="747B6CF9" w14:textId="50DAA2F6" w:rsidR="00A36637" w:rsidRDefault="00EF1632" w:rsidP="00562E26">
      <w:pPr>
        <w:pStyle w:val="ListParagraph"/>
        <w:ind w:left="0"/>
        <w:rPr>
          <w:sz w:val="24"/>
          <w:szCs w:val="24"/>
        </w:rPr>
      </w:pPr>
      <w:r>
        <w:rPr>
          <w:sz w:val="24"/>
          <w:szCs w:val="24"/>
        </w:rPr>
        <w:t xml:space="preserve"> </w:t>
      </w:r>
    </w:p>
    <w:p w14:paraId="25456652" w14:textId="459ECDCB" w:rsidR="00A36637" w:rsidRDefault="00A36637" w:rsidP="00A36637">
      <w:pPr>
        <w:pStyle w:val="ListParagraph"/>
        <w:ind w:left="0"/>
        <w:rPr>
          <w:sz w:val="24"/>
          <w:szCs w:val="24"/>
        </w:rPr>
      </w:pPr>
      <w:r>
        <w:rPr>
          <w:sz w:val="24"/>
          <w:szCs w:val="24"/>
        </w:rPr>
        <w:t xml:space="preserve">We plan to share much more of this learning over the coming months so watch this space! </w:t>
      </w:r>
    </w:p>
    <w:p w14:paraId="7849B3CB" w14:textId="68F3C2BB" w:rsidR="00A079F5" w:rsidRDefault="00A079F5" w:rsidP="00A36637">
      <w:pPr>
        <w:pStyle w:val="ListParagraph"/>
        <w:ind w:left="0"/>
        <w:rPr>
          <w:sz w:val="24"/>
          <w:szCs w:val="24"/>
        </w:rPr>
      </w:pPr>
    </w:p>
    <w:p w14:paraId="6A8262E9" w14:textId="4181CE24" w:rsidR="00A079F5" w:rsidRDefault="00A079F5" w:rsidP="00A079F5">
      <w:pPr>
        <w:pStyle w:val="Heading4"/>
        <w:rPr>
          <w:color w:val="FF6142" w:themeColor="accent2"/>
        </w:rPr>
      </w:pPr>
      <w:r>
        <w:rPr>
          <w:color w:val="FF6142" w:themeColor="accent2"/>
        </w:rPr>
        <w:t xml:space="preserve">Stay in touch </w:t>
      </w:r>
    </w:p>
    <w:p w14:paraId="6129B668" w14:textId="77777777" w:rsidR="00A079F5" w:rsidRDefault="00A079F5" w:rsidP="00A079F5">
      <w:pPr>
        <w:pStyle w:val="ListParagraph"/>
        <w:ind w:left="0"/>
        <w:rPr>
          <w:color w:val="FF997D" w:themeColor="accent4"/>
          <w:sz w:val="24"/>
          <w:szCs w:val="24"/>
        </w:rPr>
      </w:pPr>
      <w:r>
        <w:rPr>
          <w:sz w:val="24"/>
          <w:szCs w:val="24"/>
        </w:rPr>
        <w:t xml:space="preserve">Visit </w:t>
      </w:r>
      <w:hyperlink r:id="rId52" w:history="1">
        <w:r w:rsidRPr="00C668F8">
          <w:rPr>
            <w:rStyle w:val="Hyperlink"/>
            <w:color w:val="FF997D" w:themeColor="accent4"/>
            <w:sz w:val="24"/>
            <w:szCs w:val="24"/>
          </w:rPr>
          <w:t>our website</w:t>
        </w:r>
      </w:hyperlink>
      <w:r w:rsidRPr="00C668F8">
        <w:rPr>
          <w:color w:val="FF997D" w:themeColor="accent4"/>
          <w:sz w:val="24"/>
          <w:szCs w:val="24"/>
        </w:rPr>
        <w:t xml:space="preserve"> </w:t>
      </w:r>
    </w:p>
    <w:p w14:paraId="1847938B" w14:textId="77777777" w:rsidR="00A079F5" w:rsidRDefault="00A079F5" w:rsidP="00A079F5">
      <w:pPr>
        <w:pStyle w:val="ListParagraph"/>
        <w:ind w:left="0"/>
        <w:rPr>
          <w:sz w:val="24"/>
          <w:szCs w:val="24"/>
        </w:rPr>
      </w:pPr>
      <w:r>
        <w:rPr>
          <w:sz w:val="24"/>
          <w:szCs w:val="24"/>
        </w:rPr>
        <w:t xml:space="preserve">Follow us on Twitter: </w:t>
      </w:r>
      <w:hyperlink r:id="rId53" w:history="1">
        <w:r w:rsidRPr="00C668F8">
          <w:rPr>
            <w:rStyle w:val="Hyperlink"/>
            <w:color w:val="FF997D" w:themeColor="accent4"/>
            <w:sz w:val="24"/>
            <w:szCs w:val="24"/>
          </w:rPr>
          <w:t>@UCL_CoPro</w:t>
        </w:r>
      </w:hyperlink>
    </w:p>
    <w:p w14:paraId="2B450287" w14:textId="56758B26" w:rsidR="00A36637" w:rsidRPr="00073CF9" w:rsidRDefault="00A079F5" w:rsidP="00562E26">
      <w:pPr>
        <w:pStyle w:val="ListParagraph"/>
        <w:ind w:left="0"/>
        <w:rPr>
          <w:sz w:val="24"/>
          <w:szCs w:val="24"/>
        </w:rPr>
      </w:pPr>
      <w:r>
        <w:rPr>
          <w:sz w:val="24"/>
          <w:szCs w:val="24"/>
        </w:rPr>
        <w:t xml:space="preserve">Drop us a line: </w:t>
      </w:r>
      <w:hyperlink r:id="rId54" w:history="1">
        <w:r w:rsidRPr="00C668F8">
          <w:rPr>
            <w:rStyle w:val="Hyperlink"/>
            <w:color w:val="FF997D" w:themeColor="accent4"/>
            <w:sz w:val="24"/>
            <w:szCs w:val="24"/>
          </w:rPr>
          <w:t>coproduction@ucl.ac.uk</w:t>
        </w:r>
      </w:hyperlink>
      <w:r w:rsidRPr="00C668F8">
        <w:rPr>
          <w:color w:val="FF997D" w:themeColor="accent4"/>
          <w:sz w:val="24"/>
          <w:szCs w:val="24"/>
        </w:rPr>
        <w:t xml:space="preserve"> </w:t>
      </w:r>
    </w:p>
    <w:sectPr w:rsidR="00A36637" w:rsidRPr="00073CF9" w:rsidSect="006134CD">
      <w:headerReference w:type="default" r:id="rId55"/>
      <w:footerReference w:type="default" r:id="rId56"/>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1C730" w14:textId="77777777" w:rsidR="00D83501" w:rsidRDefault="00D83501" w:rsidP="00D83501">
      <w:r>
        <w:separator/>
      </w:r>
    </w:p>
  </w:endnote>
  <w:endnote w:type="continuationSeparator" w:id="0">
    <w:p w14:paraId="12FB9E9B" w14:textId="77777777" w:rsidR="00D83501" w:rsidRDefault="00D83501" w:rsidP="00D83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Poppins Bold">
    <w:panose1 w:val="000008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476473"/>
      <w:docPartObj>
        <w:docPartGallery w:val="Page Numbers (Bottom of Page)"/>
        <w:docPartUnique/>
      </w:docPartObj>
    </w:sdtPr>
    <w:sdtEndPr>
      <w:rPr>
        <w:noProof/>
      </w:rPr>
    </w:sdtEndPr>
    <w:sdtContent>
      <w:p w14:paraId="3D5502FB" w14:textId="44ADA561" w:rsidR="00610796" w:rsidRDefault="00610796">
        <w:pPr>
          <w:pStyle w:val="Footer"/>
          <w:jc w:val="right"/>
        </w:pPr>
        <w:r>
          <w:fldChar w:fldCharType="begin"/>
        </w:r>
        <w:r>
          <w:instrText xml:space="preserve"> PAGE   \* MERGEFORMAT </w:instrText>
        </w:r>
        <w:r>
          <w:fldChar w:fldCharType="separate"/>
        </w:r>
        <w:r w:rsidR="00902FE1">
          <w:rPr>
            <w:noProof/>
          </w:rPr>
          <w:t>16</w:t>
        </w:r>
        <w:r>
          <w:rPr>
            <w:noProof/>
          </w:rPr>
          <w:fldChar w:fldCharType="end"/>
        </w:r>
      </w:p>
    </w:sdtContent>
  </w:sdt>
  <w:p w14:paraId="40BB0B84" w14:textId="05BCDD7F" w:rsidR="00D83501" w:rsidRDefault="00D83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81B31" w14:textId="77777777" w:rsidR="00D83501" w:rsidRDefault="00D83501" w:rsidP="00D83501">
      <w:r>
        <w:separator/>
      </w:r>
    </w:p>
  </w:footnote>
  <w:footnote w:type="continuationSeparator" w:id="0">
    <w:p w14:paraId="04C8E910" w14:textId="77777777" w:rsidR="00D83501" w:rsidRDefault="00D83501" w:rsidP="00D835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B8646" w14:textId="19EE2CE7" w:rsidR="00D83501" w:rsidRDefault="00D83501">
    <w:pPr>
      <w:pStyle w:val="Header"/>
    </w:pPr>
    <w:r>
      <w:rPr>
        <w:noProof/>
        <w:lang w:eastAsia="en-GB"/>
      </w:rPr>
      <w:drawing>
        <wp:anchor distT="0" distB="0" distL="114300" distR="114300" simplePos="0" relativeHeight="251658240" behindDoc="0" locked="0" layoutInCell="1" allowOverlap="1" wp14:anchorId="78724738" wp14:editId="53233A09">
          <wp:simplePos x="0" y="0"/>
          <wp:positionH relativeFrom="page">
            <wp:posOffset>0</wp:posOffset>
          </wp:positionH>
          <wp:positionV relativeFrom="paragraph">
            <wp:posOffset>-441960</wp:posOffset>
          </wp:positionV>
          <wp:extent cx="7633335" cy="76962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ilyHeader1.jpg"/>
                  <pic:cNvPicPr/>
                </pic:nvPicPr>
                <pic:blipFill>
                  <a:blip r:embed="rId1">
                    <a:extLst>
                      <a:ext uri="{28A0092B-C50C-407E-A947-70E740481C1C}">
                        <a14:useLocalDpi xmlns:a14="http://schemas.microsoft.com/office/drawing/2010/main" val="0"/>
                      </a:ext>
                    </a:extLst>
                  </a:blip>
                  <a:stretch>
                    <a:fillRect/>
                  </a:stretch>
                </pic:blipFill>
                <pic:spPr>
                  <a:xfrm>
                    <a:off x="0" y="0"/>
                    <a:ext cx="7633335" cy="7696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7145"/>
    <w:multiLevelType w:val="multilevel"/>
    <w:tmpl w:val="85B04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2F7E64"/>
    <w:multiLevelType w:val="multilevel"/>
    <w:tmpl w:val="220C69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0DC7571"/>
    <w:multiLevelType w:val="multilevel"/>
    <w:tmpl w:val="7C844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CE76DF"/>
    <w:multiLevelType w:val="multilevel"/>
    <w:tmpl w:val="4D32F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0D0641"/>
    <w:multiLevelType w:val="multilevel"/>
    <w:tmpl w:val="358A4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2C34CC"/>
    <w:multiLevelType w:val="hybridMultilevel"/>
    <w:tmpl w:val="4E102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D816E9"/>
    <w:multiLevelType w:val="multilevel"/>
    <w:tmpl w:val="2B9EC6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6FA4F25"/>
    <w:multiLevelType w:val="multilevel"/>
    <w:tmpl w:val="0C242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FC7A15"/>
    <w:multiLevelType w:val="multilevel"/>
    <w:tmpl w:val="91B09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D35818"/>
    <w:multiLevelType w:val="multilevel"/>
    <w:tmpl w:val="ABD20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566E35"/>
    <w:multiLevelType w:val="multilevel"/>
    <w:tmpl w:val="74C66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24A4260"/>
    <w:multiLevelType w:val="hybridMultilevel"/>
    <w:tmpl w:val="467423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2534F9"/>
    <w:multiLevelType w:val="multilevel"/>
    <w:tmpl w:val="F5CC2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6AF7BDC"/>
    <w:multiLevelType w:val="hybridMultilevel"/>
    <w:tmpl w:val="DAA6BB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9D6DC9"/>
    <w:multiLevelType w:val="multilevel"/>
    <w:tmpl w:val="F372F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40C7B93"/>
    <w:multiLevelType w:val="multilevel"/>
    <w:tmpl w:val="2DC2F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3FF463D"/>
    <w:multiLevelType w:val="hybridMultilevel"/>
    <w:tmpl w:val="E5E05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E61BE4"/>
    <w:multiLevelType w:val="hybridMultilevel"/>
    <w:tmpl w:val="8660B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5"/>
  </w:num>
  <w:num w:numId="4">
    <w:abstractNumId w:val="13"/>
  </w:num>
  <w:num w:numId="5">
    <w:abstractNumId w:val="14"/>
  </w:num>
  <w:num w:numId="6">
    <w:abstractNumId w:val="3"/>
  </w:num>
  <w:num w:numId="7">
    <w:abstractNumId w:val="6"/>
  </w:num>
  <w:num w:numId="8">
    <w:abstractNumId w:val="2"/>
  </w:num>
  <w:num w:numId="9">
    <w:abstractNumId w:val="8"/>
  </w:num>
  <w:num w:numId="10">
    <w:abstractNumId w:val="1"/>
  </w:num>
  <w:num w:numId="11">
    <w:abstractNumId w:val="0"/>
  </w:num>
  <w:num w:numId="12">
    <w:abstractNumId w:val="4"/>
  </w:num>
  <w:num w:numId="13">
    <w:abstractNumId w:val="15"/>
  </w:num>
  <w:num w:numId="14">
    <w:abstractNumId w:val="10"/>
  </w:num>
  <w:num w:numId="15">
    <w:abstractNumId w:val="7"/>
  </w:num>
  <w:num w:numId="16">
    <w:abstractNumId w:val="9"/>
  </w:num>
  <w:num w:numId="17">
    <w:abstractNumId w:val="1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defaultTabStop w:val="720"/>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501"/>
    <w:rsid w:val="000055C9"/>
    <w:rsid w:val="0004156A"/>
    <w:rsid w:val="00061E71"/>
    <w:rsid w:val="00073CF9"/>
    <w:rsid w:val="0009767B"/>
    <w:rsid w:val="000A0FF8"/>
    <w:rsid w:val="000D3177"/>
    <w:rsid w:val="000D47BE"/>
    <w:rsid w:val="000F3063"/>
    <w:rsid w:val="00142F14"/>
    <w:rsid w:val="001455C2"/>
    <w:rsid w:val="00195896"/>
    <w:rsid w:val="001A2982"/>
    <w:rsid w:val="0023730F"/>
    <w:rsid w:val="002417B4"/>
    <w:rsid w:val="00245140"/>
    <w:rsid w:val="0025113E"/>
    <w:rsid w:val="002A60F4"/>
    <w:rsid w:val="002B095C"/>
    <w:rsid w:val="002C4D1F"/>
    <w:rsid w:val="002C77B1"/>
    <w:rsid w:val="00325D84"/>
    <w:rsid w:val="0034574B"/>
    <w:rsid w:val="00347BAD"/>
    <w:rsid w:val="00374205"/>
    <w:rsid w:val="00380E01"/>
    <w:rsid w:val="00394106"/>
    <w:rsid w:val="004272A8"/>
    <w:rsid w:val="004D30FE"/>
    <w:rsid w:val="004D5970"/>
    <w:rsid w:val="004E0648"/>
    <w:rsid w:val="0052091A"/>
    <w:rsid w:val="00547A41"/>
    <w:rsid w:val="00562E26"/>
    <w:rsid w:val="00603ACD"/>
    <w:rsid w:val="00610796"/>
    <w:rsid w:val="006134CD"/>
    <w:rsid w:val="006422C5"/>
    <w:rsid w:val="00684335"/>
    <w:rsid w:val="006A0564"/>
    <w:rsid w:val="006C2792"/>
    <w:rsid w:val="006F3B92"/>
    <w:rsid w:val="00766A67"/>
    <w:rsid w:val="00783146"/>
    <w:rsid w:val="00785F62"/>
    <w:rsid w:val="00797684"/>
    <w:rsid w:val="007F6981"/>
    <w:rsid w:val="00815F20"/>
    <w:rsid w:val="00847F32"/>
    <w:rsid w:val="0085044B"/>
    <w:rsid w:val="008528CE"/>
    <w:rsid w:val="0085606A"/>
    <w:rsid w:val="00886F49"/>
    <w:rsid w:val="00896C27"/>
    <w:rsid w:val="00902FE1"/>
    <w:rsid w:val="0090736E"/>
    <w:rsid w:val="00931715"/>
    <w:rsid w:val="00933443"/>
    <w:rsid w:val="009374E8"/>
    <w:rsid w:val="00972A36"/>
    <w:rsid w:val="00981CAE"/>
    <w:rsid w:val="00984C8A"/>
    <w:rsid w:val="00A079F5"/>
    <w:rsid w:val="00A36637"/>
    <w:rsid w:val="00A85C00"/>
    <w:rsid w:val="00AF2DF8"/>
    <w:rsid w:val="00B16D60"/>
    <w:rsid w:val="00B22BB2"/>
    <w:rsid w:val="00B26825"/>
    <w:rsid w:val="00B40D0F"/>
    <w:rsid w:val="00BB2042"/>
    <w:rsid w:val="00BC52B0"/>
    <w:rsid w:val="00BD0216"/>
    <w:rsid w:val="00C14D3D"/>
    <w:rsid w:val="00C1646D"/>
    <w:rsid w:val="00C43A35"/>
    <w:rsid w:val="00C668F8"/>
    <w:rsid w:val="00C72CDE"/>
    <w:rsid w:val="00C83372"/>
    <w:rsid w:val="00C93341"/>
    <w:rsid w:val="00CA7074"/>
    <w:rsid w:val="00CD1481"/>
    <w:rsid w:val="00CD6582"/>
    <w:rsid w:val="00CE21B4"/>
    <w:rsid w:val="00CF120B"/>
    <w:rsid w:val="00D40D8A"/>
    <w:rsid w:val="00D83501"/>
    <w:rsid w:val="00DD4A99"/>
    <w:rsid w:val="00E515D8"/>
    <w:rsid w:val="00E81A8A"/>
    <w:rsid w:val="00E92B7E"/>
    <w:rsid w:val="00E9471A"/>
    <w:rsid w:val="00EE107C"/>
    <w:rsid w:val="00EF1632"/>
    <w:rsid w:val="00EF3E43"/>
    <w:rsid w:val="00EF694C"/>
    <w:rsid w:val="00FC4C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2F18BDC"/>
  <w15:chartTrackingRefBased/>
  <w15:docId w15:val="{2F248A06-3E49-4D0E-BAA0-F25285926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F20"/>
  </w:style>
  <w:style w:type="paragraph" w:styleId="Heading1">
    <w:name w:val="heading 1"/>
    <w:basedOn w:val="Normal"/>
    <w:next w:val="Normal"/>
    <w:link w:val="Heading1Char"/>
    <w:uiPriority w:val="9"/>
    <w:qFormat/>
    <w:rsid w:val="00815F20"/>
    <w:pPr>
      <w:keepNext/>
      <w:keepLines/>
      <w:spacing w:before="400" w:after="40" w:line="240" w:lineRule="auto"/>
      <w:outlineLvl w:val="0"/>
    </w:pPr>
    <w:rPr>
      <w:rFonts w:asciiTheme="majorHAnsi" w:eastAsiaTheme="majorEastAsia" w:hAnsiTheme="majorHAnsi" w:cstheme="majorBidi"/>
      <w:color w:val="173B3E" w:themeColor="accent1" w:themeShade="80"/>
      <w:sz w:val="36"/>
      <w:szCs w:val="36"/>
    </w:rPr>
  </w:style>
  <w:style w:type="paragraph" w:styleId="Heading2">
    <w:name w:val="heading 2"/>
    <w:basedOn w:val="Normal"/>
    <w:next w:val="Normal"/>
    <w:link w:val="Heading2Char"/>
    <w:uiPriority w:val="9"/>
    <w:unhideWhenUsed/>
    <w:qFormat/>
    <w:rsid w:val="00815F20"/>
    <w:pPr>
      <w:keepNext/>
      <w:keepLines/>
      <w:spacing w:before="40" w:after="0" w:line="240" w:lineRule="auto"/>
      <w:outlineLvl w:val="1"/>
    </w:pPr>
    <w:rPr>
      <w:rFonts w:asciiTheme="majorHAnsi" w:eastAsiaTheme="majorEastAsia" w:hAnsiTheme="majorHAnsi" w:cstheme="majorBidi"/>
      <w:color w:val="22595D" w:themeColor="accent1" w:themeShade="BF"/>
      <w:sz w:val="32"/>
      <w:szCs w:val="32"/>
    </w:rPr>
  </w:style>
  <w:style w:type="paragraph" w:styleId="Heading3">
    <w:name w:val="heading 3"/>
    <w:basedOn w:val="Normal"/>
    <w:next w:val="Normal"/>
    <w:link w:val="Heading3Char"/>
    <w:uiPriority w:val="9"/>
    <w:unhideWhenUsed/>
    <w:qFormat/>
    <w:rsid w:val="00815F20"/>
    <w:pPr>
      <w:keepNext/>
      <w:keepLines/>
      <w:spacing w:before="40" w:after="0" w:line="240" w:lineRule="auto"/>
      <w:outlineLvl w:val="2"/>
    </w:pPr>
    <w:rPr>
      <w:rFonts w:asciiTheme="majorHAnsi" w:eastAsiaTheme="majorEastAsia" w:hAnsiTheme="majorHAnsi" w:cstheme="majorBidi"/>
      <w:color w:val="22595D" w:themeColor="accent1" w:themeShade="BF"/>
      <w:sz w:val="28"/>
      <w:szCs w:val="28"/>
    </w:rPr>
  </w:style>
  <w:style w:type="paragraph" w:styleId="Heading4">
    <w:name w:val="heading 4"/>
    <w:basedOn w:val="Normal"/>
    <w:next w:val="Normal"/>
    <w:link w:val="Heading4Char"/>
    <w:uiPriority w:val="9"/>
    <w:unhideWhenUsed/>
    <w:qFormat/>
    <w:rsid w:val="00815F20"/>
    <w:pPr>
      <w:keepNext/>
      <w:keepLines/>
      <w:spacing w:before="40" w:after="0"/>
      <w:outlineLvl w:val="3"/>
    </w:pPr>
    <w:rPr>
      <w:rFonts w:asciiTheme="majorHAnsi" w:eastAsiaTheme="majorEastAsia" w:hAnsiTheme="majorHAnsi" w:cstheme="majorBidi"/>
      <w:color w:val="22595D" w:themeColor="accent1" w:themeShade="BF"/>
      <w:sz w:val="24"/>
      <w:szCs w:val="24"/>
    </w:rPr>
  </w:style>
  <w:style w:type="paragraph" w:styleId="Heading5">
    <w:name w:val="heading 5"/>
    <w:basedOn w:val="Normal"/>
    <w:next w:val="Normal"/>
    <w:link w:val="Heading5Char"/>
    <w:uiPriority w:val="9"/>
    <w:semiHidden/>
    <w:unhideWhenUsed/>
    <w:qFormat/>
    <w:rsid w:val="00815F20"/>
    <w:pPr>
      <w:keepNext/>
      <w:keepLines/>
      <w:spacing w:before="40" w:after="0"/>
      <w:outlineLvl w:val="4"/>
    </w:pPr>
    <w:rPr>
      <w:rFonts w:asciiTheme="majorHAnsi" w:eastAsiaTheme="majorEastAsia" w:hAnsiTheme="majorHAnsi" w:cstheme="majorBidi"/>
      <w:caps/>
      <w:color w:val="22595D" w:themeColor="accent1" w:themeShade="BF"/>
    </w:rPr>
  </w:style>
  <w:style w:type="paragraph" w:styleId="Heading6">
    <w:name w:val="heading 6"/>
    <w:basedOn w:val="Normal"/>
    <w:next w:val="Normal"/>
    <w:link w:val="Heading6Char"/>
    <w:uiPriority w:val="9"/>
    <w:semiHidden/>
    <w:unhideWhenUsed/>
    <w:qFormat/>
    <w:rsid w:val="00815F20"/>
    <w:pPr>
      <w:keepNext/>
      <w:keepLines/>
      <w:spacing w:before="40" w:after="0"/>
      <w:outlineLvl w:val="5"/>
    </w:pPr>
    <w:rPr>
      <w:rFonts w:asciiTheme="majorHAnsi" w:eastAsiaTheme="majorEastAsia" w:hAnsiTheme="majorHAnsi" w:cstheme="majorBidi"/>
      <w:i/>
      <w:iCs/>
      <w:caps/>
      <w:color w:val="173B3E" w:themeColor="accent1" w:themeShade="80"/>
    </w:rPr>
  </w:style>
  <w:style w:type="paragraph" w:styleId="Heading7">
    <w:name w:val="heading 7"/>
    <w:basedOn w:val="Normal"/>
    <w:next w:val="Normal"/>
    <w:link w:val="Heading7Char"/>
    <w:uiPriority w:val="9"/>
    <w:semiHidden/>
    <w:unhideWhenUsed/>
    <w:qFormat/>
    <w:rsid w:val="00815F20"/>
    <w:pPr>
      <w:keepNext/>
      <w:keepLines/>
      <w:spacing w:before="40" w:after="0"/>
      <w:outlineLvl w:val="6"/>
    </w:pPr>
    <w:rPr>
      <w:rFonts w:asciiTheme="majorHAnsi" w:eastAsiaTheme="majorEastAsia" w:hAnsiTheme="majorHAnsi" w:cstheme="majorBidi"/>
      <w:b/>
      <w:bCs/>
      <w:color w:val="173B3E" w:themeColor="accent1" w:themeShade="80"/>
    </w:rPr>
  </w:style>
  <w:style w:type="paragraph" w:styleId="Heading8">
    <w:name w:val="heading 8"/>
    <w:basedOn w:val="Normal"/>
    <w:next w:val="Normal"/>
    <w:link w:val="Heading8Char"/>
    <w:uiPriority w:val="9"/>
    <w:semiHidden/>
    <w:unhideWhenUsed/>
    <w:qFormat/>
    <w:rsid w:val="00815F20"/>
    <w:pPr>
      <w:keepNext/>
      <w:keepLines/>
      <w:spacing w:before="40" w:after="0"/>
      <w:outlineLvl w:val="7"/>
    </w:pPr>
    <w:rPr>
      <w:rFonts w:asciiTheme="majorHAnsi" w:eastAsiaTheme="majorEastAsia" w:hAnsiTheme="majorHAnsi" w:cstheme="majorBidi"/>
      <w:b/>
      <w:bCs/>
      <w:i/>
      <w:iCs/>
      <w:color w:val="173B3E" w:themeColor="accent1" w:themeShade="80"/>
    </w:rPr>
  </w:style>
  <w:style w:type="paragraph" w:styleId="Heading9">
    <w:name w:val="heading 9"/>
    <w:basedOn w:val="Normal"/>
    <w:next w:val="Normal"/>
    <w:link w:val="Heading9Char"/>
    <w:uiPriority w:val="9"/>
    <w:semiHidden/>
    <w:unhideWhenUsed/>
    <w:qFormat/>
    <w:rsid w:val="00815F20"/>
    <w:pPr>
      <w:keepNext/>
      <w:keepLines/>
      <w:spacing w:before="40" w:after="0"/>
      <w:outlineLvl w:val="8"/>
    </w:pPr>
    <w:rPr>
      <w:rFonts w:asciiTheme="majorHAnsi" w:eastAsiaTheme="majorEastAsia" w:hAnsiTheme="majorHAnsi" w:cstheme="majorBidi"/>
      <w:i/>
      <w:iCs/>
      <w:color w:val="173B3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3501"/>
    <w:pPr>
      <w:tabs>
        <w:tab w:val="center" w:pos="4513"/>
        <w:tab w:val="right" w:pos="9026"/>
      </w:tabs>
    </w:pPr>
  </w:style>
  <w:style w:type="character" w:customStyle="1" w:styleId="HeaderChar">
    <w:name w:val="Header Char"/>
    <w:basedOn w:val="DefaultParagraphFont"/>
    <w:link w:val="Header"/>
    <w:uiPriority w:val="99"/>
    <w:rsid w:val="00D83501"/>
  </w:style>
  <w:style w:type="paragraph" w:styleId="Footer">
    <w:name w:val="footer"/>
    <w:basedOn w:val="Normal"/>
    <w:link w:val="FooterChar"/>
    <w:uiPriority w:val="99"/>
    <w:unhideWhenUsed/>
    <w:rsid w:val="00D83501"/>
    <w:pPr>
      <w:tabs>
        <w:tab w:val="center" w:pos="4513"/>
        <w:tab w:val="right" w:pos="9026"/>
      </w:tabs>
    </w:pPr>
  </w:style>
  <w:style w:type="character" w:customStyle="1" w:styleId="FooterChar">
    <w:name w:val="Footer Char"/>
    <w:basedOn w:val="DefaultParagraphFont"/>
    <w:link w:val="Footer"/>
    <w:uiPriority w:val="99"/>
    <w:rsid w:val="00D83501"/>
  </w:style>
  <w:style w:type="character" w:customStyle="1" w:styleId="Heading2Char">
    <w:name w:val="Heading 2 Char"/>
    <w:basedOn w:val="DefaultParagraphFont"/>
    <w:link w:val="Heading2"/>
    <w:uiPriority w:val="9"/>
    <w:rsid w:val="00815F20"/>
    <w:rPr>
      <w:rFonts w:asciiTheme="majorHAnsi" w:eastAsiaTheme="majorEastAsia" w:hAnsiTheme="majorHAnsi" w:cstheme="majorBidi"/>
      <w:color w:val="22595D" w:themeColor="accent1" w:themeShade="BF"/>
      <w:sz w:val="32"/>
      <w:szCs w:val="32"/>
    </w:rPr>
  </w:style>
  <w:style w:type="character" w:styleId="Hyperlink">
    <w:name w:val="Hyperlink"/>
    <w:basedOn w:val="DefaultParagraphFont"/>
    <w:uiPriority w:val="99"/>
    <w:unhideWhenUsed/>
    <w:rsid w:val="002C77B1"/>
    <w:rPr>
      <w:color w:val="2E787D" w:themeColor="hyperlink"/>
      <w:u w:val="single"/>
    </w:rPr>
  </w:style>
  <w:style w:type="paragraph" w:styleId="ListParagraph">
    <w:name w:val="List Paragraph"/>
    <w:basedOn w:val="Normal"/>
    <w:uiPriority w:val="34"/>
    <w:qFormat/>
    <w:rsid w:val="002C77B1"/>
    <w:pPr>
      <w:ind w:left="720"/>
      <w:contextualSpacing/>
    </w:pPr>
  </w:style>
  <w:style w:type="paragraph" w:styleId="BodyText">
    <w:name w:val="Body Text"/>
    <w:basedOn w:val="Normal"/>
    <w:link w:val="BodyTextChar"/>
    <w:uiPriority w:val="99"/>
    <w:unhideWhenUsed/>
    <w:rsid w:val="002C77B1"/>
    <w:pPr>
      <w:spacing w:after="120"/>
    </w:pPr>
  </w:style>
  <w:style w:type="character" w:customStyle="1" w:styleId="BodyTextChar">
    <w:name w:val="Body Text Char"/>
    <w:basedOn w:val="DefaultParagraphFont"/>
    <w:link w:val="BodyText"/>
    <w:uiPriority w:val="99"/>
    <w:rsid w:val="002C77B1"/>
  </w:style>
  <w:style w:type="paragraph" w:styleId="NormalWeb">
    <w:name w:val="Normal (Web)"/>
    <w:basedOn w:val="Normal"/>
    <w:uiPriority w:val="99"/>
    <w:semiHidden/>
    <w:unhideWhenUsed/>
    <w:rsid w:val="002C77B1"/>
    <w:pPr>
      <w:spacing w:before="100" w:beforeAutospacing="1" w:after="100" w:afterAutospacing="1"/>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815F20"/>
    <w:rPr>
      <w:rFonts w:asciiTheme="majorHAnsi" w:eastAsiaTheme="majorEastAsia" w:hAnsiTheme="majorHAnsi" w:cstheme="majorBidi"/>
      <w:color w:val="173B3E" w:themeColor="accent1" w:themeShade="80"/>
      <w:sz w:val="36"/>
      <w:szCs w:val="36"/>
    </w:rPr>
  </w:style>
  <w:style w:type="character" w:customStyle="1" w:styleId="Heading3Char">
    <w:name w:val="Heading 3 Char"/>
    <w:basedOn w:val="DefaultParagraphFont"/>
    <w:link w:val="Heading3"/>
    <w:uiPriority w:val="9"/>
    <w:rsid w:val="00815F20"/>
    <w:rPr>
      <w:rFonts w:asciiTheme="majorHAnsi" w:eastAsiaTheme="majorEastAsia" w:hAnsiTheme="majorHAnsi" w:cstheme="majorBidi"/>
      <w:color w:val="22595D" w:themeColor="accent1" w:themeShade="BF"/>
      <w:sz w:val="28"/>
      <w:szCs w:val="28"/>
    </w:rPr>
  </w:style>
  <w:style w:type="character" w:customStyle="1" w:styleId="Heading4Char">
    <w:name w:val="Heading 4 Char"/>
    <w:basedOn w:val="DefaultParagraphFont"/>
    <w:link w:val="Heading4"/>
    <w:uiPriority w:val="9"/>
    <w:rsid w:val="00815F20"/>
    <w:rPr>
      <w:rFonts w:asciiTheme="majorHAnsi" w:eastAsiaTheme="majorEastAsia" w:hAnsiTheme="majorHAnsi" w:cstheme="majorBidi"/>
      <w:color w:val="22595D" w:themeColor="accent1" w:themeShade="BF"/>
      <w:sz w:val="24"/>
      <w:szCs w:val="24"/>
    </w:rPr>
  </w:style>
  <w:style w:type="character" w:customStyle="1" w:styleId="Heading5Char">
    <w:name w:val="Heading 5 Char"/>
    <w:basedOn w:val="DefaultParagraphFont"/>
    <w:link w:val="Heading5"/>
    <w:uiPriority w:val="9"/>
    <w:semiHidden/>
    <w:rsid w:val="00815F20"/>
    <w:rPr>
      <w:rFonts w:asciiTheme="majorHAnsi" w:eastAsiaTheme="majorEastAsia" w:hAnsiTheme="majorHAnsi" w:cstheme="majorBidi"/>
      <w:caps/>
      <w:color w:val="22595D" w:themeColor="accent1" w:themeShade="BF"/>
    </w:rPr>
  </w:style>
  <w:style w:type="character" w:customStyle="1" w:styleId="Heading6Char">
    <w:name w:val="Heading 6 Char"/>
    <w:basedOn w:val="DefaultParagraphFont"/>
    <w:link w:val="Heading6"/>
    <w:uiPriority w:val="9"/>
    <w:semiHidden/>
    <w:rsid w:val="00815F20"/>
    <w:rPr>
      <w:rFonts w:asciiTheme="majorHAnsi" w:eastAsiaTheme="majorEastAsia" w:hAnsiTheme="majorHAnsi" w:cstheme="majorBidi"/>
      <w:i/>
      <w:iCs/>
      <w:caps/>
      <w:color w:val="173B3E" w:themeColor="accent1" w:themeShade="80"/>
    </w:rPr>
  </w:style>
  <w:style w:type="character" w:customStyle="1" w:styleId="Heading7Char">
    <w:name w:val="Heading 7 Char"/>
    <w:basedOn w:val="DefaultParagraphFont"/>
    <w:link w:val="Heading7"/>
    <w:uiPriority w:val="9"/>
    <w:semiHidden/>
    <w:rsid w:val="00815F20"/>
    <w:rPr>
      <w:rFonts w:asciiTheme="majorHAnsi" w:eastAsiaTheme="majorEastAsia" w:hAnsiTheme="majorHAnsi" w:cstheme="majorBidi"/>
      <w:b/>
      <w:bCs/>
      <w:color w:val="173B3E" w:themeColor="accent1" w:themeShade="80"/>
    </w:rPr>
  </w:style>
  <w:style w:type="character" w:customStyle="1" w:styleId="Heading8Char">
    <w:name w:val="Heading 8 Char"/>
    <w:basedOn w:val="DefaultParagraphFont"/>
    <w:link w:val="Heading8"/>
    <w:uiPriority w:val="9"/>
    <w:semiHidden/>
    <w:rsid w:val="00815F20"/>
    <w:rPr>
      <w:rFonts w:asciiTheme="majorHAnsi" w:eastAsiaTheme="majorEastAsia" w:hAnsiTheme="majorHAnsi" w:cstheme="majorBidi"/>
      <w:b/>
      <w:bCs/>
      <w:i/>
      <w:iCs/>
      <w:color w:val="173B3E" w:themeColor="accent1" w:themeShade="80"/>
    </w:rPr>
  </w:style>
  <w:style w:type="character" w:customStyle="1" w:styleId="Heading9Char">
    <w:name w:val="Heading 9 Char"/>
    <w:basedOn w:val="DefaultParagraphFont"/>
    <w:link w:val="Heading9"/>
    <w:uiPriority w:val="9"/>
    <w:semiHidden/>
    <w:rsid w:val="00815F20"/>
    <w:rPr>
      <w:rFonts w:asciiTheme="majorHAnsi" w:eastAsiaTheme="majorEastAsia" w:hAnsiTheme="majorHAnsi" w:cstheme="majorBidi"/>
      <w:i/>
      <w:iCs/>
      <w:color w:val="173B3E" w:themeColor="accent1" w:themeShade="80"/>
    </w:rPr>
  </w:style>
  <w:style w:type="paragraph" w:styleId="Caption">
    <w:name w:val="caption"/>
    <w:basedOn w:val="Normal"/>
    <w:next w:val="Normal"/>
    <w:uiPriority w:val="35"/>
    <w:semiHidden/>
    <w:unhideWhenUsed/>
    <w:qFormat/>
    <w:rsid w:val="00815F20"/>
    <w:pPr>
      <w:spacing w:line="240" w:lineRule="auto"/>
    </w:pPr>
    <w:rPr>
      <w:b/>
      <w:bCs/>
      <w:smallCaps/>
      <w:color w:val="232323" w:themeColor="text2"/>
    </w:rPr>
  </w:style>
  <w:style w:type="paragraph" w:styleId="Title">
    <w:name w:val="Title"/>
    <w:basedOn w:val="Normal"/>
    <w:next w:val="Normal"/>
    <w:link w:val="TitleChar"/>
    <w:uiPriority w:val="10"/>
    <w:qFormat/>
    <w:rsid w:val="00815F20"/>
    <w:pPr>
      <w:spacing w:after="0" w:line="204" w:lineRule="auto"/>
      <w:contextualSpacing/>
    </w:pPr>
    <w:rPr>
      <w:rFonts w:asciiTheme="majorHAnsi" w:eastAsiaTheme="majorEastAsia" w:hAnsiTheme="majorHAnsi" w:cstheme="majorBidi"/>
      <w:caps/>
      <w:color w:val="232323" w:themeColor="text2"/>
      <w:spacing w:val="-15"/>
      <w:sz w:val="72"/>
      <w:szCs w:val="72"/>
    </w:rPr>
  </w:style>
  <w:style w:type="character" w:customStyle="1" w:styleId="TitleChar">
    <w:name w:val="Title Char"/>
    <w:basedOn w:val="DefaultParagraphFont"/>
    <w:link w:val="Title"/>
    <w:uiPriority w:val="10"/>
    <w:rsid w:val="00815F20"/>
    <w:rPr>
      <w:rFonts w:asciiTheme="majorHAnsi" w:eastAsiaTheme="majorEastAsia" w:hAnsiTheme="majorHAnsi" w:cstheme="majorBidi"/>
      <w:caps/>
      <w:color w:val="232323" w:themeColor="text2"/>
      <w:spacing w:val="-15"/>
      <w:sz w:val="72"/>
      <w:szCs w:val="72"/>
    </w:rPr>
  </w:style>
  <w:style w:type="paragraph" w:styleId="Subtitle">
    <w:name w:val="Subtitle"/>
    <w:basedOn w:val="Normal"/>
    <w:next w:val="Normal"/>
    <w:link w:val="SubtitleChar"/>
    <w:uiPriority w:val="11"/>
    <w:qFormat/>
    <w:rsid w:val="00815F20"/>
    <w:pPr>
      <w:numPr>
        <w:ilvl w:val="1"/>
      </w:numPr>
      <w:spacing w:after="240" w:line="240" w:lineRule="auto"/>
    </w:pPr>
    <w:rPr>
      <w:rFonts w:asciiTheme="majorHAnsi" w:eastAsiaTheme="majorEastAsia" w:hAnsiTheme="majorHAnsi" w:cstheme="majorBidi"/>
      <w:color w:val="2E787D" w:themeColor="accent1"/>
      <w:sz w:val="28"/>
      <w:szCs w:val="28"/>
    </w:rPr>
  </w:style>
  <w:style w:type="character" w:customStyle="1" w:styleId="SubtitleChar">
    <w:name w:val="Subtitle Char"/>
    <w:basedOn w:val="DefaultParagraphFont"/>
    <w:link w:val="Subtitle"/>
    <w:uiPriority w:val="11"/>
    <w:rsid w:val="00815F20"/>
    <w:rPr>
      <w:rFonts w:asciiTheme="majorHAnsi" w:eastAsiaTheme="majorEastAsia" w:hAnsiTheme="majorHAnsi" w:cstheme="majorBidi"/>
      <w:color w:val="2E787D" w:themeColor="accent1"/>
      <w:sz w:val="28"/>
      <w:szCs w:val="28"/>
    </w:rPr>
  </w:style>
  <w:style w:type="character" w:styleId="Strong">
    <w:name w:val="Strong"/>
    <w:basedOn w:val="DefaultParagraphFont"/>
    <w:uiPriority w:val="22"/>
    <w:qFormat/>
    <w:rsid w:val="00815F20"/>
    <w:rPr>
      <w:b/>
      <w:bCs/>
    </w:rPr>
  </w:style>
  <w:style w:type="character" w:styleId="Emphasis">
    <w:name w:val="Emphasis"/>
    <w:basedOn w:val="DefaultParagraphFont"/>
    <w:uiPriority w:val="20"/>
    <w:qFormat/>
    <w:rsid w:val="00815F20"/>
    <w:rPr>
      <w:i/>
      <w:iCs/>
    </w:rPr>
  </w:style>
  <w:style w:type="paragraph" w:styleId="NoSpacing">
    <w:name w:val="No Spacing"/>
    <w:link w:val="NoSpacingChar"/>
    <w:uiPriority w:val="1"/>
    <w:qFormat/>
    <w:rsid w:val="00815F20"/>
    <w:pPr>
      <w:spacing w:after="0" w:line="240" w:lineRule="auto"/>
    </w:pPr>
  </w:style>
  <w:style w:type="paragraph" w:styleId="Quote">
    <w:name w:val="Quote"/>
    <w:basedOn w:val="Normal"/>
    <w:next w:val="Normal"/>
    <w:link w:val="QuoteChar"/>
    <w:uiPriority w:val="29"/>
    <w:qFormat/>
    <w:rsid w:val="00815F20"/>
    <w:pPr>
      <w:spacing w:before="120" w:after="120"/>
      <w:ind w:left="720"/>
    </w:pPr>
    <w:rPr>
      <w:color w:val="232323" w:themeColor="text2"/>
      <w:sz w:val="24"/>
      <w:szCs w:val="24"/>
    </w:rPr>
  </w:style>
  <w:style w:type="character" w:customStyle="1" w:styleId="QuoteChar">
    <w:name w:val="Quote Char"/>
    <w:basedOn w:val="DefaultParagraphFont"/>
    <w:link w:val="Quote"/>
    <w:uiPriority w:val="29"/>
    <w:rsid w:val="00815F20"/>
    <w:rPr>
      <w:color w:val="232323" w:themeColor="text2"/>
      <w:sz w:val="24"/>
      <w:szCs w:val="24"/>
    </w:rPr>
  </w:style>
  <w:style w:type="paragraph" w:styleId="IntenseQuote">
    <w:name w:val="Intense Quote"/>
    <w:basedOn w:val="Normal"/>
    <w:next w:val="Normal"/>
    <w:link w:val="IntenseQuoteChar"/>
    <w:uiPriority w:val="30"/>
    <w:qFormat/>
    <w:rsid w:val="00815F20"/>
    <w:pPr>
      <w:spacing w:before="100" w:beforeAutospacing="1" w:after="240" w:line="240" w:lineRule="auto"/>
      <w:ind w:left="720"/>
      <w:jc w:val="center"/>
    </w:pPr>
    <w:rPr>
      <w:rFonts w:asciiTheme="majorHAnsi" w:eastAsiaTheme="majorEastAsia" w:hAnsiTheme="majorHAnsi" w:cstheme="majorBidi"/>
      <w:color w:val="232323" w:themeColor="text2"/>
      <w:spacing w:val="-6"/>
      <w:sz w:val="32"/>
      <w:szCs w:val="32"/>
    </w:rPr>
  </w:style>
  <w:style w:type="character" w:customStyle="1" w:styleId="IntenseQuoteChar">
    <w:name w:val="Intense Quote Char"/>
    <w:basedOn w:val="DefaultParagraphFont"/>
    <w:link w:val="IntenseQuote"/>
    <w:uiPriority w:val="30"/>
    <w:rsid w:val="00815F20"/>
    <w:rPr>
      <w:rFonts w:asciiTheme="majorHAnsi" w:eastAsiaTheme="majorEastAsia" w:hAnsiTheme="majorHAnsi" w:cstheme="majorBidi"/>
      <w:color w:val="232323" w:themeColor="text2"/>
      <w:spacing w:val="-6"/>
      <w:sz w:val="32"/>
      <w:szCs w:val="32"/>
    </w:rPr>
  </w:style>
  <w:style w:type="character" w:styleId="SubtleEmphasis">
    <w:name w:val="Subtle Emphasis"/>
    <w:basedOn w:val="DefaultParagraphFont"/>
    <w:uiPriority w:val="19"/>
    <w:qFormat/>
    <w:rsid w:val="00815F20"/>
    <w:rPr>
      <w:i/>
      <w:iCs/>
      <w:color w:val="6F6F6F" w:themeColor="text1" w:themeTint="A6"/>
    </w:rPr>
  </w:style>
  <w:style w:type="character" w:styleId="IntenseEmphasis">
    <w:name w:val="Intense Emphasis"/>
    <w:basedOn w:val="DefaultParagraphFont"/>
    <w:uiPriority w:val="21"/>
    <w:qFormat/>
    <w:rsid w:val="00815F20"/>
    <w:rPr>
      <w:b/>
      <w:bCs/>
      <w:i/>
      <w:iCs/>
    </w:rPr>
  </w:style>
  <w:style w:type="character" w:styleId="SubtleReference">
    <w:name w:val="Subtle Reference"/>
    <w:basedOn w:val="DefaultParagraphFont"/>
    <w:uiPriority w:val="31"/>
    <w:qFormat/>
    <w:rsid w:val="00815F20"/>
    <w:rPr>
      <w:smallCaps/>
      <w:color w:val="6F6F6F" w:themeColor="text1" w:themeTint="A6"/>
      <w:u w:val="none" w:color="909090" w:themeColor="text1" w:themeTint="80"/>
      <w:bdr w:val="none" w:sz="0" w:space="0" w:color="auto"/>
    </w:rPr>
  </w:style>
  <w:style w:type="character" w:styleId="IntenseReference">
    <w:name w:val="Intense Reference"/>
    <w:basedOn w:val="DefaultParagraphFont"/>
    <w:uiPriority w:val="32"/>
    <w:qFormat/>
    <w:rsid w:val="00815F20"/>
    <w:rPr>
      <w:b/>
      <w:bCs/>
      <w:smallCaps/>
      <w:color w:val="232323" w:themeColor="text2"/>
      <w:u w:val="single"/>
    </w:rPr>
  </w:style>
  <w:style w:type="character" w:styleId="BookTitle">
    <w:name w:val="Book Title"/>
    <w:basedOn w:val="DefaultParagraphFont"/>
    <w:uiPriority w:val="33"/>
    <w:qFormat/>
    <w:rsid w:val="00815F20"/>
    <w:rPr>
      <w:b/>
      <w:bCs/>
      <w:smallCaps/>
      <w:spacing w:val="10"/>
    </w:rPr>
  </w:style>
  <w:style w:type="paragraph" w:styleId="TOCHeading">
    <w:name w:val="TOC Heading"/>
    <w:basedOn w:val="Heading1"/>
    <w:next w:val="Normal"/>
    <w:uiPriority w:val="39"/>
    <w:semiHidden/>
    <w:unhideWhenUsed/>
    <w:qFormat/>
    <w:rsid w:val="00815F20"/>
    <w:pPr>
      <w:outlineLvl w:val="9"/>
    </w:pPr>
  </w:style>
  <w:style w:type="table" w:styleId="GridTable3-Accent1">
    <w:name w:val="Grid Table 3 Accent 1"/>
    <w:basedOn w:val="TableNormal"/>
    <w:uiPriority w:val="48"/>
    <w:rsid w:val="0085044B"/>
    <w:pPr>
      <w:spacing w:after="0" w:line="240" w:lineRule="auto"/>
    </w:pPr>
    <w:tblPr>
      <w:tblStyleRowBandSize w:val="1"/>
      <w:tblStyleColBandSize w:val="1"/>
      <w:tblBorders>
        <w:top w:val="single" w:sz="4" w:space="0" w:color="6AC1C8" w:themeColor="accent1" w:themeTint="99"/>
        <w:left w:val="single" w:sz="4" w:space="0" w:color="6AC1C8" w:themeColor="accent1" w:themeTint="99"/>
        <w:bottom w:val="single" w:sz="4" w:space="0" w:color="6AC1C8" w:themeColor="accent1" w:themeTint="99"/>
        <w:right w:val="single" w:sz="4" w:space="0" w:color="6AC1C8" w:themeColor="accent1" w:themeTint="99"/>
        <w:insideH w:val="single" w:sz="4" w:space="0" w:color="6AC1C8" w:themeColor="accent1" w:themeTint="99"/>
        <w:insideV w:val="single" w:sz="4" w:space="0" w:color="6AC1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AEC" w:themeFill="accent1" w:themeFillTint="33"/>
      </w:tcPr>
    </w:tblStylePr>
    <w:tblStylePr w:type="band1Horz">
      <w:tblPr/>
      <w:tcPr>
        <w:shd w:val="clear" w:color="auto" w:fill="CDEAEC" w:themeFill="accent1" w:themeFillTint="33"/>
      </w:tcPr>
    </w:tblStylePr>
    <w:tblStylePr w:type="neCell">
      <w:tblPr/>
      <w:tcPr>
        <w:tcBorders>
          <w:bottom w:val="single" w:sz="4" w:space="0" w:color="6AC1C8" w:themeColor="accent1" w:themeTint="99"/>
        </w:tcBorders>
      </w:tcPr>
    </w:tblStylePr>
    <w:tblStylePr w:type="nwCell">
      <w:tblPr/>
      <w:tcPr>
        <w:tcBorders>
          <w:bottom w:val="single" w:sz="4" w:space="0" w:color="6AC1C8" w:themeColor="accent1" w:themeTint="99"/>
        </w:tcBorders>
      </w:tcPr>
    </w:tblStylePr>
    <w:tblStylePr w:type="seCell">
      <w:tblPr/>
      <w:tcPr>
        <w:tcBorders>
          <w:top w:val="single" w:sz="4" w:space="0" w:color="6AC1C8" w:themeColor="accent1" w:themeTint="99"/>
        </w:tcBorders>
      </w:tcPr>
    </w:tblStylePr>
    <w:tblStylePr w:type="swCell">
      <w:tblPr/>
      <w:tcPr>
        <w:tcBorders>
          <w:top w:val="single" w:sz="4" w:space="0" w:color="6AC1C8" w:themeColor="accent1" w:themeTint="99"/>
        </w:tcBorders>
      </w:tcPr>
    </w:tblStylePr>
  </w:style>
  <w:style w:type="paragraph" w:styleId="BalloonText">
    <w:name w:val="Balloon Text"/>
    <w:basedOn w:val="Normal"/>
    <w:link w:val="BalloonTextChar"/>
    <w:uiPriority w:val="99"/>
    <w:semiHidden/>
    <w:unhideWhenUsed/>
    <w:rsid w:val="00B40D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D0F"/>
    <w:rPr>
      <w:rFonts w:ascii="Segoe UI" w:hAnsi="Segoe UI" w:cs="Segoe UI"/>
      <w:sz w:val="18"/>
      <w:szCs w:val="18"/>
    </w:rPr>
  </w:style>
  <w:style w:type="paragraph" w:styleId="TOC1">
    <w:name w:val="toc 1"/>
    <w:basedOn w:val="Normal"/>
    <w:next w:val="Normal"/>
    <w:autoRedefine/>
    <w:uiPriority w:val="39"/>
    <w:unhideWhenUsed/>
    <w:rsid w:val="00CE21B4"/>
    <w:pPr>
      <w:spacing w:after="100"/>
    </w:pPr>
  </w:style>
  <w:style w:type="paragraph" w:styleId="TOC2">
    <w:name w:val="toc 2"/>
    <w:basedOn w:val="Normal"/>
    <w:next w:val="Normal"/>
    <w:autoRedefine/>
    <w:uiPriority w:val="39"/>
    <w:unhideWhenUsed/>
    <w:rsid w:val="00CE21B4"/>
    <w:pPr>
      <w:spacing w:after="100"/>
      <w:ind w:left="210"/>
    </w:pPr>
  </w:style>
  <w:style w:type="character" w:styleId="CommentReference">
    <w:name w:val="annotation reference"/>
    <w:basedOn w:val="DefaultParagraphFont"/>
    <w:uiPriority w:val="99"/>
    <w:semiHidden/>
    <w:unhideWhenUsed/>
    <w:rsid w:val="00B22BB2"/>
    <w:rPr>
      <w:sz w:val="16"/>
      <w:szCs w:val="16"/>
    </w:rPr>
  </w:style>
  <w:style w:type="paragraph" w:styleId="CommentText">
    <w:name w:val="annotation text"/>
    <w:basedOn w:val="Normal"/>
    <w:link w:val="CommentTextChar"/>
    <w:uiPriority w:val="99"/>
    <w:semiHidden/>
    <w:unhideWhenUsed/>
    <w:rsid w:val="00B22BB2"/>
    <w:pPr>
      <w:spacing w:line="240" w:lineRule="auto"/>
    </w:pPr>
    <w:rPr>
      <w:sz w:val="20"/>
      <w:szCs w:val="20"/>
    </w:rPr>
  </w:style>
  <w:style w:type="character" w:customStyle="1" w:styleId="CommentTextChar">
    <w:name w:val="Comment Text Char"/>
    <w:basedOn w:val="DefaultParagraphFont"/>
    <w:link w:val="CommentText"/>
    <w:uiPriority w:val="99"/>
    <w:semiHidden/>
    <w:rsid w:val="00B22BB2"/>
    <w:rPr>
      <w:sz w:val="20"/>
      <w:szCs w:val="20"/>
    </w:rPr>
  </w:style>
  <w:style w:type="paragraph" w:styleId="CommentSubject">
    <w:name w:val="annotation subject"/>
    <w:basedOn w:val="CommentText"/>
    <w:next w:val="CommentText"/>
    <w:link w:val="CommentSubjectChar"/>
    <w:uiPriority w:val="99"/>
    <w:semiHidden/>
    <w:unhideWhenUsed/>
    <w:rsid w:val="00B22BB2"/>
    <w:rPr>
      <w:b/>
      <w:bCs/>
    </w:rPr>
  </w:style>
  <w:style w:type="character" w:customStyle="1" w:styleId="CommentSubjectChar">
    <w:name w:val="Comment Subject Char"/>
    <w:basedOn w:val="CommentTextChar"/>
    <w:link w:val="CommentSubject"/>
    <w:uiPriority w:val="99"/>
    <w:semiHidden/>
    <w:rsid w:val="00B22BB2"/>
    <w:rPr>
      <w:b/>
      <w:bCs/>
      <w:sz w:val="20"/>
      <w:szCs w:val="20"/>
    </w:rPr>
  </w:style>
  <w:style w:type="paragraph" w:customStyle="1" w:styleId="KBodytext">
    <w:name w:val="K Body text"/>
    <w:basedOn w:val="Normal"/>
    <w:next w:val="Normal"/>
    <w:rsid w:val="00562E26"/>
    <w:pPr>
      <w:spacing w:before="100" w:beforeAutospacing="1" w:after="100" w:afterAutospacing="1" w:line="280" w:lineRule="exact"/>
    </w:pPr>
    <w:rPr>
      <w:rFonts w:ascii="Times New Roman" w:eastAsiaTheme="minorHAnsi" w:hAnsi="Times New Roman" w:cs="Times New Roman (Body CS)"/>
      <w:color w:val="232323" w:themeColor="text1"/>
      <w:sz w:val="24"/>
    </w:rPr>
  </w:style>
  <w:style w:type="character" w:styleId="FollowedHyperlink">
    <w:name w:val="FollowedHyperlink"/>
    <w:basedOn w:val="DefaultParagraphFont"/>
    <w:uiPriority w:val="99"/>
    <w:semiHidden/>
    <w:unhideWhenUsed/>
    <w:rsid w:val="00972A36"/>
    <w:rPr>
      <w:color w:val="FF997D" w:themeColor="followedHyperlink"/>
      <w:u w:val="single"/>
    </w:rPr>
  </w:style>
  <w:style w:type="character" w:customStyle="1" w:styleId="NoSpacingChar">
    <w:name w:val="No Spacing Char"/>
    <w:basedOn w:val="DefaultParagraphFont"/>
    <w:link w:val="NoSpacing"/>
    <w:uiPriority w:val="1"/>
    <w:rsid w:val="00613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144677">
      <w:bodyDiv w:val="1"/>
      <w:marLeft w:val="0"/>
      <w:marRight w:val="0"/>
      <w:marTop w:val="0"/>
      <w:marBottom w:val="0"/>
      <w:divBdr>
        <w:top w:val="none" w:sz="0" w:space="0" w:color="auto"/>
        <w:left w:val="none" w:sz="0" w:space="0" w:color="auto"/>
        <w:bottom w:val="none" w:sz="0" w:space="0" w:color="auto"/>
        <w:right w:val="none" w:sz="0" w:space="0" w:color="auto"/>
      </w:divBdr>
    </w:div>
    <w:div w:id="1399787704">
      <w:bodyDiv w:val="1"/>
      <w:marLeft w:val="0"/>
      <w:marRight w:val="0"/>
      <w:marTop w:val="0"/>
      <w:marBottom w:val="0"/>
      <w:divBdr>
        <w:top w:val="none" w:sz="0" w:space="0" w:color="auto"/>
        <w:left w:val="none" w:sz="0" w:space="0" w:color="auto"/>
        <w:bottom w:val="none" w:sz="0" w:space="0" w:color="auto"/>
        <w:right w:val="none" w:sz="0" w:space="0" w:color="auto"/>
      </w:divBdr>
      <w:divsChild>
        <w:div w:id="1208103751">
          <w:marLeft w:val="0"/>
          <w:marRight w:val="0"/>
          <w:marTop w:val="0"/>
          <w:marBottom w:val="0"/>
          <w:divBdr>
            <w:top w:val="none" w:sz="0" w:space="0" w:color="auto"/>
            <w:left w:val="none" w:sz="0" w:space="0" w:color="auto"/>
            <w:bottom w:val="none" w:sz="0" w:space="0" w:color="auto"/>
            <w:right w:val="none" w:sz="0" w:space="0" w:color="auto"/>
          </w:divBdr>
        </w:div>
      </w:divsChild>
    </w:div>
    <w:div w:id="1418744383">
      <w:bodyDiv w:val="1"/>
      <w:marLeft w:val="0"/>
      <w:marRight w:val="0"/>
      <w:marTop w:val="0"/>
      <w:marBottom w:val="0"/>
      <w:divBdr>
        <w:top w:val="none" w:sz="0" w:space="0" w:color="auto"/>
        <w:left w:val="none" w:sz="0" w:space="0" w:color="auto"/>
        <w:bottom w:val="none" w:sz="0" w:space="0" w:color="auto"/>
        <w:right w:val="none" w:sz="0" w:space="0" w:color="auto"/>
      </w:divBdr>
    </w:div>
    <w:div w:id="1502429151">
      <w:bodyDiv w:val="1"/>
      <w:marLeft w:val="0"/>
      <w:marRight w:val="0"/>
      <w:marTop w:val="0"/>
      <w:marBottom w:val="0"/>
      <w:divBdr>
        <w:top w:val="none" w:sz="0" w:space="0" w:color="auto"/>
        <w:left w:val="none" w:sz="0" w:space="0" w:color="auto"/>
        <w:bottom w:val="none" w:sz="0" w:space="0" w:color="auto"/>
        <w:right w:val="none" w:sz="0" w:space="0" w:color="auto"/>
      </w:divBdr>
    </w:div>
    <w:div w:id="1625232373">
      <w:bodyDiv w:val="1"/>
      <w:marLeft w:val="0"/>
      <w:marRight w:val="0"/>
      <w:marTop w:val="0"/>
      <w:marBottom w:val="0"/>
      <w:divBdr>
        <w:top w:val="none" w:sz="0" w:space="0" w:color="auto"/>
        <w:left w:val="none" w:sz="0" w:space="0" w:color="auto"/>
        <w:bottom w:val="none" w:sz="0" w:space="0" w:color="auto"/>
        <w:right w:val="none" w:sz="0" w:space="0" w:color="auto"/>
      </w:divBdr>
      <w:divsChild>
        <w:div w:id="887912249">
          <w:marLeft w:val="0"/>
          <w:marRight w:val="0"/>
          <w:marTop w:val="0"/>
          <w:marBottom w:val="0"/>
          <w:divBdr>
            <w:top w:val="none" w:sz="0" w:space="0" w:color="auto"/>
            <w:left w:val="none" w:sz="0" w:space="0" w:color="auto"/>
            <w:bottom w:val="none" w:sz="0" w:space="0" w:color="auto"/>
            <w:right w:val="none" w:sz="0" w:space="0" w:color="auto"/>
          </w:divBdr>
        </w:div>
      </w:divsChild>
    </w:div>
    <w:div w:id="1984307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youtube.com/watch?v=1TUsffl6D00&amp;list=PLmR-JZVheI8roMuf_gHxYLne9gSGO8GVC" TargetMode="External"/><Relationship Id="rId26" Type="http://schemas.openxmlformats.org/officeDocument/2006/relationships/image" Target="media/image9.jpeg"/><Relationship Id="rId39" Type="http://schemas.openxmlformats.org/officeDocument/2006/relationships/hyperlink" Target="https://twitter.com/hearingbirdsong" TargetMode="External"/><Relationship Id="rId21" Type="http://schemas.openxmlformats.org/officeDocument/2006/relationships/image" Target="media/image7.jpeg"/><Relationship Id="rId34" Type="http://schemas.openxmlformats.org/officeDocument/2006/relationships/hyperlink" Target="https://www.youtube.com/watch?v=TNs8RtMfiTo&amp;list=PL1vtHOjD7gN0zv69hASCuk6wfgHC4yrSq&amp;index=4" TargetMode="External"/><Relationship Id="rId42" Type="http://schemas.openxmlformats.org/officeDocument/2006/relationships/hyperlink" Target="https://twitter.com/MaternityVoice" TargetMode="External"/><Relationship Id="rId47" Type="http://schemas.openxmlformats.org/officeDocument/2006/relationships/hyperlink" Target="https://www.youtube.com/watch?v=9OUepdbY3yI&amp;list=PL1vtHOjD7gN0zv69hASCuk6wfgHC4yrSq&amp;index=14" TargetMode="External"/><Relationship Id="rId50" Type="http://schemas.openxmlformats.org/officeDocument/2006/relationships/hyperlink" Target="https://q.health.org.uk/idea/2020/making-primary-care-accessible-to-women-with-experience-of-trauma/"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2.jpeg"/><Relationship Id="rId11" Type="http://schemas.openxmlformats.org/officeDocument/2006/relationships/image" Target="media/image1.png"/><Relationship Id="rId24" Type="http://schemas.openxmlformats.org/officeDocument/2006/relationships/hyperlink" Target="https://www.uclhospitals.brc.nihr.ac.uk/news/public-patients-and-researchers-co-produce-research-gum-disease-and-diabetes" TargetMode="External"/><Relationship Id="rId32" Type="http://schemas.openxmlformats.org/officeDocument/2006/relationships/hyperlink" Target="https://generationr.org.uk/eye-ypag/" TargetMode="External"/><Relationship Id="rId37" Type="http://schemas.openxmlformats.org/officeDocument/2006/relationships/hyperlink" Target="https://www.hearingbirdsong.com/" TargetMode="External"/><Relationship Id="rId40" Type="http://schemas.openxmlformats.org/officeDocument/2006/relationships/image" Target="media/image16.jpeg"/><Relationship Id="rId45" Type="http://schemas.openxmlformats.org/officeDocument/2006/relationships/hyperlink" Target="https://www.authentistic.uk/" TargetMode="External"/><Relationship Id="rId53" Type="http://schemas.openxmlformats.org/officeDocument/2006/relationships/hyperlink" Target="https://twitter.com/UCL_CoPro"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heronnetwork.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cancerbrc.org/patient-and-public-involvement-and-engagement/brc-patient-representatives-our-experiences/understanding-lived-experience" TargetMode="External"/><Relationship Id="rId27" Type="http://schemas.openxmlformats.org/officeDocument/2006/relationships/image" Target="media/image10.jpg"/><Relationship Id="rId30" Type="http://schemas.openxmlformats.org/officeDocument/2006/relationships/image" Target="media/image13.jpeg"/><Relationship Id="rId35" Type="http://schemas.openxmlformats.org/officeDocument/2006/relationships/image" Target="media/image14.jpeg"/><Relationship Id="rId43" Type="http://schemas.openxmlformats.org/officeDocument/2006/relationships/hyperlink" Target="https://blogs.ucl.ac.uk/public-engagement/2020/05/15/co-production-and-compassion/" TargetMode="External"/><Relationship Id="rId48" Type="http://schemas.openxmlformats.org/officeDocument/2006/relationships/hyperlink" Target="https://www.youtube.com/watch?v=DY7_Ys_l0so&amp;list=PL1vtHOjD7gN0zv69hASCuk6wfgHC4yrSq&amp;index=5"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youtube.com/watch?v=o16tpEXUNKU&amp;list=PL1vtHOjD7gN0zv69hASCuk6wfgHC4yrSq&amp;index=7" TargetMode="External"/><Relationship Id="rId3"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image" Target="media/image6.jpeg"/><Relationship Id="rId25" Type="http://schemas.openxmlformats.org/officeDocument/2006/relationships/hyperlink" Target="https://www.youtube.com/watch?v=avI2S2OJau4&amp;list=PL1vtHOjD7gN0zv69hASCuk6wfgHC4yrSq&amp;index=3" TargetMode="External"/><Relationship Id="rId33" Type="http://schemas.openxmlformats.org/officeDocument/2006/relationships/hyperlink" Target="https://generationr.org.uk/eyeypag_shared-agreements/" TargetMode="External"/><Relationship Id="rId38" Type="http://schemas.openxmlformats.org/officeDocument/2006/relationships/hyperlink" Target="https://blogs.bmj.com/bmj/2019/03/03/jean-straus-could-birdsong-help-boost-engagement-with-hearing-tests/" TargetMode="External"/><Relationship Id="rId46" Type="http://schemas.openxmlformats.org/officeDocument/2006/relationships/hyperlink" Target="https://www.liebertpub.com/doi/10.1089/aut.2020.0050" TargetMode="External"/><Relationship Id="rId20" Type="http://schemas.openxmlformats.org/officeDocument/2006/relationships/hyperlink" Target="http://aybi.co.uk/" TargetMode="External"/><Relationship Id="rId41" Type="http://schemas.openxmlformats.org/officeDocument/2006/relationships/image" Target="media/image17.jpeg"/><Relationship Id="rId54" Type="http://schemas.openxmlformats.org/officeDocument/2006/relationships/hyperlink" Target="mailto:coproduction@ucl.ac.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5.emf"/><Relationship Id="rId49" Type="http://schemas.openxmlformats.org/officeDocument/2006/relationships/image" Target="media/image19.jpe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vimeo.com/433706680" TargetMode="External"/><Relationship Id="rId44" Type="http://schemas.openxmlformats.org/officeDocument/2006/relationships/image" Target="media/image18.jpeg"/><Relationship Id="rId52" Type="http://schemas.openxmlformats.org/officeDocument/2006/relationships/hyperlink" Target="http://www.coproductioncollective.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Co-Pro Collective">
      <a:dk1>
        <a:srgbClr val="232323"/>
      </a:dk1>
      <a:lt1>
        <a:sysClr val="window" lastClr="FFFFFF"/>
      </a:lt1>
      <a:dk2>
        <a:srgbClr val="232323"/>
      </a:dk2>
      <a:lt2>
        <a:srgbClr val="FFFFFF"/>
      </a:lt2>
      <a:accent1>
        <a:srgbClr val="2E787D"/>
      </a:accent1>
      <a:accent2>
        <a:srgbClr val="FF6142"/>
      </a:accent2>
      <a:accent3>
        <a:srgbClr val="A1B8BA"/>
      </a:accent3>
      <a:accent4>
        <a:srgbClr val="FF997D"/>
      </a:accent4>
      <a:accent5>
        <a:srgbClr val="FFCDB4"/>
      </a:accent5>
      <a:accent6>
        <a:srgbClr val="A1B8BA"/>
      </a:accent6>
      <a:hlink>
        <a:srgbClr val="2E787D"/>
      </a:hlink>
      <a:folHlink>
        <a:srgbClr val="FF997D"/>
      </a:folHlink>
    </a:clrScheme>
    <a:fontScheme name="Co-Pro Collective">
      <a:majorFont>
        <a:latin typeface="Poppins Bold"/>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ED9C1A9D798942AC7B5BD255A4AD2F" ma:contentTypeVersion="13" ma:contentTypeDescription="Create a new document." ma:contentTypeScope="" ma:versionID="50b4745c6aae0ba8116d3fbd108c83f6">
  <xsd:schema xmlns:xsd="http://www.w3.org/2001/XMLSchema" xmlns:xs="http://www.w3.org/2001/XMLSchema" xmlns:p="http://schemas.microsoft.com/office/2006/metadata/properties" xmlns:ns3="8464f009-4ef9-471d-aa6f-6117eefcd341" xmlns:ns4="eee38cea-1673-4f66-a0c9-40b2a77cedef" targetNamespace="http://schemas.microsoft.com/office/2006/metadata/properties" ma:root="true" ma:fieldsID="062dd3775dc38ddfa044fc48b39b93f4" ns3:_="" ns4:_="">
    <xsd:import namespace="8464f009-4ef9-471d-aa6f-6117eefcd341"/>
    <xsd:import namespace="eee38cea-1673-4f66-a0c9-40b2a77cede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4f009-4ef9-471d-aa6f-6117eefcd3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e38cea-1673-4f66-a0c9-40b2a77cede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46BB33-6519-41C2-92D0-FFDC0837C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4f009-4ef9-471d-aa6f-6117eefcd341"/>
    <ds:schemaRef ds:uri="eee38cea-1673-4f66-a0c9-40b2a77ced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8CE987-33DA-47D9-A07D-447991621414}">
  <ds:schemaRefs>
    <ds:schemaRef ds:uri="http://schemas.openxmlformats.org/officeDocument/2006/bibliography"/>
  </ds:schemaRefs>
</ds:datastoreItem>
</file>

<file path=customXml/itemProps3.xml><?xml version="1.0" encoding="utf-8"?>
<ds:datastoreItem xmlns:ds="http://schemas.openxmlformats.org/officeDocument/2006/customXml" ds:itemID="{4BD81715-9E05-42C2-B1FC-D0FE6748C8E0}">
  <ds:schemaRefs>
    <ds:schemaRef ds:uri="http://schemas.microsoft.com/office/2006/documentManagement/types"/>
    <ds:schemaRef ds:uri="http://schemas.microsoft.com/office/infopath/2007/PartnerControls"/>
    <ds:schemaRef ds:uri="http://purl.org/dc/dcmitype/"/>
    <ds:schemaRef ds:uri="http://purl.org/dc/elements/1.1/"/>
    <ds:schemaRef ds:uri="http://schemas.microsoft.com/office/2006/metadata/properties"/>
    <ds:schemaRef ds:uri="http://purl.org/dc/terms/"/>
    <ds:schemaRef ds:uri="http://schemas.openxmlformats.org/package/2006/metadata/core-properties"/>
    <ds:schemaRef ds:uri="8464f009-4ef9-471d-aa6f-6117eefcd341"/>
    <ds:schemaRef ds:uri="eee38cea-1673-4f66-a0c9-40b2a77cedef"/>
    <ds:schemaRef ds:uri="http://www.w3.org/XML/1998/namespace"/>
  </ds:schemaRefs>
</ds:datastoreItem>
</file>

<file path=customXml/itemProps4.xml><?xml version="1.0" encoding="utf-8"?>
<ds:datastoreItem xmlns:ds="http://schemas.openxmlformats.org/officeDocument/2006/customXml" ds:itemID="{09CE6FC9-7F4B-450D-9410-951BE73E97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19</Pages>
  <Words>3442</Words>
  <Characters>19621</Characters>
  <Application>Microsoft Office Word</Application>
  <DocSecurity>8</DocSecurity>
  <Lines>163</Lines>
  <Paragraphs>46</Paragraphs>
  <ScaleCrop>false</ScaleCrop>
  <HeadingPairs>
    <vt:vector size="2" baseType="variant">
      <vt:variant>
        <vt:lpstr>Title</vt:lpstr>
      </vt:variant>
      <vt:variant>
        <vt:i4>1</vt:i4>
      </vt:variant>
    </vt:vector>
  </HeadingPairs>
  <TitlesOfParts>
    <vt:vector size="1" baseType="lpstr">
      <vt:lpstr>Our Co-production Pilot Projects</vt:lpstr>
    </vt:vector>
  </TitlesOfParts>
  <Company/>
  <LinksUpToDate>false</LinksUpToDate>
  <CharactersWithSpaces>23017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Co-production Pilot Projects</dc:title>
  <dc:subject/>
  <dc:creator>Co-Production Collective</dc:creator>
  <cp:keywords/>
  <dc:description/>
  <cp:lastModifiedBy>Cain, Lizzie</cp:lastModifiedBy>
  <cp:revision>23</cp:revision>
  <cp:lastPrinted>2021-02-18T10:16:00Z</cp:lastPrinted>
  <dcterms:created xsi:type="dcterms:W3CDTF">2021-02-18T10:17:00Z</dcterms:created>
  <dcterms:modified xsi:type="dcterms:W3CDTF">2021-05-26T16:06:00Z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0x0101001CED9C1A9D798942AC7B5BD255A4AD2F</vt:lpwstr>
  </property>
</Properties>
</file>