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2B80" w14:textId="77777777" w:rsidR="00073C3A" w:rsidRPr="00073C3A" w:rsidRDefault="00073C3A" w:rsidP="00073C3A">
      <w:pPr>
        <w:jc w:val="center"/>
        <w:rPr>
          <w:rFonts w:eastAsiaTheme="minorEastAsia"/>
          <w:b/>
          <w:bCs/>
          <w:sz w:val="28"/>
          <w:szCs w:val="28"/>
          <w:u w:val="single"/>
        </w:rPr>
      </w:pPr>
      <w:r w:rsidRPr="00073C3A">
        <w:rPr>
          <w:rFonts w:eastAsiaTheme="minorEastAsia"/>
          <w:b/>
          <w:bCs/>
          <w:sz w:val="28"/>
          <w:szCs w:val="28"/>
          <w:u w:val="single"/>
        </w:rPr>
        <w:t xml:space="preserve">UK Government </w:t>
      </w:r>
      <w:r w:rsidR="005870E9" w:rsidRPr="00073C3A">
        <w:rPr>
          <w:rFonts w:eastAsiaTheme="minorEastAsia"/>
          <w:b/>
          <w:bCs/>
          <w:sz w:val="28"/>
          <w:szCs w:val="28"/>
          <w:u w:val="single"/>
        </w:rPr>
        <w:t xml:space="preserve">Covid Status Certification </w:t>
      </w:r>
      <w:r w:rsidRPr="00073C3A">
        <w:rPr>
          <w:rFonts w:eastAsiaTheme="minorEastAsia"/>
          <w:b/>
          <w:bCs/>
          <w:sz w:val="28"/>
          <w:szCs w:val="28"/>
          <w:u w:val="single"/>
        </w:rPr>
        <w:t xml:space="preserve">Public </w:t>
      </w:r>
      <w:r w:rsidR="00850E42" w:rsidRPr="00073C3A">
        <w:rPr>
          <w:rFonts w:eastAsiaTheme="minorEastAsia"/>
          <w:b/>
          <w:bCs/>
          <w:sz w:val="28"/>
          <w:szCs w:val="28"/>
          <w:u w:val="single"/>
        </w:rPr>
        <w:t>Consultation</w:t>
      </w:r>
      <w:r w:rsidRPr="00073C3A">
        <w:rPr>
          <w:rFonts w:eastAsiaTheme="minorEastAsia"/>
          <w:b/>
          <w:bCs/>
          <w:sz w:val="28"/>
          <w:szCs w:val="28"/>
          <w:u w:val="single"/>
        </w:rPr>
        <w:t xml:space="preserve"> – deadline Monday 29</w:t>
      </w:r>
      <w:r w:rsidRPr="00073C3A">
        <w:rPr>
          <w:rFonts w:eastAsiaTheme="minorEastAsia"/>
          <w:b/>
          <w:bCs/>
          <w:sz w:val="28"/>
          <w:szCs w:val="28"/>
          <w:u w:val="single"/>
          <w:vertAlign w:val="superscript"/>
        </w:rPr>
        <w:t>th</w:t>
      </w:r>
      <w:r w:rsidRPr="00073C3A">
        <w:rPr>
          <w:rFonts w:eastAsiaTheme="minorEastAsia"/>
          <w:b/>
          <w:bCs/>
          <w:sz w:val="28"/>
          <w:szCs w:val="28"/>
          <w:u w:val="single"/>
        </w:rPr>
        <w:t xml:space="preserve"> March</w:t>
      </w:r>
    </w:p>
    <w:p w14:paraId="6453D08F" w14:textId="77777777" w:rsidR="00C009F7" w:rsidRDefault="00C009F7" w:rsidP="00D35E08">
      <w:pPr>
        <w:rPr>
          <w:rFonts w:eastAsiaTheme="minorEastAsia"/>
          <w:b/>
          <w:bCs/>
        </w:rPr>
      </w:pPr>
    </w:p>
    <w:p w14:paraId="322F9A05" w14:textId="1FBB024C" w:rsidR="00073C3A" w:rsidRPr="00C009F7" w:rsidRDefault="00C009F7" w:rsidP="00D35E08">
      <w:pPr>
        <w:rPr>
          <w:rFonts w:eastAsiaTheme="minorEastAsia"/>
          <w:b/>
          <w:bCs/>
        </w:rPr>
      </w:pPr>
      <w:r w:rsidRPr="00C009F7">
        <w:rPr>
          <w:rFonts w:eastAsiaTheme="minorEastAsia"/>
          <w:b/>
          <w:bCs/>
        </w:rPr>
        <w:t>Website for details</w:t>
      </w:r>
      <w:r>
        <w:rPr>
          <w:rFonts w:eastAsiaTheme="minorEastAsia"/>
          <w:b/>
          <w:bCs/>
        </w:rPr>
        <w:t xml:space="preserve"> of Consultation: </w:t>
      </w:r>
      <w:hyperlink r:id="rId8" w:history="1">
        <w:r w:rsidRPr="00C009F7">
          <w:rPr>
            <w:rStyle w:val="Hyperlink"/>
            <w:rFonts w:eastAsiaTheme="minorEastAsia"/>
            <w:b/>
            <w:bCs/>
          </w:rPr>
          <w:t>https://www.gov.uk/government/consultations/covid-status-certification-review-call-for-evidence</w:t>
        </w:r>
      </w:hyperlink>
    </w:p>
    <w:p w14:paraId="30767756" w14:textId="24D973F6" w:rsidR="00073C3A" w:rsidRPr="00073C3A" w:rsidRDefault="00C009F7" w:rsidP="00D35E08">
      <w:pPr>
        <w:rPr>
          <w:rFonts w:eastAsiaTheme="minorEastAsia"/>
          <w:b/>
          <w:bCs/>
          <w:u w:val="single"/>
        </w:rPr>
      </w:pPr>
      <w:r w:rsidRPr="00C009F7">
        <w:rPr>
          <w:rFonts w:eastAsiaTheme="minorEastAsia"/>
          <w:b/>
          <w:bCs/>
        </w:rPr>
        <w:t>Please</w:t>
      </w:r>
      <w:r w:rsidR="00073C3A" w:rsidRPr="00C009F7">
        <w:rPr>
          <w:rFonts w:eastAsiaTheme="minorEastAsia"/>
          <w:b/>
          <w:bCs/>
        </w:rPr>
        <w:t xml:space="preserve"> send your response to</w:t>
      </w:r>
      <w:r>
        <w:rPr>
          <w:rFonts w:eastAsiaTheme="minorEastAsia"/>
          <w:b/>
          <w:bCs/>
        </w:rPr>
        <w:t>:</w:t>
      </w:r>
      <w:r w:rsidRPr="00C009F7">
        <w:rPr>
          <w:rFonts w:eastAsiaTheme="minorEastAsia"/>
          <w:b/>
          <w:bCs/>
        </w:rPr>
        <w:t xml:space="preserve"> </w:t>
      </w:r>
      <w:r w:rsidR="00073C3A" w:rsidRPr="00C009F7">
        <w:rPr>
          <w:rFonts w:eastAsiaTheme="minorEastAsia"/>
          <w:b/>
          <w:bCs/>
        </w:rPr>
        <w:t xml:space="preserve">  </w:t>
      </w:r>
      <w:r w:rsidR="00073C3A" w:rsidRPr="00073C3A">
        <w:rPr>
          <w:rFonts w:eastAsiaTheme="minorEastAsia"/>
          <w:b/>
          <w:bCs/>
          <w:color w:val="FF0000"/>
          <w:u w:val="single"/>
        </w:rPr>
        <w:t>certification.cfe@cabinetoffice.gov.uk</w:t>
      </w:r>
    </w:p>
    <w:p w14:paraId="325EF9E7" w14:textId="7AF0ABC9" w:rsidR="00C009F7" w:rsidRDefault="00C009F7" w:rsidP="1BD16B92">
      <w:pPr>
        <w:jc w:val="both"/>
        <w:rPr>
          <w:rFonts w:eastAsiaTheme="minorEastAsia"/>
        </w:rPr>
      </w:pPr>
      <w:r>
        <w:rPr>
          <w:rFonts w:eastAsiaTheme="minorEastAsia"/>
        </w:rPr>
        <w:t>The UKMFA has put together a list of some of the medical, ethical, legal, and societal issues that relate to Covid Status Certification</w:t>
      </w:r>
      <w:r w:rsidR="00D201C9">
        <w:rPr>
          <w:rFonts w:eastAsiaTheme="minorEastAsia"/>
        </w:rPr>
        <w:t xml:space="preserve"> – Covid-19 vaccine status and/or test status</w:t>
      </w:r>
      <w:r>
        <w:rPr>
          <w:rFonts w:eastAsiaTheme="minorEastAsia"/>
        </w:rPr>
        <w:t xml:space="preserve">.  </w:t>
      </w:r>
      <w:r w:rsidR="00073C3A">
        <w:rPr>
          <w:rFonts w:eastAsiaTheme="minorEastAsia"/>
        </w:rPr>
        <w:t xml:space="preserve">Please personalise your email and use the suggestions below to help you </w:t>
      </w:r>
      <w:r>
        <w:rPr>
          <w:rFonts w:eastAsiaTheme="minorEastAsia"/>
        </w:rPr>
        <w:t>write</w:t>
      </w:r>
      <w:r w:rsidR="00073C3A">
        <w:rPr>
          <w:rFonts w:eastAsiaTheme="minorEastAsia"/>
        </w:rPr>
        <w:t xml:space="preserve"> your response</w:t>
      </w:r>
      <w:r>
        <w:rPr>
          <w:rFonts w:eastAsiaTheme="minorEastAsia"/>
        </w:rPr>
        <w:t xml:space="preserve">. </w:t>
      </w:r>
      <w:r w:rsidR="00073C3A">
        <w:rPr>
          <w:rFonts w:eastAsiaTheme="minorEastAsia"/>
        </w:rPr>
        <w:t xml:space="preserve"> </w:t>
      </w:r>
      <w:r>
        <w:rPr>
          <w:rFonts w:eastAsiaTheme="minorEastAsia"/>
        </w:rPr>
        <w:t>Please</w:t>
      </w:r>
      <w:r w:rsidR="00073C3A">
        <w:rPr>
          <w:rFonts w:eastAsiaTheme="minorEastAsia"/>
        </w:rPr>
        <w:t xml:space="preserve"> express </w:t>
      </w:r>
      <w:r>
        <w:rPr>
          <w:rFonts w:eastAsiaTheme="minorEastAsia"/>
        </w:rPr>
        <w:t>your concerns</w:t>
      </w:r>
      <w:r w:rsidR="00073C3A">
        <w:rPr>
          <w:rFonts w:eastAsiaTheme="minorEastAsia"/>
        </w:rPr>
        <w:t xml:space="preserve"> and the </w:t>
      </w:r>
      <w:r>
        <w:rPr>
          <w:rFonts w:eastAsiaTheme="minorEastAsia"/>
        </w:rPr>
        <w:t>effect</w:t>
      </w:r>
      <w:r w:rsidR="00073C3A">
        <w:rPr>
          <w:rFonts w:eastAsiaTheme="minorEastAsia"/>
        </w:rPr>
        <w:t xml:space="preserve"> that Covid Status Certificates would have on your life.  It does not have to be a long email.  </w:t>
      </w:r>
    </w:p>
    <w:p w14:paraId="378562A5" w14:textId="20A34371" w:rsidR="00456E83" w:rsidRPr="0065031A" w:rsidRDefault="1BD16B92" w:rsidP="1BD16B92">
      <w:pPr>
        <w:jc w:val="both"/>
        <w:rPr>
          <w:rFonts w:eastAsiaTheme="minorEastAsia"/>
          <w:b/>
          <w:bCs/>
          <w:sz w:val="24"/>
          <w:szCs w:val="24"/>
          <w:u w:val="single"/>
        </w:rPr>
      </w:pPr>
      <w:r w:rsidRPr="0065031A">
        <w:rPr>
          <w:rFonts w:eastAsiaTheme="minorEastAsia"/>
          <w:b/>
          <w:bCs/>
          <w:sz w:val="24"/>
          <w:szCs w:val="24"/>
          <w:u w:val="single"/>
        </w:rPr>
        <w:t>Covid</w:t>
      </w:r>
      <w:r w:rsidR="00E16D8C">
        <w:rPr>
          <w:rFonts w:eastAsiaTheme="minorEastAsia"/>
          <w:b/>
          <w:bCs/>
          <w:sz w:val="24"/>
          <w:szCs w:val="24"/>
          <w:u w:val="single"/>
        </w:rPr>
        <w:t xml:space="preserve"> Status </w:t>
      </w:r>
      <w:r w:rsidR="00E16D8C" w:rsidRPr="0009168D">
        <w:rPr>
          <w:rFonts w:eastAsiaTheme="minorEastAsia"/>
          <w:b/>
          <w:bCs/>
          <w:sz w:val="24"/>
          <w:szCs w:val="24"/>
          <w:u w:val="single"/>
        </w:rPr>
        <w:t>Certification</w:t>
      </w:r>
      <w:r w:rsidRPr="0009168D">
        <w:rPr>
          <w:rFonts w:eastAsiaTheme="minorEastAsia"/>
          <w:b/>
          <w:bCs/>
          <w:sz w:val="24"/>
          <w:szCs w:val="24"/>
          <w:u w:val="single"/>
        </w:rPr>
        <w:t xml:space="preserve"> </w:t>
      </w:r>
      <w:r w:rsidR="0009168D" w:rsidRPr="0009168D">
        <w:rPr>
          <w:rFonts w:eastAsiaTheme="minorEastAsia"/>
          <w:b/>
          <w:bCs/>
          <w:sz w:val="24"/>
          <w:szCs w:val="24"/>
          <w:u w:val="single"/>
        </w:rPr>
        <w:t>– Medical Concerns</w:t>
      </w:r>
    </w:p>
    <w:p w14:paraId="1EBD577C" w14:textId="33B77598" w:rsidR="00073C3A" w:rsidRDefault="00073C3A" w:rsidP="1BD16B92">
      <w:pPr>
        <w:jc w:val="both"/>
        <w:rPr>
          <w:rFonts w:eastAsiaTheme="minorEastAsia"/>
          <w:b/>
          <w:bCs/>
        </w:rPr>
      </w:pPr>
      <w:r w:rsidRPr="00073C3A">
        <w:rPr>
          <w:rFonts w:eastAsiaTheme="minorEastAsia"/>
          <w:b/>
          <w:bCs/>
        </w:rPr>
        <w:t xml:space="preserve">WHO statement </w:t>
      </w:r>
      <w:r w:rsidRPr="00073C3A">
        <w:rPr>
          <w:rFonts w:eastAsiaTheme="minorEastAsia"/>
        </w:rPr>
        <w:t xml:space="preserve">15 January 2021 - </w:t>
      </w:r>
      <w:r>
        <w:rPr>
          <w:rFonts w:eastAsiaTheme="minorEastAsia"/>
        </w:rPr>
        <w:t>WHO</w:t>
      </w:r>
      <w:r w:rsidRPr="00073C3A">
        <w:rPr>
          <w:rFonts w:eastAsiaTheme="minorEastAsia"/>
        </w:rPr>
        <w:t xml:space="preserve"> is opposed to the introduction of "vaccine passports" against COVID-19 as a condition for </w:t>
      </w:r>
      <w:r>
        <w:rPr>
          <w:rFonts w:eastAsiaTheme="minorEastAsia"/>
        </w:rPr>
        <w:t>international travel</w:t>
      </w:r>
      <w:r w:rsidRPr="00073C3A">
        <w:rPr>
          <w:rFonts w:eastAsiaTheme="minorEastAsia"/>
        </w:rPr>
        <w:t xml:space="preserve">, stating, </w:t>
      </w:r>
      <w:r w:rsidRPr="00073C3A">
        <w:rPr>
          <w:rFonts w:eastAsiaTheme="minorEastAsia"/>
          <w:b/>
          <w:bCs/>
        </w:rPr>
        <w:t>"There are still too many fundamental unknowns in terms of the effectiveness of vaccines in reducing (virus) transmission and vaccines are still only available in limited quantities"</w:t>
      </w:r>
      <w:r w:rsidRPr="00073C3A">
        <w:rPr>
          <w:rFonts w:eastAsiaTheme="minorEastAsia"/>
        </w:rPr>
        <w:t xml:space="preserve"> </w:t>
      </w:r>
      <w:r w:rsidRPr="00073C3A">
        <w:rPr>
          <w:rFonts w:eastAsiaTheme="minorEastAsia"/>
          <w:vertAlign w:val="superscript"/>
        </w:rPr>
        <w:footnoteReference w:id="1"/>
      </w:r>
      <w:r w:rsidRPr="00073C3A">
        <w:rPr>
          <w:rFonts w:eastAsiaTheme="minorEastAsia"/>
        </w:rPr>
        <w:t>.</w:t>
      </w:r>
    </w:p>
    <w:p w14:paraId="1B8AD197" w14:textId="67BD66F5" w:rsidR="002F509A" w:rsidRPr="00615001" w:rsidRDefault="00072EB1" w:rsidP="1BD16B92">
      <w:pPr>
        <w:jc w:val="both"/>
        <w:rPr>
          <w:rFonts w:eastAsiaTheme="minorEastAsia"/>
        </w:rPr>
      </w:pPr>
      <w:r>
        <w:rPr>
          <w:rFonts w:eastAsiaTheme="minorEastAsia"/>
          <w:b/>
          <w:bCs/>
        </w:rPr>
        <w:t>Questions over e</w:t>
      </w:r>
      <w:r w:rsidR="1BD16B92" w:rsidRPr="1BD16B92">
        <w:rPr>
          <w:rFonts w:eastAsiaTheme="minorEastAsia"/>
          <w:b/>
          <w:bCs/>
        </w:rPr>
        <w:t xml:space="preserve">ffectiveness of currently available Covid-19 vaccines </w:t>
      </w:r>
    </w:p>
    <w:p w14:paraId="3C5925C4" w14:textId="76D1087B" w:rsidR="00456E83" w:rsidRPr="00615001" w:rsidRDefault="0009168D" w:rsidP="00434E1D">
      <w:pPr>
        <w:pStyle w:val="ListParagraph"/>
        <w:numPr>
          <w:ilvl w:val="0"/>
          <w:numId w:val="7"/>
        </w:numPr>
        <w:jc w:val="both"/>
        <w:rPr>
          <w:rFonts w:eastAsiaTheme="minorEastAsia"/>
        </w:rPr>
      </w:pPr>
      <w:r>
        <w:rPr>
          <w:rFonts w:eastAsiaTheme="minorEastAsia"/>
        </w:rPr>
        <w:t>C</w:t>
      </w:r>
      <w:r w:rsidR="00106EA0">
        <w:rPr>
          <w:rFonts w:eastAsiaTheme="minorEastAsia"/>
        </w:rPr>
        <w:t xml:space="preserve">urrently </w:t>
      </w:r>
      <w:r w:rsidR="00456E83" w:rsidRPr="1BD16B92">
        <w:rPr>
          <w:rFonts w:eastAsiaTheme="minorEastAsia"/>
          <w:b/>
          <w:bCs/>
        </w:rPr>
        <w:t>no</w:t>
      </w:r>
      <w:r w:rsidR="00106EA0">
        <w:rPr>
          <w:rFonts w:eastAsiaTheme="minorEastAsia"/>
          <w:b/>
          <w:bCs/>
        </w:rPr>
        <w:t xml:space="preserve"> peer</w:t>
      </w:r>
      <w:r w:rsidR="00FE78A7">
        <w:rPr>
          <w:rFonts w:eastAsiaTheme="minorEastAsia"/>
          <w:b/>
          <w:bCs/>
        </w:rPr>
        <w:t>-</w:t>
      </w:r>
      <w:r w:rsidR="00106EA0">
        <w:rPr>
          <w:rFonts w:eastAsiaTheme="minorEastAsia"/>
          <w:b/>
          <w:bCs/>
        </w:rPr>
        <w:t>reviewed</w:t>
      </w:r>
      <w:r w:rsidR="00456E83" w:rsidRPr="1BD16B92">
        <w:rPr>
          <w:rFonts w:eastAsiaTheme="minorEastAsia"/>
          <w:b/>
          <w:bCs/>
        </w:rPr>
        <w:t xml:space="preserve"> scientific evidence that Covid-19 vaccines prevent </w:t>
      </w:r>
      <w:r w:rsidR="00F24F4F" w:rsidRPr="1BD16B92">
        <w:rPr>
          <w:rFonts w:eastAsiaTheme="minorEastAsia"/>
          <w:b/>
          <w:bCs/>
        </w:rPr>
        <w:t xml:space="preserve">either </w:t>
      </w:r>
      <w:r w:rsidR="009F43BE" w:rsidRPr="1BD16B92">
        <w:rPr>
          <w:rFonts w:eastAsiaTheme="minorEastAsia"/>
          <w:b/>
          <w:bCs/>
        </w:rPr>
        <w:t>infection</w:t>
      </w:r>
      <w:r w:rsidR="00F24F4F" w:rsidRPr="1BD16B92">
        <w:rPr>
          <w:rFonts w:eastAsiaTheme="minorEastAsia"/>
          <w:b/>
          <w:bCs/>
        </w:rPr>
        <w:t xml:space="preserve"> with</w:t>
      </w:r>
      <w:r w:rsidR="009F43BE" w:rsidRPr="1BD16B92">
        <w:rPr>
          <w:rFonts w:eastAsiaTheme="minorEastAsia"/>
          <w:b/>
          <w:bCs/>
        </w:rPr>
        <w:t xml:space="preserve"> or </w:t>
      </w:r>
      <w:r w:rsidR="00456E83" w:rsidRPr="1BD16B92">
        <w:rPr>
          <w:rFonts w:eastAsiaTheme="minorEastAsia"/>
          <w:b/>
          <w:bCs/>
        </w:rPr>
        <w:t>transmission</w:t>
      </w:r>
      <w:r w:rsidR="00F24F4F" w:rsidRPr="1BD16B92">
        <w:rPr>
          <w:rFonts w:eastAsiaTheme="minorEastAsia"/>
          <w:b/>
          <w:bCs/>
        </w:rPr>
        <w:t xml:space="preserve"> of Sars-CoV-2</w:t>
      </w:r>
      <w:r w:rsidR="00F24F4F" w:rsidRPr="1BD16B92">
        <w:rPr>
          <w:rFonts w:eastAsiaTheme="minorEastAsia"/>
        </w:rPr>
        <w:t>, as the</w:t>
      </w:r>
      <w:r w:rsidR="00456E83" w:rsidRPr="1BD16B92">
        <w:rPr>
          <w:rFonts w:eastAsiaTheme="minorEastAsia"/>
        </w:rPr>
        <w:t xml:space="preserve"> clinical trials were not designed to assess</w:t>
      </w:r>
      <w:r w:rsidR="00F24F4F" w:rsidRPr="1BD16B92">
        <w:rPr>
          <w:rFonts w:eastAsiaTheme="minorEastAsia"/>
        </w:rPr>
        <w:t xml:space="preserve"> these endpoints</w:t>
      </w:r>
      <w:r w:rsidR="00F24F4F" w:rsidRPr="1BD16B92">
        <w:rPr>
          <w:rStyle w:val="FootnoteReference"/>
          <w:rFonts w:eastAsiaTheme="minorEastAsia"/>
        </w:rPr>
        <w:footnoteReference w:id="2"/>
      </w:r>
      <w:r w:rsidR="00F24F4F" w:rsidRPr="1BD16B92">
        <w:rPr>
          <w:rFonts w:eastAsiaTheme="minorEastAsia"/>
        </w:rPr>
        <w:t>.</w:t>
      </w:r>
      <w:r w:rsidR="00456E83" w:rsidRPr="1BD16B92">
        <w:rPr>
          <w:rFonts w:eastAsiaTheme="minorEastAsia"/>
        </w:rPr>
        <w:t xml:space="preserve"> </w:t>
      </w:r>
      <w:r w:rsidR="00F24F4F" w:rsidRPr="1BD16B92">
        <w:rPr>
          <w:rFonts w:eastAsiaTheme="minorEastAsia"/>
        </w:rPr>
        <w:t>Therefore</w:t>
      </w:r>
      <w:r w:rsidR="00141F5F" w:rsidRPr="1BD16B92">
        <w:rPr>
          <w:rFonts w:eastAsiaTheme="minorEastAsia"/>
        </w:rPr>
        <w:t>,</w:t>
      </w:r>
      <w:r w:rsidR="00441F0D">
        <w:rPr>
          <w:rFonts w:eastAsiaTheme="minorEastAsia"/>
        </w:rPr>
        <w:t xml:space="preserve"> the</w:t>
      </w:r>
      <w:r w:rsidR="00F24F4F" w:rsidRPr="1BD16B92">
        <w:rPr>
          <w:rFonts w:eastAsiaTheme="minorEastAsia"/>
        </w:rPr>
        <w:t xml:space="preserve"> Covid-19 </w:t>
      </w:r>
      <w:r w:rsidR="00456E83" w:rsidRPr="1BD16B92">
        <w:rPr>
          <w:rFonts w:eastAsiaTheme="minorEastAsia"/>
        </w:rPr>
        <w:t>vaccine</w:t>
      </w:r>
      <w:r w:rsidR="00441F0D">
        <w:rPr>
          <w:rFonts w:eastAsiaTheme="minorEastAsia"/>
        </w:rPr>
        <w:t>s</w:t>
      </w:r>
      <w:r w:rsidR="00456E83" w:rsidRPr="1BD16B92">
        <w:rPr>
          <w:rFonts w:eastAsiaTheme="minorEastAsia"/>
        </w:rPr>
        <w:t xml:space="preserve"> </w:t>
      </w:r>
      <w:r w:rsidR="00F24F4F" w:rsidRPr="1BD16B92">
        <w:rPr>
          <w:rFonts w:eastAsiaTheme="minorEastAsia"/>
        </w:rPr>
        <w:t>ha</w:t>
      </w:r>
      <w:r w:rsidR="00441F0D">
        <w:rPr>
          <w:rFonts w:eastAsiaTheme="minorEastAsia"/>
        </w:rPr>
        <w:t>ve</w:t>
      </w:r>
      <w:r w:rsidR="00F24F4F" w:rsidRPr="1BD16B92">
        <w:rPr>
          <w:rFonts w:eastAsiaTheme="minorEastAsia"/>
        </w:rPr>
        <w:t xml:space="preserve"> no</w:t>
      </w:r>
      <w:r w:rsidR="00441F0D">
        <w:rPr>
          <w:rFonts w:eastAsiaTheme="minorEastAsia"/>
        </w:rPr>
        <w:t xml:space="preserve">t been shown to have a </w:t>
      </w:r>
      <w:r w:rsidR="00F24F4F" w:rsidRPr="1BD16B92">
        <w:rPr>
          <w:rFonts w:eastAsiaTheme="minorEastAsia"/>
        </w:rPr>
        <w:t>wider public health benefit beyond the vaccinee</w:t>
      </w:r>
      <w:r w:rsidR="002B602B" w:rsidRPr="1BD16B92">
        <w:rPr>
          <w:rStyle w:val="FootnoteReference"/>
          <w:rFonts w:eastAsiaTheme="minorEastAsia"/>
        </w:rPr>
        <w:footnoteReference w:id="3"/>
      </w:r>
      <w:r w:rsidR="00F24F4F" w:rsidRPr="1BD16B92">
        <w:rPr>
          <w:rFonts w:eastAsiaTheme="minorEastAsia"/>
        </w:rPr>
        <w:t>.</w:t>
      </w:r>
      <w:r w:rsidR="00456E83" w:rsidRPr="1BD16B92">
        <w:rPr>
          <w:rFonts w:eastAsiaTheme="minorEastAsia"/>
        </w:rPr>
        <w:t xml:space="preserve"> </w:t>
      </w:r>
    </w:p>
    <w:p w14:paraId="6DE9143A" w14:textId="490A0BA9" w:rsidR="005C5BB7" w:rsidRPr="00615001" w:rsidRDefault="00141F5F" w:rsidP="00434E1D">
      <w:pPr>
        <w:pStyle w:val="ListParagraph"/>
        <w:numPr>
          <w:ilvl w:val="0"/>
          <w:numId w:val="7"/>
        </w:numPr>
        <w:jc w:val="both"/>
        <w:rPr>
          <w:rFonts w:eastAsiaTheme="minorEastAsia"/>
        </w:rPr>
      </w:pPr>
      <w:r w:rsidRPr="1BD16B92">
        <w:rPr>
          <w:rFonts w:eastAsiaTheme="minorEastAsia"/>
        </w:rPr>
        <w:t xml:space="preserve">There is currently </w:t>
      </w:r>
      <w:r w:rsidRPr="1BD16B92">
        <w:rPr>
          <w:rFonts w:eastAsiaTheme="minorEastAsia"/>
          <w:b/>
          <w:bCs/>
        </w:rPr>
        <w:t xml:space="preserve">no knowledge of the duration of </w:t>
      </w:r>
      <w:r w:rsidR="00456E83" w:rsidRPr="1BD16B92">
        <w:rPr>
          <w:rFonts w:eastAsiaTheme="minorEastAsia"/>
          <w:b/>
          <w:bCs/>
        </w:rPr>
        <w:t xml:space="preserve">any protective effect </w:t>
      </w:r>
      <w:r w:rsidRPr="1BD16B92">
        <w:rPr>
          <w:rFonts w:eastAsiaTheme="minorEastAsia"/>
          <w:b/>
          <w:bCs/>
        </w:rPr>
        <w:t xml:space="preserve">from </w:t>
      </w:r>
      <w:r w:rsidR="00456E83" w:rsidRPr="1BD16B92">
        <w:rPr>
          <w:rFonts w:eastAsiaTheme="minorEastAsia"/>
          <w:b/>
          <w:bCs/>
        </w:rPr>
        <w:t>vaccination</w:t>
      </w:r>
      <w:r w:rsidRPr="1BD16B92">
        <w:rPr>
          <w:rFonts w:eastAsiaTheme="minorEastAsia"/>
          <w:b/>
          <w:bCs/>
        </w:rPr>
        <w:t xml:space="preserve"> beyond 3 months</w:t>
      </w:r>
      <w:r w:rsidRPr="1BD16B92">
        <w:rPr>
          <w:rFonts w:eastAsiaTheme="minorEastAsia"/>
        </w:rPr>
        <w:t>,</w:t>
      </w:r>
      <w:r w:rsidR="00456E83" w:rsidRPr="1BD16B92">
        <w:rPr>
          <w:rFonts w:eastAsiaTheme="minorEastAsia"/>
        </w:rPr>
        <w:t xml:space="preserve"> </w:t>
      </w:r>
      <w:r w:rsidR="00942B95">
        <w:rPr>
          <w:rFonts w:eastAsiaTheme="minorEastAsia"/>
        </w:rPr>
        <w:t xml:space="preserve">or </w:t>
      </w:r>
      <w:r w:rsidR="00456E83" w:rsidRPr="1BD16B92">
        <w:rPr>
          <w:rFonts w:eastAsiaTheme="minorEastAsia"/>
        </w:rPr>
        <w:t>whether subsequent booster doses may be required</w:t>
      </w:r>
      <w:r w:rsidRPr="1BD16B92">
        <w:rPr>
          <w:rFonts w:eastAsiaTheme="minorEastAsia"/>
        </w:rPr>
        <w:t>, and how frequently</w:t>
      </w:r>
      <w:r w:rsidRPr="1BD16B92">
        <w:rPr>
          <w:rStyle w:val="FootnoteReference"/>
          <w:rFonts w:eastAsiaTheme="minorEastAsia"/>
        </w:rPr>
        <w:footnoteReference w:id="4"/>
      </w:r>
      <w:r w:rsidRPr="1BD16B92">
        <w:rPr>
          <w:rFonts w:eastAsiaTheme="minorEastAsia"/>
        </w:rPr>
        <w:t>.</w:t>
      </w:r>
    </w:p>
    <w:p w14:paraId="06D975F5" w14:textId="7C3FB064" w:rsidR="000F392E" w:rsidRPr="00487D8B" w:rsidRDefault="00141F5F" w:rsidP="00434E1D">
      <w:pPr>
        <w:pStyle w:val="ListParagraph"/>
        <w:numPr>
          <w:ilvl w:val="0"/>
          <w:numId w:val="7"/>
        </w:numPr>
        <w:jc w:val="both"/>
        <w:rPr>
          <w:rFonts w:eastAsiaTheme="minorEastAsia"/>
        </w:rPr>
      </w:pPr>
      <w:r w:rsidRPr="1BD16B92">
        <w:rPr>
          <w:rFonts w:eastAsiaTheme="minorEastAsia"/>
        </w:rPr>
        <w:t xml:space="preserve">There is evidence that </w:t>
      </w:r>
      <w:r w:rsidRPr="1BD16B92">
        <w:rPr>
          <w:rFonts w:eastAsiaTheme="minorEastAsia"/>
          <w:b/>
          <w:bCs/>
        </w:rPr>
        <w:t>naturally acquired immunity from Covid-19 is long-lasting</w:t>
      </w:r>
      <w:r w:rsidRPr="1BD16B92">
        <w:rPr>
          <w:rStyle w:val="FootnoteReference"/>
          <w:rFonts w:eastAsiaTheme="minorEastAsia"/>
        </w:rPr>
        <w:footnoteReference w:id="5"/>
      </w:r>
      <w:r w:rsidRPr="1BD16B92">
        <w:rPr>
          <w:rFonts w:eastAsiaTheme="minorEastAsia"/>
        </w:rPr>
        <w:t xml:space="preserve"> </w:t>
      </w:r>
      <w:r w:rsidRPr="1BD16B92">
        <w:rPr>
          <w:rStyle w:val="FootnoteReference"/>
          <w:rFonts w:eastAsiaTheme="minorEastAsia"/>
        </w:rPr>
        <w:footnoteReference w:id="6"/>
      </w:r>
      <w:r w:rsidRPr="1BD16B92">
        <w:rPr>
          <w:rFonts w:eastAsiaTheme="minorEastAsia"/>
        </w:rPr>
        <w:t xml:space="preserve">, yet </w:t>
      </w:r>
      <w:r w:rsidR="00EF51D3" w:rsidRPr="1BD16B92">
        <w:rPr>
          <w:rFonts w:eastAsiaTheme="minorEastAsia"/>
        </w:rPr>
        <w:t>‘</w:t>
      </w:r>
      <w:r w:rsidR="008D38A8" w:rsidRPr="1BD16B92">
        <w:rPr>
          <w:rFonts w:eastAsiaTheme="minorEastAsia"/>
        </w:rPr>
        <w:t>Immunity Passports</w:t>
      </w:r>
      <w:r w:rsidR="00EF51D3" w:rsidRPr="1BD16B92">
        <w:rPr>
          <w:rFonts w:eastAsiaTheme="minorEastAsia"/>
        </w:rPr>
        <w:t>’</w:t>
      </w:r>
      <w:r w:rsidR="008D38A8" w:rsidRPr="1BD16B92">
        <w:rPr>
          <w:rFonts w:eastAsiaTheme="minorEastAsia"/>
        </w:rPr>
        <w:t xml:space="preserve"> </w:t>
      </w:r>
      <w:r w:rsidR="00456E83" w:rsidRPr="1BD16B92">
        <w:rPr>
          <w:rFonts w:eastAsiaTheme="minorEastAsia"/>
        </w:rPr>
        <w:t>are only proposed for</w:t>
      </w:r>
      <w:r w:rsidR="00EF51D3" w:rsidRPr="1BD16B92">
        <w:rPr>
          <w:rFonts w:eastAsiaTheme="minorEastAsia"/>
        </w:rPr>
        <w:t xml:space="preserve"> vaccinated individuals</w:t>
      </w:r>
      <w:r w:rsidRPr="1BD16B92">
        <w:rPr>
          <w:rFonts w:eastAsiaTheme="minorEastAsia"/>
        </w:rPr>
        <w:t xml:space="preserve"> and not those who have had Covid-19 and have natural immunity.  This is discriminatory</w:t>
      </w:r>
      <w:r w:rsidR="00106EA0">
        <w:rPr>
          <w:rFonts w:eastAsiaTheme="minorEastAsia"/>
        </w:rPr>
        <w:t xml:space="preserve"> and absurd</w:t>
      </w:r>
      <w:r w:rsidRPr="1BD16B92">
        <w:rPr>
          <w:rFonts w:eastAsiaTheme="minorEastAsia"/>
        </w:rPr>
        <w:t>.</w:t>
      </w:r>
      <w:r w:rsidR="00106EA0">
        <w:rPr>
          <w:rFonts w:eastAsiaTheme="minorEastAsia"/>
        </w:rPr>
        <w:t xml:space="preserve"> </w:t>
      </w:r>
      <w:r w:rsidR="00117609" w:rsidRPr="1BD16B92">
        <w:rPr>
          <w:rFonts w:eastAsiaTheme="minorEastAsia"/>
        </w:rPr>
        <w:t xml:space="preserve"> </w:t>
      </w:r>
    </w:p>
    <w:p w14:paraId="67B9F3DE" w14:textId="7AFAE96A" w:rsidR="00EF51D3" w:rsidRPr="00434E1D" w:rsidRDefault="1BD16B92" w:rsidP="00434E1D">
      <w:pPr>
        <w:jc w:val="both"/>
        <w:rPr>
          <w:rFonts w:eastAsiaTheme="minorEastAsia"/>
          <w:b/>
          <w:bCs/>
        </w:rPr>
      </w:pPr>
      <w:r w:rsidRPr="00434E1D">
        <w:rPr>
          <w:rFonts w:eastAsiaTheme="minorEastAsia"/>
          <w:b/>
          <w:bCs/>
        </w:rPr>
        <w:t>Safety of currently available Covid-19 vaccines</w:t>
      </w:r>
    </w:p>
    <w:p w14:paraId="73691B64" w14:textId="6CFE5E30" w:rsidR="00F13C83" w:rsidRPr="00615001" w:rsidRDefault="1BD16B92" w:rsidP="00434E1D">
      <w:pPr>
        <w:pStyle w:val="ListParagraph"/>
        <w:numPr>
          <w:ilvl w:val="0"/>
          <w:numId w:val="7"/>
        </w:numPr>
        <w:jc w:val="both"/>
        <w:rPr>
          <w:rFonts w:eastAsiaTheme="minorEastAsia"/>
        </w:rPr>
      </w:pPr>
      <w:r w:rsidRPr="1BD16B92">
        <w:rPr>
          <w:rFonts w:eastAsiaTheme="minorEastAsia"/>
          <w:b/>
          <w:bCs/>
        </w:rPr>
        <w:t>Covid-19 vaccines are still experimental</w:t>
      </w:r>
      <w:r w:rsidRPr="1BD16B92">
        <w:rPr>
          <w:rFonts w:eastAsiaTheme="minorEastAsia"/>
        </w:rPr>
        <w:t xml:space="preserve"> and under emergency-use authorisation. Clinical safety trials will not be completed until the beginning </w:t>
      </w:r>
      <w:r w:rsidR="00441F0D">
        <w:rPr>
          <w:rFonts w:eastAsiaTheme="minorEastAsia"/>
        </w:rPr>
        <w:t>of</w:t>
      </w:r>
      <w:r w:rsidRPr="1BD16B92">
        <w:rPr>
          <w:rFonts w:eastAsiaTheme="minorEastAsia"/>
        </w:rPr>
        <w:t xml:space="preserve"> 2023.</w:t>
      </w:r>
    </w:p>
    <w:p w14:paraId="6DD4CD98" w14:textId="595CB06A" w:rsidR="00136623" w:rsidRPr="00615001" w:rsidRDefault="1BD16B92" w:rsidP="00434E1D">
      <w:pPr>
        <w:pStyle w:val="ListParagraph"/>
        <w:numPr>
          <w:ilvl w:val="0"/>
          <w:numId w:val="7"/>
        </w:numPr>
        <w:jc w:val="both"/>
        <w:rPr>
          <w:rFonts w:eastAsiaTheme="minorEastAsia"/>
        </w:rPr>
      </w:pPr>
      <w:r w:rsidRPr="1BD16B92">
        <w:rPr>
          <w:rFonts w:eastAsiaTheme="minorEastAsia"/>
        </w:rPr>
        <w:t xml:space="preserve">There is currently only </w:t>
      </w:r>
      <w:r w:rsidRPr="1BD16B92">
        <w:rPr>
          <w:rFonts w:eastAsiaTheme="minorEastAsia"/>
          <w:b/>
          <w:bCs/>
        </w:rPr>
        <w:t>limited short-term safety data and NO long-term safety data</w:t>
      </w:r>
      <w:r w:rsidRPr="1BD16B92">
        <w:rPr>
          <w:rFonts w:eastAsiaTheme="minorEastAsia"/>
        </w:rPr>
        <w:t xml:space="preserve"> to rule out late onset side-effects such as autoimmune diseases, neurological conditions, infertility. or cancers, for any of the Covid-19 vaccines.</w:t>
      </w:r>
    </w:p>
    <w:p w14:paraId="5B100AE4" w14:textId="77777777" w:rsidR="00434E1D" w:rsidRDefault="1BD16B92" w:rsidP="00434E1D">
      <w:pPr>
        <w:pStyle w:val="ListParagraph"/>
        <w:numPr>
          <w:ilvl w:val="0"/>
          <w:numId w:val="7"/>
        </w:numPr>
        <w:jc w:val="both"/>
        <w:rPr>
          <w:rFonts w:eastAsiaTheme="minorEastAsia"/>
        </w:rPr>
      </w:pPr>
      <w:r w:rsidRPr="1BD16B92">
        <w:rPr>
          <w:rFonts w:eastAsiaTheme="minorEastAsia"/>
        </w:rPr>
        <w:t xml:space="preserve">Many of the Covid-19 vaccines </w:t>
      </w:r>
      <w:r w:rsidRPr="1BD16B92">
        <w:rPr>
          <w:rFonts w:eastAsiaTheme="minorEastAsia"/>
          <w:b/>
          <w:bCs/>
        </w:rPr>
        <w:t>are based on a completely novel technology (mRNA vaccines)</w:t>
      </w:r>
      <w:r w:rsidRPr="1BD16B92">
        <w:rPr>
          <w:rFonts w:eastAsiaTheme="minorEastAsia"/>
        </w:rPr>
        <w:t xml:space="preserve"> which has never previously been approved for use in humans so</w:t>
      </w:r>
      <w:r w:rsidR="00441F0D">
        <w:rPr>
          <w:rFonts w:eastAsiaTheme="minorEastAsia"/>
        </w:rPr>
        <w:t>,</w:t>
      </w:r>
      <w:r w:rsidRPr="1BD16B92">
        <w:rPr>
          <w:rFonts w:eastAsiaTheme="minorEastAsia"/>
        </w:rPr>
        <w:t xml:space="preserve"> again</w:t>
      </w:r>
      <w:r w:rsidR="00441F0D">
        <w:rPr>
          <w:rFonts w:eastAsiaTheme="minorEastAsia"/>
        </w:rPr>
        <w:t>,</w:t>
      </w:r>
      <w:r w:rsidRPr="1BD16B92">
        <w:rPr>
          <w:rFonts w:eastAsiaTheme="minorEastAsia"/>
        </w:rPr>
        <w:t xml:space="preserve"> long-term safety cannot be inferred.</w:t>
      </w:r>
    </w:p>
    <w:p w14:paraId="7F6F8348" w14:textId="4FD6C074" w:rsidR="00244E9D" w:rsidRPr="00434E1D" w:rsidRDefault="00136623" w:rsidP="00434E1D">
      <w:pPr>
        <w:pStyle w:val="ListParagraph"/>
        <w:numPr>
          <w:ilvl w:val="0"/>
          <w:numId w:val="7"/>
        </w:numPr>
        <w:jc w:val="both"/>
        <w:rPr>
          <w:rFonts w:eastAsiaTheme="minorEastAsia"/>
        </w:rPr>
      </w:pPr>
      <w:r w:rsidRPr="00434E1D">
        <w:rPr>
          <w:rFonts w:eastAsiaTheme="minorEastAsia"/>
        </w:rPr>
        <w:lastRenderedPageBreak/>
        <w:t xml:space="preserve">Since Covid-19 vaccine rollout began in December 2020, there </w:t>
      </w:r>
      <w:r w:rsidR="00E13D3D" w:rsidRPr="00434E1D">
        <w:rPr>
          <w:rFonts w:eastAsiaTheme="minorEastAsia"/>
        </w:rPr>
        <w:t xml:space="preserve">already </w:t>
      </w:r>
      <w:r w:rsidRPr="00434E1D">
        <w:rPr>
          <w:rFonts w:eastAsiaTheme="minorEastAsia"/>
        </w:rPr>
        <w:t xml:space="preserve">have been </w:t>
      </w:r>
      <w:r w:rsidRPr="00434E1D">
        <w:rPr>
          <w:rFonts w:eastAsiaTheme="minorEastAsia"/>
          <w:b/>
          <w:bCs/>
        </w:rPr>
        <w:t xml:space="preserve">thousands of </w:t>
      </w:r>
      <w:r w:rsidR="00244E9D" w:rsidRPr="00434E1D">
        <w:rPr>
          <w:rFonts w:eastAsiaTheme="minorEastAsia"/>
          <w:b/>
          <w:bCs/>
        </w:rPr>
        <w:t xml:space="preserve">reports </w:t>
      </w:r>
      <w:r w:rsidR="00E13D3D" w:rsidRPr="00434E1D">
        <w:rPr>
          <w:rFonts w:eastAsiaTheme="minorEastAsia"/>
          <w:b/>
          <w:bCs/>
        </w:rPr>
        <w:t>of serious</w:t>
      </w:r>
      <w:r w:rsidRPr="00434E1D">
        <w:rPr>
          <w:rFonts w:eastAsiaTheme="minorEastAsia"/>
          <w:b/>
          <w:bCs/>
        </w:rPr>
        <w:t xml:space="preserve"> </w:t>
      </w:r>
      <w:r w:rsidR="00244E9D" w:rsidRPr="00434E1D">
        <w:rPr>
          <w:rFonts w:eastAsiaTheme="minorEastAsia"/>
          <w:b/>
          <w:bCs/>
        </w:rPr>
        <w:t>adverse events</w:t>
      </w:r>
      <w:r w:rsidRPr="00434E1D">
        <w:rPr>
          <w:rFonts w:eastAsiaTheme="minorEastAsia"/>
          <w:b/>
          <w:bCs/>
        </w:rPr>
        <w:t xml:space="preserve"> and deaths</w:t>
      </w:r>
      <w:r w:rsidR="00244E9D" w:rsidRPr="00434E1D">
        <w:rPr>
          <w:rFonts w:eastAsiaTheme="minorEastAsia"/>
        </w:rPr>
        <w:t xml:space="preserve"> to the VAERS Database in the US</w:t>
      </w:r>
      <w:r w:rsidRPr="1BD16B92">
        <w:rPr>
          <w:rStyle w:val="FootnoteReference"/>
          <w:rFonts w:eastAsiaTheme="minorEastAsia"/>
        </w:rPr>
        <w:footnoteReference w:id="7"/>
      </w:r>
      <w:r w:rsidR="00244E9D" w:rsidRPr="00434E1D">
        <w:rPr>
          <w:rFonts w:eastAsiaTheme="minorEastAsia"/>
        </w:rPr>
        <w:t>, the E</w:t>
      </w:r>
      <w:r w:rsidR="001370C4" w:rsidRPr="00434E1D">
        <w:rPr>
          <w:rFonts w:eastAsiaTheme="minorEastAsia"/>
        </w:rPr>
        <w:t>udravigilance Database</w:t>
      </w:r>
      <w:r w:rsidR="00244E9D" w:rsidRPr="00434E1D">
        <w:rPr>
          <w:rFonts w:eastAsiaTheme="minorEastAsia"/>
        </w:rPr>
        <w:t xml:space="preserve"> in Europe</w:t>
      </w:r>
      <w:r w:rsidRPr="1BD16B92">
        <w:rPr>
          <w:rStyle w:val="FootnoteReference"/>
          <w:rFonts w:eastAsiaTheme="minorEastAsia"/>
        </w:rPr>
        <w:footnoteReference w:id="8"/>
      </w:r>
      <w:r w:rsidR="00244E9D" w:rsidRPr="00434E1D">
        <w:rPr>
          <w:rFonts w:eastAsiaTheme="minorEastAsia"/>
        </w:rPr>
        <w:t xml:space="preserve"> and the MHRA in the UK</w:t>
      </w:r>
      <w:r w:rsidRPr="1BD16B92">
        <w:rPr>
          <w:rStyle w:val="FootnoteReference"/>
          <w:rFonts w:eastAsiaTheme="minorEastAsia"/>
        </w:rPr>
        <w:footnoteReference w:id="9"/>
      </w:r>
      <w:r w:rsidRPr="00434E1D">
        <w:rPr>
          <w:rFonts w:eastAsiaTheme="minorEastAsia"/>
        </w:rPr>
        <w:t>.</w:t>
      </w:r>
    </w:p>
    <w:p w14:paraId="11CFBF77" w14:textId="28FC3C76" w:rsidR="00244E9D" w:rsidRPr="00615001" w:rsidRDefault="004E1238" w:rsidP="00434E1D">
      <w:pPr>
        <w:pStyle w:val="ListParagraph"/>
        <w:numPr>
          <w:ilvl w:val="0"/>
          <w:numId w:val="7"/>
        </w:numPr>
        <w:jc w:val="both"/>
        <w:rPr>
          <w:rFonts w:eastAsiaTheme="minorEastAsia"/>
        </w:rPr>
      </w:pPr>
      <w:r w:rsidRPr="1BD16B92">
        <w:rPr>
          <w:rFonts w:eastAsiaTheme="minorEastAsia"/>
        </w:rPr>
        <w:t>Concerns that</w:t>
      </w:r>
      <w:r w:rsidR="00244E9D" w:rsidRPr="1BD16B92">
        <w:rPr>
          <w:rFonts w:eastAsiaTheme="minorEastAsia"/>
        </w:rPr>
        <w:t xml:space="preserve"> </w:t>
      </w:r>
      <w:r w:rsidR="009213DB" w:rsidRPr="1BD16B92">
        <w:rPr>
          <w:rFonts w:eastAsiaTheme="minorEastAsia"/>
        </w:rPr>
        <w:t xml:space="preserve">Covid-19 </w:t>
      </w:r>
      <w:r w:rsidR="00244E9D" w:rsidRPr="1BD16B92">
        <w:rPr>
          <w:rFonts w:eastAsiaTheme="minorEastAsia"/>
        </w:rPr>
        <w:t xml:space="preserve">vaccines </w:t>
      </w:r>
      <w:r w:rsidRPr="1BD16B92">
        <w:rPr>
          <w:rFonts w:eastAsiaTheme="minorEastAsia"/>
        </w:rPr>
        <w:t xml:space="preserve">may </w:t>
      </w:r>
      <w:r w:rsidR="00244E9D" w:rsidRPr="1BD16B92">
        <w:rPr>
          <w:rFonts w:eastAsiaTheme="minorEastAsia"/>
        </w:rPr>
        <w:t>caus</w:t>
      </w:r>
      <w:r w:rsidRPr="1BD16B92">
        <w:rPr>
          <w:rFonts w:eastAsiaTheme="minorEastAsia"/>
        </w:rPr>
        <w:t>e</w:t>
      </w:r>
      <w:r w:rsidR="00244E9D" w:rsidRPr="1BD16B92">
        <w:rPr>
          <w:rFonts w:eastAsiaTheme="minorEastAsia"/>
        </w:rPr>
        <w:t xml:space="preserve"> antibody-dependent immune enhancement</w:t>
      </w:r>
      <w:r w:rsidR="00E13D3D" w:rsidRPr="1BD16B92">
        <w:rPr>
          <w:rFonts w:eastAsiaTheme="minorEastAsia"/>
        </w:rPr>
        <w:t xml:space="preserve"> (ADE)</w:t>
      </w:r>
      <w:r w:rsidR="00244E9D" w:rsidRPr="1BD16B92">
        <w:rPr>
          <w:rFonts w:eastAsiaTheme="minorEastAsia"/>
        </w:rPr>
        <w:t xml:space="preserve"> ha</w:t>
      </w:r>
      <w:r w:rsidRPr="1BD16B92">
        <w:rPr>
          <w:rFonts w:eastAsiaTheme="minorEastAsia"/>
        </w:rPr>
        <w:t>ve</w:t>
      </w:r>
      <w:r w:rsidR="00244E9D" w:rsidRPr="1BD16B92">
        <w:rPr>
          <w:rFonts w:eastAsiaTheme="minorEastAsia"/>
        </w:rPr>
        <w:t xml:space="preserve"> not been addressed in any clinical trial</w:t>
      </w:r>
      <w:r w:rsidR="00441F0D">
        <w:rPr>
          <w:rFonts w:eastAsiaTheme="minorEastAsia"/>
        </w:rPr>
        <w:t>s</w:t>
      </w:r>
      <w:r w:rsidR="00942B95">
        <w:rPr>
          <w:rFonts w:eastAsiaTheme="minorEastAsia"/>
        </w:rPr>
        <w:t xml:space="preserve"> on humans or animals</w:t>
      </w:r>
      <w:r w:rsidR="00E13D3D" w:rsidRPr="1BD16B92">
        <w:rPr>
          <w:rFonts w:eastAsiaTheme="minorEastAsia"/>
        </w:rPr>
        <w:t xml:space="preserve">.  </w:t>
      </w:r>
      <w:r w:rsidR="00E13D3D" w:rsidRPr="1BD16B92">
        <w:rPr>
          <w:rFonts w:eastAsiaTheme="minorEastAsia"/>
          <w:b/>
          <w:bCs/>
        </w:rPr>
        <w:t xml:space="preserve">ADE causes </w:t>
      </w:r>
      <w:r w:rsidRPr="1BD16B92">
        <w:rPr>
          <w:rFonts w:eastAsiaTheme="minorEastAsia"/>
          <w:b/>
          <w:bCs/>
        </w:rPr>
        <w:t xml:space="preserve">an exaggerated immune response </w:t>
      </w:r>
      <w:r w:rsidR="00E13D3D" w:rsidRPr="1BD16B92">
        <w:rPr>
          <w:rFonts w:eastAsiaTheme="minorEastAsia"/>
          <w:b/>
          <w:bCs/>
        </w:rPr>
        <w:t xml:space="preserve">on exposure to coronaviruses </w:t>
      </w:r>
      <w:r w:rsidRPr="1BD16B92">
        <w:rPr>
          <w:rFonts w:eastAsiaTheme="minorEastAsia"/>
          <w:b/>
          <w:bCs/>
        </w:rPr>
        <w:t>following vaccination, leading to more severe illness</w:t>
      </w:r>
      <w:r w:rsidR="00E13D3D" w:rsidRPr="1BD16B92">
        <w:rPr>
          <w:rStyle w:val="FootnoteReference"/>
          <w:rFonts w:eastAsiaTheme="minorEastAsia"/>
        </w:rPr>
        <w:footnoteReference w:id="10"/>
      </w:r>
      <w:r w:rsidR="00E13D3D" w:rsidRPr="1BD16B92">
        <w:rPr>
          <w:rFonts w:eastAsiaTheme="minorEastAsia"/>
        </w:rPr>
        <w:t>.  This possibility has not been ruled out</w:t>
      </w:r>
      <w:r w:rsidR="009213DB" w:rsidRPr="1BD16B92">
        <w:rPr>
          <w:rFonts w:eastAsiaTheme="minorEastAsia"/>
        </w:rPr>
        <w:t xml:space="preserve"> and is a known and accepted risk to those who accept the vaccines</w:t>
      </w:r>
      <w:r w:rsidR="00E13D3D" w:rsidRPr="1BD16B92">
        <w:rPr>
          <w:rFonts w:eastAsiaTheme="minorEastAsia"/>
        </w:rPr>
        <w:t xml:space="preserve">. </w:t>
      </w:r>
    </w:p>
    <w:p w14:paraId="1E3D1A7C" w14:textId="23610CA9" w:rsidR="005703F1" w:rsidRPr="00441F0D" w:rsidRDefault="1BD16B92" w:rsidP="00434E1D">
      <w:pPr>
        <w:pStyle w:val="ListParagraph"/>
        <w:numPr>
          <w:ilvl w:val="0"/>
          <w:numId w:val="7"/>
        </w:numPr>
        <w:jc w:val="both"/>
        <w:rPr>
          <w:rFonts w:eastAsiaTheme="minorEastAsia"/>
        </w:rPr>
      </w:pPr>
      <w:r w:rsidRPr="1BD16B92">
        <w:rPr>
          <w:rFonts w:eastAsiaTheme="minorEastAsia"/>
        </w:rPr>
        <w:t xml:space="preserve">It is </w:t>
      </w:r>
      <w:r w:rsidRPr="00434E1D">
        <w:rPr>
          <w:rFonts w:eastAsiaTheme="minorEastAsia"/>
          <w:b/>
          <w:bCs/>
        </w:rPr>
        <w:t>unethical and unlawful</w:t>
      </w:r>
      <w:r w:rsidRPr="1BD16B92">
        <w:rPr>
          <w:rFonts w:eastAsiaTheme="minorEastAsia"/>
        </w:rPr>
        <w:t xml:space="preserve"> to bring </w:t>
      </w:r>
      <w:r w:rsidR="00942B95">
        <w:rPr>
          <w:rFonts w:eastAsiaTheme="minorEastAsia"/>
        </w:rPr>
        <w:t xml:space="preserve">in </w:t>
      </w:r>
      <w:r w:rsidRPr="1BD16B92">
        <w:rPr>
          <w:rFonts w:eastAsiaTheme="minorEastAsia"/>
        </w:rPr>
        <w:t>a</w:t>
      </w:r>
      <w:r w:rsidR="00942B95">
        <w:rPr>
          <w:rFonts w:eastAsiaTheme="minorEastAsia"/>
        </w:rPr>
        <w:t xml:space="preserve">ny </w:t>
      </w:r>
      <w:r w:rsidRPr="1BD16B92">
        <w:rPr>
          <w:rFonts w:eastAsiaTheme="minorEastAsia"/>
        </w:rPr>
        <w:t xml:space="preserve">measure that puts pressure on an individual to submit themselves to a medical intervention which is still experimental and </w:t>
      </w:r>
      <w:r w:rsidR="00441F0D">
        <w:rPr>
          <w:rFonts w:eastAsiaTheme="minorEastAsia"/>
        </w:rPr>
        <w:t>for which the</w:t>
      </w:r>
      <w:r w:rsidRPr="1BD16B92">
        <w:rPr>
          <w:rFonts w:eastAsiaTheme="minorEastAsia"/>
        </w:rPr>
        <w:t xml:space="preserve"> long-term safety profile is unknown. </w:t>
      </w:r>
    </w:p>
    <w:p w14:paraId="2B273CB1" w14:textId="52404F71" w:rsidR="00EF51D3" w:rsidRPr="00072EB1" w:rsidRDefault="00106EA0" w:rsidP="00434E1D">
      <w:pPr>
        <w:ind w:left="360"/>
        <w:jc w:val="both"/>
        <w:rPr>
          <w:rFonts w:eastAsiaTheme="minorEastAsia"/>
          <w:b/>
          <w:bCs/>
          <w:sz w:val="24"/>
          <w:szCs w:val="24"/>
          <w:u w:val="single"/>
        </w:rPr>
      </w:pPr>
      <w:r w:rsidRPr="00072EB1">
        <w:rPr>
          <w:rFonts w:eastAsiaTheme="minorEastAsia"/>
          <w:b/>
          <w:bCs/>
          <w:sz w:val="24"/>
          <w:szCs w:val="24"/>
          <w:u w:val="single"/>
        </w:rPr>
        <w:t xml:space="preserve">Unlawful treatment and </w:t>
      </w:r>
      <w:r w:rsidR="1BD16B92" w:rsidRPr="00072EB1">
        <w:rPr>
          <w:rFonts w:eastAsiaTheme="minorEastAsia"/>
          <w:b/>
          <w:bCs/>
          <w:sz w:val="24"/>
          <w:szCs w:val="24"/>
          <w:u w:val="single"/>
        </w:rPr>
        <w:t>Discrimination</w:t>
      </w:r>
      <w:r w:rsidR="00072EB1" w:rsidRPr="00072EB1">
        <w:rPr>
          <w:rFonts w:eastAsiaTheme="minorEastAsia"/>
          <w:b/>
          <w:bCs/>
          <w:sz w:val="24"/>
          <w:szCs w:val="24"/>
          <w:u w:val="single"/>
        </w:rPr>
        <w:t xml:space="preserve"> Issues</w:t>
      </w:r>
    </w:p>
    <w:p w14:paraId="190F4383" w14:textId="515461E6" w:rsidR="00945C2B" w:rsidRPr="00615001" w:rsidRDefault="1BD16B92" w:rsidP="00434E1D">
      <w:pPr>
        <w:pStyle w:val="ListParagraph"/>
        <w:numPr>
          <w:ilvl w:val="0"/>
          <w:numId w:val="7"/>
        </w:numPr>
        <w:jc w:val="both"/>
        <w:rPr>
          <w:rFonts w:eastAsiaTheme="minorEastAsia"/>
        </w:rPr>
      </w:pPr>
      <w:r w:rsidRPr="1BD16B92">
        <w:rPr>
          <w:rFonts w:eastAsiaTheme="minorEastAsia"/>
        </w:rPr>
        <w:t xml:space="preserve">People unable or unwilling to have Covid-19 tests or vaccines, </w:t>
      </w:r>
      <w:r w:rsidR="00E16D8C">
        <w:rPr>
          <w:rFonts w:eastAsiaTheme="minorEastAsia"/>
        </w:rPr>
        <w:t xml:space="preserve">which are both medical procedures/interventions requiring fully informed consent, </w:t>
      </w:r>
      <w:r w:rsidRPr="1BD16B92">
        <w:rPr>
          <w:rFonts w:eastAsiaTheme="minorEastAsia"/>
        </w:rPr>
        <w:t xml:space="preserve">will not be able to “prove” their health status, thus having their </w:t>
      </w:r>
      <w:r w:rsidRPr="1BD16B92">
        <w:rPr>
          <w:rFonts w:eastAsiaTheme="minorEastAsia"/>
          <w:b/>
          <w:bCs/>
        </w:rPr>
        <w:t>basic freedoms de facto restricted</w:t>
      </w:r>
      <w:r w:rsidRPr="1BD16B92">
        <w:rPr>
          <w:rFonts w:eastAsiaTheme="minorEastAsia"/>
        </w:rPr>
        <w:t>.</w:t>
      </w:r>
      <w:r w:rsidR="00106EA0">
        <w:rPr>
          <w:rFonts w:eastAsiaTheme="minorEastAsia"/>
        </w:rPr>
        <w:t xml:space="preserve"> </w:t>
      </w:r>
      <w:r w:rsidR="00434E1D">
        <w:rPr>
          <w:rFonts w:eastAsiaTheme="minorEastAsia"/>
        </w:rPr>
        <w:t xml:space="preserve"> </w:t>
      </w:r>
      <w:r w:rsidR="00106EA0">
        <w:rPr>
          <w:rFonts w:eastAsiaTheme="minorEastAsia"/>
        </w:rPr>
        <w:t xml:space="preserve">Further, many people may be unable to have the Covid-19 vaccines for reasons that would be covered by the Equality Act </w:t>
      </w:r>
      <w:r w:rsidR="00FE78A7">
        <w:rPr>
          <w:rFonts w:eastAsiaTheme="minorEastAsia"/>
        </w:rPr>
        <w:t>2010 and</w:t>
      </w:r>
      <w:r w:rsidR="00106EA0">
        <w:rPr>
          <w:rFonts w:eastAsiaTheme="minorEastAsia"/>
        </w:rPr>
        <w:t xml:space="preserve"> would thus suffer both direct and indirect discrimination.</w:t>
      </w:r>
    </w:p>
    <w:p w14:paraId="799DB2A8" w14:textId="1711FC34" w:rsidR="00945C2B" w:rsidRPr="00615001" w:rsidRDefault="00E16D8C" w:rsidP="00434E1D">
      <w:pPr>
        <w:pStyle w:val="ListParagraph"/>
        <w:numPr>
          <w:ilvl w:val="0"/>
          <w:numId w:val="7"/>
        </w:numPr>
        <w:jc w:val="both"/>
        <w:rPr>
          <w:rFonts w:eastAsiaTheme="minorEastAsia"/>
        </w:rPr>
      </w:pPr>
      <w:r>
        <w:rPr>
          <w:rFonts w:eastAsiaTheme="minorEastAsia"/>
        </w:rPr>
        <w:t>Covid Status Certification</w:t>
      </w:r>
      <w:r w:rsidR="00945C2B" w:rsidRPr="1BD16B92">
        <w:rPr>
          <w:rFonts w:eastAsiaTheme="minorEastAsia"/>
        </w:rPr>
        <w:t xml:space="preserve"> risk</w:t>
      </w:r>
      <w:r>
        <w:rPr>
          <w:rFonts w:eastAsiaTheme="minorEastAsia"/>
        </w:rPr>
        <w:t>s</w:t>
      </w:r>
      <w:r w:rsidR="00945C2B" w:rsidRPr="1BD16B92">
        <w:rPr>
          <w:rFonts w:eastAsiaTheme="minorEastAsia"/>
        </w:rPr>
        <w:t xml:space="preserve"> enshrining such discrimination</w:t>
      </w:r>
      <w:r w:rsidR="00106EA0">
        <w:rPr>
          <w:rFonts w:eastAsiaTheme="minorEastAsia"/>
        </w:rPr>
        <w:t xml:space="preserve"> and unlawful treatment</w:t>
      </w:r>
      <w:r w:rsidR="00945C2B" w:rsidRPr="1BD16B92">
        <w:rPr>
          <w:rFonts w:eastAsiaTheme="minorEastAsia"/>
        </w:rPr>
        <w:t xml:space="preserve"> in law and </w:t>
      </w:r>
      <w:r w:rsidR="00945C2B" w:rsidRPr="1BD16B92">
        <w:rPr>
          <w:rFonts w:eastAsiaTheme="minorEastAsia"/>
          <w:b/>
          <w:bCs/>
        </w:rPr>
        <w:t>undermine</w:t>
      </w:r>
      <w:r>
        <w:rPr>
          <w:rFonts w:eastAsiaTheme="minorEastAsia"/>
          <w:b/>
          <w:bCs/>
        </w:rPr>
        <w:t>s</w:t>
      </w:r>
      <w:r w:rsidR="00945C2B" w:rsidRPr="1BD16B92">
        <w:rPr>
          <w:rFonts w:eastAsiaTheme="minorEastAsia"/>
          <w:b/>
          <w:bCs/>
        </w:rPr>
        <w:t xml:space="preserve"> the right to health</w:t>
      </w:r>
      <w:r w:rsidR="00E13D3D" w:rsidRPr="1BD16B92">
        <w:rPr>
          <w:rFonts w:eastAsiaTheme="minorEastAsia"/>
          <w:b/>
          <w:bCs/>
        </w:rPr>
        <w:t>,</w:t>
      </w:r>
      <w:r w:rsidR="00945C2B" w:rsidRPr="1BD16B92">
        <w:rPr>
          <w:rFonts w:eastAsiaTheme="minorEastAsia"/>
          <w:b/>
          <w:bCs/>
        </w:rPr>
        <w:t xml:space="preserve"> of individuals and the population</w:t>
      </w:r>
      <w:r w:rsidR="00945C2B" w:rsidRPr="1BD16B92">
        <w:rPr>
          <w:rStyle w:val="FootnoteReference"/>
          <w:rFonts w:eastAsiaTheme="minorEastAsia"/>
        </w:rPr>
        <w:footnoteReference w:id="11"/>
      </w:r>
      <w:r w:rsidR="00E13D3D" w:rsidRPr="1BD16B92">
        <w:rPr>
          <w:rFonts w:eastAsiaTheme="minorEastAsia"/>
        </w:rPr>
        <w:t>.</w:t>
      </w:r>
    </w:p>
    <w:p w14:paraId="1C8F96F4" w14:textId="348777EA" w:rsidR="007B13E1" w:rsidRPr="00615001" w:rsidRDefault="00E16D8C" w:rsidP="00434E1D">
      <w:pPr>
        <w:pStyle w:val="ListParagraph"/>
        <w:numPr>
          <w:ilvl w:val="0"/>
          <w:numId w:val="7"/>
        </w:numPr>
        <w:jc w:val="both"/>
        <w:rPr>
          <w:rFonts w:eastAsiaTheme="minorEastAsia"/>
        </w:rPr>
      </w:pPr>
      <w:r>
        <w:rPr>
          <w:rFonts w:eastAsiaTheme="minorEastAsia"/>
        </w:rPr>
        <w:t>Covid Status Certification</w:t>
      </w:r>
      <w:r w:rsidR="1BD16B92" w:rsidRPr="1BD16B92">
        <w:rPr>
          <w:rFonts w:eastAsiaTheme="minorEastAsia"/>
        </w:rPr>
        <w:t xml:space="preserve"> </w:t>
      </w:r>
      <w:r w:rsidR="00073C3A">
        <w:rPr>
          <w:rFonts w:eastAsiaTheme="minorEastAsia"/>
        </w:rPr>
        <w:t>vulnerable to</w:t>
      </w:r>
      <w:r w:rsidR="1BD16B92" w:rsidRPr="1BD16B92">
        <w:rPr>
          <w:rFonts w:eastAsiaTheme="minorEastAsia"/>
        </w:rPr>
        <w:t xml:space="preserve"> corruption and implicit bias</w:t>
      </w:r>
      <w:r w:rsidR="00942B95">
        <w:rPr>
          <w:rFonts w:eastAsiaTheme="minorEastAsia"/>
        </w:rPr>
        <w:t xml:space="preserve">. </w:t>
      </w:r>
      <w:r w:rsidR="1BD16B92" w:rsidRPr="1BD16B92">
        <w:rPr>
          <w:rFonts w:eastAsiaTheme="minorEastAsia"/>
        </w:rPr>
        <w:t xml:space="preserve"> </w:t>
      </w:r>
      <w:r>
        <w:rPr>
          <w:rFonts w:eastAsiaTheme="minorEastAsia"/>
        </w:rPr>
        <w:t>It</w:t>
      </w:r>
      <w:r w:rsidR="1BD16B92" w:rsidRPr="1BD16B92">
        <w:rPr>
          <w:rFonts w:eastAsiaTheme="minorEastAsia"/>
        </w:rPr>
        <w:t xml:space="preserve"> may exacerbate the harm inflicted by Covid-19 on already vulnerable people, who may be more hesitant to seek medical care due to discriminatory access. Any large-scale deployment of </w:t>
      </w:r>
      <w:r>
        <w:rPr>
          <w:rFonts w:eastAsiaTheme="minorEastAsia"/>
        </w:rPr>
        <w:t>this measure</w:t>
      </w:r>
      <w:r w:rsidR="1BD16B92" w:rsidRPr="1BD16B92">
        <w:rPr>
          <w:rFonts w:eastAsiaTheme="minorEastAsia"/>
        </w:rPr>
        <w:t xml:space="preserve"> could </w:t>
      </w:r>
      <w:r w:rsidR="1BD16B92" w:rsidRPr="1BD16B92">
        <w:rPr>
          <w:rFonts w:eastAsiaTheme="minorEastAsia"/>
          <w:b/>
          <w:bCs/>
        </w:rPr>
        <w:t>disproportionately segment society and breach rights to equality and non-discrimination</w:t>
      </w:r>
      <w:r w:rsidR="1BD16B92" w:rsidRPr="1BD16B92">
        <w:rPr>
          <w:rFonts w:eastAsiaTheme="minorEastAsia"/>
        </w:rPr>
        <w:t>.</w:t>
      </w:r>
    </w:p>
    <w:p w14:paraId="7E412BA2" w14:textId="156B73F5" w:rsidR="00D24CAB" w:rsidRPr="00615001" w:rsidRDefault="007B13E1" w:rsidP="00434E1D">
      <w:pPr>
        <w:pStyle w:val="ListParagraph"/>
        <w:numPr>
          <w:ilvl w:val="0"/>
          <w:numId w:val="7"/>
        </w:numPr>
        <w:jc w:val="both"/>
        <w:rPr>
          <w:rFonts w:eastAsiaTheme="minorEastAsia"/>
        </w:rPr>
      </w:pPr>
      <w:r w:rsidRPr="1BD16B92">
        <w:rPr>
          <w:rFonts w:eastAsiaTheme="minorEastAsia"/>
        </w:rPr>
        <w:t xml:space="preserve">Labelling people </w:t>
      </w:r>
      <w:r w:rsidR="00E13D3D" w:rsidRPr="1BD16B92">
        <w:rPr>
          <w:rFonts w:eastAsiaTheme="minorEastAsia"/>
        </w:rPr>
        <w:t>based on</w:t>
      </w:r>
      <w:r w:rsidRPr="1BD16B92">
        <w:rPr>
          <w:rFonts w:eastAsiaTheme="minorEastAsia"/>
        </w:rPr>
        <w:t xml:space="preserve"> their </w:t>
      </w:r>
      <w:r w:rsidR="00A602EE" w:rsidRPr="1BD16B92">
        <w:rPr>
          <w:rFonts w:eastAsiaTheme="minorEastAsia"/>
        </w:rPr>
        <w:t>C</w:t>
      </w:r>
      <w:r w:rsidR="00E13D3D" w:rsidRPr="1BD16B92">
        <w:rPr>
          <w:rFonts w:eastAsiaTheme="minorEastAsia"/>
        </w:rPr>
        <w:t>ovid</w:t>
      </w:r>
      <w:r w:rsidR="00A602EE" w:rsidRPr="1BD16B92">
        <w:rPr>
          <w:rFonts w:eastAsiaTheme="minorEastAsia"/>
        </w:rPr>
        <w:t>-19</w:t>
      </w:r>
      <w:r w:rsidRPr="1BD16B92">
        <w:rPr>
          <w:rFonts w:eastAsiaTheme="minorEastAsia"/>
        </w:rPr>
        <w:t xml:space="preserve"> immunity </w:t>
      </w:r>
      <w:r w:rsidR="00E13D3D" w:rsidRPr="1BD16B92">
        <w:rPr>
          <w:rFonts w:eastAsiaTheme="minorEastAsia"/>
        </w:rPr>
        <w:t xml:space="preserve">or vaccine status </w:t>
      </w:r>
      <w:r w:rsidR="00945C2B" w:rsidRPr="1BD16B92">
        <w:rPr>
          <w:rFonts w:eastAsiaTheme="minorEastAsia"/>
        </w:rPr>
        <w:t xml:space="preserve">may </w:t>
      </w:r>
      <w:r w:rsidRPr="1BD16B92">
        <w:rPr>
          <w:rFonts w:eastAsiaTheme="minorEastAsia"/>
        </w:rPr>
        <w:t>fuel a societal stratification along lines of access</w:t>
      </w:r>
      <w:r w:rsidR="00945C2B" w:rsidRPr="1BD16B92">
        <w:rPr>
          <w:rFonts w:eastAsiaTheme="minorEastAsia"/>
        </w:rPr>
        <w:t xml:space="preserve"> to</w:t>
      </w:r>
      <w:r w:rsidR="00D24CAB" w:rsidRPr="1BD16B92">
        <w:rPr>
          <w:rFonts w:eastAsiaTheme="minorEastAsia"/>
        </w:rPr>
        <w:t xml:space="preserve"> medical care, </w:t>
      </w:r>
      <w:r w:rsidR="000C05FE" w:rsidRPr="1BD16B92">
        <w:rPr>
          <w:rFonts w:eastAsiaTheme="minorEastAsia"/>
        </w:rPr>
        <w:t>housing,</w:t>
      </w:r>
      <w:r w:rsidR="002B04BF" w:rsidRPr="1BD16B92">
        <w:rPr>
          <w:rFonts w:eastAsiaTheme="minorEastAsia"/>
        </w:rPr>
        <w:t xml:space="preserve"> education,</w:t>
      </w:r>
      <w:r w:rsidR="000C05FE" w:rsidRPr="1BD16B92">
        <w:rPr>
          <w:rFonts w:eastAsiaTheme="minorEastAsia"/>
        </w:rPr>
        <w:t xml:space="preserve"> </w:t>
      </w:r>
      <w:r w:rsidR="008474E7" w:rsidRPr="1BD16B92">
        <w:rPr>
          <w:rFonts w:eastAsiaTheme="minorEastAsia"/>
        </w:rPr>
        <w:t>public transpor</w:t>
      </w:r>
      <w:r w:rsidR="00E13D3D" w:rsidRPr="1BD16B92">
        <w:rPr>
          <w:rFonts w:eastAsiaTheme="minorEastAsia"/>
        </w:rPr>
        <w:t>t</w:t>
      </w:r>
      <w:r w:rsidR="008474E7" w:rsidRPr="1BD16B92">
        <w:rPr>
          <w:rFonts w:eastAsiaTheme="minorEastAsia"/>
        </w:rPr>
        <w:t>,</w:t>
      </w:r>
      <w:r w:rsidR="00744E08" w:rsidRPr="1BD16B92">
        <w:rPr>
          <w:rFonts w:eastAsiaTheme="minorEastAsia"/>
        </w:rPr>
        <w:t xml:space="preserve"> cultural events, </w:t>
      </w:r>
      <w:r w:rsidR="00E13D3D" w:rsidRPr="1BD16B92">
        <w:rPr>
          <w:rFonts w:eastAsiaTheme="minorEastAsia"/>
        </w:rPr>
        <w:t xml:space="preserve">hospitality, </w:t>
      </w:r>
      <w:r w:rsidR="000C05FE" w:rsidRPr="1BD16B92">
        <w:rPr>
          <w:rFonts w:eastAsiaTheme="minorEastAsia"/>
        </w:rPr>
        <w:t>travel</w:t>
      </w:r>
      <w:r w:rsidR="00744E08" w:rsidRPr="1BD16B92">
        <w:rPr>
          <w:rFonts w:eastAsiaTheme="minorEastAsia"/>
        </w:rPr>
        <w:t xml:space="preserve">, </w:t>
      </w:r>
      <w:r w:rsidR="002B04BF" w:rsidRPr="1BD16B92">
        <w:rPr>
          <w:rFonts w:eastAsiaTheme="minorEastAsia"/>
        </w:rPr>
        <w:t>etc</w:t>
      </w:r>
      <w:r w:rsidR="00E13D3D" w:rsidRPr="1BD16B92">
        <w:rPr>
          <w:rFonts w:eastAsiaTheme="minorEastAsia"/>
        </w:rPr>
        <w:t>.</w:t>
      </w:r>
      <w:r w:rsidR="000F392E" w:rsidRPr="1BD16B92">
        <w:rPr>
          <w:rFonts w:eastAsiaTheme="minorEastAsia"/>
        </w:rPr>
        <w:t xml:space="preserve">  This concern was raised by the Information Commissioner who stated that </w:t>
      </w:r>
      <w:r w:rsidR="000F392E" w:rsidRPr="1BD16B92">
        <w:rPr>
          <w:rFonts w:eastAsiaTheme="minorEastAsia"/>
          <w:b/>
          <w:bCs/>
        </w:rPr>
        <w:t>issuing ‘freedom passports’ to people who have been vaccinated would risk creating “a two-tier society</w:t>
      </w:r>
      <w:r w:rsidR="000F392E" w:rsidRPr="1BD16B92">
        <w:rPr>
          <w:rFonts w:eastAsiaTheme="minorEastAsia"/>
        </w:rPr>
        <w:t>”</w:t>
      </w:r>
      <w:r w:rsidR="000F392E" w:rsidRPr="1BD16B92">
        <w:rPr>
          <w:rStyle w:val="FootnoteReference"/>
          <w:rFonts w:eastAsiaTheme="minorEastAsia"/>
        </w:rPr>
        <w:footnoteReference w:id="12"/>
      </w:r>
      <w:r w:rsidR="000F392E" w:rsidRPr="1BD16B92">
        <w:rPr>
          <w:rFonts w:eastAsiaTheme="minorEastAsia"/>
        </w:rPr>
        <w:t>.</w:t>
      </w:r>
    </w:p>
    <w:p w14:paraId="346D9D72" w14:textId="047D23E6" w:rsidR="000C5AC7" w:rsidRPr="00615001" w:rsidRDefault="1BD16B92" w:rsidP="00434E1D">
      <w:pPr>
        <w:pStyle w:val="ListParagraph"/>
        <w:numPr>
          <w:ilvl w:val="0"/>
          <w:numId w:val="7"/>
        </w:numPr>
        <w:jc w:val="both"/>
        <w:rPr>
          <w:rFonts w:eastAsiaTheme="minorEastAsia"/>
        </w:rPr>
      </w:pPr>
      <w:r w:rsidRPr="1BD16B92">
        <w:rPr>
          <w:rFonts w:eastAsiaTheme="minorEastAsia"/>
        </w:rPr>
        <w:t xml:space="preserve">Labelling people based on their Covid-19 immunity status </w:t>
      </w:r>
      <w:r w:rsidRPr="1BD16B92">
        <w:rPr>
          <w:rFonts w:eastAsiaTheme="minorEastAsia"/>
          <w:b/>
          <w:bCs/>
        </w:rPr>
        <w:t xml:space="preserve">may exacerbate conflict between groups of citizens </w:t>
      </w:r>
      <w:r w:rsidRPr="1BD16B92">
        <w:rPr>
          <w:rFonts w:eastAsiaTheme="minorEastAsia"/>
        </w:rPr>
        <w:t>with potential for violence</w:t>
      </w:r>
      <w:r w:rsidR="00942B95">
        <w:rPr>
          <w:rFonts w:eastAsiaTheme="minorEastAsia"/>
        </w:rPr>
        <w:t xml:space="preserve"> and breakdown of society</w:t>
      </w:r>
      <w:r w:rsidRPr="1BD16B92">
        <w:rPr>
          <w:rFonts w:eastAsiaTheme="minorEastAsia"/>
        </w:rPr>
        <w:t>.</w:t>
      </w:r>
    </w:p>
    <w:p w14:paraId="4BD5C1B9" w14:textId="77777777" w:rsidR="00C009F7" w:rsidRDefault="1BD16B92" w:rsidP="1BD16B92">
      <w:pPr>
        <w:pStyle w:val="ListParagraph"/>
        <w:numPr>
          <w:ilvl w:val="0"/>
          <w:numId w:val="7"/>
        </w:numPr>
        <w:jc w:val="both"/>
        <w:rPr>
          <w:rFonts w:eastAsiaTheme="minorEastAsia"/>
        </w:rPr>
      </w:pPr>
      <w:r w:rsidRPr="1BD16B92">
        <w:rPr>
          <w:rFonts w:eastAsiaTheme="minorEastAsia"/>
        </w:rPr>
        <w:t xml:space="preserve">In workplaces, there is a serious risk that </w:t>
      </w:r>
      <w:r w:rsidRPr="1BD16B92">
        <w:rPr>
          <w:rFonts w:eastAsiaTheme="minorEastAsia"/>
          <w:b/>
          <w:bCs/>
        </w:rPr>
        <w:t>social and financial inequalities may be amplified</w:t>
      </w:r>
      <w:r w:rsidRPr="1BD16B92">
        <w:rPr>
          <w:rFonts w:eastAsiaTheme="minorEastAsia"/>
        </w:rPr>
        <w:t xml:space="preserve"> under a system that disenfranchises unvaccinated employees.  If </w:t>
      </w:r>
      <w:r w:rsidR="00E16D8C">
        <w:rPr>
          <w:rFonts w:eastAsiaTheme="minorEastAsia"/>
        </w:rPr>
        <w:t>a Covid Certification Status requirement</w:t>
      </w:r>
      <w:r w:rsidRPr="1BD16B92">
        <w:rPr>
          <w:rFonts w:eastAsiaTheme="minorEastAsia"/>
        </w:rPr>
        <w:t xml:space="preserve"> limits the duties that workers can take on, outcomes may be devastating for their livelihoods and lead to polarisation within society.</w:t>
      </w:r>
    </w:p>
    <w:p w14:paraId="5A1D34F1" w14:textId="77777777" w:rsidR="00C009F7" w:rsidRDefault="00C009F7" w:rsidP="00C009F7">
      <w:pPr>
        <w:pStyle w:val="ListParagraph"/>
        <w:jc w:val="both"/>
        <w:rPr>
          <w:rFonts w:eastAsiaTheme="minorEastAsia"/>
        </w:rPr>
      </w:pPr>
    </w:p>
    <w:p w14:paraId="766C2F19" w14:textId="6275BE95" w:rsidR="003274EB" w:rsidRPr="00C009F7" w:rsidRDefault="1BD16B92" w:rsidP="00C009F7">
      <w:pPr>
        <w:ind w:left="360"/>
        <w:jc w:val="both"/>
        <w:rPr>
          <w:rFonts w:eastAsiaTheme="minorEastAsia"/>
        </w:rPr>
      </w:pPr>
      <w:r w:rsidRPr="00C009F7">
        <w:rPr>
          <w:rFonts w:eastAsiaTheme="minorEastAsia"/>
          <w:b/>
          <w:bCs/>
          <w:sz w:val="24"/>
          <w:szCs w:val="24"/>
          <w:u w:val="single"/>
        </w:rPr>
        <w:t>Legal implications</w:t>
      </w:r>
      <w:r w:rsidR="00441F0D" w:rsidRPr="00C009F7">
        <w:rPr>
          <w:rFonts w:eastAsiaTheme="minorEastAsia"/>
          <w:b/>
          <w:bCs/>
          <w:sz w:val="24"/>
          <w:szCs w:val="24"/>
          <w:u w:val="single"/>
        </w:rPr>
        <w:t xml:space="preserve"> of </w:t>
      </w:r>
      <w:r w:rsidR="00E16D8C" w:rsidRPr="00C009F7">
        <w:rPr>
          <w:rFonts w:eastAsiaTheme="minorEastAsia"/>
          <w:b/>
          <w:bCs/>
          <w:sz w:val="24"/>
          <w:szCs w:val="24"/>
          <w:u w:val="single"/>
        </w:rPr>
        <w:t>Covid Status Certification</w:t>
      </w:r>
    </w:p>
    <w:p w14:paraId="05210B2C" w14:textId="2D8232B6" w:rsidR="005C3E77" w:rsidRPr="00434E1D" w:rsidRDefault="00E914E7" w:rsidP="00434E1D">
      <w:pPr>
        <w:pStyle w:val="ListParagraph"/>
        <w:numPr>
          <w:ilvl w:val="0"/>
          <w:numId w:val="8"/>
        </w:numPr>
        <w:jc w:val="both"/>
        <w:rPr>
          <w:rFonts w:eastAsiaTheme="minorEastAsia"/>
        </w:rPr>
      </w:pPr>
      <w:r w:rsidRPr="00434E1D">
        <w:rPr>
          <w:rFonts w:eastAsiaTheme="minorEastAsia"/>
        </w:rPr>
        <w:t>The</w:t>
      </w:r>
      <w:r w:rsidR="005C3E77" w:rsidRPr="00434E1D">
        <w:rPr>
          <w:rFonts w:eastAsiaTheme="minorEastAsia"/>
        </w:rPr>
        <w:t xml:space="preserve"> International Health Regulations</w:t>
      </w:r>
      <w:r w:rsidR="003F0B5E" w:rsidRPr="00434E1D">
        <w:rPr>
          <w:rFonts w:eastAsiaTheme="minorEastAsia"/>
        </w:rPr>
        <w:t xml:space="preserve"> </w:t>
      </w:r>
      <w:r w:rsidR="00D25D91" w:rsidRPr="00434E1D">
        <w:rPr>
          <w:rFonts w:eastAsiaTheme="minorEastAsia"/>
        </w:rPr>
        <w:t>(IHR</w:t>
      </w:r>
      <w:r w:rsidR="003F0B5E" w:rsidRPr="00434E1D">
        <w:rPr>
          <w:rFonts w:eastAsiaTheme="minorEastAsia"/>
        </w:rPr>
        <w:t>)</w:t>
      </w:r>
      <w:r w:rsidR="00D25D91" w:rsidRPr="00434E1D">
        <w:rPr>
          <w:rFonts w:eastAsiaTheme="minorEastAsia"/>
        </w:rPr>
        <w:t xml:space="preserve"> 2005 </w:t>
      </w:r>
      <w:r w:rsidR="005C3E77" w:rsidRPr="00434E1D">
        <w:rPr>
          <w:rFonts w:eastAsiaTheme="minorEastAsia"/>
        </w:rPr>
        <w:t>prohibit health measures that are discriminatory and impede international travel</w:t>
      </w:r>
      <w:r w:rsidR="00167DD0" w:rsidRPr="1BD16B92">
        <w:rPr>
          <w:rStyle w:val="FootnoteReference"/>
          <w:rFonts w:eastAsiaTheme="minorEastAsia"/>
        </w:rPr>
        <w:footnoteReference w:id="13"/>
      </w:r>
      <w:r w:rsidRPr="00434E1D">
        <w:rPr>
          <w:rFonts w:eastAsiaTheme="minorEastAsia"/>
        </w:rPr>
        <w:t xml:space="preserve">. </w:t>
      </w:r>
      <w:r w:rsidR="00674A21" w:rsidRPr="00434E1D">
        <w:rPr>
          <w:rFonts w:eastAsiaTheme="minorEastAsia"/>
          <w:b/>
          <w:bCs/>
        </w:rPr>
        <w:t xml:space="preserve">The IHR (2005) and other international laws require states to respect </w:t>
      </w:r>
      <w:r w:rsidR="00674A21" w:rsidRPr="00434E1D">
        <w:rPr>
          <w:rFonts w:eastAsiaTheme="minorEastAsia"/>
          <w:b/>
          <w:bCs/>
        </w:rPr>
        <w:lastRenderedPageBreak/>
        <w:t>human rights and avoid discrimination</w:t>
      </w:r>
      <w:r w:rsidR="00674A21" w:rsidRPr="00434E1D">
        <w:rPr>
          <w:rFonts w:eastAsiaTheme="minorEastAsia"/>
        </w:rPr>
        <w:t>.</w:t>
      </w:r>
      <w:r w:rsidR="006F4DE2" w:rsidRPr="00434E1D">
        <w:rPr>
          <w:rFonts w:eastAsiaTheme="minorEastAsia"/>
        </w:rPr>
        <w:t xml:space="preserve"> Under the IHR, states must comply with their obligations to report additional measures, to base measures on scientific principles and evidence</w:t>
      </w:r>
      <w:r w:rsidRPr="00434E1D">
        <w:rPr>
          <w:rFonts w:eastAsiaTheme="minorEastAsia"/>
        </w:rPr>
        <w:t>,</w:t>
      </w:r>
      <w:r w:rsidR="006F4DE2" w:rsidRPr="00434E1D">
        <w:rPr>
          <w:rFonts w:eastAsiaTheme="minorEastAsia"/>
        </w:rPr>
        <w:t xml:space="preserve"> and to use the </w:t>
      </w:r>
      <w:r w:rsidR="006F4DE2" w:rsidRPr="00434E1D">
        <w:rPr>
          <w:rFonts w:eastAsiaTheme="minorEastAsia"/>
          <w:b/>
          <w:bCs/>
        </w:rPr>
        <w:t>least restrictive measures available</w:t>
      </w:r>
      <w:r w:rsidR="006815E5" w:rsidRPr="1BD16B92">
        <w:rPr>
          <w:rStyle w:val="FootnoteReference"/>
          <w:rFonts w:eastAsiaTheme="minorEastAsia"/>
        </w:rPr>
        <w:footnoteReference w:id="14"/>
      </w:r>
      <w:r w:rsidR="00167DD0" w:rsidRPr="00434E1D">
        <w:rPr>
          <w:rFonts w:eastAsiaTheme="minorEastAsia"/>
        </w:rPr>
        <w:t>.</w:t>
      </w:r>
      <w:r w:rsidR="006F4DE2" w:rsidRPr="00434E1D">
        <w:rPr>
          <w:rFonts w:eastAsiaTheme="minorEastAsia"/>
        </w:rPr>
        <w:t xml:space="preserve">  </w:t>
      </w:r>
    </w:p>
    <w:p w14:paraId="0D8EA24E" w14:textId="4387520A" w:rsidR="00167DD0" w:rsidRPr="00434E1D" w:rsidRDefault="00167DD0" w:rsidP="00434E1D">
      <w:pPr>
        <w:pStyle w:val="ListParagraph"/>
        <w:numPr>
          <w:ilvl w:val="0"/>
          <w:numId w:val="8"/>
        </w:numPr>
        <w:jc w:val="both"/>
        <w:rPr>
          <w:rFonts w:eastAsiaTheme="minorEastAsia"/>
        </w:rPr>
      </w:pPr>
      <w:r w:rsidRPr="00434E1D">
        <w:rPr>
          <w:rFonts w:eastAsiaTheme="minorEastAsia"/>
        </w:rPr>
        <w:t xml:space="preserve">The </w:t>
      </w:r>
      <w:r w:rsidRPr="00434E1D">
        <w:rPr>
          <w:rFonts w:eastAsiaTheme="minorEastAsia"/>
          <w:b/>
          <w:bCs/>
        </w:rPr>
        <w:t>Parliamentary Assembly of the Council of Europe</w:t>
      </w:r>
      <w:r w:rsidRPr="00434E1D">
        <w:rPr>
          <w:rFonts w:eastAsiaTheme="minorEastAsia"/>
        </w:rPr>
        <w:t xml:space="preserve"> passed Resolution number 2361 of 2021 on 27 January 2021</w:t>
      </w:r>
      <w:r w:rsidRPr="1BD16B92">
        <w:rPr>
          <w:rStyle w:val="FootnoteReference"/>
          <w:rFonts w:eastAsiaTheme="minorEastAsia"/>
        </w:rPr>
        <w:footnoteReference w:id="15"/>
      </w:r>
      <w:r w:rsidRPr="00434E1D">
        <w:rPr>
          <w:rFonts w:eastAsiaTheme="minorEastAsia"/>
        </w:rPr>
        <w:t>, in which it was stated that:</w:t>
      </w:r>
    </w:p>
    <w:p w14:paraId="158BA3C6" w14:textId="77777777" w:rsidR="005703F1" w:rsidRPr="00434E1D" w:rsidRDefault="1BD16B92" w:rsidP="00434E1D">
      <w:pPr>
        <w:ind w:left="720"/>
        <w:jc w:val="both"/>
        <w:rPr>
          <w:rFonts w:eastAsiaTheme="minorEastAsia"/>
        </w:rPr>
      </w:pPr>
      <w:r w:rsidRPr="00434E1D">
        <w:rPr>
          <w:rFonts w:eastAsiaTheme="minorEastAsia"/>
        </w:rPr>
        <w:t xml:space="preserve">Paragraph 7.3.1 </w:t>
      </w:r>
      <w:r w:rsidRPr="00434E1D">
        <w:rPr>
          <w:rFonts w:eastAsiaTheme="minorEastAsia"/>
          <w:b/>
          <w:bCs/>
        </w:rPr>
        <w:t>- ensure that citizens are informed that the vaccination is NOT mandatory and that no one is politically, socially, or otherwise pressured to get themselves vaccinated</w:t>
      </w:r>
      <w:r w:rsidRPr="00434E1D">
        <w:rPr>
          <w:rFonts w:eastAsiaTheme="minorEastAsia"/>
        </w:rPr>
        <w:t>, if they do not wish to do so themselves</w:t>
      </w:r>
    </w:p>
    <w:p w14:paraId="5C4DA1D9" w14:textId="7CA07259" w:rsidR="005703F1" w:rsidRPr="00434E1D" w:rsidRDefault="1BD16B92" w:rsidP="00434E1D">
      <w:pPr>
        <w:ind w:left="720"/>
        <w:jc w:val="both"/>
        <w:rPr>
          <w:rFonts w:eastAsiaTheme="minorEastAsia"/>
        </w:rPr>
      </w:pPr>
      <w:r w:rsidRPr="00434E1D">
        <w:rPr>
          <w:rFonts w:eastAsiaTheme="minorEastAsia"/>
        </w:rPr>
        <w:t xml:space="preserve">Paragraph 7.3.2 - </w:t>
      </w:r>
      <w:r w:rsidRPr="00434E1D">
        <w:rPr>
          <w:rFonts w:eastAsiaTheme="minorEastAsia"/>
          <w:b/>
          <w:bCs/>
        </w:rPr>
        <w:t>ensure that no one is discriminated against for not having been vaccinated</w:t>
      </w:r>
      <w:r w:rsidRPr="00434E1D">
        <w:rPr>
          <w:rFonts w:eastAsiaTheme="minorEastAsia"/>
        </w:rPr>
        <w:t>, due to possible health risks or not wanting to be vaccinated.</w:t>
      </w:r>
    </w:p>
    <w:p w14:paraId="64D52B60" w14:textId="17D77FCC" w:rsidR="00F92EE4" w:rsidRPr="00434E1D" w:rsidRDefault="00F92EE4" w:rsidP="00434E1D">
      <w:pPr>
        <w:pStyle w:val="ListParagraph"/>
        <w:numPr>
          <w:ilvl w:val="0"/>
          <w:numId w:val="8"/>
        </w:numPr>
        <w:jc w:val="both"/>
        <w:rPr>
          <w:rFonts w:eastAsiaTheme="minorEastAsia"/>
        </w:rPr>
      </w:pPr>
      <w:r w:rsidRPr="00434E1D">
        <w:rPr>
          <w:rFonts w:eastAsiaTheme="minorEastAsia"/>
        </w:rPr>
        <w:t xml:space="preserve">The </w:t>
      </w:r>
      <w:r w:rsidRPr="00434E1D">
        <w:rPr>
          <w:rFonts w:eastAsiaTheme="minorEastAsia"/>
          <w:b/>
          <w:bCs/>
        </w:rPr>
        <w:t>Universal Declaration on Bioethics and Human Rights</w:t>
      </w:r>
      <w:r w:rsidRPr="00434E1D">
        <w:rPr>
          <w:rFonts w:eastAsiaTheme="minorEastAsia"/>
        </w:rPr>
        <w:t xml:space="preserve"> protects an individual’s bodily autonomy, the right to informed consent and the right to refuse medical interventions without penalty or restriction.  It states that any preventive, diagnostic and therapeutic medical intervention must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sidRPr="1BD16B92">
        <w:rPr>
          <w:rStyle w:val="FootnoteReference"/>
          <w:rFonts w:eastAsiaTheme="minorEastAsia"/>
        </w:rPr>
        <w:footnoteReference w:id="16"/>
      </w:r>
      <w:r w:rsidRPr="00434E1D">
        <w:rPr>
          <w:rFonts w:eastAsiaTheme="minorEastAsia"/>
        </w:rPr>
        <w:t>.</w:t>
      </w:r>
    </w:p>
    <w:p w14:paraId="3B5BF15A" w14:textId="77777777" w:rsidR="00434E1D" w:rsidRDefault="00434E1D" w:rsidP="00434E1D">
      <w:pPr>
        <w:pStyle w:val="ListParagraph"/>
        <w:jc w:val="both"/>
        <w:rPr>
          <w:rFonts w:eastAsiaTheme="minorEastAsia"/>
        </w:rPr>
      </w:pPr>
    </w:p>
    <w:p w14:paraId="3A6604D3" w14:textId="5790D188" w:rsidR="00441F0D" w:rsidRPr="005703F1" w:rsidRDefault="00434E1D" w:rsidP="00434E1D">
      <w:pPr>
        <w:pStyle w:val="ListParagraph"/>
        <w:numPr>
          <w:ilvl w:val="0"/>
          <w:numId w:val="8"/>
        </w:numPr>
        <w:jc w:val="both"/>
        <w:rPr>
          <w:rFonts w:eastAsiaTheme="minorEastAsia"/>
        </w:rPr>
      </w:pPr>
      <w:r>
        <w:rPr>
          <w:rFonts w:eastAsiaTheme="minorEastAsia"/>
        </w:rPr>
        <w:t>Covid Status Certification will lead to “</w:t>
      </w:r>
      <w:r w:rsidR="1BD16B92" w:rsidRPr="00434E1D">
        <w:rPr>
          <w:rFonts w:eastAsiaTheme="minorEastAsia"/>
          <w:b/>
          <w:bCs/>
        </w:rPr>
        <w:t>implicit coercion</w:t>
      </w:r>
      <w:r w:rsidR="1BD16B92" w:rsidRPr="00434E1D">
        <w:rPr>
          <w:rFonts w:eastAsiaTheme="minorEastAsia"/>
        </w:rPr>
        <w:t xml:space="preserve">” </w:t>
      </w:r>
      <w:r>
        <w:rPr>
          <w:rFonts w:eastAsiaTheme="minorEastAsia"/>
        </w:rPr>
        <w:t xml:space="preserve">to medical treatment. </w:t>
      </w:r>
      <w:r w:rsidR="1BD16B92" w:rsidRPr="1BD16B92">
        <w:rPr>
          <w:rFonts w:eastAsiaTheme="minorEastAsia"/>
        </w:rPr>
        <w:t xml:space="preserve">Given the significant risk to individual basic freedoms and division in society, it is urgent that the </w:t>
      </w:r>
      <w:r w:rsidR="1BD16B92" w:rsidRPr="1BD16B92">
        <w:rPr>
          <w:rFonts w:eastAsiaTheme="minorEastAsia"/>
          <w:b/>
          <w:bCs/>
        </w:rPr>
        <w:t>UK government passes domestic legislation to make it illegal for businesses to discriminate</w:t>
      </w:r>
      <w:r w:rsidR="1BD16B92" w:rsidRPr="1BD16B92">
        <w:rPr>
          <w:rFonts w:eastAsiaTheme="minorEastAsia"/>
        </w:rPr>
        <w:t xml:space="preserve"> against those who have not been vaccinated and to </w:t>
      </w:r>
      <w:r w:rsidR="1BD16B92" w:rsidRPr="1BD16B92">
        <w:rPr>
          <w:rFonts w:eastAsiaTheme="minorEastAsia"/>
          <w:b/>
          <w:bCs/>
        </w:rPr>
        <w:t xml:space="preserve">outlaw </w:t>
      </w:r>
      <w:r w:rsidR="00E16D8C">
        <w:rPr>
          <w:rFonts w:eastAsiaTheme="minorEastAsia"/>
          <w:b/>
          <w:bCs/>
        </w:rPr>
        <w:t>any form of Covid Status Certification</w:t>
      </w:r>
      <w:r w:rsidR="1BD16B92" w:rsidRPr="1BD16B92">
        <w:rPr>
          <w:rFonts w:eastAsiaTheme="minorEastAsia"/>
        </w:rPr>
        <w:t xml:space="preserve">.  </w:t>
      </w:r>
    </w:p>
    <w:p w14:paraId="236FD0AF" w14:textId="17BE093C" w:rsidR="00942B95" w:rsidRPr="00942B95" w:rsidRDefault="00942B95" w:rsidP="1BD16B92">
      <w:pPr>
        <w:jc w:val="both"/>
        <w:rPr>
          <w:rFonts w:eastAsiaTheme="minorEastAsia"/>
          <w:b/>
          <w:bCs/>
          <w:sz w:val="24"/>
          <w:szCs w:val="24"/>
          <w:u w:val="single"/>
        </w:rPr>
      </w:pPr>
      <w:r w:rsidRPr="00942B95">
        <w:rPr>
          <w:rFonts w:eastAsiaTheme="minorEastAsia"/>
          <w:b/>
          <w:bCs/>
          <w:sz w:val="24"/>
          <w:szCs w:val="24"/>
          <w:u w:val="single"/>
        </w:rPr>
        <w:t>Conclusion</w:t>
      </w:r>
      <w:r w:rsidR="00073C3A">
        <w:rPr>
          <w:rFonts w:eastAsiaTheme="minorEastAsia"/>
          <w:b/>
          <w:bCs/>
          <w:sz w:val="24"/>
          <w:szCs w:val="24"/>
          <w:u w:val="single"/>
        </w:rPr>
        <w:t>s</w:t>
      </w:r>
    </w:p>
    <w:p w14:paraId="0148FE8C" w14:textId="74DC3D75" w:rsidR="00434E1D" w:rsidRDefault="00073C3A" w:rsidP="00434E1D">
      <w:pPr>
        <w:pStyle w:val="ListParagraph"/>
        <w:numPr>
          <w:ilvl w:val="0"/>
          <w:numId w:val="9"/>
        </w:numPr>
        <w:jc w:val="both"/>
        <w:rPr>
          <w:rFonts w:eastAsiaTheme="minorEastAsia"/>
        </w:rPr>
      </w:pPr>
      <w:r>
        <w:rPr>
          <w:rFonts w:eastAsiaTheme="minorEastAsia"/>
        </w:rPr>
        <w:t>U</w:t>
      </w:r>
      <w:r w:rsidR="00D26009" w:rsidRPr="00434E1D">
        <w:rPr>
          <w:rFonts w:eastAsiaTheme="minorEastAsia"/>
        </w:rPr>
        <w:t>rge</w:t>
      </w:r>
      <w:r>
        <w:rPr>
          <w:rFonts w:eastAsiaTheme="minorEastAsia"/>
        </w:rPr>
        <w:t xml:space="preserve"> the </w:t>
      </w:r>
      <w:r w:rsidR="00434E1D">
        <w:rPr>
          <w:rFonts w:eastAsiaTheme="minorEastAsia"/>
        </w:rPr>
        <w:t>Government</w:t>
      </w:r>
      <w:r w:rsidR="00D26009" w:rsidRPr="00434E1D">
        <w:rPr>
          <w:rFonts w:eastAsiaTheme="minorEastAsia"/>
        </w:rPr>
        <w:t xml:space="preserve"> to have confidence in the </w:t>
      </w:r>
      <w:r w:rsidR="009E255D" w:rsidRPr="00434E1D">
        <w:rPr>
          <w:rFonts w:eastAsiaTheme="minorEastAsia"/>
        </w:rPr>
        <w:t xml:space="preserve">Covid-19 </w:t>
      </w:r>
      <w:r w:rsidR="00D26009" w:rsidRPr="00434E1D">
        <w:rPr>
          <w:rFonts w:eastAsiaTheme="minorEastAsia"/>
        </w:rPr>
        <w:t>vaccines</w:t>
      </w:r>
      <w:r w:rsidR="009E255D" w:rsidRPr="00434E1D">
        <w:rPr>
          <w:rFonts w:eastAsiaTheme="minorEastAsia"/>
        </w:rPr>
        <w:t>’</w:t>
      </w:r>
      <w:r w:rsidR="00D26009" w:rsidRPr="00434E1D">
        <w:rPr>
          <w:rFonts w:eastAsiaTheme="minorEastAsia"/>
        </w:rPr>
        <w:t xml:space="preserve"> ability to protect the vulnerable</w:t>
      </w:r>
      <w:r w:rsidR="001C7958" w:rsidRPr="00434E1D">
        <w:rPr>
          <w:rFonts w:eastAsiaTheme="minorEastAsia"/>
        </w:rPr>
        <w:t xml:space="preserve"> (which </w:t>
      </w:r>
      <w:r w:rsidR="00FE78A7" w:rsidRPr="00434E1D">
        <w:rPr>
          <w:rFonts w:eastAsiaTheme="minorEastAsia"/>
        </w:rPr>
        <w:t xml:space="preserve">was the stated </w:t>
      </w:r>
      <w:r w:rsidR="006519FC" w:rsidRPr="00434E1D">
        <w:rPr>
          <w:rFonts w:eastAsiaTheme="minorEastAsia"/>
        </w:rPr>
        <w:t>Government policy</w:t>
      </w:r>
      <w:r w:rsidR="001C7958" w:rsidRPr="00434E1D">
        <w:rPr>
          <w:rFonts w:eastAsiaTheme="minorEastAsia"/>
        </w:rPr>
        <w:t xml:space="preserve"> and plan)</w:t>
      </w:r>
      <w:r w:rsidR="00D26009" w:rsidRPr="00434E1D">
        <w:rPr>
          <w:rFonts w:eastAsiaTheme="minorEastAsia"/>
        </w:rPr>
        <w:t>, and to</w:t>
      </w:r>
      <w:r w:rsidR="00FE78A7" w:rsidRPr="00434E1D">
        <w:rPr>
          <w:rFonts w:eastAsiaTheme="minorEastAsia"/>
        </w:rPr>
        <w:t xml:space="preserve"> now</w:t>
      </w:r>
      <w:r w:rsidR="00D26009" w:rsidRPr="00434E1D">
        <w:rPr>
          <w:rFonts w:eastAsiaTheme="minorEastAsia"/>
        </w:rPr>
        <w:t xml:space="preserve"> allow a return to individual responsibility for</w:t>
      </w:r>
      <w:r w:rsidR="001C7958" w:rsidRPr="00434E1D">
        <w:rPr>
          <w:rFonts w:eastAsiaTheme="minorEastAsia"/>
        </w:rPr>
        <w:t xml:space="preserve"> one’s</w:t>
      </w:r>
      <w:r w:rsidR="00D26009" w:rsidRPr="00434E1D">
        <w:rPr>
          <w:rFonts w:eastAsiaTheme="minorEastAsia"/>
        </w:rPr>
        <w:t xml:space="preserve"> own health. </w:t>
      </w:r>
    </w:p>
    <w:p w14:paraId="5D869E58" w14:textId="77777777" w:rsidR="00434E1D" w:rsidRDefault="00D26009" w:rsidP="00434E1D">
      <w:pPr>
        <w:pStyle w:val="ListParagraph"/>
        <w:numPr>
          <w:ilvl w:val="0"/>
          <w:numId w:val="9"/>
        </w:numPr>
        <w:jc w:val="both"/>
        <w:rPr>
          <w:rFonts w:eastAsiaTheme="minorEastAsia"/>
        </w:rPr>
      </w:pPr>
      <w:r w:rsidRPr="00434E1D">
        <w:rPr>
          <w:rFonts w:eastAsiaTheme="minorEastAsia"/>
        </w:rPr>
        <w:t xml:space="preserve">All vulnerable groups will </w:t>
      </w:r>
      <w:r w:rsidR="000A1063" w:rsidRPr="00434E1D">
        <w:rPr>
          <w:rFonts w:eastAsiaTheme="minorEastAsia"/>
        </w:rPr>
        <w:t>have been offered the opportunity to be</w:t>
      </w:r>
      <w:r w:rsidRPr="00434E1D">
        <w:rPr>
          <w:rFonts w:eastAsiaTheme="minorEastAsia"/>
        </w:rPr>
        <w:t xml:space="preserve"> fully vaccinated</w:t>
      </w:r>
      <w:r w:rsidR="000A1063" w:rsidRPr="00434E1D">
        <w:rPr>
          <w:rFonts w:eastAsiaTheme="minorEastAsia"/>
        </w:rPr>
        <w:t xml:space="preserve"> </w:t>
      </w:r>
      <w:r w:rsidRPr="00434E1D">
        <w:rPr>
          <w:rFonts w:eastAsiaTheme="minorEastAsia"/>
        </w:rPr>
        <w:t>within the next few weeks</w:t>
      </w:r>
      <w:r w:rsidR="000A1063" w:rsidRPr="00434E1D">
        <w:rPr>
          <w:rFonts w:eastAsiaTheme="minorEastAsia"/>
        </w:rPr>
        <w:t xml:space="preserve">, which </w:t>
      </w:r>
      <w:r w:rsidR="00FE78A7" w:rsidRPr="00434E1D">
        <w:rPr>
          <w:rFonts w:eastAsiaTheme="minorEastAsia"/>
        </w:rPr>
        <w:t xml:space="preserve">the </w:t>
      </w:r>
      <w:r w:rsidR="006519FC" w:rsidRPr="00434E1D">
        <w:rPr>
          <w:rFonts w:eastAsiaTheme="minorEastAsia"/>
        </w:rPr>
        <w:t>Government states</w:t>
      </w:r>
      <w:r w:rsidR="001C7958" w:rsidRPr="00434E1D">
        <w:rPr>
          <w:rFonts w:eastAsiaTheme="minorEastAsia"/>
        </w:rPr>
        <w:t xml:space="preserve"> </w:t>
      </w:r>
      <w:r w:rsidR="006519FC" w:rsidRPr="00434E1D">
        <w:rPr>
          <w:rFonts w:eastAsiaTheme="minorEastAsia"/>
        </w:rPr>
        <w:t>will reduce</w:t>
      </w:r>
      <w:r w:rsidR="000A1063" w:rsidRPr="00434E1D">
        <w:rPr>
          <w:rFonts w:eastAsiaTheme="minorEastAsia"/>
        </w:rPr>
        <w:t xml:space="preserve"> deaths and </w:t>
      </w:r>
      <w:r w:rsidR="00FE78A7" w:rsidRPr="00434E1D">
        <w:rPr>
          <w:rFonts w:eastAsiaTheme="minorEastAsia"/>
        </w:rPr>
        <w:t xml:space="preserve">hospital </w:t>
      </w:r>
      <w:r w:rsidR="000A1063" w:rsidRPr="00434E1D">
        <w:rPr>
          <w:rFonts w:eastAsiaTheme="minorEastAsia"/>
        </w:rPr>
        <w:t xml:space="preserve">admissions from Covid-19 by 95%, </w:t>
      </w:r>
      <w:r w:rsidRPr="00434E1D">
        <w:rPr>
          <w:rFonts w:eastAsiaTheme="minorEastAsia"/>
        </w:rPr>
        <w:t>and the rest of the population will have the opportunity to have the vaccine if they wish to.</w:t>
      </w:r>
      <w:r w:rsidR="001C7958" w:rsidRPr="00434E1D">
        <w:rPr>
          <w:rFonts w:eastAsiaTheme="minorEastAsia"/>
        </w:rPr>
        <w:t xml:space="preserve"> </w:t>
      </w:r>
    </w:p>
    <w:p w14:paraId="6B9E7FEF" w14:textId="07C3C8B0" w:rsidR="00434E1D" w:rsidRDefault="001C7958" w:rsidP="1BD16B92">
      <w:pPr>
        <w:pStyle w:val="ListParagraph"/>
        <w:numPr>
          <w:ilvl w:val="0"/>
          <w:numId w:val="9"/>
        </w:numPr>
        <w:jc w:val="both"/>
        <w:rPr>
          <w:rFonts w:eastAsiaTheme="minorEastAsia"/>
        </w:rPr>
      </w:pPr>
      <w:r w:rsidRPr="00434E1D">
        <w:rPr>
          <w:rFonts w:eastAsiaTheme="minorEastAsia"/>
        </w:rPr>
        <w:t>It must</w:t>
      </w:r>
      <w:r w:rsidR="00073C3A">
        <w:rPr>
          <w:rFonts w:eastAsiaTheme="minorEastAsia"/>
        </w:rPr>
        <w:t xml:space="preserve"> </w:t>
      </w:r>
      <w:r w:rsidRPr="00434E1D">
        <w:rPr>
          <w:rFonts w:eastAsiaTheme="minorEastAsia"/>
        </w:rPr>
        <w:t>remain the right of the individual to determine whether they wish to have the Covid-19 vaccine, thus following the requirement of informed consent which is enshrined in English Law and as recommended by the European Council.</w:t>
      </w:r>
      <w:r w:rsidR="00D26009" w:rsidRPr="00434E1D">
        <w:rPr>
          <w:rFonts w:eastAsiaTheme="minorEastAsia"/>
        </w:rPr>
        <w:t xml:space="preserve"> </w:t>
      </w:r>
    </w:p>
    <w:p w14:paraId="402B3220" w14:textId="77777777" w:rsidR="00434E1D" w:rsidRDefault="00434E1D" w:rsidP="1BD16B92">
      <w:pPr>
        <w:pStyle w:val="ListParagraph"/>
        <w:numPr>
          <w:ilvl w:val="0"/>
          <w:numId w:val="9"/>
        </w:numPr>
        <w:jc w:val="both"/>
        <w:rPr>
          <w:rFonts w:eastAsiaTheme="minorEastAsia"/>
        </w:rPr>
      </w:pPr>
      <w:r>
        <w:rPr>
          <w:rFonts w:eastAsiaTheme="minorEastAsia"/>
        </w:rPr>
        <w:t xml:space="preserve">It </w:t>
      </w:r>
      <w:r w:rsidR="00D26009" w:rsidRPr="00434E1D">
        <w:rPr>
          <w:rFonts w:eastAsiaTheme="minorEastAsia"/>
        </w:rPr>
        <w:t xml:space="preserve">is disproportionate and unnecessary to go down the route of further </w:t>
      </w:r>
      <w:r w:rsidR="005534FB" w:rsidRPr="00434E1D">
        <w:rPr>
          <w:rFonts w:eastAsiaTheme="minorEastAsia"/>
        </w:rPr>
        <w:t xml:space="preserve">draconian </w:t>
      </w:r>
      <w:r w:rsidR="000A1063" w:rsidRPr="00434E1D">
        <w:rPr>
          <w:rFonts w:eastAsiaTheme="minorEastAsia"/>
        </w:rPr>
        <w:t>restrictions and loss of freedoms that a</w:t>
      </w:r>
      <w:r w:rsidR="00E16D8C" w:rsidRPr="00434E1D">
        <w:rPr>
          <w:rFonts w:eastAsiaTheme="minorEastAsia"/>
        </w:rPr>
        <w:t xml:space="preserve">ny sort of formal Covid Status Certification </w:t>
      </w:r>
      <w:r w:rsidR="000A1063" w:rsidRPr="00434E1D">
        <w:rPr>
          <w:rFonts w:eastAsiaTheme="minorEastAsia"/>
        </w:rPr>
        <w:t xml:space="preserve">would entail.  </w:t>
      </w:r>
    </w:p>
    <w:p w14:paraId="216CE155" w14:textId="77777777" w:rsidR="00434E1D" w:rsidRDefault="000A1063" w:rsidP="1BD16B92">
      <w:pPr>
        <w:pStyle w:val="ListParagraph"/>
        <w:numPr>
          <w:ilvl w:val="0"/>
          <w:numId w:val="9"/>
        </w:numPr>
        <w:jc w:val="both"/>
        <w:rPr>
          <w:rFonts w:eastAsiaTheme="minorEastAsia"/>
        </w:rPr>
      </w:pPr>
      <w:r w:rsidRPr="00434E1D">
        <w:rPr>
          <w:rFonts w:eastAsiaTheme="minorEastAsia"/>
        </w:rPr>
        <w:t xml:space="preserve">It would </w:t>
      </w:r>
      <w:r w:rsidRPr="00434E1D">
        <w:rPr>
          <w:rFonts w:eastAsiaTheme="minorEastAsia"/>
          <w:b/>
          <w:bCs/>
        </w:rPr>
        <w:t>permanently</w:t>
      </w:r>
      <w:r w:rsidRPr="00434E1D">
        <w:rPr>
          <w:rFonts w:eastAsiaTheme="minorEastAsia"/>
        </w:rPr>
        <w:t xml:space="preserve"> increase state power over our lives and set a dangerous precedent, which would effectively require the public to accept </w:t>
      </w:r>
      <w:r w:rsidR="00E55D6A" w:rsidRPr="00434E1D">
        <w:rPr>
          <w:rFonts w:eastAsiaTheme="minorEastAsia"/>
        </w:rPr>
        <w:t>all</w:t>
      </w:r>
      <w:r w:rsidRPr="00434E1D">
        <w:rPr>
          <w:rFonts w:eastAsiaTheme="minorEastAsia"/>
        </w:rPr>
        <w:t xml:space="preserve"> vaccines</w:t>
      </w:r>
      <w:r w:rsidR="00E55D6A" w:rsidRPr="00434E1D">
        <w:rPr>
          <w:rFonts w:eastAsiaTheme="minorEastAsia"/>
        </w:rPr>
        <w:t xml:space="preserve"> and boosters</w:t>
      </w:r>
      <w:r w:rsidRPr="00434E1D">
        <w:rPr>
          <w:rFonts w:eastAsiaTheme="minorEastAsia"/>
        </w:rPr>
        <w:t xml:space="preserve"> that the Government or </w:t>
      </w:r>
      <w:r w:rsidR="00E55D6A" w:rsidRPr="00434E1D">
        <w:rPr>
          <w:rFonts w:eastAsiaTheme="minorEastAsia"/>
        </w:rPr>
        <w:t xml:space="preserve">private </w:t>
      </w:r>
      <w:r w:rsidRPr="00434E1D">
        <w:rPr>
          <w:rFonts w:eastAsiaTheme="minorEastAsia"/>
        </w:rPr>
        <w:t xml:space="preserve">businesses </w:t>
      </w:r>
      <w:r w:rsidR="00E55D6A" w:rsidRPr="00434E1D">
        <w:rPr>
          <w:rFonts w:eastAsiaTheme="minorEastAsia"/>
        </w:rPr>
        <w:t>wish to add</w:t>
      </w:r>
      <w:r w:rsidRPr="00434E1D">
        <w:rPr>
          <w:rFonts w:eastAsiaTheme="minorEastAsia"/>
        </w:rPr>
        <w:t xml:space="preserve"> to the requirements in the future, to be able to enjoy basic human freedoms of movement and association.  </w:t>
      </w:r>
    </w:p>
    <w:p w14:paraId="056A3FE4" w14:textId="59525200" w:rsidR="00714008" w:rsidRPr="00434E1D" w:rsidRDefault="00E41B20" w:rsidP="1BD16B92">
      <w:pPr>
        <w:pStyle w:val="ListParagraph"/>
        <w:numPr>
          <w:ilvl w:val="0"/>
          <w:numId w:val="9"/>
        </w:numPr>
        <w:jc w:val="both"/>
        <w:rPr>
          <w:rFonts w:eastAsiaTheme="minorEastAsia"/>
        </w:rPr>
      </w:pPr>
      <w:r w:rsidRPr="00434E1D">
        <w:rPr>
          <w:rFonts w:eastAsiaTheme="minorEastAsia"/>
        </w:rPr>
        <w:t xml:space="preserve">Covid Status Certification </w:t>
      </w:r>
      <w:r w:rsidR="000A1063" w:rsidRPr="00434E1D">
        <w:rPr>
          <w:rFonts w:eastAsiaTheme="minorEastAsia"/>
        </w:rPr>
        <w:t>ha</w:t>
      </w:r>
      <w:r w:rsidRPr="00434E1D">
        <w:rPr>
          <w:rFonts w:eastAsiaTheme="minorEastAsia"/>
        </w:rPr>
        <w:t>s</w:t>
      </w:r>
      <w:r w:rsidR="000A1063" w:rsidRPr="00434E1D">
        <w:rPr>
          <w:rFonts w:eastAsiaTheme="minorEastAsia"/>
        </w:rPr>
        <w:t xml:space="preserve"> no place in a democratic and free society</w:t>
      </w:r>
      <w:r w:rsidR="00E55D6A" w:rsidRPr="00434E1D">
        <w:rPr>
          <w:rFonts w:eastAsiaTheme="minorEastAsia"/>
        </w:rPr>
        <w:t xml:space="preserve"> and would be a profoundly illiberal, undemocratic, </w:t>
      </w:r>
      <w:r w:rsidR="005534FB" w:rsidRPr="00434E1D">
        <w:rPr>
          <w:rFonts w:eastAsiaTheme="minorEastAsia"/>
        </w:rPr>
        <w:t>unlawful</w:t>
      </w:r>
      <w:r w:rsidR="00FE78A7" w:rsidRPr="00434E1D">
        <w:rPr>
          <w:rFonts w:eastAsiaTheme="minorEastAsia"/>
        </w:rPr>
        <w:t>,</w:t>
      </w:r>
      <w:r w:rsidR="005534FB" w:rsidRPr="00434E1D">
        <w:rPr>
          <w:rFonts w:eastAsiaTheme="minorEastAsia"/>
        </w:rPr>
        <w:t xml:space="preserve"> </w:t>
      </w:r>
      <w:r w:rsidR="00E55D6A" w:rsidRPr="00434E1D">
        <w:rPr>
          <w:rFonts w:eastAsiaTheme="minorEastAsia"/>
        </w:rPr>
        <w:t>and un-British policy</w:t>
      </w:r>
      <w:r w:rsidR="00434E1D">
        <w:rPr>
          <w:rFonts w:eastAsiaTheme="minorEastAsia"/>
        </w:rPr>
        <w:t xml:space="preserve"> and a step down </w:t>
      </w:r>
      <w:r w:rsidR="000A1063" w:rsidRPr="00434E1D">
        <w:rPr>
          <w:rFonts w:eastAsiaTheme="minorEastAsia"/>
        </w:rPr>
        <w:t>th</w:t>
      </w:r>
      <w:r w:rsidR="00434E1D">
        <w:rPr>
          <w:rFonts w:eastAsiaTheme="minorEastAsia"/>
        </w:rPr>
        <w:t>e</w:t>
      </w:r>
      <w:r w:rsidR="000A1063" w:rsidRPr="00434E1D">
        <w:rPr>
          <w:rFonts w:eastAsiaTheme="minorEastAsia"/>
        </w:rPr>
        <w:t xml:space="preserve"> path</w:t>
      </w:r>
      <w:r w:rsidRPr="00434E1D">
        <w:rPr>
          <w:rFonts w:eastAsiaTheme="minorEastAsia"/>
        </w:rPr>
        <w:t xml:space="preserve"> towards totalitarianism</w:t>
      </w:r>
      <w:r w:rsidR="000A1063" w:rsidRPr="00434E1D">
        <w:rPr>
          <w:rFonts w:eastAsiaTheme="minorEastAsia"/>
        </w:rPr>
        <w:t>.</w:t>
      </w:r>
    </w:p>
    <w:p w14:paraId="6D3BFCA0" w14:textId="77777777" w:rsidR="00434E1D" w:rsidRPr="0065031A" w:rsidRDefault="00434E1D" w:rsidP="000A1063">
      <w:pPr>
        <w:pStyle w:val="ListParagraph"/>
        <w:shd w:val="clear" w:color="auto" w:fill="FFFFFF" w:themeFill="background1"/>
        <w:spacing w:after="0" w:line="240" w:lineRule="auto"/>
        <w:ind w:left="0"/>
        <w:jc w:val="both"/>
        <w:textAlignment w:val="baseline"/>
        <w:rPr>
          <w:rFonts w:eastAsiaTheme="minorEastAsia"/>
        </w:rPr>
      </w:pPr>
    </w:p>
    <w:sectPr w:rsidR="00434E1D" w:rsidRPr="0065031A" w:rsidSect="00C009F7">
      <w:headerReference w:type="default"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DB72" w14:textId="77777777" w:rsidR="00F46581" w:rsidRDefault="00F46581" w:rsidP="004A65F8">
      <w:pPr>
        <w:spacing w:after="0" w:line="240" w:lineRule="auto"/>
      </w:pPr>
      <w:r>
        <w:separator/>
      </w:r>
    </w:p>
  </w:endnote>
  <w:endnote w:type="continuationSeparator" w:id="0">
    <w:p w14:paraId="74C213EF" w14:textId="77777777" w:rsidR="00F46581" w:rsidRDefault="00F46581" w:rsidP="004A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BD16B92" w14:paraId="0F234A13" w14:textId="77777777" w:rsidTr="1BD16B92">
      <w:tc>
        <w:tcPr>
          <w:tcW w:w="3005" w:type="dxa"/>
        </w:tcPr>
        <w:p w14:paraId="30F3BEF6" w14:textId="598809CC" w:rsidR="1BD16B92" w:rsidRDefault="1BD16B92" w:rsidP="1BD16B92">
          <w:pPr>
            <w:pStyle w:val="Header"/>
            <w:ind w:left="-115"/>
          </w:pPr>
        </w:p>
      </w:tc>
      <w:tc>
        <w:tcPr>
          <w:tcW w:w="3005" w:type="dxa"/>
        </w:tcPr>
        <w:p w14:paraId="4C909AB2" w14:textId="14767E2A" w:rsidR="1BD16B92" w:rsidRDefault="1BD16B92" w:rsidP="1BD16B92">
          <w:pPr>
            <w:pStyle w:val="Header"/>
            <w:jc w:val="center"/>
          </w:pPr>
        </w:p>
      </w:tc>
      <w:tc>
        <w:tcPr>
          <w:tcW w:w="3005" w:type="dxa"/>
        </w:tcPr>
        <w:p w14:paraId="52E1DF1C" w14:textId="27234B7B" w:rsidR="1BD16B92" w:rsidRDefault="1BD16B92" w:rsidP="1BD16B92">
          <w:pPr>
            <w:pStyle w:val="Header"/>
            <w:ind w:right="-115"/>
            <w:jc w:val="right"/>
          </w:pPr>
        </w:p>
      </w:tc>
    </w:tr>
  </w:tbl>
  <w:p w14:paraId="42E1DB52" w14:textId="76C9F5F2" w:rsidR="1BD16B92" w:rsidRDefault="1BD16B92" w:rsidP="1BD1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BD16B92" w14:paraId="2C823E52" w14:textId="77777777" w:rsidTr="1BD16B92">
      <w:tc>
        <w:tcPr>
          <w:tcW w:w="3005" w:type="dxa"/>
        </w:tcPr>
        <w:p w14:paraId="722D2059" w14:textId="5429DD15" w:rsidR="1BD16B92" w:rsidRDefault="1BD16B92" w:rsidP="1BD16B92">
          <w:pPr>
            <w:pStyle w:val="Header"/>
            <w:ind w:left="-115"/>
          </w:pPr>
        </w:p>
      </w:tc>
      <w:tc>
        <w:tcPr>
          <w:tcW w:w="3005" w:type="dxa"/>
        </w:tcPr>
        <w:p w14:paraId="2241B3FB" w14:textId="7820D7A2" w:rsidR="1BD16B92" w:rsidRDefault="1BD16B92" w:rsidP="1BD16B92">
          <w:pPr>
            <w:pStyle w:val="Header"/>
            <w:jc w:val="center"/>
          </w:pPr>
        </w:p>
      </w:tc>
      <w:tc>
        <w:tcPr>
          <w:tcW w:w="3005" w:type="dxa"/>
        </w:tcPr>
        <w:p w14:paraId="0CE7A5FA" w14:textId="5976C2BB" w:rsidR="1BD16B92" w:rsidRDefault="1BD16B92" w:rsidP="1BD16B92">
          <w:pPr>
            <w:pStyle w:val="Header"/>
            <w:ind w:right="-115"/>
            <w:jc w:val="right"/>
          </w:pPr>
        </w:p>
      </w:tc>
    </w:tr>
  </w:tbl>
  <w:p w14:paraId="22F1F4FA" w14:textId="35A7F220" w:rsidR="1BD16B92" w:rsidRDefault="1BD16B92" w:rsidP="1BD1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20950" w14:textId="77777777" w:rsidR="00F46581" w:rsidRDefault="00F46581" w:rsidP="004A65F8">
      <w:pPr>
        <w:spacing w:after="0" w:line="240" w:lineRule="auto"/>
      </w:pPr>
      <w:r>
        <w:separator/>
      </w:r>
    </w:p>
  </w:footnote>
  <w:footnote w:type="continuationSeparator" w:id="0">
    <w:p w14:paraId="67F06B22" w14:textId="77777777" w:rsidR="00F46581" w:rsidRDefault="00F46581" w:rsidP="004A65F8">
      <w:pPr>
        <w:spacing w:after="0" w:line="240" w:lineRule="auto"/>
      </w:pPr>
      <w:r>
        <w:continuationSeparator/>
      </w:r>
    </w:p>
  </w:footnote>
  <w:footnote w:id="1">
    <w:p w14:paraId="776D436B" w14:textId="77777777" w:rsidR="00073C3A" w:rsidRDefault="00073C3A" w:rsidP="00073C3A">
      <w:pPr>
        <w:pStyle w:val="FootnoteText"/>
      </w:pPr>
      <w:r>
        <w:rPr>
          <w:rStyle w:val="FootnoteReference"/>
        </w:rPr>
        <w:footnoteRef/>
      </w:r>
      <w:r>
        <w:t xml:space="preserve"> </w:t>
      </w:r>
      <w:hyperlink r:id="rId1" w:history="1">
        <w:r w:rsidRPr="00182846">
          <w:rPr>
            <w:rStyle w:val="Hyperlink"/>
          </w:rPr>
          <w:t>https://www.euronews.com/2021/01/15/coronavirus-who-against-vaccine-passports-as-a-condition-for-travel-for-the-time-being</w:t>
        </w:r>
      </w:hyperlink>
    </w:p>
  </w:footnote>
  <w:footnote w:id="2">
    <w:p w14:paraId="36135B61" w14:textId="712CE589" w:rsidR="00380817" w:rsidRDefault="00380817">
      <w:pPr>
        <w:pStyle w:val="FootnoteText"/>
      </w:pPr>
      <w:r>
        <w:rPr>
          <w:rStyle w:val="FootnoteReference"/>
        </w:rPr>
        <w:footnoteRef/>
      </w:r>
      <w:r>
        <w:t xml:space="preserve"> </w:t>
      </w:r>
      <w:hyperlink r:id="rId2" w:history="1">
        <w:r w:rsidRPr="00F24F4F">
          <w:rPr>
            <w:rStyle w:val="Hyperlink"/>
          </w:rPr>
          <w:t>https://www.bmj.com/content/371/bmj.m4037</w:t>
        </w:r>
      </w:hyperlink>
    </w:p>
  </w:footnote>
  <w:footnote w:id="3">
    <w:p w14:paraId="2D352F6E" w14:textId="4BDF4919" w:rsidR="00380817" w:rsidRDefault="00380817">
      <w:pPr>
        <w:pStyle w:val="FootnoteText"/>
      </w:pPr>
      <w:r>
        <w:rPr>
          <w:rStyle w:val="FootnoteReference"/>
        </w:rPr>
        <w:footnoteRef/>
      </w:r>
      <w:r>
        <w:t xml:space="preserve"> </w:t>
      </w:r>
      <w:hyperlink r:id="rId3" w:history="1">
        <w:r w:rsidRPr="002B602B">
          <w:rPr>
            <w:rStyle w:val="Hyperlink"/>
          </w:rPr>
          <w:t>https://www.bbc.com/future/article/20210203-why-vaccinated-people-may-still-be-able-to-spread-covid-19</w:t>
        </w:r>
      </w:hyperlink>
    </w:p>
  </w:footnote>
  <w:footnote w:id="4">
    <w:p w14:paraId="1B50A978" w14:textId="379BBAB4" w:rsidR="00380817" w:rsidRDefault="00380817">
      <w:pPr>
        <w:pStyle w:val="FootnoteText"/>
      </w:pPr>
      <w:r>
        <w:rPr>
          <w:rStyle w:val="FootnoteReference"/>
        </w:rPr>
        <w:footnoteRef/>
      </w:r>
      <w:r>
        <w:t xml:space="preserve"> </w:t>
      </w:r>
      <w:hyperlink r:id="rId4" w:history="1">
        <w:r w:rsidRPr="00141F5F">
          <w:rPr>
            <w:rStyle w:val="Hyperlink"/>
          </w:rPr>
          <w:t>https://www.cdc.gov/coronavirus/2019-ncov/vaccines/faq.html</w:t>
        </w:r>
      </w:hyperlink>
    </w:p>
  </w:footnote>
  <w:footnote w:id="5">
    <w:p w14:paraId="1665AF65" w14:textId="30D97FBA" w:rsidR="00380817" w:rsidRDefault="00380817">
      <w:pPr>
        <w:pStyle w:val="FootnoteText"/>
      </w:pPr>
      <w:r>
        <w:rPr>
          <w:rStyle w:val="FootnoteReference"/>
        </w:rPr>
        <w:footnoteRef/>
      </w:r>
      <w:r>
        <w:t xml:space="preserve"> </w:t>
      </w:r>
      <w:hyperlink r:id="rId5" w:history="1">
        <w:r w:rsidRPr="00141F5F">
          <w:rPr>
            <w:rStyle w:val="Hyperlink"/>
          </w:rPr>
          <w:t>https://www.nature.com/articles/s41586-021-03207-w</w:t>
        </w:r>
      </w:hyperlink>
    </w:p>
  </w:footnote>
  <w:footnote w:id="6">
    <w:p w14:paraId="5E0939F6" w14:textId="1A74C459" w:rsidR="00380817" w:rsidRDefault="00380817">
      <w:pPr>
        <w:pStyle w:val="FootnoteText"/>
      </w:pPr>
      <w:r>
        <w:rPr>
          <w:rStyle w:val="FootnoteReference"/>
        </w:rPr>
        <w:footnoteRef/>
      </w:r>
      <w:r>
        <w:t xml:space="preserve"> </w:t>
      </w:r>
      <w:hyperlink r:id="rId6" w:history="1">
        <w:r w:rsidRPr="00141F5F">
          <w:rPr>
            <w:rStyle w:val="Hyperlink"/>
          </w:rPr>
          <w:t>https://www.medscape.com/viewarticle/944086</w:t>
        </w:r>
      </w:hyperlink>
    </w:p>
  </w:footnote>
  <w:footnote w:id="7">
    <w:p w14:paraId="5173F2D8" w14:textId="285358E5" w:rsidR="00380817" w:rsidRDefault="00380817">
      <w:pPr>
        <w:pStyle w:val="FootnoteText"/>
      </w:pPr>
      <w:r>
        <w:rPr>
          <w:rStyle w:val="FootnoteReference"/>
        </w:rPr>
        <w:footnoteRef/>
      </w:r>
      <w:hyperlink r:id="rId7" w:history="1">
        <w:r w:rsidR="001370C4" w:rsidRPr="001370C4">
          <w:rPr>
            <w:rStyle w:val="Hyperlink"/>
          </w:rPr>
          <w:t>https://medalerts.org/vaersdb/findfield.php?TABLE=ON&amp;GROUP1=AGE&amp;EVENTS=ON&amp;VAX=COVID19&amp;DIED=Yes&amp;fbclid=IwAR2g1T6xr_sOj6oi2EayTTkUalVmqPzHzmqyCkwNNzRzmKAm755cDZCM92w</w:t>
        </w:r>
      </w:hyperlink>
    </w:p>
  </w:footnote>
  <w:footnote w:id="8">
    <w:p w14:paraId="432DC883" w14:textId="57983585" w:rsidR="00380817" w:rsidRDefault="00380817">
      <w:pPr>
        <w:pStyle w:val="FootnoteText"/>
      </w:pPr>
      <w:r>
        <w:rPr>
          <w:rStyle w:val="FootnoteReference"/>
        </w:rPr>
        <w:footnoteRef/>
      </w:r>
      <w:r>
        <w:t xml:space="preserve"> </w:t>
      </w:r>
      <w:hyperlink r:id="rId8" w:history="1">
        <w:r w:rsidR="001370C4" w:rsidRPr="001370C4">
          <w:rPr>
            <w:rStyle w:val="Hyperlink"/>
          </w:rPr>
          <w:t>https://reseauinternational.net/la-base-de-donnees-europeenne-des-rapports-deffets-indesirables-indique-que-le-vaccin-pfizer-pourrait-avoir-cause-438-deces-a-ce-jour-en-europe/</w:t>
        </w:r>
      </w:hyperlink>
    </w:p>
  </w:footnote>
  <w:footnote w:id="9">
    <w:p w14:paraId="648C3576" w14:textId="06FAAA1C" w:rsidR="00380817" w:rsidRDefault="00380817">
      <w:pPr>
        <w:pStyle w:val="FootnoteText"/>
      </w:pPr>
      <w:r>
        <w:rPr>
          <w:rStyle w:val="FootnoteReference"/>
        </w:rPr>
        <w:footnoteRef/>
      </w:r>
      <w:r>
        <w:t xml:space="preserve"> </w:t>
      </w:r>
      <w:hyperlink r:id="rId9" w:history="1">
        <w:r w:rsidR="001370C4" w:rsidRPr="001370C4">
          <w:rPr>
            <w:rStyle w:val="Hyperlink"/>
          </w:rPr>
          <w:t>https://www.gov.uk/government/publications/coronavirus-covid-19-vaccine-adverse-reactions</w:t>
        </w:r>
      </w:hyperlink>
    </w:p>
  </w:footnote>
  <w:footnote w:id="10">
    <w:p w14:paraId="0E600838" w14:textId="0DCE5EA0" w:rsidR="00380817" w:rsidRDefault="00380817">
      <w:pPr>
        <w:pStyle w:val="FootnoteText"/>
      </w:pPr>
      <w:r>
        <w:rPr>
          <w:rStyle w:val="FootnoteReference"/>
        </w:rPr>
        <w:footnoteRef/>
      </w:r>
      <w:r>
        <w:t xml:space="preserve"> </w:t>
      </w:r>
      <w:hyperlink r:id="rId10" w:history="1">
        <w:r w:rsidR="009213DB" w:rsidRPr="009213DB">
          <w:rPr>
            <w:rStyle w:val="Hyperlink"/>
          </w:rPr>
          <w:t>https://www.onlinelibrary.wiley.com/doi/10.1111/ijcp.13795</w:t>
        </w:r>
      </w:hyperlink>
    </w:p>
  </w:footnote>
  <w:footnote w:id="11">
    <w:p w14:paraId="31DBCE78" w14:textId="39B9F448" w:rsidR="00380817" w:rsidRDefault="00380817" w:rsidP="00945C2B">
      <w:pPr>
        <w:pStyle w:val="FootnoteText"/>
      </w:pPr>
      <w:r>
        <w:rPr>
          <w:rStyle w:val="FootnoteReference"/>
        </w:rPr>
        <w:footnoteRef/>
      </w:r>
      <w:r>
        <w:t xml:space="preserve"> </w:t>
      </w:r>
      <w:hyperlink r:id="rId11" w:history="1">
        <w:r w:rsidRPr="00167DD0">
          <w:rPr>
            <w:rStyle w:val="Hyperlink"/>
          </w:rPr>
          <w:t>https://medicalxpress.com/news/2020-05-immunity-passports-vaccination-certificates-covid-.html</w:t>
        </w:r>
      </w:hyperlink>
    </w:p>
  </w:footnote>
  <w:footnote w:id="12">
    <w:p w14:paraId="7ACDA5C0" w14:textId="44C464E8" w:rsidR="00380817" w:rsidRDefault="00380817">
      <w:pPr>
        <w:pStyle w:val="FootnoteText"/>
      </w:pPr>
      <w:r>
        <w:rPr>
          <w:rStyle w:val="FootnoteReference"/>
        </w:rPr>
        <w:footnoteRef/>
      </w:r>
      <w:r>
        <w:t xml:space="preserve"> </w:t>
      </w:r>
      <w:hyperlink r:id="rId12" w:history="1">
        <w:r w:rsidRPr="000F392E">
          <w:rPr>
            <w:rStyle w:val="Hyperlink"/>
          </w:rPr>
          <w:t>https://www.independent.co.uk/news/uk/politics/covid-vaccine-passport-coronavirus-b1792752.html</w:t>
        </w:r>
      </w:hyperlink>
    </w:p>
  </w:footnote>
  <w:footnote w:id="13">
    <w:p w14:paraId="3F723A55" w14:textId="681E4FCA" w:rsidR="00380817" w:rsidRDefault="00380817">
      <w:pPr>
        <w:pStyle w:val="FootnoteText"/>
      </w:pPr>
      <w:r>
        <w:rPr>
          <w:rStyle w:val="FootnoteReference"/>
        </w:rPr>
        <w:footnoteRef/>
      </w:r>
      <w:r>
        <w:t xml:space="preserve"> </w:t>
      </w:r>
      <w:hyperlink r:id="rId13" w:history="1">
        <w:r w:rsidR="0065031A" w:rsidRPr="0065031A">
          <w:rPr>
            <w:rStyle w:val="Hyperlink"/>
          </w:rPr>
          <w:t>https://www.who.int/ihr/9789241596664/en/</w:t>
        </w:r>
      </w:hyperlink>
    </w:p>
  </w:footnote>
  <w:footnote w:id="14">
    <w:p w14:paraId="61230502" w14:textId="672FCC03" w:rsidR="00380817" w:rsidRPr="00C236DF" w:rsidRDefault="00380817">
      <w:pPr>
        <w:pStyle w:val="FootnoteText"/>
        <w:rPr>
          <w:sz w:val="18"/>
          <w:szCs w:val="18"/>
        </w:rPr>
      </w:pPr>
      <w:r w:rsidRPr="00C236DF">
        <w:rPr>
          <w:rStyle w:val="FootnoteReference"/>
          <w:sz w:val="18"/>
          <w:szCs w:val="18"/>
        </w:rPr>
        <w:footnoteRef/>
      </w:r>
      <w:r w:rsidRPr="00C236DF">
        <w:rPr>
          <w:sz w:val="18"/>
          <w:szCs w:val="18"/>
        </w:rPr>
        <w:t xml:space="preserve"> </w:t>
      </w:r>
      <w:hyperlink r:id="rId14" w:history="1">
        <w:r w:rsidRPr="00167DD0">
          <w:rPr>
            <w:rStyle w:val="Hyperlink"/>
            <w:sz w:val="18"/>
            <w:szCs w:val="18"/>
          </w:rPr>
          <w:t>https://www.who.int/publications/i/item/9789241580410</w:t>
        </w:r>
      </w:hyperlink>
    </w:p>
  </w:footnote>
  <w:footnote w:id="15">
    <w:p w14:paraId="3963195B" w14:textId="68C56BBE" w:rsidR="00380817" w:rsidRDefault="00380817">
      <w:pPr>
        <w:pStyle w:val="FootnoteText"/>
      </w:pPr>
      <w:r>
        <w:rPr>
          <w:rStyle w:val="FootnoteReference"/>
        </w:rPr>
        <w:footnoteRef/>
      </w:r>
      <w:r>
        <w:t xml:space="preserve"> </w:t>
      </w:r>
      <w:hyperlink r:id="rId15" w:history="1">
        <w:r w:rsidRPr="00167DD0">
          <w:rPr>
            <w:rStyle w:val="Hyperlink"/>
          </w:rPr>
          <w:t>https://pace.coe.int/en/files/29004/html</w:t>
        </w:r>
      </w:hyperlink>
    </w:p>
  </w:footnote>
  <w:footnote w:id="16">
    <w:p w14:paraId="1A81D675" w14:textId="72140124" w:rsidR="00F92EE4" w:rsidRDefault="00F92EE4">
      <w:pPr>
        <w:pStyle w:val="FootnoteText"/>
      </w:pPr>
      <w:r>
        <w:rPr>
          <w:rStyle w:val="FootnoteReference"/>
        </w:rPr>
        <w:footnoteRef/>
      </w:r>
      <w:r>
        <w:t xml:space="preserve"> </w:t>
      </w:r>
      <w:hyperlink r:id="rId16" w:history="1">
        <w:r w:rsidRPr="00F92EE4">
          <w:rPr>
            <w:rStyle w:val="Hyperlink"/>
          </w:rPr>
          <w:t>http://portal.unesco.org/en/ev.php-URL_ID=31058&amp;URL_DO=DO_TOPIC&amp;URL_SECTION=201.html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BF8D" w14:textId="23DE0BF5" w:rsidR="00615001" w:rsidRDefault="00615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7641" w14:textId="3C23F365" w:rsidR="1BD16B92" w:rsidRDefault="00F46581" w:rsidP="1BD16B92">
    <w:pPr>
      <w:pStyle w:val="Header"/>
    </w:pPr>
    <w:sdt>
      <w:sdtPr>
        <w:id w:val="1704979692"/>
        <w:placeholder>
          <w:docPart w:val="3F35247705C742B996D2FFD2BFB6049A"/>
        </w:placeholder>
        <w:temporary/>
        <w:showingPlcHdr/>
        <w15:appearance w15:val="hidden"/>
      </w:sdtPr>
      <w:sdtEndPr/>
      <w:sdtContent>
        <w:r w:rsidR="009203A9">
          <w:t>[Type here]</w:t>
        </w:r>
      </w:sdtContent>
    </w:sdt>
    <w:r w:rsidR="009203A9">
      <w:ptab w:relativeTo="margin" w:alignment="center" w:leader="none"/>
    </w:r>
    <w:r w:rsidR="009203A9" w:rsidRPr="009203A9">
      <w:rPr>
        <w:noProof/>
      </w:rPr>
      <w:drawing>
        <wp:inline distT="0" distB="0" distL="0" distR="0" wp14:anchorId="5DB537FA" wp14:editId="0C31539B">
          <wp:extent cx="14763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6375" cy="695325"/>
                  </a:xfrm>
                  <a:prstGeom prst="rect">
                    <a:avLst/>
                  </a:prstGeom>
                </pic:spPr>
              </pic:pic>
            </a:graphicData>
          </a:graphic>
        </wp:inline>
      </w:drawing>
    </w:r>
    <w:r w:rsidR="009203A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CD5"/>
    <w:multiLevelType w:val="hybridMultilevel"/>
    <w:tmpl w:val="AD3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695"/>
    <w:multiLevelType w:val="hybridMultilevel"/>
    <w:tmpl w:val="3B3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5E85"/>
    <w:multiLevelType w:val="hybridMultilevel"/>
    <w:tmpl w:val="60B6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D1F27"/>
    <w:multiLevelType w:val="hybridMultilevel"/>
    <w:tmpl w:val="915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2607"/>
    <w:multiLevelType w:val="hybridMultilevel"/>
    <w:tmpl w:val="2E54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31F19"/>
    <w:multiLevelType w:val="multilevel"/>
    <w:tmpl w:val="617EB5B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8B3B61"/>
    <w:multiLevelType w:val="hybridMultilevel"/>
    <w:tmpl w:val="FEAA7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B24F2"/>
    <w:multiLevelType w:val="hybridMultilevel"/>
    <w:tmpl w:val="60B6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5429A"/>
    <w:multiLevelType w:val="hybridMultilevel"/>
    <w:tmpl w:val="AB6E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E5AB7"/>
    <w:multiLevelType w:val="hybridMultilevel"/>
    <w:tmpl w:val="C87A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5"/>
  </w:num>
  <w:num w:numId="6">
    <w:abstractNumId w:val="8"/>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A"/>
    <w:rsid w:val="0000114F"/>
    <w:rsid w:val="00010D73"/>
    <w:rsid w:val="00022822"/>
    <w:rsid w:val="00026CA4"/>
    <w:rsid w:val="000307CB"/>
    <w:rsid w:val="000313EA"/>
    <w:rsid w:val="000444A3"/>
    <w:rsid w:val="0004622A"/>
    <w:rsid w:val="00051317"/>
    <w:rsid w:val="00066C3A"/>
    <w:rsid w:val="00072EB1"/>
    <w:rsid w:val="00073C3A"/>
    <w:rsid w:val="00081093"/>
    <w:rsid w:val="0008263B"/>
    <w:rsid w:val="0009168D"/>
    <w:rsid w:val="00091873"/>
    <w:rsid w:val="000948A1"/>
    <w:rsid w:val="00095CAE"/>
    <w:rsid w:val="000A1063"/>
    <w:rsid w:val="000B111A"/>
    <w:rsid w:val="000C05FE"/>
    <w:rsid w:val="000C545B"/>
    <w:rsid w:val="000C5AC7"/>
    <w:rsid w:val="000F392E"/>
    <w:rsid w:val="000F7E8A"/>
    <w:rsid w:val="00106EA0"/>
    <w:rsid w:val="0011728D"/>
    <w:rsid w:val="00117609"/>
    <w:rsid w:val="00134C6A"/>
    <w:rsid w:val="00136623"/>
    <w:rsid w:val="001370C4"/>
    <w:rsid w:val="00141F5F"/>
    <w:rsid w:val="00157D70"/>
    <w:rsid w:val="001619F2"/>
    <w:rsid w:val="00167DD0"/>
    <w:rsid w:val="00182846"/>
    <w:rsid w:val="001A0046"/>
    <w:rsid w:val="001A288A"/>
    <w:rsid w:val="001A5CC8"/>
    <w:rsid w:val="001C7958"/>
    <w:rsid w:val="001F0587"/>
    <w:rsid w:val="001F209C"/>
    <w:rsid w:val="002040BD"/>
    <w:rsid w:val="00207F84"/>
    <w:rsid w:val="00216D45"/>
    <w:rsid w:val="00244E9D"/>
    <w:rsid w:val="00245F1D"/>
    <w:rsid w:val="00264AC7"/>
    <w:rsid w:val="00272542"/>
    <w:rsid w:val="002812BA"/>
    <w:rsid w:val="00285848"/>
    <w:rsid w:val="00296655"/>
    <w:rsid w:val="002A1019"/>
    <w:rsid w:val="002B04BF"/>
    <w:rsid w:val="002B602B"/>
    <w:rsid w:val="002C299E"/>
    <w:rsid w:val="002E11C3"/>
    <w:rsid w:val="002F509A"/>
    <w:rsid w:val="0030012F"/>
    <w:rsid w:val="003274EB"/>
    <w:rsid w:val="0034363B"/>
    <w:rsid w:val="00344F18"/>
    <w:rsid w:val="0036528D"/>
    <w:rsid w:val="003723EA"/>
    <w:rsid w:val="00380817"/>
    <w:rsid w:val="0039078F"/>
    <w:rsid w:val="003A46AD"/>
    <w:rsid w:val="003B2FEE"/>
    <w:rsid w:val="003B7512"/>
    <w:rsid w:val="003C02D2"/>
    <w:rsid w:val="003E2A0E"/>
    <w:rsid w:val="003F0909"/>
    <w:rsid w:val="003F0B5E"/>
    <w:rsid w:val="0040570E"/>
    <w:rsid w:val="004075FA"/>
    <w:rsid w:val="0041357E"/>
    <w:rsid w:val="00417F38"/>
    <w:rsid w:val="00434E1D"/>
    <w:rsid w:val="00441F0D"/>
    <w:rsid w:val="00456E83"/>
    <w:rsid w:val="00457C52"/>
    <w:rsid w:val="00460113"/>
    <w:rsid w:val="00480508"/>
    <w:rsid w:val="00487D8B"/>
    <w:rsid w:val="00492279"/>
    <w:rsid w:val="00495FEF"/>
    <w:rsid w:val="004A0751"/>
    <w:rsid w:val="004A65F8"/>
    <w:rsid w:val="004C041B"/>
    <w:rsid w:val="004C13C5"/>
    <w:rsid w:val="004C45C3"/>
    <w:rsid w:val="004C7F93"/>
    <w:rsid w:val="004D3435"/>
    <w:rsid w:val="004D65A1"/>
    <w:rsid w:val="004E1238"/>
    <w:rsid w:val="00501EC6"/>
    <w:rsid w:val="0051221A"/>
    <w:rsid w:val="00521429"/>
    <w:rsid w:val="00531B1E"/>
    <w:rsid w:val="005328A1"/>
    <w:rsid w:val="00532BAE"/>
    <w:rsid w:val="005534FB"/>
    <w:rsid w:val="00555B61"/>
    <w:rsid w:val="005703F1"/>
    <w:rsid w:val="005732A9"/>
    <w:rsid w:val="00577A2F"/>
    <w:rsid w:val="00583189"/>
    <w:rsid w:val="005870E9"/>
    <w:rsid w:val="00587A80"/>
    <w:rsid w:val="0059457B"/>
    <w:rsid w:val="005A3B6B"/>
    <w:rsid w:val="005C3E77"/>
    <w:rsid w:val="005C4158"/>
    <w:rsid w:val="005C426C"/>
    <w:rsid w:val="005C4947"/>
    <w:rsid w:val="005C5BB7"/>
    <w:rsid w:val="005D0916"/>
    <w:rsid w:val="005D0D2C"/>
    <w:rsid w:val="005D68E9"/>
    <w:rsid w:val="005D6F35"/>
    <w:rsid w:val="005F006A"/>
    <w:rsid w:val="005F5B4F"/>
    <w:rsid w:val="00604134"/>
    <w:rsid w:val="00615001"/>
    <w:rsid w:val="00626610"/>
    <w:rsid w:val="00634CA3"/>
    <w:rsid w:val="0063503D"/>
    <w:rsid w:val="00644214"/>
    <w:rsid w:val="0065031A"/>
    <w:rsid w:val="006519FC"/>
    <w:rsid w:val="00660252"/>
    <w:rsid w:val="00667027"/>
    <w:rsid w:val="00674A21"/>
    <w:rsid w:val="006815E5"/>
    <w:rsid w:val="006A117E"/>
    <w:rsid w:val="006A272C"/>
    <w:rsid w:val="006B2FA8"/>
    <w:rsid w:val="006C785F"/>
    <w:rsid w:val="006E6ACC"/>
    <w:rsid w:val="006F35A6"/>
    <w:rsid w:val="006F4DE2"/>
    <w:rsid w:val="00712A4A"/>
    <w:rsid w:val="00714008"/>
    <w:rsid w:val="00721C9F"/>
    <w:rsid w:val="00723684"/>
    <w:rsid w:val="0073667C"/>
    <w:rsid w:val="00744E08"/>
    <w:rsid w:val="007455DA"/>
    <w:rsid w:val="007622C8"/>
    <w:rsid w:val="00772BB7"/>
    <w:rsid w:val="00790E87"/>
    <w:rsid w:val="00796355"/>
    <w:rsid w:val="007B13E1"/>
    <w:rsid w:val="007B3946"/>
    <w:rsid w:val="007C17BE"/>
    <w:rsid w:val="007C6AEF"/>
    <w:rsid w:val="007E5A7C"/>
    <w:rsid w:val="007F0911"/>
    <w:rsid w:val="007F1476"/>
    <w:rsid w:val="00810702"/>
    <w:rsid w:val="008110D5"/>
    <w:rsid w:val="00826F04"/>
    <w:rsid w:val="008367BA"/>
    <w:rsid w:val="008474E7"/>
    <w:rsid w:val="00850DA1"/>
    <w:rsid w:val="00850E42"/>
    <w:rsid w:val="008526ED"/>
    <w:rsid w:val="008606D0"/>
    <w:rsid w:val="0088168E"/>
    <w:rsid w:val="008B1770"/>
    <w:rsid w:val="008B1FBB"/>
    <w:rsid w:val="008B70C2"/>
    <w:rsid w:val="008D311D"/>
    <w:rsid w:val="008D38A8"/>
    <w:rsid w:val="008E2ACB"/>
    <w:rsid w:val="008F599D"/>
    <w:rsid w:val="00905FB1"/>
    <w:rsid w:val="00914292"/>
    <w:rsid w:val="009203A9"/>
    <w:rsid w:val="009213DB"/>
    <w:rsid w:val="00922DFD"/>
    <w:rsid w:val="00942B95"/>
    <w:rsid w:val="00945C2B"/>
    <w:rsid w:val="00954A10"/>
    <w:rsid w:val="00970AD1"/>
    <w:rsid w:val="00972A0D"/>
    <w:rsid w:val="00982C67"/>
    <w:rsid w:val="009917A9"/>
    <w:rsid w:val="00991A46"/>
    <w:rsid w:val="009942B9"/>
    <w:rsid w:val="009C77ED"/>
    <w:rsid w:val="009E255D"/>
    <w:rsid w:val="009F2C25"/>
    <w:rsid w:val="009F39A1"/>
    <w:rsid w:val="009F40D0"/>
    <w:rsid w:val="009F43BE"/>
    <w:rsid w:val="009F5EC3"/>
    <w:rsid w:val="00A037A7"/>
    <w:rsid w:val="00A1460C"/>
    <w:rsid w:val="00A2681E"/>
    <w:rsid w:val="00A3072D"/>
    <w:rsid w:val="00A52135"/>
    <w:rsid w:val="00A602EE"/>
    <w:rsid w:val="00A664C0"/>
    <w:rsid w:val="00A67AD9"/>
    <w:rsid w:val="00A80BD7"/>
    <w:rsid w:val="00A850DB"/>
    <w:rsid w:val="00A91EA5"/>
    <w:rsid w:val="00AA2314"/>
    <w:rsid w:val="00AA66B9"/>
    <w:rsid w:val="00AB0797"/>
    <w:rsid w:val="00AB44C0"/>
    <w:rsid w:val="00AC4E0A"/>
    <w:rsid w:val="00AC7CC5"/>
    <w:rsid w:val="00AD7456"/>
    <w:rsid w:val="00AD7EA4"/>
    <w:rsid w:val="00AE5D3C"/>
    <w:rsid w:val="00B109E2"/>
    <w:rsid w:val="00B14578"/>
    <w:rsid w:val="00B325DB"/>
    <w:rsid w:val="00B35945"/>
    <w:rsid w:val="00B35C58"/>
    <w:rsid w:val="00B8307C"/>
    <w:rsid w:val="00B843CB"/>
    <w:rsid w:val="00B9312A"/>
    <w:rsid w:val="00BB09A3"/>
    <w:rsid w:val="00C009F7"/>
    <w:rsid w:val="00C066CB"/>
    <w:rsid w:val="00C13BEF"/>
    <w:rsid w:val="00C1627D"/>
    <w:rsid w:val="00C236DF"/>
    <w:rsid w:val="00C351C4"/>
    <w:rsid w:val="00C61B44"/>
    <w:rsid w:val="00C63D5B"/>
    <w:rsid w:val="00C8108A"/>
    <w:rsid w:val="00CA461C"/>
    <w:rsid w:val="00CE6669"/>
    <w:rsid w:val="00CF42ED"/>
    <w:rsid w:val="00CF538F"/>
    <w:rsid w:val="00D03E20"/>
    <w:rsid w:val="00D05551"/>
    <w:rsid w:val="00D201C9"/>
    <w:rsid w:val="00D24CAB"/>
    <w:rsid w:val="00D25763"/>
    <w:rsid w:val="00D25D91"/>
    <w:rsid w:val="00D26009"/>
    <w:rsid w:val="00D35E08"/>
    <w:rsid w:val="00D4581D"/>
    <w:rsid w:val="00D76A40"/>
    <w:rsid w:val="00D811B4"/>
    <w:rsid w:val="00D90294"/>
    <w:rsid w:val="00D95FEA"/>
    <w:rsid w:val="00DB6DD0"/>
    <w:rsid w:val="00DC2D4D"/>
    <w:rsid w:val="00DE571E"/>
    <w:rsid w:val="00DE7409"/>
    <w:rsid w:val="00DF38D9"/>
    <w:rsid w:val="00E10AE3"/>
    <w:rsid w:val="00E13D3D"/>
    <w:rsid w:val="00E15BE1"/>
    <w:rsid w:val="00E16D8C"/>
    <w:rsid w:val="00E222F5"/>
    <w:rsid w:val="00E227C3"/>
    <w:rsid w:val="00E22839"/>
    <w:rsid w:val="00E31E47"/>
    <w:rsid w:val="00E41B20"/>
    <w:rsid w:val="00E5101F"/>
    <w:rsid w:val="00E51D62"/>
    <w:rsid w:val="00E55D6A"/>
    <w:rsid w:val="00E61E25"/>
    <w:rsid w:val="00E86AAF"/>
    <w:rsid w:val="00E914E7"/>
    <w:rsid w:val="00EA16C5"/>
    <w:rsid w:val="00EA7E7B"/>
    <w:rsid w:val="00EC6FC2"/>
    <w:rsid w:val="00ED50A4"/>
    <w:rsid w:val="00EF51D3"/>
    <w:rsid w:val="00EF7A76"/>
    <w:rsid w:val="00F13C83"/>
    <w:rsid w:val="00F20C46"/>
    <w:rsid w:val="00F24F4F"/>
    <w:rsid w:val="00F31056"/>
    <w:rsid w:val="00F344F3"/>
    <w:rsid w:val="00F433C6"/>
    <w:rsid w:val="00F46581"/>
    <w:rsid w:val="00F51EBD"/>
    <w:rsid w:val="00F556ED"/>
    <w:rsid w:val="00F71873"/>
    <w:rsid w:val="00F9056D"/>
    <w:rsid w:val="00F92EE4"/>
    <w:rsid w:val="00FA200A"/>
    <w:rsid w:val="00FC6DC7"/>
    <w:rsid w:val="00FC7285"/>
    <w:rsid w:val="00FE78A7"/>
    <w:rsid w:val="00FF4AAD"/>
    <w:rsid w:val="1BD1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098C"/>
  <w15:chartTrackingRefBased/>
  <w15:docId w15:val="{2E787B51-240F-4BE9-B719-9A6F289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6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5F8"/>
    <w:rPr>
      <w:sz w:val="20"/>
      <w:szCs w:val="20"/>
    </w:rPr>
  </w:style>
  <w:style w:type="character" w:styleId="FootnoteReference">
    <w:name w:val="footnote reference"/>
    <w:basedOn w:val="DefaultParagraphFont"/>
    <w:uiPriority w:val="99"/>
    <w:semiHidden/>
    <w:unhideWhenUsed/>
    <w:rsid w:val="004A65F8"/>
    <w:rPr>
      <w:vertAlign w:val="superscript"/>
    </w:rPr>
  </w:style>
  <w:style w:type="paragraph" w:styleId="ListParagraph">
    <w:name w:val="List Paragraph"/>
    <w:basedOn w:val="Normal"/>
    <w:uiPriority w:val="34"/>
    <w:qFormat/>
    <w:rsid w:val="005C5BB7"/>
    <w:pPr>
      <w:ind w:left="720"/>
      <w:contextualSpacing/>
    </w:pPr>
  </w:style>
  <w:style w:type="paragraph" w:styleId="NormalWeb">
    <w:name w:val="Normal (Web)"/>
    <w:basedOn w:val="Normal"/>
    <w:uiPriority w:val="99"/>
    <w:semiHidden/>
    <w:unhideWhenUsed/>
    <w:rsid w:val="004D65A1"/>
    <w:rPr>
      <w:rFonts w:ascii="Times New Roman" w:hAnsi="Times New Roman" w:cs="Times New Roman"/>
      <w:sz w:val="24"/>
      <w:szCs w:val="24"/>
    </w:rPr>
  </w:style>
  <w:style w:type="character" w:styleId="Hyperlink">
    <w:name w:val="Hyperlink"/>
    <w:basedOn w:val="DefaultParagraphFont"/>
    <w:uiPriority w:val="99"/>
    <w:unhideWhenUsed/>
    <w:rsid w:val="004D65A1"/>
    <w:rPr>
      <w:color w:val="0563C1" w:themeColor="hyperlink"/>
      <w:u w:val="single"/>
    </w:rPr>
  </w:style>
  <w:style w:type="character" w:styleId="UnresolvedMention">
    <w:name w:val="Unresolved Mention"/>
    <w:basedOn w:val="DefaultParagraphFont"/>
    <w:uiPriority w:val="99"/>
    <w:semiHidden/>
    <w:unhideWhenUsed/>
    <w:rsid w:val="004D65A1"/>
    <w:rPr>
      <w:color w:val="605E5C"/>
      <w:shd w:val="clear" w:color="auto" w:fill="E1DFDD"/>
    </w:rPr>
  </w:style>
  <w:style w:type="paragraph" w:styleId="EndnoteText">
    <w:name w:val="endnote text"/>
    <w:basedOn w:val="Normal"/>
    <w:link w:val="EndnoteTextChar"/>
    <w:uiPriority w:val="99"/>
    <w:semiHidden/>
    <w:unhideWhenUsed/>
    <w:rsid w:val="00970A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AD1"/>
    <w:rPr>
      <w:sz w:val="20"/>
      <w:szCs w:val="20"/>
    </w:rPr>
  </w:style>
  <w:style w:type="character" w:styleId="EndnoteReference">
    <w:name w:val="endnote reference"/>
    <w:basedOn w:val="DefaultParagraphFont"/>
    <w:uiPriority w:val="99"/>
    <w:semiHidden/>
    <w:unhideWhenUsed/>
    <w:rsid w:val="00970AD1"/>
    <w:rPr>
      <w:vertAlign w:val="superscript"/>
    </w:rPr>
  </w:style>
  <w:style w:type="paragraph" w:styleId="Header">
    <w:name w:val="header"/>
    <w:basedOn w:val="Normal"/>
    <w:link w:val="HeaderChar"/>
    <w:uiPriority w:val="99"/>
    <w:unhideWhenUsed/>
    <w:rsid w:val="0061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01"/>
  </w:style>
  <w:style w:type="paragraph" w:styleId="Footer">
    <w:name w:val="footer"/>
    <w:basedOn w:val="Normal"/>
    <w:link w:val="FooterChar"/>
    <w:uiPriority w:val="99"/>
    <w:unhideWhenUsed/>
    <w:rsid w:val="0061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vid-status-certification-review-call-for-evid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5247705C742B996D2FFD2BFB6049A"/>
        <w:category>
          <w:name w:val="General"/>
          <w:gallery w:val="placeholder"/>
        </w:category>
        <w:types>
          <w:type w:val="bbPlcHdr"/>
        </w:types>
        <w:behaviors>
          <w:behavior w:val="content"/>
        </w:behaviors>
        <w:guid w:val="{2BB0AF60-353A-49C1-B3A0-D48C0E9FF4C2}"/>
      </w:docPartPr>
      <w:docPartBody>
        <w:p w:rsidR="006F0858" w:rsidRDefault="00A64EDC" w:rsidP="00A64EDC">
          <w:pPr>
            <w:pStyle w:val="3F35247705C742B996D2FFD2BFB6049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DC"/>
    <w:rsid w:val="0009787E"/>
    <w:rsid w:val="0048550B"/>
    <w:rsid w:val="00530485"/>
    <w:rsid w:val="006351E2"/>
    <w:rsid w:val="006F0858"/>
    <w:rsid w:val="00A64EDC"/>
    <w:rsid w:val="00C07E19"/>
    <w:rsid w:val="00C42A89"/>
    <w:rsid w:val="00DF7E24"/>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5247705C742B996D2FFD2BFB6049A">
    <w:name w:val="3F35247705C742B996D2FFD2BFB6049A"/>
    <w:rsid w:val="00A64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92A6-4B06-4772-B46B-92D90A8B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liz evans</cp:lastModifiedBy>
  <cp:revision>2</cp:revision>
  <dcterms:created xsi:type="dcterms:W3CDTF">2021-03-25T19:17:00Z</dcterms:created>
  <dcterms:modified xsi:type="dcterms:W3CDTF">2021-03-25T19:17:00Z</dcterms:modified>
</cp:coreProperties>
</file>