
<file path=[Content_Types].xml><?xml version="1.0" encoding="utf-8"?>
<Types xmlns="http://schemas.openxmlformats.org/package/2006/content-types">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34275864"/>
        <w:docPartObj>
          <w:docPartGallery w:val="Cover Pages"/>
          <w:docPartUnique/>
        </w:docPartObj>
      </w:sdtPr>
      <w:sdtEndPr>
        <w:rPr>
          <w:b/>
          <w:sz w:val="28"/>
          <w:szCs w:val="28"/>
          <w:u w:val="single"/>
        </w:rPr>
      </w:sdtEndPr>
      <w:sdtContent>
        <w:p w14:paraId="637AE9E6" w14:textId="67C39541" w:rsidR="0071071E" w:rsidRDefault="0071071E">
          <w:r>
            <w:rPr>
              <w:noProof/>
            </w:rPr>
            <mc:AlternateContent>
              <mc:Choice Requires="wps">
                <w:drawing>
                  <wp:anchor distT="0" distB="0" distL="114300" distR="114300" simplePos="0" relativeHeight="251659264" behindDoc="1" locked="0" layoutInCell="1" allowOverlap="0" wp14:anchorId="7D6BFB8F" wp14:editId="33499415">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12219" w14:paraId="343FF6E0" w14:textId="77777777">
                                  <w:trPr>
                                    <w:trHeight w:hRule="exact" w:val="9360"/>
                                  </w:trPr>
                                  <w:tc>
                                    <w:tcPr>
                                      <w:tcW w:w="5000" w:type="pct"/>
                                    </w:tcPr>
                                    <w:p w14:paraId="05088E19" w14:textId="74C5B7E7" w:rsidR="00212219" w:rsidRDefault="00212219">
                                      <w:r w:rsidRPr="00FE5D0E">
                                        <w:rPr>
                                          <w:noProof/>
                                        </w:rPr>
                                        <w:drawing>
                                          <wp:inline distT="0" distB="0" distL="0" distR="0" wp14:anchorId="602CFC45" wp14:editId="38D6DDE0">
                                            <wp:extent cx="6829221" cy="652839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487" cy="6537248"/>
                                                    </a:xfrm>
                                                    <a:prstGeom prst="rect">
                                                      <a:avLst/>
                                                    </a:prstGeom>
                                                    <a:noFill/>
                                                    <a:ln>
                                                      <a:noFill/>
                                                    </a:ln>
                                                  </pic:spPr>
                                                </pic:pic>
                                              </a:graphicData>
                                            </a:graphic>
                                          </wp:inline>
                                        </w:drawing>
                                      </w:r>
                                    </w:p>
                                  </w:tc>
                                </w:tr>
                                <w:tr w:rsidR="00212219" w14:paraId="19A02E8B" w14:textId="77777777" w:rsidTr="00C50374">
                                  <w:trPr>
                                    <w:trHeight w:hRule="exact" w:val="4320"/>
                                  </w:trPr>
                                  <w:tc>
                                    <w:tcPr>
                                      <w:tcW w:w="5000" w:type="pct"/>
                                      <w:shd w:val="clear" w:color="auto" w:fill="auto"/>
                                      <w:vAlign w:val="center"/>
                                    </w:tcPr>
                                    <w:p w14:paraId="14EEC625" w14:textId="782A650E" w:rsidR="00212219" w:rsidRPr="00F4174D" w:rsidRDefault="007B45F4">
                                      <w:pPr>
                                        <w:pStyle w:val="NoSpacing"/>
                                        <w:spacing w:before="200" w:line="216" w:lineRule="auto"/>
                                        <w:ind w:left="720" w:right="720"/>
                                        <w:rPr>
                                          <w:rFonts w:ascii="Cambria" w:hAnsi="Cambria"/>
                                          <w:sz w:val="72"/>
                                          <w:szCs w:val="72"/>
                                        </w:rPr>
                                      </w:pPr>
                                      <w:sdt>
                                        <w:sdtPr>
                                          <w:rPr>
                                            <w:rFonts w:ascii="Cambria" w:hAnsi="Cambria"/>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12219" w:rsidRPr="00F4174D">
                                            <w:rPr>
                                              <w:rFonts w:ascii="Cambria" w:hAnsi="Cambria"/>
                                              <w:sz w:val="72"/>
                                              <w:szCs w:val="72"/>
                                            </w:rPr>
                                            <w:t>Farm Environment Plan</w:t>
                                          </w:r>
                                        </w:sdtContent>
                                      </w:sdt>
                                    </w:p>
                                    <w:p w14:paraId="273439F5" w14:textId="31D028B1" w:rsidR="00212219" w:rsidRDefault="007B45F4">
                                      <w:pPr>
                                        <w:pStyle w:val="NoSpacing"/>
                                        <w:spacing w:before="240"/>
                                        <w:ind w:left="720" w:right="720"/>
                                        <w:rPr>
                                          <w:color w:val="FFFFFF" w:themeColor="background1"/>
                                          <w:sz w:val="32"/>
                                          <w:szCs w:val="32"/>
                                        </w:rPr>
                                      </w:pPr>
                                      <w:sdt>
                                        <w:sdtPr>
                                          <w:rPr>
                                            <w:sz w:val="52"/>
                                            <w:szCs w:val="5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12219">
                                            <w:rPr>
                                              <w:sz w:val="52"/>
                                              <w:szCs w:val="52"/>
                                            </w:rPr>
                                            <w:t>Pork Enterprises Guidance Notes</w:t>
                                          </w:r>
                                        </w:sdtContent>
                                      </w:sdt>
                                      <w:r w:rsidR="00212219">
                                        <w:rPr>
                                          <w:color w:val="FFFFFF" w:themeColor="background1"/>
                                          <w:sz w:val="32"/>
                                          <w:szCs w:val="32"/>
                                        </w:rPr>
                                        <w:t xml:space="preserve"> </w:t>
                                      </w:r>
                                    </w:p>
                                  </w:tc>
                                </w:tr>
                                <w:tr w:rsidR="00212219" w14:paraId="483BEA4E"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12219" w14:paraId="61E19848" w14:textId="2E3A4DE9" w:rsidTr="000443BD">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6" w:type="dxa"/>
                                                <w:vAlign w:val="center"/>
                                              </w:tcPr>
                                              <w:p w14:paraId="3126495D" w14:textId="56AD70B5" w:rsidR="00212219" w:rsidRDefault="00212219" w:rsidP="00717DDC">
                                                <w:pPr>
                                                  <w:pStyle w:val="NoSpacing"/>
                                                  <w:ind w:left="144" w:right="144"/>
                                                  <w:jc w:val="center"/>
                                                  <w:rPr>
                                                    <w:color w:val="FFFFFF" w:themeColor="background1"/>
                                                  </w:rPr>
                                                </w:pPr>
                                                <w:r>
                                                  <w:rPr>
                                                    <w:color w:val="FFFFFF" w:themeColor="background1"/>
                                                  </w:rPr>
                                                  <w:t>New Zealand Pork Industry Board</w:t>
                                                </w:r>
                                              </w:p>
                                            </w:tc>
                                          </w:sdtContent>
                                        </w:sdt>
                                        <w:tc>
                                          <w:tcPr>
                                            <w:tcW w:w="3597" w:type="dxa"/>
                                            <w:vAlign w:val="center"/>
                                          </w:tcPr>
                                          <w:p w14:paraId="3C31E9C2" w14:textId="6BEAB7F5" w:rsidR="00212219" w:rsidRDefault="00212219" w:rsidP="00717DDC">
                                            <w:pPr>
                                              <w:pStyle w:val="NoSpacing"/>
                                              <w:ind w:left="144" w:right="720"/>
                                              <w:jc w:val="right"/>
                                              <w:rPr>
                                                <w:color w:val="FFFFFF" w:themeColor="background1"/>
                                              </w:rPr>
                                            </w:pPr>
                                          </w:p>
                                        </w:tc>
                                        <w:tc>
                                          <w:tcPr>
                                            <w:tcW w:w="3597"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DCBB70B" w14:textId="3DDBE531" w:rsidR="00212219" w:rsidRDefault="00212219" w:rsidP="00717DDC">
                                                <w:pPr>
                                                  <w:pStyle w:val="NoSpacing"/>
                                                  <w:ind w:left="144" w:right="720"/>
                                                  <w:jc w:val="right"/>
                                                  <w:rPr>
                                                    <w:color w:val="FFFFFF" w:themeColor="background1"/>
                                                  </w:rPr>
                                                </w:pPr>
                                                <w:r>
                                                  <w:rPr>
                                                    <w:color w:val="FFFFFF" w:themeColor="background1"/>
                                                  </w:rPr>
                                                  <w:t>V5:  2020</w:t>
                                                </w:r>
                                              </w:p>
                                            </w:sdtContent>
                                          </w:sdt>
                                        </w:tc>
                                      </w:tr>
                                    </w:tbl>
                                    <w:p w14:paraId="269BF612" w14:textId="77777777" w:rsidR="00212219" w:rsidRDefault="00212219"/>
                                  </w:tc>
                                </w:tr>
                              </w:tbl>
                              <w:p w14:paraId="3D987D0A" w14:textId="77777777" w:rsidR="00212219" w:rsidRDefault="002122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6BFB8F"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" o:allowoverlap="f" fillcolor="white [3212]"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212219" w14:paraId="343FF6E0" w14:textId="77777777">
                            <w:trPr>
                              <w:trHeight w:hRule="exact" w:val="9360"/>
                            </w:trPr>
                            <w:tc>
                              <w:tcPr>
                                <w:tcW w:w="5000" w:type="pct"/>
                              </w:tcPr>
                              <w:p w14:paraId="05088E19" w14:textId="74C5B7E7" w:rsidR="00212219" w:rsidRDefault="00212219">
                                <w:r w:rsidRPr="00FE5D0E">
                                  <w:rPr>
                                    <w:noProof/>
                                  </w:rPr>
                                  <w:drawing>
                                    <wp:inline distT="0" distB="0" distL="0" distR="0" wp14:anchorId="602CFC45" wp14:editId="38D6DDE0">
                                      <wp:extent cx="6829221" cy="652839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487" cy="6537248"/>
                                              </a:xfrm>
                                              <a:prstGeom prst="rect">
                                                <a:avLst/>
                                              </a:prstGeom>
                                              <a:noFill/>
                                              <a:ln>
                                                <a:noFill/>
                                              </a:ln>
                                            </pic:spPr>
                                          </pic:pic>
                                        </a:graphicData>
                                      </a:graphic>
                                    </wp:inline>
                                  </w:drawing>
                                </w:r>
                              </w:p>
                            </w:tc>
                          </w:tr>
                          <w:tr w:rsidR="00212219" w14:paraId="19A02E8B" w14:textId="77777777" w:rsidTr="00C50374">
                            <w:trPr>
                              <w:trHeight w:hRule="exact" w:val="4320"/>
                            </w:trPr>
                            <w:tc>
                              <w:tcPr>
                                <w:tcW w:w="5000" w:type="pct"/>
                                <w:shd w:val="clear" w:color="auto" w:fill="auto"/>
                                <w:vAlign w:val="center"/>
                              </w:tcPr>
                              <w:p w14:paraId="14EEC625" w14:textId="782A650E" w:rsidR="00212219" w:rsidRPr="00F4174D" w:rsidRDefault="007B45F4">
                                <w:pPr>
                                  <w:pStyle w:val="NoSpacing"/>
                                  <w:spacing w:before="200" w:line="216" w:lineRule="auto"/>
                                  <w:ind w:left="720" w:right="720"/>
                                  <w:rPr>
                                    <w:rFonts w:ascii="Cambria" w:hAnsi="Cambria"/>
                                    <w:sz w:val="72"/>
                                    <w:szCs w:val="72"/>
                                  </w:rPr>
                                </w:pPr>
                                <w:sdt>
                                  <w:sdtPr>
                                    <w:rPr>
                                      <w:rFonts w:ascii="Cambria" w:hAnsi="Cambria"/>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12219" w:rsidRPr="00F4174D">
                                      <w:rPr>
                                        <w:rFonts w:ascii="Cambria" w:hAnsi="Cambria"/>
                                        <w:sz w:val="72"/>
                                        <w:szCs w:val="72"/>
                                      </w:rPr>
                                      <w:t>Farm Environment Plan</w:t>
                                    </w:r>
                                  </w:sdtContent>
                                </w:sdt>
                              </w:p>
                              <w:p w14:paraId="273439F5" w14:textId="31D028B1" w:rsidR="00212219" w:rsidRDefault="007B45F4">
                                <w:pPr>
                                  <w:pStyle w:val="NoSpacing"/>
                                  <w:spacing w:before="240"/>
                                  <w:ind w:left="720" w:right="720"/>
                                  <w:rPr>
                                    <w:color w:val="FFFFFF" w:themeColor="background1"/>
                                    <w:sz w:val="32"/>
                                    <w:szCs w:val="32"/>
                                  </w:rPr>
                                </w:pPr>
                                <w:sdt>
                                  <w:sdtPr>
                                    <w:rPr>
                                      <w:sz w:val="52"/>
                                      <w:szCs w:val="5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212219">
                                      <w:rPr>
                                        <w:sz w:val="52"/>
                                        <w:szCs w:val="52"/>
                                      </w:rPr>
                                      <w:t>Pork Enterprises Guidance Notes</w:t>
                                    </w:r>
                                  </w:sdtContent>
                                </w:sdt>
                                <w:r w:rsidR="00212219">
                                  <w:rPr>
                                    <w:color w:val="FFFFFF" w:themeColor="background1"/>
                                    <w:sz w:val="32"/>
                                    <w:szCs w:val="32"/>
                                  </w:rPr>
                                  <w:t xml:space="preserve"> </w:t>
                                </w:r>
                              </w:p>
                            </w:tc>
                          </w:tr>
                          <w:tr w:rsidR="00212219" w14:paraId="483BEA4E"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212219" w14:paraId="61E19848" w14:textId="2E3A4DE9" w:rsidTr="000443BD">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6" w:type="dxa"/>
                                          <w:vAlign w:val="center"/>
                                        </w:tcPr>
                                        <w:p w14:paraId="3126495D" w14:textId="56AD70B5" w:rsidR="00212219" w:rsidRDefault="00212219" w:rsidP="00717DDC">
                                          <w:pPr>
                                            <w:pStyle w:val="NoSpacing"/>
                                            <w:ind w:left="144" w:right="144"/>
                                            <w:jc w:val="center"/>
                                            <w:rPr>
                                              <w:color w:val="FFFFFF" w:themeColor="background1"/>
                                            </w:rPr>
                                          </w:pPr>
                                          <w:r>
                                            <w:rPr>
                                              <w:color w:val="FFFFFF" w:themeColor="background1"/>
                                            </w:rPr>
                                            <w:t>New Zealand Pork Industry Board</w:t>
                                          </w:r>
                                        </w:p>
                                      </w:tc>
                                    </w:sdtContent>
                                  </w:sdt>
                                  <w:tc>
                                    <w:tcPr>
                                      <w:tcW w:w="3597" w:type="dxa"/>
                                      <w:vAlign w:val="center"/>
                                    </w:tcPr>
                                    <w:p w14:paraId="3C31E9C2" w14:textId="6BEAB7F5" w:rsidR="00212219" w:rsidRDefault="00212219" w:rsidP="00717DDC">
                                      <w:pPr>
                                        <w:pStyle w:val="NoSpacing"/>
                                        <w:ind w:left="144" w:right="720"/>
                                        <w:jc w:val="right"/>
                                        <w:rPr>
                                          <w:color w:val="FFFFFF" w:themeColor="background1"/>
                                        </w:rPr>
                                      </w:pPr>
                                    </w:p>
                                  </w:tc>
                                  <w:tc>
                                    <w:tcPr>
                                      <w:tcW w:w="3597"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DCBB70B" w14:textId="3DDBE531" w:rsidR="00212219" w:rsidRDefault="00212219" w:rsidP="00717DDC">
                                          <w:pPr>
                                            <w:pStyle w:val="NoSpacing"/>
                                            <w:ind w:left="144" w:right="720"/>
                                            <w:jc w:val="right"/>
                                            <w:rPr>
                                              <w:color w:val="FFFFFF" w:themeColor="background1"/>
                                            </w:rPr>
                                          </w:pPr>
                                          <w:r>
                                            <w:rPr>
                                              <w:color w:val="FFFFFF" w:themeColor="background1"/>
                                            </w:rPr>
                                            <w:t>V5:  2020</w:t>
                                          </w:r>
                                        </w:p>
                                      </w:sdtContent>
                                    </w:sdt>
                                  </w:tc>
                                </w:tr>
                              </w:tbl>
                              <w:p w14:paraId="269BF612" w14:textId="77777777" w:rsidR="00212219" w:rsidRDefault="00212219"/>
                            </w:tc>
                          </w:tr>
                        </w:tbl>
                        <w:p w14:paraId="3D987D0A" w14:textId="77777777" w:rsidR="00212219" w:rsidRDefault="00212219"/>
                      </w:txbxContent>
                    </v:textbox>
                    <w10:wrap anchorx="page" anchory="page"/>
                  </v:shape>
                </w:pict>
              </mc:Fallback>
            </mc:AlternateContent>
          </w:r>
        </w:p>
        <w:p w14:paraId="5CE9AAE5" w14:textId="50AA9F66" w:rsidR="00BB7009" w:rsidRDefault="00C50374">
          <w:pPr>
            <w:rPr>
              <w:b/>
              <w:sz w:val="28"/>
              <w:szCs w:val="28"/>
              <w:u w:val="single"/>
            </w:rPr>
            <w:sectPr w:rsidR="00BB7009" w:rsidSect="0071071E">
              <w:footerReference w:type="default" r:id="rId13"/>
              <w:pgSz w:w="11906" w:h="16838"/>
              <w:pgMar w:top="1440" w:right="1440" w:bottom="1440" w:left="1440" w:header="708" w:footer="708" w:gutter="0"/>
              <w:pgNumType w:start="0"/>
              <w:cols w:space="708"/>
              <w:titlePg/>
              <w:docGrid w:linePitch="360"/>
            </w:sectPr>
          </w:pPr>
          <w:r w:rsidRPr="00EE0107">
            <w:rPr>
              <w:rFonts w:asciiTheme="majorHAnsi" w:hAnsiTheme="majorHAnsi"/>
              <w:b/>
              <w:bCs/>
              <w:noProof/>
              <w:sz w:val="72"/>
              <w:szCs w:val="72"/>
            </w:rPr>
            <w:drawing>
              <wp:anchor distT="0" distB="0" distL="114300" distR="114300" simplePos="0" relativeHeight="251661312" behindDoc="1" locked="0" layoutInCell="1" allowOverlap="1" wp14:anchorId="7FADEDF9" wp14:editId="012F5379">
                <wp:simplePos x="0" y="0"/>
                <wp:positionH relativeFrom="page">
                  <wp:posOffset>5952490</wp:posOffset>
                </wp:positionH>
                <wp:positionV relativeFrom="paragraph">
                  <wp:posOffset>5629275</wp:posOffset>
                </wp:positionV>
                <wp:extent cx="1228725" cy="1264920"/>
                <wp:effectExtent l="0" t="0" r="9525" b="0"/>
                <wp:wrapTight wrapText="bothSides">
                  <wp:wrapPolygon edited="0">
                    <wp:start x="0" y="0"/>
                    <wp:lineTo x="0" y="21145"/>
                    <wp:lineTo x="21433" y="21145"/>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71E">
            <w:rPr>
              <w:b/>
              <w:sz w:val="28"/>
              <w:szCs w:val="28"/>
              <w:u w:val="single"/>
            </w:rPr>
            <w:br w:type="page"/>
          </w:r>
        </w:p>
      </w:sdtContent>
    </w:sdt>
    <w:p w14:paraId="7CF19864" w14:textId="6EBABB30" w:rsidR="0079374A" w:rsidRPr="00746BFF" w:rsidRDefault="00631453" w:rsidP="00746BFF">
      <w:pPr>
        <w:pStyle w:val="Title"/>
      </w:pPr>
      <w:r>
        <w:lastRenderedPageBreak/>
        <w:t xml:space="preserve">NZPork: </w:t>
      </w:r>
      <w:r w:rsidR="000F726E" w:rsidRPr="00746BFF">
        <w:t xml:space="preserve">Farm Environment Plan Guidance Notes </w:t>
      </w:r>
    </w:p>
    <w:p w14:paraId="5B701CDA" w14:textId="77777777" w:rsidR="000F726E" w:rsidRDefault="000F726E" w:rsidP="000F726E">
      <w:pPr>
        <w:pStyle w:val="NoSpacing"/>
      </w:pPr>
    </w:p>
    <w:p w14:paraId="770FC004" w14:textId="1FF94C9F" w:rsidR="000F726E" w:rsidRDefault="00FB273C" w:rsidP="0030229D">
      <w:pPr>
        <w:pStyle w:val="Heading2"/>
      </w:pPr>
      <w:r w:rsidRPr="0030229D">
        <w:t>Introduction</w:t>
      </w:r>
    </w:p>
    <w:p w14:paraId="4EE0FCE6" w14:textId="61819BCF" w:rsidR="00FB273C" w:rsidRDefault="00FB273C" w:rsidP="00770EA1">
      <w:pPr>
        <w:pStyle w:val="NoSpacing"/>
        <w:ind w:right="95"/>
      </w:pPr>
      <w:r>
        <w:t xml:space="preserve">Farm Environment Plans (FEPs) are a </w:t>
      </w:r>
      <w:r w:rsidR="009100B9">
        <w:t xml:space="preserve">management tool </w:t>
      </w:r>
      <w:r w:rsidR="00286E78">
        <w:t xml:space="preserve">used by farmers </w:t>
      </w:r>
      <w:r w:rsidR="009100B9">
        <w:t>to minimise and control</w:t>
      </w:r>
      <w:r>
        <w:t xml:space="preserve"> the effects of </w:t>
      </w:r>
      <w:r w:rsidR="00286E78">
        <w:t>their operation</w:t>
      </w:r>
      <w:r>
        <w:t xml:space="preserve"> on the environment.  In many regions, FEPs are required </w:t>
      </w:r>
      <w:r w:rsidR="00BA6AEB">
        <w:t>by Regional Councils t</w:t>
      </w:r>
      <w:r>
        <w:t>o ensure a preferred activity status is maintained or as a condition of a resource c</w:t>
      </w:r>
      <w:r w:rsidR="009100B9">
        <w:t>onsent.  NZPork has compiled this</w:t>
      </w:r>
      <w:r>
        <w:t xml:space="preserve"> Farm Environment Plan template</w:t>
      </w:r>
      <w:r w:rsidR="009100B9">
        <w:t xml:space="preserve"> </w:t>
      </w:r>
      <w:r>
        <w:t>to assist pork producers in assessing and minimising the effect of their a</w:t>
      </w:r>
      <w:r w:rsidR="00BE5458">
        <w:t>ctivities on the environment,</w:t>
      </w:r>
      <w:r>
        <w:t xml:space="preserve"> meeting regula</w:t>
      </w:r>
      <w:r w:rsidR="00BE5458">
        <w:t>tory requirements and future-proofing their farm.</w:t>
      </w:r>
    </w:p>
    <w:p w14:paraId="29CA8604" w14:textId="77777777" w:rsidR="00FB273C" w:rsidRDefault="00FB273C" w:rsidP="00770EA1">
      <w:pPr>
        <w:pStyle w:val="NoSpacing"/>
        <w:ind w:right="6870"/>
      </w:pPr>
    </w:p>
    <w:p w14:paraId="47EDA63B" w14:textId="27470444" w:rsidR="009100B9" w:rsidRDefault="00FB273C" w:rsidP="00770EA1">
      <w:pPr>
        <w:pStyle w:val="NoSpacing"/>
        <w:ind w:right="-46"/>
      </w:pPr>
      <w:r>
        <w:t xml:space="preserve">The best way </w:t>
      </w:r>
      <w:r w:rsidR="00276668">
        <w:t xml:space="preserve">to </w:t>
      </w:r>
      <w:r w:rsidR="00094787">
        <w:t>start</w:t>
      </w:r>
      <w:r w:rsidR="006F64E8">
        <w:t xml:space="preserve"> </w:t>
      </w:r>
      <w:r w:rsidR="00276668">
        <w:t xml:space="preserve">developing </w:t>
      </w:r>
      <w:r w:rsidR="00094787">
        <w:t>your</w:t>
      </w:r>
      <w:r>
        <w:t xml:space="preserve"> FEP is </w:t>
      </w:r>
      <w:r w:rsidR="006F64E8">
        <w:t xml:space="preserve">with </w:t>
      </w:r>
      <w:r>
        <w:t xml:space="preserve">a farm walk.  Try to view your operation through fresh eyes and </w:t>
      </w:r>
      <w:r w:rsidR="003D19D5">
        <w:t>note</w:t>
      </w:r>
      <w:r>
        <w:t xml:space="preserve"> any potential risk to the environment, the likelihood it could occur and consequences that may result.  Then work on strategies to avoid, remedy or mitigate that risk.</w:t>
      </w:r>
      <w:r w:rsidR="00CD51B6">
        <w:t xml:space="preserve">  Involving all staff in the development of your FEP</w:t>
      </w:r>
      <w:r w:rsidR="009327A1">
        <w:t xml:space="preserve"> allows for the contribution of fresh ideas and gives them ownership of the management practices on</w:t>
      </w:r>
      <w:r w:rsidR="003319E1">
        <w:t>-</w:t>
      </w:r>
      <w:r w:rsidR="009327A1">
        <w:t>farm.</w:t>
      </w:r>
      <w:r w:rsidR="002E5D48" w:rsidRPr="002E5D48">
        <w:t xml:space="preserve"> The person responsible for implementation of the FEP should be actively involved in </w:t>
      </w:r>
      <w:r w:rsidR="00B064D2">
        <w:t xml:space="preserve">the </w:t>
      </w:r>
      <w:r w:rsidR="002E5D48" w:rsidRPr="002E5D48">
        <w:t>management of the activities on</w:t>
      </w:r>
      <w:r w:rsidR="00B064D2">
        <w:t>-</w:t>
      </w:r>
      <w:r w:rsidR="002E5D48" w:rsidRPr="002E5D48">
        <w:t>site and should be involved with the development of the plan</w:t>
      </w:r>
      <w:r w:rsidR="002E5D48">
        <w:t>.</w:t>
      </w:r>
    </w:p>
    <w:p w14:paraId="18097275" w14:textId="24DC93ED" w:rsidR="00BE5458" w:rsidRDefault="00BE5458" w:rsidP="00770EA1">
      <w:pPr>
        <w:pStyle w:val="NoSpacing"/>
        <w:ind w:right="-46"/>
      </w:pPr>
    </w:p>
    <w:p w14:paraId="04F90AC7" w14:textId="05B05581" w:rsidR="00BE5458" w:rsidRDefault="00BE5458" w:rsidP="00770EA1">
      <w:pPr>
        <w:pStyle w:val="NoSpacing"/>
        <w:ind w:right="-46"/>
      </w:pPr>
      <w:r>
        <w:t>Farm Environment Plans should be reviewed at least annually to assess progress and</w:t>
      </w:r>
      <w:r w:rsidR="00770EA1">
        <w:t xml:space="preserve"> identify</w:t>
      </w:r>
      <w:r>
        <w:t xml:space="preserve"> any new issues that may arise.  All staff should be aware of and understand the FEP and its importance in effective farm management and operation.</w:t>
      </w:r>
      <w:r w:rsidR="00B81238">
        <w:t xml:space="preserve"> </w:t>
      </w:r>
      <w:r w:rsidR="00770EA1">
        <w:t xml:space="preserve"> </w:t>
      </w:r>
      <w:r w:rsidR="00CD51B6">
        <w:t xml:space="preserve">A system </w:t>
      </w:r>
      <w:r w:rsidR="00AB06C9">
        <w:t>where all staff are encouraged to report</w:t>
      </w:r>
      <w:r w:rsidR="00CD51B6">
        <w:t xml:space="preserve"> environmental incidents, risks or near misses should be developed to allow ongoing input into the FEP and ensure it is a dynamic document that accurately reflects farm management</w:t>
      </w:r>
      <w:r w:rsidR="00533D92">
        <w:t xml:space="preserve"> and allows for continuous improvement.</w:t>
      </w:r>
      <w:r w:rsidR="00AB06C9">
        <w:t xml:space="preserve">  </w:t>
      </w:r>
    </w:p>
    <w:p w14:paraId="3FAE484A" w14:textId="3E1ED495" w:rsidR="009100B9" w:rsidRDefault="009100B9" w:rsidP="00770EA1">
      <w:pPr>
        <w:pStyle w:val="NoSpacing"/>
        <w:ind w:right="6870"/>
      </w:pPr>
    </w:p>
    <w:p w14:paraId="007861B0" w14:textId="77777777" w:rsidR="0030229D" w:rsidRDefault="0030229D" w:rsidP="00770EA1">
      <w:pPr>
        <w:spacing w:line="276" w:lineRule="auto"/>
        <w:ind w:right="6870"/>
        <w:rPr>
          <w:b/>
          <w:sz w:val="28"/>
          <w:szCs w:val="28"/>
          <w:u w:val="single"/>
        </w:rPr>
      </w:pPr>
      <w:r>
        <w:rPr>
          <w:b/>
          <w:sz w:val="28"/>
          <w:szCs w:val="28"/>
          <w:u w:val="single"/>
        </w:rPr>
        <w:br w:type="page"/>
      </w:r>
    </w:p>
    <w:p w14:paraId="2C9AA5E4" w14:textId="15D0A5E1" w:rsidR="00BE5458" w:rsidRPr="00AA001F" w:rsidRDefault="00BE5458" w:rsidP="00316642">
      <w:pPr>
        <w:pStyle w:val="Title"/>
      </w:pPr>
      <w:r w:rsidRPr="00AA001F">
        <w:lastRenderedPageBreak/>
        <w:t>Section 1</w:t>
      </w:r>
      <w:r w:rsidR="00AA001F">
        <w:t xml:space="preserve">: </w:t>
      </w:r>
      <w:r w:rsidR="009F32E6" w:rsidRPr="00AA001F">
        <w:t>Farm and Owner/Manager Information</w:t>
      </w:r>
    </w:p>
    <w:p w14:paraId="7BCB2C80" w14:textId="4084FD5A" w:rsidR="00801AF4" w:rsidRDefault="00801AF4" w:rsidP="000F726E">
      <w:pPr>
        <w:pStyle w:val="NoSpacing"/>
        <w:rPr>
          <w:b/>
        </w:rPr>
      </w:pPr>
    </w:p>
    <w:p w14:paraId="6C94A7D1" w14:textId="371AAA19" w:rsidR="00BE5458" w:rsidRDefault="009F32E6" w:rsidP="00BA057B">
      <w:pPr>
        <w:pStyle w:val="NoSpacing"/>
        <w:jc w:val="both"/>
      </w:pPr>
      <w:r>
        <w:t xml:space="preserve">Fill in the </w:t>
      </w:r>
      <w:r w:rsidR="0022445C">
        <w:t>owner, le</w:t>
      </w:r>
      <w:r w:rsidR="002851DD">
        <w:t>s</w:t>
      </w:r>
      <w:r w:rsidR="0022445C">
        <w:t>see and manager contact</w:t>
      </w:r>
      <w:r>
        <w:t xml:space="preserve"> information</w:t>
      </w:r>
      <w:r w:rsidR="0022445C">
        <w:t>, and property information</w:t>
      </w:r>
      <w:r>
        <w:t xml:space="preserve"> completely.  Ensure contact details are kept up to date and there is more than one contact person listed.</w:t>
      </w:r>
    </w:p>
    <w:p w14:paraId="54A340B7" w14:textId="77777777" w:rsidR="009F32E6" w:rsidRDefault="009F32E6" w:rsidP="00BA057B">
      <w:pPr>
        <w:pStyle w:val="NoSpacing"/>
        <w:jc w:val="both"/>
      </w:pPr>
    </w:p>
    <w:p w14:paraId="30FC42AC" w14:textId="461822A0" w:rsidR="009F32E6" w:rsidRDefault="009F32E6" w:rsidP="00BA057B">
      <w:pPr>
        <w:pStyle w:val="NoSpacing"/>
        <w:jc w:val="both"/>
      </w:pPr>
      <w:r>
        <w:t>The farm description is intended to give someone unfamiliar with your operation a</w:t>
      </w:r>
      <w:r w:rsidR="001E379A">
        <w:t>n</w:t>
      </w:r>
      <w:r>
        <w:t xml:space="preserve"> overview of the </w:t>
      </w:r>
      <w:r w:rsidR="001E379A">
        <w:t>on-farm activities</w:t>
      </w:r>
      <w:r>
        <w:t>.  It doesn’t need to be long</w:t>
      </w:r>
      <w:r w:rsidR="001E379A">
        <w:t>,</w:t>
      </w:r>
      <w:r>
        <w:t xml:space="preserve"> but should give details such as stock numbers, the main activities that occur and</w:t>
      </w:r>
      <w:r w:rsidR="008838A6">
        <w:t xml:space="preserve"> </w:t>
      </w:r>
      <w:r>
        <w:t>management style.</w:t>
      </w:r>
      <w:r w:rsidR="00BA057B">
        <w:t xml:space="preserve"> An example is below: </w:t>
      </w:r>
    </w:p>
    <w:p w14:paraId="37BFC4F2" w14:textId="4291643A" w:rsidR="00BA057B" w:rsidRDefault="00BA057B" w:rsidP="000F726E">
      <w:pPr>
        <w:pStyle w:val="NoSpacing"/>
      </w:pPr>
    </w:p>
    <w:p w14:paraId="0C1B4E09" w14:textId="77777777" w:rsidR="00BA057B" w:rsidRPr="00753327" w:rsidRDefault="00BA057B" w:rsidP="00770EA1">
      <w:pPr>
        <w:pStyle w:val="Heading3"/>
      </w:pPr>
      <w:r>
        <w:t xml:space="preserve">Farm Description </w:t>
      </w:r>
    </w:p>
    <w:tbl>
      <w:tblPr>
        <w:tblStyle w:val="GridTable1Light-Accent6"/>
        <w:tblW w:w="9067" w:type="dxa"/>
        <w:tblLook w:val="04A0" w:firstRow="1" w:lastRow="0" w:firstColumn="1" w:lastColumn="0" w:noHBand="0" w:noVBand="1"/>
      </w:tblPr>
      <w:tblGrid>
        <w:gridCol w:w="9067"/>
      </w:tblGrid>
      <w:tr w:rsidR="00770EA1" w:rsidRPr="00770EA1" w14:paraId="3EA611B1" w14:textId="77777777" w:rsidTr="0021221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067" w:type="dxa"/>
          </w:tcPr>
          <w:p w14:paraId="0E8D7615" w14:textId="77777777" w:rsidR="00BA057B" w:rsidRPr="00212219" w:rsidRDefault="00BA057B" w:rsidP="00770EA1">
            <w:pPr>
              <w:pStyle w:val="NoSpacing"/>
              <w:spacing w:before="240"/>
              <w:rPr>
                <w:b w:val="0"/>
                <w:bCs w:val="0"/>
                <w:i/>
                <w:sz w:val="20"/>
                <w:szCs w:val="20"/>
              </w:rPr>
            </w:pPr>
            <w:r w:rsidRPr="00212219">
              <w:rPr>
                <w:b w:val="0"/>
                <w:bCs w:val="0"/>
                <w:i/>
                <w:sz w:val="20"/>
                <w:szCs w:val="20"/>
              </w:rPr>
              <w:t>The property can be broken down into four main farming activities:</w:t>
            </w:r>
          </w:p>
          <w:p w14:paraId="63F7A9B1" w14:textId="42EA0B7F" w:rsidR="00BA057B" w:rsidRPr="00212219" w:rsidRDefault="00BA057B" w:rsidP="00BA057B">
            <w:pPr>
              <w:pStyle w:val="NoSpacing"/>
              <w:numPr>
                <w:ilvl w:val="0"/>
                <w:numId w:val="14"/>
              </w:numPr>
              <w:rPr>
                <w:b w:val="0"/>
                <w:bCs w:val="0"/>
                <w:i/>
                <w:sz w:val="20"/>
                <w:szCs w:val="20"/>
              </w:rPr>
            </w:pPr>
            <w:r w:rsidRPr="00212219">
              <w:rPr>
                <w:b w:val="0"/>
                <w:bCs w:val="0"/>
                <w:i/>
                <w:sz w:val="20"/>
                <w:szCs w:val="20"/>
              </w:rPr>
              <w:t xml:space="preserve">Outdoor (free farmed, closed herd, high health) farrow to finish piggery, averaging </w:t>
            </w:r>
            <w:r w:rsidR="00A01F4E" w:rsidRPr="00212219">
              <w:rPr>
                <w:b w:val="0"/>
                <w:bCs w:val="0"/>
                <w:i/>
                <w:sz w:val="20"/>
                <w:szCs w:val="20"/>
              </w:rPr>
              <w:t>600</w:t>
            </w:r>
            <w:r w:rsidRPr="00212219">
              <w:rPr>
                <w:b w:val="0"/>
                <w:bCs w:val="0"/>
                <w:i/>
                <w:sz w:val="20"/>
                <w:szCs w:val="20"/>
              </w:rPr>
              <w:t xml:space="preserve"> sows, </w:t>
            </w:r>
            <w:r w:rsidR="00A01F4E" w:rsidRPr="00212219">
              <w:rPr>
                <w:b w:val="0"/>
                <w:bCs w:val="0"/>
                <w:i/>
                <w:sz w:val="20"/>
                <w:szCs w:val="20"/>
              </w:rPr>
              <w:t>24</w:t>
            </w:r>
            <w:r w:rsidRPr="00212219">
              <w:rPr>
                <w:b w:val="0"/>
                <w:bCs w:val="0"/>
                <w:i/>
                <w:sz w:val="20"/>
                <w:szCs w:val="20"/>
              </w:rPr>
              <w:t xml:space="preserve"> boars and </w:t>
            </w:r>
            <w:r w:rsidR="00232495" w:rsidRPr="00212219">
              <w:rPr>
                <w:b w:val="0"/>
                <w:bCs w:val="0"/>
                <w:i/>
                <w:sz w:val="20"/>
                <w:szCs w:val="20"/>
              </w:rPr>
              <w:t>all</w:t>
            </w:r>
            <w:r w:rsidR="00BE27E9" w:rsidRPr="00212219">
              <w:rPr>
                <w:b w:val="0"/>
                <w:bCs w:val="0"/>
                <w:i/>
                <w:sz w:val="20"/>
                <w:szCs w:val="20"/>
              </w:rPr>
              <w:t xml:space="preserve"> </w:t>
            </w:r>
            <w:r w:rsidRPr="00212219">
              <w:rPr>
                <w:b w:val="0"/>
                <w:bCs w:val="0"/>
                <w:i/>
                <w:sz w:val="20"/>
                <w:szCs w:val="20"/>
              </w:rPr>
              <w:t>progeny</w:t>
            </w:r>
            <w:r w:rsidR="00232495" w:rsidRPr="00212219">
              <w:rPr>
                <w:b w:val="0"/>
                <w:bCs w:val="0"/>
                <w:i/>
                <w:sz w:val="20"/>
                <w:szCs w:val="20"/>
              </w:rPr>
              <w:t xml:space="preserve"> to sale at – kg deadweight</w:t>
            </w:r>
            <w:r w:rsidRPr="00212219">
              <w:rPr>
                <w:b w:val="0"/>
                <w:bCs w:val="0"/>
                <w:i/>
                <w:sz w:val="20"/>
                <w:szCs w:val="20"/>
              </w:rPr>
              <w:t>. A deep litter system based on barley straw is used for all pigs post weaning.</w:t>
            </w:r>
          </w:p>
          <w:p w14:paraId="2F35CFA2" w14:textId="707B49B5" w:rsidR="00BA057B" w:rsidRPr="00212219" w:rsidRDefault="00BA057B" w:rsidP="00BA057B">
            <w:pPr>
              <w:pStyle w:val="NoSpacing"/>
              <w:numPr>
                <w:ilvl w:val="0"/>
                <w:numId w:val="14"/>
              </w:numPr>
              <w:rPr>
                <w:b w:val="0"/>
                <w:bCs w:val="0"/>
                <w:i/>
                <w:sz w:val="20"/>
                <w:szCs w:val="20"/>
              </w:rPr>
            </w:pPr>
            <w:r w:rsidRPr="00212219">
              <w:rPr>
                <w:b w:val="0"/>
                <w:bCs w:val="0"/>
                <w:i/>
                <w:sz w:val="20"/>
                <w:szCs w:val="20"/>
              </w:rPr>
              <w:t>Wheat and Barley crop</w:t>
            </w:r>
            <w:r w:rsidR="00232495" w:rsidRPr="00212219">
              <w:rPr>
                <w:b w:val="0"/>
                <w:bCs w:val="0"/>
                <w:i/>
                <w:sz w:val="20"/>
                <w:szCs w:val="20"/>
              </w:rPr>
              <w:t xml:space="preserve">s </w:t>
            </w:r>
            <w:r w:rsidR="00BE27E9" w:rsidRPr="00212219">
              <w:rPr>
                <w:b w:val="0"/>
                <w:bCs w:val="0"/>
                <w:i/>
                <w:sz w:val="20"/>
                <w:szCs w:val="20"/>
              </w:rPr>
              <w:t>which forms</w:t>
            </w:r>
            <w:r w:rsidR="00232495" w:rsidRPr="00212219">
              <w:rPr>
                <w:b w:val="0"/>
                <w:bCs w:val="0"/>
                <w:i/>
                <w:sz w:val="20"/>
                <w:szCs w:val="20"/>
              </w:rPr>
              <w:t xml:space="preserve"> </w:t>
            </w:r>
            <w:r w:rsidRPr="00212219">
              <w:rPr>
                <w:b w:val="0"/>
                <w:bCs w:val="0"/>
                <w:i/>
                <w:sz w:val="20"/>
                <w:szCs w:val="20"/>
              </w:rPr>
              <w:t>part of the pig diet.</w:t>
            </w:r>
          </w:p>
          <w:p w14:paraId="3E6B35A5" w14:textId="2A7F37C2" w:rsidR="00BA057B" w:rsidRPr="00212219" w:rsidRDefault="00BA057B" w:rsidP="00BA057B">
            <w:pPr>
              <w:pStyle w:val="NoSpacing"/>
              <w:numPr>
                <w:ilvl w:val="0"/>
                <w:numId w:val="14"/>
              </w:numPr>
              <w:rPr>
                <w:b w:val="0"/>
                <w:bCs w:val="0"/>
                <w:i/>
                <w:sz w:val="20"/>
                <w:szCs w:val="20"/>
              </w:rPr>
            </w:pPr>
            <w:r w:rsidRPr="00212219">
              <w:rPr>
                <w:b w:val="0"/>
                <w:bCs w:val="0"/>
                <w:i/>
                <w:sz w:val="20"/>
                <w:szCs w:val="20"/>
              </w:rPr>
              <w:t>Straw production used for bedding in the breeding and post weaning areas.</w:t>
            </w:r>
            <w:r w:rsidR="00A01F4E" w:rsidRPr="00212219">
              <w:rPr>
                <w:b w:val="0"/>
                <w:bCs w:val="0"/>
                <w:i/>
                <w:sz w:val="20"/>
                <w:szCs w:val="20"/>
              </w:rPr>
              <w:t xml:space="preserve"> Note: Additional straw is imported to the farm.</w:t>
            </w:r>
          </w:p>
          <w:p w14:paraId="31F5D2D5" w14:textId="6408EC2D" w:rsidR="00985888" w:rsidRPr="00212219" w:rsidRDefault="00BA057B" w:rsidP="00212219">
            <w:pPr>
              <w:pStyle w:val="NoSpacing"/>
              <w:numPr>
                <w:ilvl w:val="0"/>
                <w:numId w:val="14"/>
              </w:numPr>
              <w:spacing w:after="120"/>
              <w:ind w:left="714" w:hanging="357"/>
              <w:rPr>
                <w:b w:val="0"/>
                <w:bCs w:val="0"/>
                <w:i/>
                <w:sz w:val="20"/>
                <w:szCs w:val="20"/>
              </w:rPr>
            </w:pPr>
            <w:r w:rsidRPr="00212219">
              <w:rPr>
                <w:b w:val="0"/>
                <w:bCs w:val="0"/>
                <w:i/>
                <w:sz w:val="20"/>
                <w:szCs w:val="20"/>
              </w:rPr>
              <w:t>Compost production</w:t>
            </w:r>
            <w:r w:rsidR="007C036E" w:rsidRPr="00212219">
              <w:rPr>
                <w:b w:val="0"/>
                <w:bCs w:val="0"/>
                <w:i/>
                <w:sz w:val="20"/>
                <w:szCs w:val="20"/>
              </w:rPr>
              <w:t xml:space="preserve"> </w:t>
            </w:r>
            <w:r w:rsidR="00985888" w:rsidRPr="00212219">
              <w:rPr>
                <w:b w:val="0"/>
                <w:bCs w:val="0"/>
                <w:i/>
                <w:sz w:val="20"/>
                <w:szCs w:val="20"/>
              </w:rPr>
              <w:t>(used on the farm and exported)</w:t>
            </w:r>
          </w:p>
        </w:tc>
      </w:tr>
    </w:tbl>
    <w:p w14:paraId="040184C0" w14:textId="77777777" w:rsidR="00BA057B" w:rsidRDefault="00BA057B" w:rsidP="00BA057B">
      <w:pPr>
        <w:pStyle w:val="NoSpacing"/>
        <w:rPr>
          <w:b/>
        </w:rPr>
      </w:pPr>
    </w:p>
    <w:p w14:paraId="0B914019" w14:textId="4481236A" w:rsidR="00D128E1" w:rsidRDefault="00D128E1" w:rsidP="000F726E">
      <w:pPr>
        <w:pStyle w:val="NoSpacing"/>
      </w:pPr>
    </w:p>
    <w:p w14:paraId="2A28E45D" w14:textId="62DBBA79" w:rsidR="00DF73D5" w:rsidRDefault="00DF73D5" w:rsidP="00770EA1">
      <w:pPr>
        <w:pStyle w:val="Heading3"/>
      </w:pPr>
      <w:r>
        <w:t xml:space="preserve">Summary </w:t>
      </w:r>
      <w:r w:rsidRPr="00770EA1">
        <w:t>of</w:t>
      </w:r>
      <w:r>
        <w:t xml:space="preserve"> </w:t>
      </w:r>
      <w:r w:rsidR="00770EA1">
        <w:t xml:space="preserve">Key </w:t>
      </w:r>
      <w:r>
        <w:t>Actions</w:t>
      </w:r>
    </w:p>
    <w:p w14:paraId="3DF2D992" w14:textId="5E5D0F60" w:rsidR="00DF73D5" w:rsidRPr="00DF73D5" w:rsidRDefault="00DF73D5" w:rsidP="00BA057B">
      <w:pPr>
        <w:pStyle w:val="NoSpacing"/>
        <w:jc w:val="both"/>
      </w:pPr>
      <w:r>
        <w:t xml:space="preserve">This section is a quick reference to actions identified in the plan that must be carried out as a priority.  </w:t>
      </w:r>
      <w:r w:rsidRPr="00770EA1">
        <w:rPr>
          <w:b/>
          <w:bCs/>
          <w:i/>
          <w:iCs/>
        </w:rPr>
        <w:t>Fill this section in last.</w:t>
      </w:r>
    </w:p>
    <w:p w14:paraId="7DADBBD9" w14:textId="77777777" w:rsidR="002F68DD" w:rsidRDefault="002F68DD" w:rsidP="000F726E">
      <w:pPr>
        <w:pStyle w:val="NoSpacing"/>
      </w:pPr>
    </w:p>
    <w:p w14:paraId="310BC86B" w14:textId="594EBAE6" w:rsidR="008E4B91" w:rsidRDefault="008E4B91" w:rsidP="00770EA1">
      <w:pPr>
        <w:pStyle w:val="Heading3"/>
      </w:pPr>
      <w:r>
        <w:t>Review/Audit</w:t>
      </w:r>
    </w:p>
    <w:p w14:paraId="3C9EFD7E" w14:textId="3AD94ECA" w:rsidR="00E0531B" w:rsidRDefault="009F32E6" w:rsidP="00BA057B">
      <w:pPr>
        <w:pStyle w:val="NoSpacing"/>
        <w:jc w:val="both"/>
      </w:pPr>
      <w:r>
        <w:t>Even if there is no formal requirement for FEP auditing, a self-audit should be undertaken at least a</w:t>
      </w:r>
      <w:r w:rsidR="002F68DD">
        <w:t xml:space="preserve">nnually and involve all staff. </w:t>
      </w:r>
      <w:r w:rsidR="002D593D">
        <w:t xml:space="preserve"> This could consist of a team meeting to review any compliance reports, incidents and issues since the last audit, followed by a farm walk to visually assess environmental performance</w:t>
      </w:r>
      <w:r w:rsidR="009A7351">
        <w:t xml:space="preserve">. </w:t>
      </w:r>
      <w:r w:rsidR="002D593D">
        <w:t xml:space="preserve"> </w:t>
      </w:r>
      <w:r>
        <w:t xml:space="preserve">Staff should be </w:t>
      </w:r>
      <w:r w:rsidR="00D67606">
        <w:t>allowed</w:t>
      </w:r>
      <w:r>
        <w:t xml:space="preserve"> to provide feedback on FEP and </w:t>
      </w:r>
      <w:r w:rsidR="00D67606">
        <w:t>suggest</w:t>
      </w:r>
      <w:r>
        <w:t xml:space="preserve"> improvements</w:t>
      </w:r>
      <w:r w:rsidR="00A70E1B">
        <w:t xml:space="preserve">.  Staff should also understand any resource consents held and how compliance with the </w:t>
      </w:r>
      <w:r w:rsidR="00FC7F93">
        <w:t xml:space="preserve">consent </w:t>
      </w:r>
      <w:r w:rsidR="00A70E1B">
        <w:t xml:space="preserve">conditions </w:t>
      </w:r>
      <w:r w:rsidR="00FC7F93">
        <w:t xml:space="preserve">or other </w:t>
      </w:r>
      <w:r w:rsidR="00A70E1B">
        <w:t xml:space="preserve">regional rules </w:t>
      </w:r>
      <w:r w:rsidR="00FC7F93">
        <w:t>are</w:t>
      </w:r>
      <w:r w:rsidR="00A70E1B">
        <w:t xml:space="preserve"> met.</w:t>
      </w:r>
      <w:r w:rsidR="00E0531B">
        <w:t xml:space="preserve">  </w:t>
      </w:r>
      <w:r w:rsidR="00312308">
        <w:t>A suggestion is to undertake</w:t>
      </w:r>
      <w:r w:rsidR="002F68DD">
        <w:t xml:space="preserve"> formal reviews of environmental effects (or hazards) during regular reviews of health and safety hazards on the farm. </w:t>
      </w:r>
    </w:p>
    <w:p w14:paraId="65730195" w14:textId="77777777" w:rsidR="00E0531B" w:rsidRDefault="00E0531B" w:rsidP="00BA057B">
      <w:pPr>
        <w:pStyle w:val="NoSpacing"/>
        <w:jc w:val="both"/>
      </w:pPr>
    </w:p>
    <w:p w14:paraId="295F2BC7" w14:textId="386FFF5F" w:rsidR="009F32E6" w:rsidRDefault="00E0531B" w:rsidP="00BA057B">
      <w:pPr>
        <w:pStyle w:val="NoSpacing"/>
        <w:jc w:val="both"/>
      </w:pPr>
      <w:r>
        <w:t>In some areas, formal audits will be carried out by the regulatory authority or an independent third party</w:t>
      </w:r>
      <w:r w:rsidR="00642CF5">
        <w:t xml:space="preserve"> (such as a consultant)</w:t>
      </w:r>
      <w:r>
        <w:t>.  You should discuss this process ahead of time with the person who will be performing the audit so that you can be prepared with any information they may require.</w:t>
      </w:r>
      <w:r w:rsidR="008844D6">
        <w:t xml:space="preserve">  The audit will likely include an assessment of performance against the objectives, targets, good practices and timeframes described; an assessment of the robustness of the nutrient budget(s) and an assessment of the efficiency of water use (if irrigated).</w:t>
      </w:r>
      <w:r w:rsidR="003F0075">
        <w:t xml:space="preserve"> </w:t>
      </w:r>
    </w:p>
    <w:p w14:paraId="3056EC20" w14:textId="1BE87C21" w:rsidR="003F0075" w:rsidRDefault="003F0075" w:rsidP="00BA057B">
      <w:pPr>
        <w:pStyle w:val="NoSpacing"/>
        <w:jc w:val="both"/>
      </w:pPr>
    </w:p>
    <w:p w14:paraId="40EEBDC1" w14:textId="07613628" w:rsidR="003F0075" w:rsidRDefault="003F0075" w:rsidP="00BA057B">
      <w:pPr>
        <w:pStyle w:val="NoSpacing"/>
        <w:jc w:val="both"/>
      </w:pPr>
      <w:r>
        <w:t>It is a good idea to schedule your reviews/audits in advance. Below is an example of the complete</w:t>
      </w:r>
      <w:r w:rsidR="00AA001F">
        <w:t xml:space="preserve">d table for this section. </w:t>
      </w:r>
    </w:p>
    <w:p w14:paraId="4016DE38" w14:textId="5E5C9B94" w:rsidR="00D128E1" w:rsidRDefault="00D128E1" w:rsidP="000F726E">
      <w:pPr>
        <w:pStyle w:val="NoSpacing"/>
      </w:pPr>
    </w:p>
    <w:tbl>
      <w:tblPr>
        <w:tblStyle w:val="GridTable1Light-Accent6"/>
        <w:tblW w:w="0" w:type="auto"/>
        <w:tblLook w:val="04A0" w:firstRow="1" w:lastRow="0" w:firstColumn="1" w:lastColumn="0" w:noHBand="0" w:noVBand="1"/>
      </w:tblPr>
      <w:tblGrid>
        <w:gridCol w:w="1129"/>
        <w:gridCol w:w="1642"/>
        <w:gridCol w:w="4067"/>
        <w:gridCol w:w="2178"/>
      </w:tblGrid>
      <w:tr w:rsidR="003F0075" w14:paraId="63A3EC3E" w14:textId="77777777" w:rsidTr="0021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3C69B9B" w14:textId="674BBB41" w:rsidR="003F0075" w:rsidRPr="00AA001F" w:rsidRDefault="003F0075" w:rsidP="00BA057B">
            <w:pPr>
              <w:pStyle w:val="NoSpacing"/>
              <w:rPr>
                <w:b w:val="0"/>
              </w:rPr>
            </w:pPr>
            <w:r w:rsidRPr="00AA001F">
              <w:t>Date</w:t>
            </w:r>
          </w:p>
        </w:tc>
        <w:tc>
          <w:tcPr>
            <w:tcW w:w="1642" w:type="dxa"/>
          </w:tcPr>
          <w:p w14:paraId="154C4002" w14:textId="77777777" w:rsidR="003F0075" w:rsidRPr="00AA001F" w:rsidRDefault="003F0075" w:rsidP="00BA057B">
            <w:pPr>
              <w:pStyle w:val="NoSpacing"/>
              <w:cnfStyle w:val="100000000000" w:firstRow="1" w:lastRow="0" w:firstColumn="0" w:lastColumn="0" w:oddVBand="0" w:evenVBand="0" w:oddHBand="0" w:evenHBand="0" w:firstRowFirstColumn="0" w:firstRowLastColumn="0" w:lastRowFirstColumn="0" w:lastRowLastColumn="0"/>
              <w:rPr>
                <w:b w:val="0"/>
              </w:rPr>
            </w:pPr>
            <w:r w:rsidRPr="00AA001F">
              <w:t>Type of Review/Audit</w:t>
            </w:r>
          </w:p>
        </w:tc>
        <w:tc>
          <w:tcPr>
            <w:tcW w:w="4067" w:type="dxa"/>
          </w:tcPr>
          <w:p w14:paraId="29405722" w14:textId="77777777" w:rsidR="003F0075" w:rsidRPr="00AA001F" w:rsidRDefault="003F0075" w:rsidP="00BA057B">
            <w:pPr>
              <w:pStyle w:val="NoSpacing"/>
              <w:cnfStyle w:val="100000000000" w:firstRow="1" w:lastRow="0" w:firstColumn="0" w:lastColumn="0" w:oddVBand="0" w:evenVBand="0" w:oddHBand="0" w:evenHBand="0" w:firstRowFirstColumn="0" w:firstRowLastColumn="0" w:lastRowFirstColumn="0" w:lastRowLastColumn="0"/>
              <w:rPr>
                <w:b w:val="0"/>
              </w:rPr>
            </w:pPr>
            <w:r w:rsidRPr="00AA001F">
              <w:t>Results/comments/actions to be taken/implementation and recheck dates</w:t>
            </w:r>
          </w:p>
        </w:tc>
        <w:tc>
          <w:tcPr>
            <w:tcW w:w="2178" w:type="dxa"/>
          </w:tcPr>
          <w:p w14:paraId="245B74FE" w14:textId="77777777" w:rsidR="003F0075" w:rsidRPr="00AA001F" w:rsidRDefault="003F0075" w:rsidP="00BA057B">
            <w:pPr>
              <w:pStyle w:val="NoSpacing"/>
              <w:cnfStyle w:val="100000000000" w:firstRow="1" w:lastRow="0" w:firstColumn="0" w:lastColumn="0" w:oddVBand="0" w:evenVBand="0" w:oddHBand="0" w:evenHBand="0" w:firstRowFirstColumn="0" w:firstRowLastColumn="0" w:lastRowFirstColumn="0" w:lastRowLastColumn="0"/>
              <w:rPr>
                <w:b w:val="0"/>
              </w:rPr>
            </w:pPr>
            <w:r w:rsidRPr="00AA001F">
              <w:t>Name/signature</w:t>
            </w:r>
          </w:p>
        </w:tc>
      </w:tr>
      <w:tr w:rsidR="003F0075" w14:paraId="5292F78B"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22AAFAAA" w14:textId="547A01DB" w:rsidR="003F0075" w:rsidRPr="00212219" w:rsidRDefault="00AA001F" w:rsidP="00BA057B">
            <w:pPr>
              <w:pStyle w:val="NoSpacing"/>
              <w:rPr>
                <w:b w:val="0"/>
                <w:bCs w:val="0"/>
              </w:rPr>
            </w:pPr>
            <w:r w:rsidRPr="00212219">
              <w:rPr>
                <w:b w:val="0"/>
                <w:bCs w:val="0"/>
              </w:rPr>
              <w:t xml:space="preserve">31 </w:t>
            </w:r>
            <w:r w:rsidR="003F0075" w:rsidRPr="00212219">
              <w:rPr>
                <w:b w:val="0"/>
                <w:bCs w:val="0"/>
              </w:rPr>
              <w:t>Jan 20</w:t>
            </w:r>
            <w:r w:rsidR="00770EA1" w:rsidRPr="00212219">
              <w:rPr>
                <w:b w:val="0"/>
                <w:bCs w:val="0"/>
              </w:rPr>
              <w:t>20</w:t>
            </w:r>
          </w:p>
        </w:tc>
        <w:tc>
          <w:tcPr>
            <w:tcW w:w="1642" w:type="dxa"/>
          </w:tcPr>
          <w:p w14:paraId="145F1411" w14:textId="77777777" w:rsidR="003F0075" w:rsidRDefault="003F0075" w:rsidP="00BA057B">
            <w:pPr>
              <w:pStyle w:val="NoSpacing"/>
              <w:cnfStyle w:val="000000000000" w:firstRow="0" w:lastRow="0" w:firstColumn="0" w:lastColumn="0" w:oddVBand="0" w:evenVBand="0" w:oddHBand="0" w:evenHBand="0" w:firstRowFirstColumn="0" w:firstRowLastColumn="0" w:lastRowFirstColumn="0" w:lastRowLastColumn="0"/>
            </w:pPr>
            <w:r>
              <w:t>Document review</w:t>
            </w:r>
          </w:p>
        </w:tc>
        <w:tc>
          <w:tcPr>
            <w:tcW w:w="4067" w:type="dxa"/>
          </w:tcPr>
          <w:p w14:paraId="1E918E85" w14:textId="77777777" w:rsidR="003F0075" w:rsidRDefault="003F0075" w:rsidP="00BA057B">
            <w:pPr>
              <w:pStyle w:val="NoSpacing"/>
              <w:cnfStyle w:val="000000000000" w:firstRow="0" w:lastRow="0" w:firstColumn="0" w:lastColumn="0" w:oddVBand="0" w:evenVBand="0" w:oddHBand="0" w:evenHBand="0" w:firstRowFirstColumn="0" w:firstRowLastColumn="0" w:lastRowFirstColumn="0" w:lastRowLastColumn="0"/>
            </w:pPr>
            <w:r>
              <w:t xml:space="preserve">Creation of this plan and review </w:t>
            </w:r>
          </w:p>
        </w:tc>
        <w:tc>
          <w:tcPr>
            <w:tcW w:w="2178" w:type="dxa"/>
          </w:tcPr>
          <w:p w14:paraId="52BDB343" w14:textId="558B109F" w:rsidR="003F0075" w:rsidRDefault="00AA001F" w:rsidP="00BA057B">
            <w:pPr>
              <w:pStyle w:val="NoSpacing"/>
              <w:cnfStyle w:val="000000000000" w:firstRow="0" w:lastRow="0" w:firstColumn="0" w:lastColumn="0" w:oddVBand="0" w:evenVBand="0" w:oddHBand="0" w:evenHBand="0" w:firstRowFirstColumn="0" w:firstRowLastColumn="0" w:lastRowFirstColumn="0" w:lastRowLastColumn="0"/>
            </w:pPr>
            <w:r>
              <w:t>Consultant</w:t>
            </w:r>
            <w:r>
              <w:br/>
              <w:t>Farm Manager</w:t>
            </w:r>
          </w:p>
        </w:tc>
      </w:tr>
      <w:tr w:rsidR="003F0075" w14:paraId="41CF69EF"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6B2F600B" w14:textId="79F1711C" w:rsidR="003F0075" w:rsidRPr="00212219" w:rsidRDefault="00AA001F" w:rsidP="00BA057B">
            <w:pPr>
              <w:pStyle w:val="NoSpacing"/>
              <w:rPr>
                <w:b w:val="0"/>
                <w:bCs w:val="0"/>
              </w:rPr>
            </w:pPr>
            <w:r w:rsidRPr="00212219">
              <w:rPr>
                <w:b w:val="0"/>
                <w:bCs w:val="0"/>
              </w:rPr>
              <w:t>12 May 20</w:t>
            </w:r>
            <w:r w:rsidR="00770EA1" w:rsidRPr="00212219">
              <w:rPr>
                <w:b w:val="0"/>
                <w:bCs w:val="0"/>
              </w:rPr>
              <w:t>20</w:t>
            </w:r>
          </w:p>
        </w:tc>
        <w:tc>
          <w:tcPr>
            <w:tcW w:w="1642" w:type="dxa"/>
          </w:tcPr>
          <w:p w14:paraId="138469F4" w14:textId="77777777" w:rsidR="003F0075" w:rsidRPr="00AA001F" w:rsidRDefault="003F0075" w:rsidP="00BA057B">
            <w:pPr>
              <w:pStyle w:val="NoSpacing"/>
              <w:cnfStyle w:val="000000000000" w:firstRow="0" w:lastRow="0" w:firstColumn="0" w:lastColumn="0" w:oddVBand="0" w:evenVBand="0" w:oddHBand="0" w:evenHBand="0" w:firstRowFirstColumn="0" w:firstRowLastColumn="0" w:lastRowFirstColumn="0" w:lastRowLastColumn="0"/>
            </w:pPr>
            <w:r w:rsidRPr="00AA001F">
              <w:t>Self-Audit</w:t>
            </w:r>
          </w:p>
        </w:tc>
        <w:tc>
          <w:tcPr>
            <w:tcW w:w="4067" w:type="dxa"/>
          </w:tcPr>
          <w:p w14:paraId="59E1751B" w14:textId="0A86D4C5" w:rsidR="003F0075" w:rsidRPr="00AA001F" w:rsidRDefault="00AA001F" w:rsidP="00BA057B">
            <w:pPr>
              <w:pStyle w:val="NoSpacing"/>
              <w:cnfStyle w:val="000000000000" w:firstRow="0" w:lastRow="0" w:firstColumn="0" w:lastColumn="0" w:oddVBand="0" w:evenVBand="0" w:oddHBand="0" w:evenHBand="0" w:firstRowFirstColumn="0" w:firstRowLastColumn="0" w:lastRowFirstColumn="0" w:lastRowLastColumn="0"/>
            </w:pPr>
            <w:r w:rsidRPr="00AA001F">
              <w:t>S</w:t>
            </w:r>
            <w:r w:rsidR="003F0075" w:rsidRPr="00AA001F">
              <w:t>elf-audit of thi</w:t>
            </w:r>
            <w:r w:rsidRPr="00AA001F">
              <w:t>s plan before it wa</w:t>
            </w:r>
            <w:r w:rsidR="003F0075" w:rsidRPr="00AA001F">
              <w:t xml:space="preserve">s submitted to ECAN as </w:t>
            </w:r>
            <w:r w:rsidR="00985888">
              <w:t xml:space="preserve">part of the consent application. Including GMPs. </w:t>
            </w:r>
          </w:p>
        </w:tc>
        <w:tc>
          <w:tcPr>
            <w:tcW w:w="2178" w:type="dxa"/>
          </w:tcPr>
          <w:p w14:paraId="395660E1" w14:textId="3EA9722A" w:rsidR="003F0075" w:rsidRPr="00AA001F" w:rsidRDefault="00AA001F" w:rsidP="00BA057B">
            <w:pPr>
              <w:pStyle w:val="NoSpacing"/>
              <w:cnfStyle w:val="000000000000" w:firstRow="0" w:lastRow="0" w:firstColumn="0" w:lastColumn="0" w:oddVBand="0" w:evenVBand="0" w:oddHBand="0" w:evenHBand="0" w:firstRowFirstColumn="0" w:firstRowLastColumn="0" w:lastRowFirstColumn="0" w:lastRowLastColumn="0"/>
            </w:pPr>
            <w:r>
              <w:t>Farm Manager</w:t>
            </w:r>
          </w:p>
        </w:tc>
      </w:tr>
      <w:tr w:rsidR="00AA001F" w14:paraId="0FAA22A4"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4D1FD9A1" w14:textId="5F83F252" w:rsidR="00AA001F" w:rsidRPr="00212219" w:rsidRDefault="00AA001F" w:rsidP="00AA001F">
            <w:pPr>
              <w:pStyle w:val="NoSpacing"/>
              <w:rPr>
                <w:b w:val="0"/>
                <w:bCs w:val="0"/>
              </w:rPr>
            </w:pPr>
            <w:r w:rsidRPr="00212219">
              <w:rPr>
                <w:b w:val="0"/>
                <w:bCs w:val="0"/>
              </w:rPr>
              <w:t>31 July 20</w:t>
            </w:r>
            <w:r w:rsidR="00770EA1" w:rsidRPr="00212219">
              <w:rPr>
                <w:b w:val="0"/>
                <w:bCs w:val="0"/>
              </w:rPr>
              <w:t>20</w:t>
            </w:r>
          </w:p>
        </w:tc>
        <w:tc>
          <w:tcPr>
            <w:tcW w:w="1642" w:type="dxa"/>
          </w:tcPr>
          <w:p w14:paraId="59ECCD3A"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Update</w:t>
            </w:r>
          </w:p>
        </w:tc>
        <w:tc>
          <w:tcPr>
            <w:tcW w:w="4067" w:type="dxa"/>
          </w:tcPr>
          <w:p w14:paraId="6C8A1ECE" w14:textId="72259B16"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Update after farming activities resource consent was issued to incorporate consent conditions in Appendix.</w:t>
            </w:r>
          </w:p>
        </w:tc>
        <w:tc>
          <w:tcPr>
            <w:tcW w:w="2178" w:type="dxa"/>
          </w:tcPr>
          <w:p w14:paraId="09CCC4E4" w14:textId="59766AD3"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Consultant</w:t>
            </w:r>
            <w:r w:rsidRPr="00AA001F">
              <w:br/>
              <w:t>Farm Manager</w:t>
            </w:r>
          </w:p>
        </w:tc>
      </w:tr>
      <w:tr w:rsidR="00AA001F" w14:paraId="295928D2"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0CFFAFD1" w14:textId="0B81CEBA" w:rsidR="00AA001F" w:rsidRPr="00212219" w:rsidRDefault="00AA001F" w:rsidP="00AA001F">
            <w:pPr>
              <w:pStyle w:val="NoSpacing"/>
              <w:rPr>
                <w:b w:val="0"/>
                <w:bCs w:val="0"/>
              </w:rPr>
            </w:pPr>
            <w:r w:rsidRPr="00212219">
              <w:rPr>
                <w:b w:val="0"/>
                <w:bCs w:val="0"/>
              </w:rPr>
              <w:t>5 June 20</w:t>
            </w:r>
            <w:r w:rsidR="00770EA1" w:rsidRPr="00212219">
              <w:rPr>
                <w:b w:val="0"/>
                <w:bCs w:val="0"/>
              </w:rPr>
              <w:t>21</w:t>
            </w:r>
          </w:p>
        </w:tc>
        <w:tc>
          <w:tcPr>
            <w:tcW w:w="1642" w:type="dxa"/>
          </w:tcPr>
          <w:p w14:paraId="4808AE48"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Review</w:t>
            </w:r>
          </w:p>
        </w:tc>
        <w:tc>
          <w:tcPr>
            <w:tcW w:w="4067" w:type="dxa"/>
          </w:tcPr>
          <w:p w14:paraId="1012D354" w14:textId="00E23733"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 xml:space="preserve">Review based on feedback on this plan from the FEP auditor. </w:t>
            </w:r>
          </w:p>
        </w:tc>
        <w:tc>
          <w:tcPr>
            <w:tcW w:w="2178" w:type="dxa"/>
          </w:tcPr>
          <w:p w14:paraId="3D4208D2" w14:textId="4FCB1B9A"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Farm Manager</w:t>
            </w:r>
          </w:p>
        </w:tc>
      </w:tr>
      <w:tr w:rsidR="00AA001F" w14:paraId="243021CA"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5C7FD388" w14:textId="1D8E57CE" w:rsidR="00AA001F" w:rsidRPr="00212219" w:rsidRDefault="00AA001F" w:rsidP="00AA001F">
            <w:pPr>
              <w:pStyle w:val="NoSpacing"/>
              <w:rPr>
                <w:b w:val="0"/>
                <w:bCs w:val="0"/>
              </w:rPr>
            </w:pPr>
            <w:r w:rsidRPr="00212219">
              <w:rPr>
                <w:b w:val="0"/>
                <w:bCs w:val="0"/>
              </w:rPr>
              <w:t>TBC 20</w:t>
            </w:r>
            <w:r w:rsidR="00770EA1" w:rsidRPr="00212219">
              <w:rPr>
                <w:b w:val="0"/>
                <w:bCs w:val="0"/>
              </w:rPr>
              <w:t>21</w:t>
            </w:r>
          </w:p>
        </w:tc>
        <w:tc>
          <w:tcPr>
            <w:tcW w:w="1642" w:type="dxa"/>
          </w:tcPr>
          <w:p w14:paraId="2EE3010B"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Self-Audit</w:t>
            </w:r>
          </w:p>
        </w:tc>
        <w:tc>
          <w:tcPr>
            <w:tcW w:w="4067" w:type="dxa"/>
          </w:tcPr>
          <w:p w14:paraId="55ABC768"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Proposed annual self-audit of this plan</w:t>
            </w:r>
          </w:p>
          <w:p w14:paraId="3A0DB467"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p>
        </w:tc>
        <w:tc>
          <w:tcPr>
            <w:tcW w:w="2178" w:type="dxa"/>
          </w:tcPr>
          <w:p w14:paraId="3ACEA22B" w14:textId="511499F6"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Farm Manager</w:t>
            </w:r>
          </w:p>
        </w:tc>
      </w:tr>
      <w:tr w:rsidR="00AA001F" w14:paraId="309512F7"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658D17E0" w14:textId="4AF88197" w:rsidR="00AA001F" w:rsidRPr="00212219" w:rsidRDefault="00AA001F" w:rsidP="00AA001F">
            <w:pPr>
              <w:pStyle w:val="NoSpacing"/>
              <w:rPr>
                <w:b w:val="0"/>
                <w:bCs w:val="0"/>
              </w:rPr>
            </w:pPr>
            <w:r w:rsidRPr="00212219">
              <w:rPr>
                <w:b w:val="0"/>
                <w:bCs w:val="0"/>
              </w:rPr>
              <w:t>TBC 20</w:t>
            </w:r>
            <w:r w:rsidR="00770EA1" w:rsidRPr="00212219">
              <w:rPr>
                <w:b w:val="0"/>
                <w:bCs w:val="0"/>
              </w:rPr>
              <w:t>22</w:t>
            </w:r>
          </w:p>
        </w:tc>
        <w:tc>
          <w:tcPr>
            <w:tcW w:w="1642" w:type="dxa"/>
          </w:tcPr>
          <w:p w14:paraId="70D9CFE1"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Self-Audit</w:t>
            </w:r>
          </w:p>
        </w:tc>
        <w:tc>
          <w:tcPr>
            <w:tcW w:w="4067" w:type="dxa"/>
          </w:tcPr>
          <w:p w14:paraId="6F08CCF7"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Proposed annual self-audit of this plan</w:t>
            </w:r>
          </w:p>
          <w:p w14:paraId="3FAC2507"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p>
        </w:tc>
        <w:tc>
          <w:tcPr>
            <w:tcW w:w="2178" w:type="dxa"/>
          </w:tcPr>
          <w:p w14:paraId="4A155CC7" w14:textId="38ABB03F"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Farm Manager</w:t>
            </w:r>
          </w:p>
        </w:tc>
      </w:tr>
      <w:tr w:rsidR="00AA001F" w14:paraId="051B6160"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62054AF2" w14:textId="1929FD40" w:rsidR="00AA001F" w:rsidRPr="00212219" w:rsidRDefault="00AA001F" w:rsidP="00AA001F">
            <w:pPr>
              <w:pStyle w:val="NoSpacing"/>
              <w:rPr>
                <w:b w:val="0"/>
                <w:bCs w:val="0"/>
              </w:rPr>
            </w:pPr>
            <w:r w:rsidRPr="00212219">
              <w:rPr>
                <w:b w:val="0"/>
                <w:bCs w:val="0"/>
              </w:rPr>
              <w:t>TBC 20</w:t>
            </w:r>
            <w:r w:rsidR="00770EA1" w:rsidRPr="00212219">
              <w:rPr>
                <w:b w:val="0"/>
                <w:bCs w:val="0"/>
              </w:rPr>
              <w:t>23</w:t>
            </w:r>
          </w:p>
        </w:tc>
        <w:tc>
          <w:tcPr>
            <w:tcW w:w="1642" w:type="dxa"/>
          </w:tcPr>
          <w:p w14:paraId="00190F1E"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Review</w:t>
            </w:r>
          </w:p>
        </w:tc>
        <w:tc>
          <w:tcPr>
            <w:tcW w:w="4067" w:type="dxa"/>
          </w:tcPr>
          <w:p w14:paraId="5C65A646"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Proposed review of this plan as the Farm Portal is expected to be available for pigs to use GMP loss rate</w:t>
            </w:r>
          </w:p>
          <w:p w14:paraId="42A8A3FF"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p>
        </w:tc>
        <w:tc>
          <w:tcPr>
            <w:tcW w:w="2178" w:type="dxa"/>
          </w:tcPr>
          <w:p w14:paraId="5AA84993" w14:textId="6D446C4C"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Consultant</w:t>
            </w:r>
            <w:r w:rsidRPr="00AA001F">
              <w:br/>
              <w:t>Farm Manager</w:t>
            </w:r>
          </w:p>
        </w:tc>
      </w:tr>
      <w:tr w:rsidR="00AA001F" w14:paraId="34839A43" w14:textId="77777777" w:rsidTr="00212219">
        <w:tc>
          <w:tcPr>
            <w:cnfStyle w:val="001000000000" w:firstRow="0" w:lastRow="0" w:firstColumn="1" w:lastColumn="0" w:oddVBand="0" w:evenVBand="0" w:oddHBand="0" w:evenHBand="0" w:firstRowFirstColumn="0" w:firstRowLastColumn="0" w:lastRowFirstColumn="0" w:lastRowLastColumn="0"/>
            <w:tcW w:w="1129" w:type="dxa"/>
          </w:tcPr>
          <w:p w14:paraId="0673529B" w14:textId="167FAD03" w:rsidR="00AA001F" w:rsidRPr="00212219" w:rsidRDefault="00AA001F" w:rsidP="00AA001F">
            <w:pPr>
              <w:pStyle w:val="NoSpacing"/>
              <w:rPr>
                <w:b w:val="0"/>
                <w:bCs w:val="0"/>
              </w:rPr>
            </w:pPr>
            <w:r w:rsidRPr="00212219">
              <w:rPr>
                <w:b w:val="0"/>
                <w:bCs w:val="0"/>
              </w:rPr>
              <w:t>TBC 20</w:t>
            </w:r>
            <w:r w:rsidR="00770EA1" w:rsidRPr="00212219">
              <w:rPr>
                <w:b w:val="0"/>
                <w:bCs w:val="0"/>
              </w:rPr>
              <w:t>23</w:t>
            </w:r>
          </w:p>
        </w:tc>
        <w:tc>
          <w:tcPr>
            <w:tcW w:w="1642" w:type="dxa"/>
          </w:tcPr>
          <w:p w14:paraId="1134B6AA"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Self-Audit</w:t>
            </w:r>
          </w:p>
        </w:tc>
        <w:tc>
          <w:tcPr>
            <w:tcW w:w="4067" w:type="dxa"/>
          </w:tcPr>
          <w:p w14:paraId="2E504DA2"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Proposed annual self-audit of this plan</w:t>
            </w:r>
          </w:p>
          <w:p w14:paraId="59BF0A54" w14:textId="77777777"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p>
        </w:tc>
        <w:tc>
          <w:tcPr>
            <w:tcW w:w="2178" w:type="dxa"/>
          </w:tcPr>
          <w:p w14:paraId="10FC277D" w14:textId="38BDE6E2" w:rsidR="00AA001F" w:rsidRPr="00AA001F" w:rsidRDefault="00AA001F" w:rsidP="00AA001F">
            <w:pPr>
              <w:pStyle w:val="NoSpacing"/>
              <w:cnfStyle w:val="000000000000" w:firstRow="0" w:lastRow="0" w:firstColumn="0" w:lastColumn="0" w:oddVBand="0" w:evenVBand="0" w:oddHBand="0" w:evenHBand="0" w:firstRowFirstColumn="0" w:firstRowLastColumn="0" w:lastRowFirstColumn="0" w:lastRowLastColumn="0"/>
            </w:pPr>
            <w:r w:rsidRPr="00AA001F">
              <w:t>Farm Manager</w:t>
            </w:r>
          </w:p>
        </w:tc>
      </w:tr>
    </w:tbl>
    <w:p w14:paraId="5A6A119C" w14:textId="77777777" w:rsidR="002F68DD" w:rsidRDefault="002F68DD" w:rsidP="000F726E">
      <w:pPr>
        <w:pStyle w:val="NoSpacing"/>
        <w:sectPr w:rsidR="002F68DD" w:rsidSect="00EF03C2">
          <w:pgSz w:w="11906" w:h="16838"/>
          <w:pgMar w:top="1440" w:right="1440" w:bottom="1440" w:left="1440" w:header="708" w:footer="708" w:gutter="0"/>
          <w:pgNumType w:start="0"/>
          <w:cols w:space="708"/>
          <w:titlePg/>
          <w:docGrid w:linePitch="360"/>
        </w:sectPr>
      </w:pPr>
    </w:p>
    <w:p w14:paraId="17FF2239" w14:textId="757C9607" w:rsidR="000A2FFB" w:rsidRPr="00FE1B1A" w:rsidRDefault="000A2FFB" w:rsidP="00770EA1">
      <w:pPr>
        <w:pStyle w:val="Title"/>
      </w:pPr>
      <w:r w:rsidRPr="00FE1B1A">
        <w:lastRenderedPageBreak/>
        <w:t xml:space="preserve">Section </w:t>
      </w:r>
      <w:r w:rsidR="00AA001F">
        <w:t>2</w:t>
      </w:r>
      <w:r w:rsidRPr="00FE1B1A">
        <w:t>: Adverse Environmental Effects and Risk Assessment</w:t>
      </w:r>
    </w:p>
    <w:p w14:paraId="48B94BA1" w14:textId="50C63476" w:rsidR="00AA001F" w:rsidRDefault="00AA001F" w:rsidP="000A2FFB">
      <w:pPr>
        <w:pStyle w:val="NoSpacing"/>
        <w:rPr>
          <w:b/>
        </w:rPr>
      </w:pPr>
    </w:p>
    <w:p w14:paraId="56964BDB" w14:textId="7DD778A8" w:rsidR="00212219" w:rsidRPr="00212219" w:rsidRDefault="00212219" w:rsidP="00212219">
      <w:pPr>
        <w:pStyle w:val="Heading2"/>
        <w:rPr>
          <w:rStyle w:val="Heading3Char"/>
          <w:b w:val="0"/>
          <w:sz w:val="32"/>
          <w:szCs w:val="26"/>
        </w:rPr>
      </w:pPr>
      <w:r w:rsidRPr="00212219">
        <w:rPr>
          <w:rStyle w:val="Heading3Char"/>
          <w:b w:val="0"/>
          <w:sz w:val="32"/>
          <w:szCs w:val="26"/>
        </w:rPr>
        <w:t>Farm Characteristics</w:t>
      </w:r>
    </w:p>
    <w:p w14:paraId="768730E0" w14:textId="014F344E" w:rsidR="008F1E2F" w:rsidRDefault="00AA001F" w:rsidP="00EE3815">
      <w:pPr>
        <w:pStyle w:val="NoSpacing"/>
        <w:jc w:val="both"/>
        <w:rPr>
          <w:b/>
        </w:rPr>
      </w:pPr>
      <w:r w:rsidRPr="00A65345">
        <w:rPr>
          <w:rStyle w:val="Heading3Char"/>
        </w:rPr>
        <w:t>Land Management Unit (LMU)</w:t>
      </w:r>
    </w:p>
    <w:p w14:paraId="73FA337C" w14:textId="70F4B315" w:rsidR="00EE3815" w:rsidRDefault="00EE3815" w:rsidP="00EE3815">
      <w:pPr>
        <w:pStyle w:val="NoSpacing"/>
        <w:jc w:val="both"/>
      </w:pPr>
      <w:r>
        <w:t>A land management unit (LMU) is defined in the NZ Fertiliser Association Code of Practice as “</w:t>
      </w:r>
      <w:r w:rsidRPr="00591945">
        <w:rPr>
          <w:i/>
        </w:rPr>
        <w:t>A homogenous block of land that responds in a similar way under similar management</w:t>
      </w:r>
      <w:r>
        <w:t>.”  Areas that need different management or show different responses need to be separated for good planning.</w:t>
      </w:r>
      <w:r w:rsidRPr="00EE3815">
        <w:t xml:space="preserve"> </w:t>
      </w:r>
      <w:r>
        <w:t>LMUs are best assessed using a combination of physical factors (e.g. soil type, slope, and aspect), major management factors (e.g. dryland versus irrigated areas, different crops, effluent/compost application areas) and history of previous use and management.  Some people will find that their property has several LMUs while others can treat their whole property as a single LMU – simply add or delete extra LMU sections from the FEP template as required. Ideally</w:t>
      </w:r>
      <w:r w:rsidR="00A65345">
        <w:t>,</w:t>
      </w:r>
      <w:r>
        <w:t xml:space="preserve"> LMUs will be identified as separate blocks within your farm nutrient budget.</w:t>
      </w:r>
    </w:p>
    <w:p w14:paraId="5ED774B9" w14:textId="62114F38" w:rsidR="00AA001F" w:rsidRPr="00AA001F" w:rsidRDefault="00AA001F" w:rsidP="00BA057B">
      <w:pPr>
        <w:pStyle w:val="NoSpacing"/>
        <w:jc w:val="both"/>
      </w:pPr>
    </w:p>
    <w:p w14:paraId="27C92588" w14:textId="77777777" w:rsidR="00EA4674" w:rsidRDefault="00AD5B19" w:rsidP="00BA057B">
      <w:pPr>
        <w:pStyle w:val="NoSpacing"/>
        <w:jc w:val="both"/>
        <w:rPr>
          <w:b/>
        </w:rPr>
      </w:pPr>
      <w:r w:rsidRPr="00A65345">
        <w:rPr>
          <w:rStyle w:val="Heading3Char"/>
        </w:rPr>
        <w:t>Area:</w:t>
      </w:r>
      <w:r>
        <w:rPr>
          <w:b/>
        </w:rPr>
        <w:t xml:space="preserve"> </w:t>
      </w:r>
    </w:p>
    <w:p w14:paraId="3139AF78" w14:textId="4B9F9A92" w:rsidR="00AD5B19" w:rsidRDefault="00EA4674" w:rsidP="00BA057B">
      <w:pPr>
        <w:pStyle w:val="NoSpacing"/>
        <w:jc w:val="both"/>
      </w:pPr>
      <w:r>
        <w:t>T</w:t>
      </w:r>
      <w:r w:rsidR="00AD5B19">
        <w:t>he block area in hectares</w:t>
      </w:r>
    </w:p>
    <w:p w14:paraId="2EC95E41" w14:textId="282A5F3B" w:rsidR="00AD5B19" w:rsidRDefault="00AD5B19" w:rsidP="00BA057B">
      <w:pPr>
        <w:pStyle w:val="NoSpacing"/>
        <w:jc w:val="both"/>
      </w:pPr>
    </w:p>
    <w:p w14:paraId="538F96CB" w14:textId="77777777" w:rsidR="00EA4674" w:rsidRDefault="00AD5B19" w:rsidP="00BA057B">
      <w:pPr>
        <w:pStyle w:val="NoSpacing"/>
        <w:jc w:val="both"/>
        <w:rPr>
          <w:b/>
        </w:rPr>
      </w:pPr>
      <w:r w:rsidRPr="00A65345">
        <w:rPr>
          <w:rStyle w:val="Heading3Char"/>
        </w:rPr>
        <w:t>Slope:</w:t>
      </w:r>
      <w:r w:rsidR="00EA4674">
        <w:rPr>
          <w:b/>
        </w:rPr>
        <w:t xml:space="preserve"> </w:t>
      </w:r>
    </w:p>
    <w:p w14:paraId="7C942D00" w14:textId="074A9700" w:rsidR="00AD5B19" w:rsidRDefault="00EA4674" w:rsidP="00BA057B">
      <w:pPr>
        <w:pStyle w:val="NoSpacing"/>
        <w:jc w:val="both"/>
      </w:pPr>
      <w:r w:rsidRPr="00EA4674">
        <w:t>T</w:t>
      </w:r>
      <w:r w:rsidR="00AD5B19">
        <w:t>he gradient of the land e.g. flat, rolling, steep etc</w:t>
      </w:r>
    </w:p>
    <w:p w14:paraId="36BEEC8F" w14:textId="4B025C9C" w:rsidR="00AD5B19" w:rsidRDefault="00AD5B19" w:rsidP="00BA057B">
      <w:pPr>
        <w:pStyle w:val="NoSpacing"/>
        <w:jc w:val="both"/>
      </w:pPr>
    </w:p>
    <w:p w14:paraId="0242CD59" w14:textId="77777777" w:rsidR="00EA4674" w:rsidRDefault="00AD5B19" w:rsidP="00BA057B">
      <w:pPr>
        <w:pStyle w:val="NoSpacing"/>
        <w:jc w:val="both"/>
      </w:pPr>
      <w:r w:rsidRPr="00A65345">
        <w:rPr>
          <w:rStyle w:val="Heading3Char"/>
        </w:rPr>
        <w:t>Irrigation:</w:t>
      </w:r>
      <w:r w:rsidRPr="00AD5B19">
        <w:rPr>
          <w:b/>
        </w:rPr>
        <w:t xml:space="preserve"> </w:t>
      </w:r>
    </w:p>
    <w:p w14:paraId="34A798E0" w14:textId="5B2A566F" w:rsidR="00AD5B19" w:rsidRPr="00AD5B19" w:rsidRDefault="00EA4674" w:rsidP="00BA057B">
      <w:pPr>
        <w:pStyle w:val="NoSpacing"/>
        <w:jc w:val="both"/>
      </w:pPr>
      <w:r>
        <w:t>D</w:t>
      </w:r>
      <w:r w:rsidR="00AD5B19">
        <w:t xml:space="preserve">o you irrigate this block (Yes or No?) </w:t>
      </w:r>
    </w:p>
    <w:p w14:paraId="4511D2B5" w14:textId="77777777" w:rsidR="00AD5B19" w:rsidRDefault="00AD5B19" w:rsidP="00BA057B">
      <w:pPr>
        <w:pStyle w:val="NoSpacing"/>
        <w:jc w:val="both"/>
        <w:rPr>
          <w:b/>
        </w:rPr>
      </w:pPr>
    </w:p>
    <w:p w14:paraId="5D699DDC" w14:textId="77777777" w:rsidR="00EA4674" w:rsidRDefault="00AA001F" w:rsidP="00BA057B">
      <w:pPr>
        <w:pStyle w:val="NoSpacing"/>
        <w:jc w:val="both"/>
        <w:rPr>
          <w:b/>
        </w:rPr>
      </w:pPr>
      <w:r w:rsidRPr="00A65345">
        <w:rPr>
          <w:rStyle w:val="Heading3Char"/>
        </w:rPr>
        <w:t>S</w:t>
      </w:r>
      <w:r w:rsidR="00AD5B19" w:rsidRPr="00A65345">
        <w:rPr>
          <w:rStyle w:val="Heading3Char"/>
        </w:rPr>
        <w:t>oil Type:</w:t>
      </w:r>
      <w:r w:rsidR="00AD5B19">
        <w:rPr>
          <w:b/>
        </w:rPr>
        <w:t xml:space="preserve"> </w:t>
      </w:r>
    </w:p>
    <w:p w14:paraId="35227868" w14:textId="57CC8DD2" w:rsidR="00AA001F" w:rsidRPr="00AD5B19" w:rsidRDefault="00AA001F" w:rsidP="00BA057B">
      <w:pPr>
        <w:pStyle w:val="NoSpacing"/>
        <w:jc w:val="both"/>
        <w:rPr>
          <w:b/>
        </w:rPr>
      </w:pPr>
      <w:r>
        <w:t>Land and soils information can be sourced</w:t>
      </w:r>
      <w:r w:rsidR="00E44AE5">
        <w:t xml:space="preserve"> through the S-m</w:t>
      </w:r>
      <w:r>
        <w:t>ap</w:t>
      </w:r>
      <w:r w:rsidR="00E44AE5">
        <w:t xml:space="preserve"> Online </w:t>
      </w:r>
      <w:r>
        <w:t>(</w:t>
      </w:r>
      <w:hyperlink r:id="rId15" w:history="1">
        <w:r w:rsidRPr="00B04161">
          <w:rPr>
            <w:rStyle w:val="Hyperlink"/>
          </w:rPr>
          <w:t>http://smap.landcareresearch.co.nz</w:t>
        </w:r>
      </w:hyperlink>
      <w:r>
        <w:t xml:space="preserve">). The soil type information is need for your nutrient budget. It is likely that there </w:t>
      </w:r>
      <w:r w:rsidR="00AD5B19">
        <w:t>are</w:t>
      </w:r>
      <w:r>
        <w:t xml:space="preserve"> different soil types for each area of your farm.</w:t>
      </w:r>
    </w:p>
    <w:p w14:paraId="48BDEBBA" w14:textId="367001F7" w:rsidR="00AA001F" w:rsidRDefault="00AA001F" w:rsidP="00BA057B">
      <w:pPr>
        <w:pStyle w:val="NoSpacing"/>
        <w:jc w:val="both"/>
      </w:pPr>
    </w:p>
    <w:p w14:paraId="403F07BF" w14:textId="77777777" w:rsidR="00EA4674" w:rsidRDefault="00AA001F" w:rsidP="00BA057B">
      <w:pPr>
        <w:pStyle w:val="NoSpacing"/>
        <w:jc w:val="both"/>
        <w:rPr>
          <w:b/>
        </w:rPr>
      </w:pPr>
      <w:r w:rsidRPr="00A65345">
        <w:rPr>
          <w:rStyle w:val="Heading3Char"/>
        </w:rPr>
        <w:t>PAW100</w:t>
      </w:r>
      <w:r w:rsidR="00AD5B19" w:rsidRPr="00A65345">
        <w:rPr>
          <w:rStyle w:val="Heading3Char"/>
        </w:rPr>
        <w:t>:</w:t>
      </w:r>
      <w:r w:rsidR="00AD5B19">
        <w:rPr>
          <w:b/>
        </w:rPr>
        <w:t xml:space="preserve"> </w:t>
      </w:r>
    </w:p>
    <w:p w14:paraId="02082452" w14:textId="39D4B9C0" w:rsidR="00AA001F" w:rsidRPr="00AD5B19" w:rsidRDefault="00CA7898" w:rsidP="00BA057B">
      <w:pPr>
        <w:pStyle w:val="NoSpacing"/>
        <w:jc w:val="both"/>
      </w:pPr>
      <w:r>
        <w:t>The</w:t>
      </w:r>
      <w:r w:rsidR="00AD5B19">
        <w:t xml:space="preserve"> Plant Available Water </w:t>
      </w:r>
      <w:r w:rsidR="00E44AE5">
        <w:t>capacity. This is the difference between field capacity (the maximum amount of water the soil can hold) and the wilting point (where the plant can no longer extract water from the soil) measured over 100cm or maximum rooting depth. The PAW100 figure is generated from the Soil Report generated at the S-map Online.</w:t>
      </w:r>
    </w:p>
    <w:p w14:paraId="7020DD18" w14:textId="7214E15B" w:rsidR="00212219" w:rsidRDefault="00212219">
      <w:r>
        <w:br w:type="page"/>
      </w:r>
    </w:p>
    <w:p w14:paraId="3E2B4422" w14:textId="578E03CB" w:rsidR="007C299D" w:rsidRPr="00BA057B" w:rsidRDefault="00B01E63" w:rsidP="00212219">
      <w:pPr>
        <w:pStyle w:val="Heading2"/>
      </w:pPr>
      <w:r w:rsidRPr="00BA057B">
        <w:lastRenderedPageBreak/>
        <w:t>Block Strengths and Weaknesses</w:t>
      </w:r>
    </w:p>
    <w:p w14:paraId="6B8F9E43" w14:textId="6E0CB487" w:rsidR="00BA057B" w:rsidRDefault="00CA7898" w:rsidP="00BA057B">
      <w:pPr>
        <w:pStyle w:val="NoSpacing"/>
        <w:jc w:val="both"/>
      </w:pPr>
      <w:r>
        <w:t>Before completing this section, i</w:t>
      </w:r>
      <w:r w:rsidR="007C299D">
        <w:t xml:space="preserve">t is useful to understand the inherent </w:t>
      </w:r>
      <w:r w:rsidR="00B01E63">
        <w:t>strengths and weaknesses</w:t>
      </w:r>
      <w:r w:rsidR="007C299D">
        <w:t xml:space="preserve"> associated with </w:t>
      </w:r>
      <w:r w:rsidR="00C67505">
        <w:t>your</w:t>
      </w:r>
      <w:r w:rsidR="007C299D">
        <w:t xml:space="preserve"> </w:t>
      </w:r>
      <w:r w:rsidR="00C67505">
        <w:t>farm.</w:t>
      </w:r>
      <w:r w:rsidR="007C299D">
        <w:t xml:space="preserve">  Inherent risks are independent of farming activity as they are</w:t>
      </w:r>
      <w:r w:rsidR="002F42EE">
        <w:t xml:space="preserve"> characteristic of the </w:t>
      </w:r>
      <w:r w:rsidR="0064201E">
        <w:t>land itself</w:t>
      </w:r>
      <w:r w:rsidR="002F42EE">
        <w:t xml:space="preserve"> – for example soil type</w:t>
      </w:r>
      <w:r w:rsidR="00020BCA">
        <w:t xml:space="preserve"> (free draining to prevent mud)</w:t>
      </w:r>
      <w:r w:rsidR="002F42EE">
        <w:t xml:space="preserve">, topography (sloped versus flat), presence and proximity of waterways, </w:t>
      </w:r>
      <w:r w:rsidR="00FE000F">
        <w:t xml:space="preserve">roads or sensitive activities, </w:t>
      </w:r>
      <w:r w:rsidR="002F42EE">
        <w:t xml:space="preserve">climate (high versus low average rainfall).  These inherent characteristics influence the </w:t>
      </w:r>
      <w:r w:rsidR="00B01E63">
        <w:t>way the land is used and managed, as well as the risks of nutrient leaching</w:t>
      </w:r>
      <w:r w:rsidR="0065151A">
        <w:t>.</w:t>
      </w:r>
      <w:r w:rsidR="00551E68">
        <w:t xml:space="preserve">  Include all strengths and weaknesses for each LMU as it relates to your farm, not just those related to nutrient management.</w:t>
      </w:r>
      <w:r w:rsidR="0065151A">
        <w:t xml:space="preserve">  </w:t>
      </w:r>
      <w:r w:rsidR="00BA057B">
        <w:t>An example o</w:t>
      </w:r>
      <w:r w:rsidR="00E64388">
        <w:t>f some</w:t>
      </w:r>
      <w:r w:rsidR="00BD097A">
        <w:t xml:space="preserve"> block strengths and weakness are</w:t>
      </w:r>
      <w:r w:rsidR="00E64388">
        <w:t xml:space="preserve"> below.</w:t>
      </w:r>
    </w:p>
    <w:p w14:paraId="233FF86F" w14:textId="21ABCB10" w:rsidR="00BA057B" w:rsidRDefault="00BA057B" w:rsidP="00BA057B">
      <w:pPr>
        <w:pStyle w:val="NoSpacing"/>
        <w:jc w:val="both"/>
      </w:pPr>
    </w:p>
    <w:tbl>
      <w:tblPr>
        <w:tblStyle w:val="GridTable1Light-Accent6"/>
        <w:tblW w:w="9067" w:type="dxa"/>
        <w:tblLook w:val="04A0" w:firstRow="1" w:lastRow="0" w:firstColumn="1" w:lastColumn="0" w:noHBand="0" w:noVBand="1"/>
      </w:tblPr>
      <w:tblGrid>
        <w:gridCol w:w="4673"/>
        <w:gridCol w:w="4394"/>
      </w:tblGrid>
      <w:tr w:rsidR="00BA057B" w:rsidRPr="00BD097A" w14:paraId="47B87E9A" w14:textId="77777777" w:rsidTr="00212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3BF9BC6" w14:textId="77777777" w:rsidR="00BA057B" w:rsidRPr="00BD097A" w:rsidRDefault="00BA057B" w:rsidP="00C67505">
            <w:pPr>
              <w:pStyle w:val="NoSpacing"/>
              <w:spacing w:before="40" w:after="40"/>
              <w:jc w:val="center"/>
              <w:rPr>
                <w:b w:val="0"/>
              </w:rPr>
            </w:pPr>
            <w:r w:rsidRPr="00BD097A">
              <w:t>Block Strengths</w:t>
            </w:r>
          </w:p>
        </w:tc>
        <w:tc>
          <w:tcPr>
            <w:tcW w:w="4394" w:type="dxa"/>
          </w:tcPr>
          <w:p w14:paraId="18C7E568" w14:textId="77777777" w:rsidR="00BA057B" w:rsidRPr="00BD097A" w:rsidRDefault="00BA057B" w:rsidP="00C67505">
            <w:pPr>
              <w:pStyle w:val="NoSpacing"/>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BD097A">
              <w:t>Block Weaknesses</w:t>
            </w:r>
          </w:p>
        </w:tc>
      </w:tr>
      <w:tr w:rsidR="00BA057B" w14:paraId="454CC1D3" w14:textId="77777777" w:rsidTr="00212219">
        <w:trPr>
          <w:trHeight w:val="699"/>
        </w:trPr>
        <w:tc>
          <w:tcPr>
            <w:cnfStyle w:val="001000000000" w:firstRow="0" w:lastRow="0" w:firstColumn="1" w:lastColumn="0" w:oddVBand="0" w:evenVBand="0" w:oddHBand="0" w:evenHBand="0" w:firstRowFirstColumn="0" w:firstRowLastColumn="0" w:lastRowFirstColumn="0" w:lastRowLastColumn="0"/>
            <w:tcW w:w="4673" w:type="dxa"/>
          </w:tcPr>
          <w:p w14:paraId="0BDDC027" w14:textId="77777777" w:rsidR="00BA057B" w:rsidRPr="00212219" w:rsidRDefault="00BA057B" w:rsidP="00E64B8B">
            <w:pPr>
              <w:pStyle w:val="NoSpacing"/>
              <w:numPr>
                <w:ilvl w:val="0"/>
                <w:numId w:val="24"/>
              </w:numPr>
              <w:spacing w:before="120"/>
              <w:ind w:hanging="185"/>
              <w:rPr>
                <w:b w:val="0"/>
                <w:bCs w:val="0"/>
              </w:rPr>
            </w:pPr>
            <w:r w:rsidRPr="00212219">
              <w:rPr>
                <w:b w:val="0"/>
                <w:bCs w:val="0"/>
              </w:rPr>
              <w:t>Free draining</w:t>
            </w:r>
          </w:p>
          <w:p w14:paraId="5521425A" w14:textId="77777777" w:rsidR="00BA057B" w:rsidRPr="00212219" w:rsidRDefault="00BA057B" w:rsidP="00E64B8B">
            <w:pPr>
              <w:pStyle w:val="NoSpacing"/>
              <w:numPr>
                <w:ilvl w:val="0"/>
                <w:numId w:val="24"/>
              </w:numPr>
              <w:ind w:hanging="185"/>
              <w:rPr>
                <w:b w:val="0"/>
                <w:bCs w:val="0"/>
              </w:rPr>
            </w:pPr>
            <w:r w:rsidRPr="00212219">
              <w:rPr>
                <w:b w:val="0"/>
                <w:bCs w:val="0"/>
              </w:rPr>
              <w:t>Flat land and run off risk low</w:t>
            </w:r>
          </w:p>
          <w:p w14:paraId="77FB5AA6" w14:textId="77777777" w:rsidR="00BA057B" w:rsidRPr="00212219" w:rsidRDefault="00BA057B" w:rsidP="00E64B8B">
            <w:pPr>
              <w:pStyle w:val="NoSpacing"/>
              <w:numPr>
                <w:ilvl w:val="0"/>
                <w:numId w:val="24"/>
              </w:numPr>
              <w:ind w:hanging="185"/>
              <w:rPr>
                <w:b w:val="0"/>
                <w:bCs w:val="0"/>
              </w:rPr>
            </w:pPr>
            <w:r w:rsidRPr="00212219">
              <w:rPr>
                <w:b w:val="0"/>
                <w:bCs w:val="0"/>
              </w:rPr>
              <w:t>Proximity to cereal supply (feed for pigs)</w:t>
            </w:r>
          </w:p>
          <w:p w14:paraId="00D177FD" w14:textId="77777777" w:rsidR="00BA057B" w:rsidRPr="00212219" w:rsidRDefault="00BA057B" w:rsidP="00E64B8B">
            <w:pPr>
              <w:pStyle w:val="NoSpacing"/>
              <w:numPr>
                <w:ilvl w:val="0"/>
                <w:numId w:val="24"/>
              </w:numPr>
              <w:ind w:hanging="185"/>
              <w:rPr>
                <w:b w:val="0"/>
                <w:bCs w:val="0"/>
              </w:rPr>
            </w:pPr>
            <w:r w:rsidRPr="00212219">
              <w:rPr>
                <w:b w:val="0"/>
                <w:bCs w:val="0"/>
              </w:rPr>
              <w:t>Set back from road (biosecurity)</w:t>
            </w:r>
          </w:p>
          <w:p w14:paraId="7EF4C4C0" w14:textId="77777777" w:rsidR="00BA057B" w:rsidRPr="00212219" w:rsidRDefault="00BA057B" w:rsidP="00E64B8B">
            <w:pPr>
              <w:pStyle w:val="NoSpacing"/>
              <w:numPr>
                <w:ilvl w:val="0"/>
                <w:numId w:val="24"/>
              </w:numPr>
              <w:ind w:hanging="185"/>
              <w:rPr>
                <w:b w:val="0"/>
                <w:bCs w:val="0"/>
              </w:rPr>
            </w:pPr>
            <w:r w:rsidRPr="00212219">
              <w:rPr>
                <w:b w:val="0"/>
                <w:bCs w:val="0"/>
              </w:rPr>
              <w:t>Proximity to markets and access to straw</w:t>
            </w:r>
          </w:p>
          <w:p w14:paraId="0F2D0186" w14:textId="363462DA" w:rsidR="00BA057B" w:rsidRPr="00212219" w:rsidRDefault="00BA057B" w:rsidP="00E64B8B">
            <w:pPr>
              <w:pStyle w:val="NoSpacing"/>
              <w:numPr>
                <w:ilvl w:val="0"/>
                <w:numId w:val="24"/>
              </w:numPr>
              <w:ind w:hanging="185"/>
              <w:rPr>
                <w:b w:val="0"/>
                <w:bCs w:val="0"/>
              </w:rPr>
            </w:pPr>
            <w:r w:rsidRPr="00212219">
              <w:rPr>
                <w:b w:val="0"/>
                <w:bCs w:val="0"/>
              </w:rPr>
              <w:t xml:space="preserve">Availability of </w:t>
            </w:r>
            <w:r w:rsidR="00E64B8B" w:rsidRPr="00212219">
              <w:rPr>
                <w:b w:val="0"/>
                <w:bCs w:val="0"/>
              </w:rPr>
              <w:t>high-quality</w:t>
            </w:r>
            <w:r w:rsidRPr="00212219">
              <w:rPr>
                <w:b w:val="0"/>
                <w:bCs w:val="0"/>
              </w:rPr>
              <w:t xml:space="preserve"> water</w:t>
            </w:r>
          </w:p>
          <w:p w14:paraId="4CA035CA" w14:textId="77777777" w:rsidR="00BA057B" w:rsidRPr="00212219" w:rsidRDefault="00BA057B" w:rsidP="00E64B8B">
            <w:pPr>
              <w:pStyle w:val="NoSpacing"/>
              <w:numPr>
                <w:ilvl w:val="0"/>
                <w:numId w:val="24"/>
              </w:numPr>
              <w:ind w:hanging="185"/>
              <w:rPr>
                <w:b w:val="0"/>
                <w:bCs w:val="0"/>
              </w:rPr>
            </w:pPr>
            <w:r w:rsidRPr="00212219">
              <w:rPr>
                <w:b w:val="0"/>
                <w:bCs w:val="0"/>
              </w:rPr>
              <w:t>Easy access for staff</w:t>
            </w:r>
          </w:p>
          <w:p w14:paraId="393C647E" w14:textId="77777777" w:rsidR="00BA057B" w:rsidRPr="00212219" w:rsidRDefault="00BA057B" w:rsidP="00E64B8B">
            <w:pPr>
              <w:pStyle w:val="NoSpacing"/>
              <w:numPr>
                <w:ilvl w:val="0"/>
                <w:numId w:val="24"/>
              </w:numPr>
              <w:ind w:hanging="185"/>
              <w:rPr>
                <w:b w:val="0"/>
                <w:bCs w:val="0"/>
              </w:rPr>
            </w:pPr>
            <w:r w:rsidRPr="00212219">
              <w:rPr>
                <w:b w:val="0"/>
                <w:bCs w:val="0"/>
              </w:rPr>
              <w:t>Rotated with cereal crop (removal of nutrients)</w:t>
            </w:r>
          </w:p>
          <w:p w14:paraId="5CE81501" w14:textId="77777777" w:rsidR="00BA057B" w:rsidRPr="00212219" w:rsidRDefault="00BA057B" w:rsidP="00E64B8B">
            <w:pPr>
              <w:pStyle w:val="NoSpacing"/>
              <w:numPr>
                <w:ilvl w:val="0"/>
                <w:numId w:val="24"/>
              </w:numPr>
              <w:ind w:hanging="185"/>
              <w:rPr>
                <w:b w:val="0"/>
                <w:bCs w:val="0"/>
              </w:rPr>
            </w:pPr>
            <w:r w:rsidRPr="00212219">
              <w:rPr>
                <w:b w:val="0"/>
                <w:bCs w:val="0"/>
              </w:rPr>
              <w:t>Away from community drinking water supply</w:t>
            </w:r>
          </w:p>
          <w:p w14:paraId="4E7AC265" w14:textId="77777777" w:rsidR="00BA057B" w:rsidRPr="00212219" w:rsidRDefault="00BA057B" w:rsidP="00E64B8B">
            <w:pPr>
              <w:pStyle w:val="NoSpacing"/>
              <w:numPr>
                <w:ilvl w:val="0"/>
                <w:numId w:val="24"/>
              </w:numPr>
              <w:ind w:hanging="185"/>
              <w:rPr>
                <w:b w:val="0"/>
                <w:bCs w:val="0"/>
              </w:rPr>
            </w:pPr>
            <w:r w:rsidRPr="00212219">
              <w:rPr>
                <w:b w:val="0"/>
                <w:bCs w:val="0"/>
              </w:rPr>
              <w:t>Away from sensitive receiving environments (e.g. schools, residential areas etc.)</w:t>
            </w:r>
          </w:p>
          <w:p w14:paraId="56808045" w14:textId="77777777" w:rsidR="00BA057B" w:rsidRPr="00212219" w:rsidRDefault="00BA057B" w:rsidP="00E64B8B">
            <w:pPr>
              <w:pStyle w:val="NoSpacing"/>
              <w:numPr>
                <w:ilvl w:val="0"/>
                <w:numId w:val="24"/>
              </w:numPr>
              <w:ind w:hanging="185"/>
              <w:rPr>
                <w:b w:val="0"/>
                <w:bCs w:val="0"/>
              </w:rPr>
            </w:pPr>
            <w:r w:rsidRPr="00212219">
              <w:rPr>
                <w:b w:val="0"/>
                <w:bCs w:val="0"/>
              </w:rPr>
              <w:t>Depth to groundwater</w:t>
            </w:r>
          </w:p>
          <w:p w14:paraId="1AC5C045" w14:textId="77777777" w:rsidR="00BA057B" w:rsidRPr="00212219" w:rsidRDefault="00BA057B" w:rsidP="00E64B8B">
            <w:pPr>
              <w:pStyle w:val="NoSpacing"/>
              <w:numPr>
                <w:ilvl w:val="0"/>
                <w:numId w:val="24"/>
              </w:numPr>
              <w:ind w:hanging="185"/>
              <w:rPr>
                <w:b w:val="0"/>
                <w:bCs w:val="0"/>
              </w:rPr>
            </w:pPr>
            <w:r w:rsidRPr="00212219">
              <w:rPr>
                <w:b w:val="0"/>
                <w:bCs w:val="0"/>
              </w:rPr>
              <w:t>Low rainfall</w:t>
            </w:r>
          </w:p>
          <w:p w14:paraId="2F6DCB71" w14:textId="77777777" w:rsidR="00BA057B" w:rsidRPr="00BD097A" w:rsidRDefault="00BA057B" w:rsidP="00E64B8B">
            <w:pPr>
              <w:pStyle w:val="NoSpacing"/>
              <w:numPr>
                <w:ilvl w:val="0"/>
                <w:numId w:val="24"/>
              </w:numPr>
              <w:spacing w:after="120"/>
              <w:ind w:hanging="185"/>
            </w:pPr>
            <w:r w:rsidRPr="00212219">
              <w:rPr>
                <w:b w:val="0"/>
                <w:bCs w:val="0"/>
              </w:rPr>
              <w:t>Not located in a flood management area</w:t>
            </w:r>
          </w:p>
        </w:tc>
        <w:tc>
          <w:tcPr>
            <w:tcW w:w="4394" w:type="dxa"/>
          </w:tcPr>
          <w:p w14:paraId="2222869E" w14:textId="7191F8D2" w:rsidR="00BA057B" w:rsidRPr="00BD097A" w:rsidRDefault="00BA057B" w:rsidP="00E64B8B">
            <w:pPr>
              <w:pStyle w:val="NoSpacing"/>
              <w:numPr>
                <w:ilvl w:val="0"/>
                <w:numId w:val="25"/>
              </w:numPr>
              <w:spacing w:before="120"/>
              <w:ind w:hanging="181"/>
              <w:cnfStyle w:val="000000000000" w:firstRow="0" w:lastRow="0" w:firstColumn="0" w:lastColumn="0" w:oddVBand="0" w:evenVBand="0" w:oddHBand="0" w:evenHBand="0" w:firstRowFirstColumn="0" w:firstRowLastColumn="0" w:lastRowFirstColumn="0" w:lastRowLastColumn="0"/>
            </w:pPr>
            <w:r w:rsidRPr="00BD097A">
              <w:t>Free draining and nutrient loss risk</w:t>
            </w:r>
          </w:p>
          <w:p w14:paraId="08037452" w14:textId="62FC1BE8" w:rsidR="00BA057B" w:rsidRPr="00BD097A" w:rsidRDefault="00BA057B" w:rsidP="00E64B8B">
            <w:pPr>
              <w:pStyle w:val="NoSpacing"/>
              <w:numPr>
                <w:ilvl w:val="0"/>
                <w:numId w:val="25"/>
              </w:numPr>
              <w:ind w:hanging="181"/>
              <w:cnfStyle w:val="000000000000" w:firstRow="0" w:lastRow="0" w:firstColumn="0" w:lastColumn="0" w:oddVBand="0" w:evenVBand="0" w:oddHBand="0" w:evenHBand="0" w:firstRowFirstColumn="0" w:firstRowLastColumn="0" w:lastRowFirstColumn="0" w:lastRowLastColumn="0"/>
            </w:pPr>
            <w:r w:rsidRPr="00BD097A">
              <w:t>Proximity to waterways</w:t>
            </w:r>
          </w:p>
          <w:p w14:paraId="219329B3" w14:textId="77777777" w:rsidR="00BA057B" w:rsidRPr="00BD097A" w:rsidRDefault="00BA057B" w:rsidP="00E64B8B">
            <w:pPr>
              <w:pStyle w:val="NoSpacing"/>
              <w:numPr>
                <w:ilvl w:val="0"/>
                <w:numId w:val="25"/>
              </w:numPr>
              <w:ind w:hanging="181"/>
              <w:cnfStyle w:val="000000000000" w:firstRow="0" w:lastRow="0" w:firstColumn="0" w:lastColumn="0" w:oddVBand="0" w:evenVBand="0" w:oddHBand="0" w:evenHBand="0" w:firstRowFirstColumn="0" w:firstRowLastColumn="0" w:lastRowFirstColumn="0" w:lastRowLastColumn="0"/>
            </w:pPr>
            <w:r w:rsidRPr="00BD097A">
              <w:t>Uneven urine and dung distribution</w:t>
            </w:r>
          </w:p>
          <w:p w14:paraId="25B38AC0" w14:textId="77777777" w:rsidR="00BA057B" w:rsidRPr="00BD097A" w:rsidRDefault="00BA057B" w:rsidP="00E64B8B">
            <w:pPr>
              <w:pStyle w:val="NoSpacing"/>
              <w:numPr>
                <w:ilvl w:val="0"/>
                <w:numId w:val="25"/>
              </w:numPr>
              <w:ind w:hanging="181"/>
              <w:cnfStyle w:val="000000000000" w:firstRow="0" w:lastRow="0" w:firstColumn="0" w:lastColumn="0" w:oddVBand="0" w:evenVBand="0" w:oddHBand="0" w:evenHBand="0" w:firstRowFirstColumn="0" w:firstRowLastColumn="0" w:lastRowFirstColumn="0" w:lastRowLastColumn="0"/>
            </w:pPr>
            <w:r w:rsidRPr="00BD097A">
              <w:t>Summer dry and occasional snow cover in winter</w:t>
            </w:r>
          </w:p>
          <w:p w14:paraId="1F429F78" w14:textId="77777777" w:rsidR="00BA057B" w:rsidRPr="00BD097A" w:rsidRDefault="00BA057B" w:rsidP="00E64B8B">
            <w:pPr>
              <w:pStyle w:val="NoSpacing"/>
              <w:numPr>
                <w:ilvl w:val="0"/>
                <w:numId w:val="25"/>
              </w:numPr>
              <w:ind w:hanging="181"/>
              <w:cnfStyle w:val="000000000000" w:firstRow="0" w:lastRow="0" w:firstColumn="0" w:lastColumn="0" w:oddVBand="0" w:evenVBand="0" w:oddHBand="0" w:evenHBand="0" w:firstRowFirstColumn="0" w:firstRowLastColumn="0" w:lastRowFirstColumn="0" w:lastRowLastColumn="0"/>
            </w:pPr>
            <w:r w:rsidRPr="00BD097A">
              <w:t>Wind erosion of soil</w:t>
            </w:r>
          </w:p>
          <w:p w14:paraId="3531FFE1" w14:textId="77777777" w:rsidR="00BA057B" w:rsidRPr="00BD097A" w:rsidRDefault="00BA057B" w:rsidP="00E64B8B">
            <w:pPr>
              <w:pStyle w:val="NoSpacing"/>
              <w:numPr>
                <w:ilvl w:val="0"/>
                <w:numId w:val="25"/>
              </w:numPr>
              <w:ind w:hanging="181"/>
              <w:cnfStyle w:val="000000000000" w:firstRow="0" w:lastRow="0" w:firstColumn="0" w:lastColumn="0" w:oddVBand="0" w:evenVBand="0" w:oddHBand="0" w:evenHBand="0" w:firstRowFirstColumn="0" w:firstRowLastColumn="0" w:lastRowFirstColumn="0" w:lastRowLastColumn="0"/>
            </w:pPr>
            <w:r w:rsidRPr="00BD097A">
              <w:t>Wallows (high nutrients)</w:t>
            </w:r>
          </w:p>
          <w:p w14:paraId="4103AE91" w14:textId="42A453DC" w:rsidR="00E64388" w:rsidRPr="00BD097A" w:rsidRDefault="00E64388" w:rsidP="00BD097A">
            <w:pPr>
              <w:pStyle w:val="NoSpacing"/>
              <w:ind w:left="720"/>
              <w:cnfStyle w:val="000000000000" w:firstRow="0" w:lastRow="0" w:firstColumn="0" w:lastColumn="0" w:oddVBand="0" w:evenVBand="0" w:oddHBand="0" w:evenHBand="0" w:firstRowFirstColumn="0" w:firstRowLastColumn="0" w:lastRowFirstColumn="0" w:lastRowLastColumn="0"/>
            </w:pPr>
          </w:p>
        </w:tc>
      </w:tr>
    </w:tbl>
    <w:p w14:paraId="5699EED7" w14:textId="5BB2F8CD" w:rsidR="00BA057B" w:rsidRDefault="00BA057B" w:rsidP="00BA057B">
      <w:pPr>
        <w:pStyle w:val="NoSpacing"/>
        <w:jc w:val="both"/>
      </w:pPr>
    </w:p>
    <w:p w14:paraId="0E58D8D0" w14:textId="3FDA25BB" w:rsidR="00212219" w:rsidRDefault="00212219">
      <w:pPr>
        <w:rPr>
          <w:rFonts w:eastAsiaTheme="majorEastAsia" w:cstheme="majorBidi"/>
          <w:b/>
          <w:sz w:val="24"/>
          <w:szCs w:val="24"/>
        </w:rPr>
      </w:pPr>
      <w:r>
        <w:br w:type="page"/>
      </w:r>
    </w:p>
    <w:p w14:paraId="21CAC798" w14:textId="3F027BE2" w:rsidR="008F1E2F" w:rsidRDefault="00801A28" w:rsidP="00212219">
      <w:pPr>
        <w:pStyle w:val="Heading2"/>
        <w:rPr>
          <w:b/>
        </w:rPr>
      </w:pPr>
      <w:r>
        <w:lastRenderedPageBreak/>
        <w:t xml:space="preserve">Environmental Risk Assessment </w:t>
      </w:r>
    </w:p>
    <w:p w14:paraId="7B57C385" w14:textId="77777777" w:rsidR="008F1E2F" w:rsidRDefault="008F1E2F" w:rsidP="008F1E2F">
      <w:pPr>
        <w:pStyle w:val="NoSpacing"/>
        <w:jc w:val="both"/>
      </w:pPr>
      <w:r>
        <w:t>Assessing the risk of environmental effects on your farm involves looking at both the likelihood an effect will occur and the potential consequences of that effect.  This is done through a risk matrix approach.</w:t>
      </w:r>
    </w:p>
    <w:p w14:paraId="5A7A3A36" w14:textId="77777777" w:rsidR="008F1E2F" w:rsidRDefault="008F1E2F" w:rsidP="00BA057B">
      <w:pPr>
        <w:pStyle w:val="NoSpacing"/>
        <w:jc w:val="both"/>
        <w:rPr>
          <w:i/>
        </w:rPr>
      </w:pPr>
    </w:p>
    <w:p w14:paraId="34CA1BFE" w14:textId="787AA28C" w:rsidR="002D5361" w:rsidRDefault="00B66A77" w:rsidP="00BA057B">
      <w:pPr>
        <w:pStyle w:val="NoSpacing"/>
        <w:jc w:val="both"/>
      </w:pPr>
      <w:r>
        <w:t>Affecting the inherent risks</w:t>
      </w:r>
      <w:r w:rsidR="00551E68">
        <w:t xml:space="preserve"> (strengths and weaknesses)</w:t>
      </w:r>
      <w:r>
        <w:t xml:space="preserve"> associated with a property are the nutrient management risks associated with the </w:t>
      </w:r>
      <w:r w:rsidR="002F68DD">
        <w:t>farming</w:t>
      </w:r>
      <w:r>
        <w:t xml:space="preserve"> activities occurring on site – for example fertiliser use, irrigation, effluent and compost application, cropping, stock access to waterways, winter grazing, location of offal and farm rubbish pits.</w:t>
      </w:r>
    </w:p>
    <w:p w14:paraId="33FB8673" w14:textId="77777777" w:rsidR="008B663F" w:rsidRPr="007C299D" w:rsidRDefault="008B663F" w:rsidP="000F726E">
      <w:pPr>
        <w:pStyle w:val="NoSpacing"/>
      </w:pPr>
    </w:p>
    <w:p w14:paraId="289F507B" w14:textId="4DA34F8F" w:rsidR="00A5214E" w:rsidRPr="00957E60" w:rsidRDefault="00A5214E" w:rsidP="00212219">
      <w:pPr>
        <w:pStyle w:val="Heading3"/>
      </w:pPr>
      <w:r w:rsidRPr="00212219">
        <w:t>Assessing</w:t>
      </w:r>
      <w:r w:rsidRPr="00957E60">
        <w:t xml:space="preserve"> Significance</w:t>
      </w:r>
    </w:p>
    <w:p w14:paraId="57B8FD4C" w14:textId="49DCAE0B" w:rsidR="007939E1" w:rsidRDefault="00A5214E" w:rsidP="00BA057B">
      <w:pPr>
        <w:pStyle w:val="NoSpacing"/>
        <w:jc w:val="both"/>
      </w:pPr>
      <w:r>
        <w:t>Once you’ve identified the environmental risks on your land, you need to decide on the significance of these risks.</w:t>
      </w:r>
      <w:r w:rsidR="007939E1">
        <w:t xml:space="preserve">  A risk is defined as the combination of likelihood </w:t>
      </w:r>
      <w:r w:rsidR="00100400">
        <w:t xml:space="preserve">of occurrence </w:t>
      </w:r>
      <w:r w:rsidR="007939E1">
        <w:t>and consequences of the effect.</w:t>
      </w:r>
    </w:p>
    <w:p w14:paraId="74223913" w14:textId="77777777" w:rsidR="00E90578" w:rsidRDefault="007939E1" w:rsidP="00BA057B">
      <w:pPr>
        <w:pStyle w:val="NoSpacing"/>
        <w:jc w:val="both"/>
      </w:pPr>
      <w:r>
        <w:t xml:space="preserve">For each risk identified on the property, consider the potential adverse effects and the likelihood of them occurring: </w:t>
      </w:r>
    </w:p>
    <w:p w14:paraId="5E179518" w14:textId="2638D0A3" w:rsidR="00E90578" w:rsidRDefault="00E90578" w:rsidP="00E90578">
      <w:pPr>
        <w:pStyle w:val="NoSpacing"/>
        <w:numPr>
          <w:ilvl w:val="0"/>
          <w:numId w:val="4"/>
        </w:numPr>
      </w:pPr>
      <w:r>
        <w:t>L</w:t>
      </w:r>
      <w:r w:rsidR="007939E1">
        <w:t xml:space="preserve">ittle chance of the effect happening (possible, but not aware of it happening previously on this property) = low likelihood; </w:t>
      </w:r>
    </w:p>
    <w:p w14:paraId="58DCA078" w14:textId="49C72D38" w:rsidR="00E90578" w:rsidRDefault="00E90578" w:rsidP="00E90578">
      <w:pPr>
        <w:pStyle w:val="NoSpacing"/>
        <w:numPr>
          <w:ilvl w:val="0"/>
          <w:numId w:val="4"/>
        </w:numPr>
      </w:pPr>
      <w:r>
        <w:t>S</w:t>
      </w:r>
      <w:r w:rsidR="007939E1">
        <w:t xml:space="preserve">ome chance of the effect happening (happened in the past, but infrequently) = medium likelihood; </w:t>
      </w:r>
    </w:p>
    <w:p w14:paraId="677F73C8" w14:textId="2C18F496" w:rsidR="00A5214E" w:rsidRDefault="00E90578" w:rsidP="00E90578">
      <w:pPr>
        <w:pStyle w:val="NoSpacing"/>
        <w:numPr>
          <w:ilvl w:val="0"/>
          <w:numId w:val="4"/>
        </w:numPr>
      </w:pPr>
      <w:r>
        <w:t>S</w:t>
      </w:r>
      <w:r w:rsidR="007939E1">
        <w:t>trong chance the effect will happen (it happens regularly) = high likelihood.</w:t>
      </w:r>
    </w:p>
    <w:p w14:paraId="76B01F0D" w14:textId="77777777" w:rsidR="00212219" w:rsidRDefault="00212219" w:rsidP="00BA057B">
      <w:pPr>
        <w:pStyle w:val="NoSpacing"/>
        <w:jc w:val="both"/>
      </w:pPr>
    </w:p>
    <w:p w14:paraId="12004136" w14:textId="74AEF313" w:rsidR="00E90578" w:rsidRDefault="007939E1" w:rsidP="00BA057B">
      <w:pPr>
        <w:pStyle w:val="NoSpacing"/>
        <w:jc w:val="both"/>
      </w:pPr>
      <w:r>
        <w:t xml:space="preserve">Now consider the consequences of the effect happening: will the effects be major or minor?  Will they be localised or widespread? Will other people be </w:t>
      </w:r>
      <w:r w:rsidR="00C60912">
        <w:t>a</w:t>
      </w:r>
      <w:r>
        <w:t xml:space="preserve">ffected?  Will the effects be reversible?  </w:t>
      </w:r>
    </w:p>
    <w:p w14:paraId="00F298D2" w14:textId="409F9ACA" w:rsidR="00E90578" w:rsidRDefault="007939E1" w:rsidP="00E90578">
      <w:pPr>
        <w:pStyle w:val="NoSpacing"/>
        <w:numPr>
          <w:ilvl w:val="0"/>
          <w:numId w:val="5"/>
        </w:numPr>
      </w:pPr>
      <w:r>
        <w:t xml:space="preserve">If the effect is unlikely to cause </w:t>
      </w:r>
      <w:r w:rsidR="00C6584F">
        <w:t>significant</w:t>
      </w:r>
      <w:r>
        <w:t xml:space="preserve"> environmental damage, has minimal potential to affect other parties and/or would be easy to reverse, then the consequence is low.  </w:t>
      </w:r>
    </w:p>
    <w:p w14:paraId="4812B5D8" w14:textId="77777777" w:rsidR="00E90578" w:rsidRDefault="007939E1" w:rsidP="00E90578">
      <w:pPr>
        <w:pStyle w:val="NoSpacing"/>
        <w:numPr>
          <w:ilvl w:val="0"/>
          <w:numId w:val="5"/>
        </w:numPr>
      </w:pPr>
      <w:r>
        <w:t xml:space="preserve">If the effect has some potential to cause damage or harm, is reversible but could affect the surrounding environment, then the consequence is medium.  </w:t>
      </w:r>
    </w:p>
    <w:p w14:paraId="27D6EE74" w14:textId="32377506" w:rsidR="007939E1" w:rsidRDefault="007939E1" w:rsidP="00E90578">
      <w:pPr>
        <w:pStyle w:val="NoSpacing"/>
        <w:numPr>
          <w:ilvl w:val="0"/>
          <w:numId w:val="5"/>
        </w:numPr>
      </w:pPr>
      <w:r>
        <w:t>If the effect has the potential to cause significant environmental damage or harm, both in the immediate area and surrounding environment, is difficult to reverse and likely to concern the wider community, then you must consider the consequence high.</w:t>
      </w:r>
    </w:p>
    <w:p w14:paraId="2186249E" w14:textId="77777777" w:rsidR="00E90578" w:rsidRDefault="00E90578" w:rsidP="00E90578">
      <w:pPr>
        <w:pStyle w:val="NoSpacing"/>
      </w:pPr>
    </w:p>
    <w:p w14:paraId="6138A004" w14:textId="3919A7CA" w:rsidR="0026415D" w:rsidRDefault="00DE1E96" w:rsidP="00BA057B">
      <w:pPr>
        <w:pStyle w:val="NoSpacing"/>
        <w:jc w:val="both"/>
      </w:pPr>
      <w:r>
        <w:t>Now you can combine the likelihood and consequences to assess the overall significance of environmental risk as in the table below</w:t>
      </w:r>
      <w:r w:rsidR="00FA5962">
        <w:t>.</w:t>
      </w:r>
    </w:p>
    <w:p w14:paraId="6E6D6981" w14:textId="77777777" w:rsidR="00DE1E96" w:rsidRDefault="00DE1E96" w:rsidP="00E90578">
      <w:pPr>
        <w:pStyle w:val="NoSpacing"/>
      </w:pPr>
    </w:p>
    <w:tbl>
      <w:tblPr>
        <w:tblStyle w:val="TableGrid"/>
        <w:tblW w:w="0" w:type="auto"/>
        <w:tblInd w:w="80" w:type="dxa"/>
        <w:tblLook w:val="04A0" w:firstRow="1" w:lastRow="0" w:firstColumn="1" w:lastColumn="0" w:noHBand="0" w:noVBand="1"/>
      </w:tblPr>
      <w:tblGrid>
        <w:gridCol w:w="1181"/>
        <w:gridCol w:w="1433"/>
        <w:gridCol w:w="2268"/>
        <w:gridCol w:w="1842"/>
        <w:gridCol w:w="2217"/>
      </w:tblGrid>
      <w:tr w:rsidR="00DC73FA" w14:paraId="173304A3" w14:textId="77777777" w:rsidTr="008F4073">
        <w:tc>
          <w:tcPr>
            <w:tcW w:w="2614" w:type="dxa"/>
            <w:gridSpan w:val="2"/>
            <w:vMerge w:val="restart"/>
            <w:tcBorders>
              <w:top w:val="nil"/>
              <w:left w:val="nil"/>
            </w:tcBorders>
          </w:tcPr>
          <w:p w14:paraId="7C696DF6" w14:textId="3CB9B158" w:rsidR="00DC73FA" w:rsidRPr="00DE1E96" w:rsidRDefault="00DC73FA" w:rsidP="00DE1E96">
            <w:pPr>
              <w:pStyle w:val="NoSpacing"/>
              <w:jc w:val="center"/>
              <w:rPr>
                <w:b/>
              </w:rPr>
            </w:pPr>
          </w:p>
        </w:tc>
        <w:tc>
          <w:tcPr>
            <w:tcW w:w="6327" w:type="dxa"/>
            <w:gridSpan w:val="3"/>
          </w:tcPr>
          <w:p w14:paraId="00CB6D76" w14:textId="39FB8AEC" w:rsidR="00DC73FA" w:rsidRPr="00DE1E96" w:rsidRDefault="00DC73FA" w:rsidP="00DE1E96">
            <w:pPr>
              <w:pStyle w:val="NoSpacing"/>
              <w:jc w:val="center"/>
              <w:rPr>
                <w:b/>
              </w:rPr>
            </w:pPr>
            <w:r>
              <w:rPr>
                <w:b/>
              </w:rPr>
              <w:t>Environmental Consequence</w:t>
            </w:r>
          </w:p>
        </w:tc>
      </w:tr>
      <w:tr w:rsidR="00DC73FA" w14:paraId="71182C30" w14:textId="77777777" w:rsidTr="006B6481">
        <w:tc>
          <w:tcPr>
            <w:tcW w:w="2614" w:type="dxa"/>
            <w:gridSpan w:val="2"/>
            <w:vMerge/>
            <w:tcBorders>
              <w:left w:val="nil"/>
            </w:tcBorders>
          </w:tcPr>
          <w:p w14:paraId="592F32E9" w14:textId="77777777" w:rsidR="00DC73FA" w:rsidRPr="00DE1E96" w:rsidRDefault="00DC73FA" w:rsidP="00E90578">
            <w:pPr>
              <w:pStyle w:val="NoSpacing"/>
              <w:rPr>
                <w:b/>
              </w:rPr>
            </w:pPr>
          </w:p>
        </w:tc>
        <w:tc>
          <w:tcPr>
            <w:tcW w:w="2268" w:type="dxa"/>
          </w:tcPr>
          <w:p w14:paraId="02C0F99D" w14:textId="1067F5B9" w:rsidR="00DC73FA" w:rsidRPr="00DE1E96" w:rsidRDefault="00DC73FA" w:rsidP="00E90578">
            <w:pPr>
              <w:pStyle w:val="NoSpacing"/>
              <w:rPr>
                <w:b/>
              </w:rPr>
            </w:pPr>
            <w:r w:rsidRPr="00DE1E96">
              <w:rPr>
                <w:b/>
              </w:rPr>
              <w:t>Low</w:t>
            </w:r>
          </w:p>
        </w:tc>
        <w:tc>
          <w:tcPr>
            <w:tcW w:w="1842" w:type="dxa"/>
          </w:tcPr>
          <w:p w14:paraId="4034B97A" w14:textId="0FF78333" w:rsidR="00DC73FA" w:rsidRPr="00DE1E96" w:rsidRDefault="00DC73FA" w:rsidP="00E90578">
            <w:pPr>
              <w:pStyle w:val="NoSpacing"/>
              <w:rPr>
                <w:b/>
              </w:rPr>
            </w:pPr>
            <w:r w:rsidRPr="00DE1E96">
              <w:rPr>
                <w:b/>
              </w:rPr>
              <w:t>M</w:t>
            </w:r>
            <w:r w:rsidR="008B663F">
              <w:rPr>
                <w:b/>
              </w:rPr>
              <w:t>oderate</w:t>
            </w:r>
          </w:p>
        </w:tc>
        <w:tc>
          <w:tcPr>
            <w:tcW w:w="2217" w:type="dxa"/>
          </w:tcPr>
          <w:p w14:paraId="41BC5510" w14:textId="67A629FE" w:rsidR="00DC73FA" w:rsidRPr="00DE1E96" w:rsidRDefault="00DC73FA" w:rsidP="00E90578">
            <w:pPr>
              <w:pStyle w:val="NoSpacing"/>
              <w:rPr>
                <w:b/>
              </w:rPr>
            </w:pPr>
            <w:r>
              <w:rPr>
                <w:b/>
              </w:rPr>
              <w:t>High</w:t>
            </w:r>
          </w:p>
        </w:tc>
      </w:tr>
      <w:tr w:rsidR="00DC73FA" w14:paraId="66F48057" w14:textId="77777777" w:rsidTr="006B6481">
        <w:tc>
          <w:tcPr>
            <w:tcW w:w="1181" w:type="dxa"/>
            <w:vMerge w:val="restart"/>
          </w:tcPr>
          <w:p w14:paraId="311C39D2" w14:textId="77777777" w:rsidR="00DC73FA" w:rsidRDefault="00DC73FA" w:rsidP="00DC73FA">
            <w:pPr>
              <w:pStyle w:val="NoSpacing"/>
            </w:pPr>
          </w:p>
          <w:p w14:paraId="4764246C" w14:textId="22E2EE41" w:rsidR="00DC73FA" w:rsidRDefault="00DC73FA" w:rsidP="00DC73FA">
            <w:pPr>
              <w:pStyle w:val="NoSpacing"/>
            </w:pPr>
            <w:r>
              <w:rPr>
                <w:b/>
              </w:rPr>
              <w:t>Likelihood</w:t>
            </w:r>
          </w:p>
        </w:tc>
        <w:tc>
          <w:tcPr>
            <w:tcW w:w="1433" w:type="dxa"/>
          </w:tcPr>
          <w:p w14:paraId="67D62E28" w14:textId="6CA5D627" w:rsidR="00DC73FA" w:rsidRPr="00DE1E96" w:rsidRDefault="00DC73FA" w:rsidP="00E90578">
            <w:pPr>
              <w:pStyle w:val="NoSpacing"/>
              <w:rPr>
                <w:b/>
              </w:rPr>
            </w:pPr>
            <w:r>
              <w:rPr>
                <w:b/>
              </w:rPr>
              <w:t>Low</w:t>
            </w:r>
          </w:p>
        </w:tc>
        <w:tc>
          <w:tcPr>
            <w:tcW w:w="2268" w:type="dxa"/>
            <w:shd w:val="clear" w:color="auto" w:fill="92D050"/>
          </w:tcPr>
          <w:p w14:paraId="1EB59617" w14:textId="33591D8E" w:rsidR="00DC73FA" w:rsidRDefault="00DC73FA" w:rsidP="00E90578">
            <w:pPr>
              <w:pStyle w:val="NoSpacing"/>
            </w:pPr>
            <w:r>
              <w:t>Low Significance</w:t>
            </w:r>
          </w:p>
        </w:tc>
        <w:tc>
          <w:tcPr>
            <w:tcW w:w="1842" w:type="dxa"/>
            <w:shd w:val="clear" w:color="auto" w:fill="92D050"/>
          </w:tcPr>
          <w:p w14:paraId="374BB6DD" w14:textId="7CCFA63A" w:rsidR="00DC73FA" w:rsidRDefault="00DC73FA" w:rsidP="00E90578">
            <w:pPr>
              <w:pStyle w:val="NoSpacing"/>
            </w:pPr>
            <w:r>
              <w:t>Low Significance</w:t>
            </w:r>
          </w:p>
        </w:tc>
        <w:tc>
          <w:tcPr>
            <w:tcW w:w="2217" w:type="dxa"/>
            <w:shd w:val="clear" w:color="auto" w:fill="FFFF00"/>
          </w:tcPr>
          <w:p w14:paraId="6EB31333" w14:textId="78E2AA28" w:rsidR="00DC73FA" w:rsidRDefault="00DC73FA" w:rsidP="00DC73FA">
            <w:pPr>
              <w:pStyle w:val="NoSpacing"/>
            </w:pPr>
            <w:r>
              <w:t>M</w:t>
            </w:r>
            <w:r w:rsidR="008B663F">
              <w:t>oderate</w:t>
            </w:r>
            <w:r>
              <w:t xml:space="preserve"> Significance</w:t>
            </w:r>
          </w:p>
        </w:tc>
      </w:tr>
      <w:tr w:rsidR="00DC73FA" w14:paraId="3B77C8F0" w14:textId="77777777" w:rsidTr="006B6481">
        <w:tc>
          <w:tcPr>
            <w:tcW w:w="1181" w:type="dxa"/>
            <w:vMerge/>
          </w:tcPr>
          <w:p w14:paraId="4CEC6A56" w14:textId="77777777" w:rsidR="00DC73FA" w:rsidRDefault="00DC73FA" w:rsidP="00E90578">
            <w:pPr>
              <w:pStyle w:val="NoSpacing"/>
            </w:pPr>
          </w:p>
        </w:tc>
        <w:tc>
          <w:tcPr>
            <w:tcW w:w="1433" w:type="dxa"/>
          </w:tcPr>
          <w:p w14:paraId="24B85231" w14:textId="32766CB3" w:rsidR="00DC73FA" w:rsidRPr="00DE1E96" w:rsidRDefault="00DC73FA" w:rsidP="00E90578">
            <w:pPr>
              <w:pStyle w:val="NoSpacing"/>
              <w:rPr>
                <w:b/>
              </w:rPr>
            </w:pPr>
            <w:r>
              <w:rPr>
                <w:b/>
              </w:rPr>
              <w:t>M</w:t>
            </w:r>
            <w:r w:rsidR="008B663F">
              <w:rPr>
                <w:b/>
              </w:rPr>
              <w:t>oderate</w:t>
            </w:r>
          </w:p>
        </w:tc>
        <w:tc>
          <w:tcPr>
            <w:tcW w:w="2268" w:type="dxa"/>
            <w:shd w:val="clear" w:color="auto" w:fill="92D050"/>
          </w:tcPr>
          <w:p w14:paraId="4E35D952" w14:textId="4E9FABBA" w:rsidR="00DC73FA" w:rsidRDefault="00DC73FA" w:rsidP="00E90578">
            <w:pPr>
              <w:pStyle w:val="NoSpacing"/>
            </w:pPr>
            <w:r>
              <w:t>Low Significance</w:t>
            </w:r>
          </w:p>
        </w:tc>
        <w:tc>
          <w:tcPr>
            <w:tcW w:w="1842" w:type="dxa"/>
            <w:shd w:val="clear" w:color="auto" w:fill="FFFF00"/>
          </w:tcPr>
          <w:p w14:paraId="02DF0F7C" w14:textId="1895A989" w:rsidR="00DC73FA" w:rsidRDefault="00DC73FA" w:rsidP="00E90578">
            <w:pPr>
              <w:pStyle w:val="NoSpacing"/>
            </w:pPr>
            <w:r>
              <w:t>M</w:t>
            </w:r>
            <w:r w:rsidR="008B663F">
              <w:t>oderate</w:t>
            </w:r>
            <w:r>
              <w:t xml:space="preserve"> Significance</w:t>
            </w:r>
          </w:p>
        </w:tc>
        <w:tc>
          <w:tcPr>
            <w:tcW w:w="2217" w:type="dxa"/>
            <w:shd w:val="clear" w:color="auto" w:fill="FF0000"/>
          </w:tcPr>
          <w:p w14:paraId="4261C2B7" w14:textId="687C1F59" w:rsidR="00DC73FA" w:rsidRDefault="00DC73FA" w:rsidP="00E90578">
            <w:pPr>
              <w:pStyle w:val="NoSpacing"/>
            </w:pPr>
            <w:r>
              <w:t>High Significance</w:t>
            </w:r>
          </w:p>
        </w:tc>
      </w:tr>
      <w:tr w:rsidR="008F4073" w14:paraId="29A24E7F" w14:textId="77777777" w:rsidTr="006B6481">
        <w:trPr>
          <w:trHeight w:val="467"/>
        </w:trPr>
        <w:tc>
          <w:tcPr>
            <w:tcW w:w="1181" w:type="dxa"/>
            <w:vMerge/>
          </w:tcPr>
          <w:p w14:paraId="7D648397" w14:textId="77777777" w:rsidR="00DC73FA" w:rsidRDefault="00DC73FA" w:rsidP="00E90578">
            <w:pPr>
              <w:pStyle w:val="NoSpacing"/>
            </w:pPr>
          </w:p>
        </w:tc>
        <w:tc>
          <w:tcPr>
            <w:tcW w:w="1433" w:type="dxa"/>
          </w:tcPr>
          <w:p w14:paraId="141920FC" w14:textId="236A755E" w:rsidR="00DC73FA" w:rsidRPr="00DE1E96" w:rsidRDefault="00DC73FA" w:rsidP="00E90578">
            <w:pPr>
              <w:pStyle w:val="NoSpacing"/>
              <w:rPr>
                <w:b/>
              </w:rPr>
            </w:pPr>
            <w:r>
              <w:rPr>
                <w:b/>
              </w:rPr>
              <w:t>High</w:t>
            </w:r>
          </w:p>
        </w:tc>
        <w:tc>
          <w:tcPr>
            <w:tcW w:w="2268" w:type="dxa"/>
            <w:shd w:val="clear" w:color="auto" w:fill="FFFF00"/>
          </w:tcPr>
          <w:p w14:paraId="23131108" w14:textId="684EC02D" w:rsidR="00DC73FA" w:rsidRDefault="00DC73FA" w:rsidP="00E90578">
            <w:pPr>
              <w:pStyle w:val="NoSpacing"/>
            </w:pPr>
            <w:r>
              <w:t>M</w:t>
            </w:r>
            <w:r w:rsidR="008B663F">
              <w:t>oderate</w:t>
            </w:r>
            <w:r>
              <w:t xml:space="preserve"> Significance</w:t>
            </w:r>
          </w:p>
        </w:tc>
        <w:tc>
          <w:tcPr>
            <w:tcW w:w="1842" w:type="dxa"/>
            <w:shd w:val="clear" w:color="auto" w:fill="FF0000"/>
          </w:tcPr>
          <w:p w14:paraId="2D811D33" w14:textId="6DF32170" w:rsidR="00DC73FA" w:rsidRDefault="00DC73FA" w:rsidP="00E90578">
            <w:pPr>
              <w:pStyle w:val="NoSpacing"/>
            </w:pPr>
            <w:r>
              <w:t>High Significance</w:t>
            </w:r>
          </w:p>
        </w:tc>
        <w:tc>
          <w:tcPr>
            <w:tcW w:w="2217" w:type="dxa"/>
            <w:shd w:val="clear" w:color="auto" w:fill="FF0000"/>
          </w:tcPr>
          <w:p w14:paraId="4D49F755" w14:textId="2356C1EC" w:rsidR="00DC73FA" w:rsidRDefault="00DC73FA" w:rsidP="00E90578">
            <w:pPr>
              <w:pStyle w:val="NoSpacing"/>
            </w:pPr>
            <w:r>
              <w:t>High Significance</w:t>
            </w:r>
          </w:p>
        </w:tc>
      </w:tr>
    </w:tbl>
    <w:p w14:paraId="090FE526" w14:textId="77777777" w:rsidR="00DE1E96" w:rsidRDefault="00DE1E96" w:rsidP="00E90578">
      <w:pPr>
        <w:pStyle w:val="NoSpacing"/>
      </w:pPr>
    </w:p>
    <w:p w14:paraId="0D17A55D" w14:textId="23E6F32E" w:rsidR="008B663F" w:rsidRDefault="008B663F" w:rsidP="00BA057B">
      <w:pPr>
        <w:pStyle w:val="NoSpacing"/>
        <w:jc w:val="both"/>
      </w:pPr>
      <w:r>
        <w:lastRenderedPageBreak/>
        <w:t xml:space="preserve">Fill in the </w:t>
      </w:r>
      <w:r w:rsidR="00AB19E7">
        <w:t xml:space="preserve">Environmental Risk Assessment </w:t>
      </w:r>
      <w:r>
        <w:t>table for each LMU, stating the level of risk from each activity – whether that be high, moderate, low or not applicable (N/A).  You may wish to add a short statement to qualify the risk assessment, such as “summer wind blow” for erosion risk due to stock grazing</w:t>
      </w:r>
      <w:r w:rsidR="00BF6F4B">
        <w:t xml:space="preserve"> o</w:t>
      </w:r>
      <w:r w:rsidR="00BA057B">
        <w:t>r lack of ground cover due to 3-</w:t>
      </w:r>
      <w:r w:rsidR="00BF6F4B">
        <w:t>month drought.</w:t>
      </w:r>
    </w:p>
    <w:p w14:paraId="18CA859B" w14:textId="77777777" w:rsidR="008B663F" w:rsidRDefault="008B663F" w:rsidP="00BA057B">
      <w:pPr>
        <w:pStyle w:val="NoSpacing"/>
        <w:jc w:val="both"/>
      </w:pPr>
    </w:p>
    <w:p w14:paraId="642A95FD" w14:textId="2A41BBA0" w:rsidR="0091335E" w:rsidRDefault="00CD51B6" w:rsidP="00BA057B">
      <w:pPr>
        <w:pStyle w:val="NoSpacing"/>
        <w:jc w:val="both"/>
      </w:pPr>
      <w:r>
        <w:t>Once you have</w:t>
      </w:r>
      <w:r w:rsidR="00010094">
        <w:t xml:space="preserve"> assessed the risks, think about management approaches to avoid, remedy or mitigate them. </w:t>
      </w:r>
      <w:r w:rsidR="00FA5962" w:rsidRPr="00CD1AF0">
        <w:rPr>
          <w:b/>
          <w:bCs/>
          <w:i/>
          <w:iCs/>
        </w:rPr>
        <w:t xml:space="preserve">Any environmental risk with medium or high overall significance must be addressed in </w:t>
      </w:r>
      <w:r w:rsidR="00CD1AF0">
        <w:rPr>
          <w:b/>
          <w:bCs/>
          <w:i/>
          <w:iCs/>
        </w:rPr>
        <w:t>Section 3</w:t>
      </w:r>
      <w:r w:rsidR="00B4561E" w:rsidRPr="00CD1AF0">
        <w:rPr>
          <w:b/>
          <w:bCs/>
          <w:i/>
          <w:iCs/>
        </w:rPr>
        <w:t xml:space="preserve"> of </w:t>
      </w:r>
      <w:r w:rsidR="00CD1AF0">
        <w:rPr>
          <w:b/>
          <w:bCs/>
          <w:i/>
          <w:iCs/>
        </w:rPr>
        <w:t>your</w:t>
      </w:r>
      <w:r w:rsidR="00B4561E" w:rsidRPr="00CD1AF0">
        <w:rPr>
          <w:b/>
          <w:bCs/>
          <w:i/>
          <w:iCs/>
        </w:rPr>
        <w:t xml:space="preserve"> </w:t>
      </w:r>
      <w:r w:rsidR="00FA5962" w:rsidRPr="00CD1AF0">
        <w:rPr>
          <w:b/>
          <w:bCs/>
          <w:i/>
          <w:iCs/>
        </w:rPr>
        <w:t>Farm Environment Plan</w:t>
      </w:r>
      <w:r w:rsidR="00B4561E">
        <w:t>,</w:t>
      </w:r>
      <w:r w:rsidR="00FA5962">
        <w:t xml:space="preserve"> with best management practices chosen to minimise the risk. </w:t>
      </w:r>
      <w:r w:rsidR="00010094">
        <w:t xml:space="preserve"> </w:t>
      </w:r>
    </w:p>
    <w:p w14:paraId="186D058D" w14:textId="631E9E9B" w:rsidR="0091335E" w:rsidRDefault="0091335E" w:rsidP="00BA057B">
      <w:pPr>
        <w:pStyle w:val="NoSpacing"/>
        <w:jc w:val="both"/>
      </w:pPr>
    </w:p>
    <w:p w14:paraId="6FD28874" w14:textId="4E515AAD" w:rsidR="00F147BD" w:rsidRDefault="00010094" w:rsidP="00BA057B">
      <w:pPr>
        <w:pStyle w:val="NoSpacing"/>
        <w:jc w:val="both"/>
      </w:pPr>
      <w:r>
        <w:t>Some, like following codes of practice</w:t>
      </w:r>
      <w:r w:rsidR="00BF6F4B">
        <w:t>, standard operating procedures</w:t>
      </w:r>
      <w:r>
        <w:t xml:space="preserve"> or manufacturers’ instructions, may seem obvious, but it is important that they are all recorded</w:t>
      </w:r>
      <w:r w:rsidR="00B4561E">
        <w:t>.</w:t>
      </w:r>
    </w:p>
    <w:p w14:paraId="1A54AD15" w14:textId="0FD8F0E7" w:rsidR="00055F2A" w:rsidRDefault="00055F2A" w:rsidP="00BA057B">
      <w:pPr>
        <w:pStyle w:val="NoSpacing"/>
        <w:jc w:val="both"/>
      </w:pPr>
    </w:p>
    <w:p w14:paraId="32699F86" w14:textId="3B10DB0D" w:rsidR="00212219" w:rsidRDefault="00055F2A" w:rsidP="00BA057B">
      <w:pPr>
        <w:pStyle w:val="NoSpacing"/>
        <w:jc w:val="both"/>
      </w:pPr>
      <w:r>
        <w:t>Keep records and information used to determine adverse environmental effects and assess risk in your environmental file.</w:t>
      </w:r>
    </w:p>
    <w:p w14:paraId="10B054AC" w14:textId="77777777" w:rsidR="00212219" w:rsidRDefault="00212219">
      <w:r>
        <w:br w:type="page"/>
      </w:r>
    </w:p>
    <w:p w14:paraId="0ACE0F6D" w14:textId="574C46E4" w:rsidR="000A2FFB" w:rsidRPr="00FE1B1A" w:rsidRDefault="000A2FFB" w:rsidP="006D1A41">
      <w:pPr>
        <w:pStyle w:val="Title"/>
        <w:spacing w:before="240"/>
      </w:pPr>
      <w:r w:rsidRPr="00FE1B1A">
        <w:lastRenderedPageBreak/>
        <w:t xml:space="preserve">Section </w:t>
      </w:r>
      <w:r w:rsidR="00BA057B">
        <w:t>3</w:t>
      </w:r>
      <w:r w:rsidRPr="00FE1B1A">
        <w:t xml:space="preserve">: </w:t>
      </w:r>
      <w:r>
        <w:t xml:space="preserve">Management </w:t>
      </w:r>
      <w:r w:rsidRPr="00FE1B1A">
        <w:t xml:space="preserve">Objectives &amp; Actions </w:t>
      </w:r>
    </w:p>
    <w:p w14:paraId="00A2BC0C" w14:textId="105587B6" w:rsidR="00010094" w:rsidRDefault="00010094" w:rsidP="006D1A41">
      <w:pPr>
        <w:pStyle w:val="Heading2"/>
        <w:spacing w:before="240"/>
      </w:pPr>
      <w:r>
        <w:t>Management Objectives and Actions</w:t>
      </w:r>
    </w:p>
    <w:p w14:paraId="722ACDDB" w14:textId="77A4B72C" w:rsidR="00010094" w:rsidRDefault="002F39BA" w:rsidP="006D1A41">
      <w:pPr>
        <w:pStyle w:val="NoSpacing"/>
        <w:spacing w:after="240"/>
        <w:jc w:val="both"/>
      </w:pPr>
      <w:r>
        <w:t>A description of how each of the management objectives included in the template will be met is a requirement of Environment Canterbury</w:t>
      </w:r>
      <w:r w:rsidR="00901817">
        <w:t xml:space="preserve"> and other regional councils</w:t>
      </w:r>
      <w:r>
        <w:t xml:space="preserve">.  If any of the listed activities do not occur as part of your farming </w:t>
      </w:r>
      <w:r w:rsidR="00D74C5C">
        <w:t>operation</w:t>
      </w:r>
      <w:r>
        <w:t>, simpl</w:t>
      </w:r>
      <w:r w:rsidR="00BA057B">
        <w:t>y note that as being the case. F</w:t>
      </w:r>
      <w:r>
        <w:t xml:space="preserve">or example, if you do not use an offal pit, </w:t>
      </w:r>
      <w:r w:rsidR="006D1A41">
        <w:t>include</w:t>
      </w:r>
      <w:r>
        <w:t xml:space="preserve"> a statement like “Offal pits are not used</w:t>
      </w:r>
      <w:r w:rsidR="00BA057B">
        <w:t>” or “</w:t>
      </w:r>
      <w:r>
        <w:t>All dead stock are re</w:t>
      </w:r>
      <w:r w:rsidR="00BA057B">
        <w:t>moved by contractors/composted”</w:t>
      </w:r>
      <w:r>
        <w:t>.  For each management objective</w:t>
      </w:r>
      <w:r w:rsidR="006D1A41">
        <w:t xml:space="preserve"> and target</w:t>
      </w:r>
      <w:r>
        <w:t>, where relevant, the table should be completed and include</w:t>
      </w:r>
      <w:r w:rsidR="00AB06C9">
        <w:t>:</w:t>
      </w:r>
    </w:p>
    <w:p w14:paraId="0A9955A7" w14:textId="08154884" w:rsidR="00AB06C9" w:rsidRDefault="00AB06C9" w:rsidP="00AB06C9">
      <w:pPr>
        <w:pStyle w:val="NoSpacing"/>
        <w:numPr>
          <w:ilvl w:val="0"/>
          <w:numId w:val="2"/>
        </w:numPr>
      </w:pPr>
      <w:r>
        <w:t xml:space="preserve">Detail </w:t>
      </w:r>
      <w:r w:rsidR="006D1A41">
        <w:t>in keeping</w:t>
      </w:r>
      <w:r>
        <w:t xml:space="preserve"> with the scale of the environmental effects and risks</w:t>
      </w:r>
    </w:p>
    <w:p w14:paraId="6BAB8881" w14:textId="338BB497" w:rsidR="00AB06C9" w:rsidRDefault="00AB06C9" w:rsidP="00AB06C9">
      <w:pPr>
        <w:pStyle w:val="NoSpacing"/>
        <w:numPr>
          <w:ilvl w:val="0"/>
          <w:numId w:val="2"/>
        </w:numPr>
      </w:pPr>
      <w:r>
        <w:t>Defined measurable targets that set a pathway and timeframe (where applicable) for achievement, and set out auditable pass/fail criteria</w:t>
      </w:r>
    </w:p>
    <w:p w14:paraId="2AD39AC8" w14:textId="3CA753B4" w:rsidR="00AB06C9" w:rsidRDefault="00AB06C9" w:rsidP="00AB06C9">
      <w:pPr>
        <w:pStyle w:val="NoSpacing"/>
        <w:numPr>
          <w:ilvl w:val="0"/>
          <w:numId w:val="2"/>
        </w:numPr>
      </w:pPr>
      <w:r>
        <w:t>A description of good management practices together with actions required</w:t>
      </w:r>
    </w:p>
    <w:p w14:paraId="3F0BA435" w14:textId="7A277434" w:rsidR="00AB06C9" w:rsidRDefault="00AB06C9" w:rsidP="00AB06C9">
      <w:pPr>
        <w:pStyle w:val="NoSpacing"/>
        <w:numPr>
          <w:ilvl w:val="0"/>
          <w:numId w:val="2"/>
        </w:numPr>
      </w:pPr>
      <w:r>
        <w:t>The records required to be kept for measuring performance and achievement of the target.</w:t>
      </w:r>
    </w:p>
    <w:p w14:paraId="7113285E" w14:textId="2623510A" w:rsidR="00B4561E" w:rsidRDefault="00B4561E" w:rsidP="00B4561E">
      <w:pPr>
        <w:pStyle w:val="NoSpacing"/>
      </w:pPr>
    </w:p>
    <w:p w14:paraId="02651131" w14:textId="4DDFB45F" w:rsidR="00B4561E" w:rsidRDefault="00B4561E" w:rsidP="00BA057B">
      <w:pPr>
        <w:pStyle w:val="NoSpacing"/>
        <w:jc w:val="both"/>
      </w:pPr>
      <w:r>
        <w:t>The table of suggested</w:t>
      </w:r>
      <w:r w:rsidR="006D1A41">
        <w:t>/example</w:t>
      </w:r>
      <w:r>
        <w:t xml:space="preserve"> activities and risks </w:t>
      </w:r>
      <w:r w:rsidR="006D1A41">
        <w:t>provided in this Guide</w:t>
      </w:r>
      <w:r>
        <w:t xml:space="preserve"> are provided to help you formulate a plan for your farming </w:t>
      </w:r>
      <w:r w:rsidR="00D74C5C">
        <w:t>operation</w:t>
      </w:r>
      <w:r>
        <w:t>.</w:t>
      </w:r>
      <w:r w:rsidR="00B96C46">
        <w:t xml:space="preserve"> </w:t>
      </w:r>
      <w:r w:rsidR="00F710BA">
        <w:t xml:space="preserve">Some will not be applicable, and you will have others than have not been given as examples.  </w:t>
      </w:r>
      <w:r w:rsidR="00B96C46">
        <w:t>Many of the objectives will be ongoing, but where applicable, dates to achieve objectives or complete actions should be included (for example, fence all waterways by a certain date).</w:t>
      </w:r>
    </w:p>
    <w:p w14:paraId="580A027E" w14:textId="77777777" w:rsidR="008C29C2" w:rsidRDefault="008C29C2" w:rsidP="00BA057B">
      <w:pPr>
        <w:pStyle w:val="NoSpacing"/>
        <w:jc w:val="both"/>
      </w:pPr>
    </w:p>
    <w:p w14:paraId="69F6C1D9" w14:textId="1E2CEDB5" w:rsidR="008C29C2" w:rsidRDefault="008C29C2" w:rsidP="00BA057B">
      <w:pPr>
        <w:pStyle w:val="NoSpacing"/>
        <w:jc w:val="both"/>
      </w:pPr>
      <w:r>
        <w:t xml:space="preserve">If you farm pigs outdoors, the Good Management Practices (GMPs) in your FEP should include those agreed upon by the pork industry as part of the Matrix of Good Management (MGM) project.  The first of these is to undertake a farm environment plan including a farm environment risk assessment.  The others are </w:t>
      </w:r>
      <w:r w:rsidRPr="00717332">
        <w:rPr>
          <w:highlight w:val="yellow"/>
        </w:rPr>
        <w:t>highlighted</w:t>
      </w:r>
      <w:r>
        <w:t xml:space="preserve"> and appear first in the table</w:t>
      </w:r>
      <w:r w:rsidR="00DF3043">
        <w:t>s</w:t>
      </w:r>
      <w:r>
        <w:t xml:space="preserve"> below.</w:t>
      </w:r>
      <w:r w:rsidR="00BD097A">
        <w:t xml:space="preserve"> A full list of the pork industry GMPs can be found in the Pork Industry Guide: Environmental Management available at </w:t>
      </w:r>
      <w:hyperlink r:id="rId16" w:history="1">
        <w:r w:rsidR="00EF7D52" w:rsidRPr="008E4E39">
          <w:rPr>
            <w:rStyle w:val="Hyperlink"/>
          </w:rPr>
          <w:t>www.nzpork.co.nz</w:t>
        </w:r>
      </w:hyperlink>
      <w:r w:rsidR="00BD097A">
        <w:t xml:space="preserve"> </w:t>
      </w:r>
    </w:p>
    <w:p w14:paraId="4667F268" w14:textId="1AC88856" w:rsidR="000652BD" w:rsidRDefault="000652BD" w:rsidP="00B4561E">
      <w:pPr>
        <w:pStyle w:val="NoSpacing"/>
      </w:pPr>
    </w:p>
    <w:p w14:paraId="1A231114" w14:textId="1417ED8C" w:rsidR="005F2D4E" w:rsidRDefault="005F2D4E" w:rsidP="00B4561E">
      <w:pPr>
        <w:pStyle w:val="NoSpacing"/>
      </w:pPr>
      <w:r>
        <w:t>Important note: the improvement actions are implemented to achieve the objectives. These are documented in this section of the Farm Environment Plan. It is important that these actions are ‘</w:t>
      </w:r>
      <w:r w:rsidRPr="005F2D4E">
        <w:rPr>
          <w:b/>
        </w:rPr>
        <w:t>SMART</w:t>
      </w:r>
      <w:r>
        <w:rPr>
          <w:b/>
        </w:rPr>
        <w:t>’</w:t>
      </w:r>
      <w:r>
        <w:t xml:space="preserve"> and will be implemented on the farm. </w:t>
      </w:r>
    </w:p>
    <w:p w14:paraId="52FE985D" w14:textId="77777777" w:rsidR="005F2D4E" w:rsidRPr="005F2D4E" w:rsidRDefault="005F2D4E" w:rsidP="005F2D4E">
      <w:pPr>
        <w:pStyle w:val="ListParagraph"/>
        <w:numPr>
          <w:ilvl w:val="0"/>
          <w:numId w:val="22"/>
        </w:numPr>
        <w:spacing w:line="252" w:lineRule="auto"/>
        <w:rPr>
          <w:rFonts w:ascii="Calibri" w:hAnsi="Calibri" w:cs="Calibri"/>
          <w:b/>
          <w:bCs/>
        </w:rPr>
      </w:pPr>
      <w:r w:rsidRPr="005F2D4E">
        <w:rPr>
          <w:rFonts w:ascii="Calibri" w:hAnsi="Calibri" w:cs="Calibri"/>
          <w:b/>
          <w:bCs/>
        </w:rPr>
        <w:t>S</w:t>
      </w:r>
      <w:r w:rsidRPr="005F2D4E">
        <w:rPr>
          <w:rFonts w:ascii="Calibri" w:hAnsi="Calibri" w:cs="Calibri"/>
        </w:rPr>
        <w:t>pecific</w:t>
      </w:r>
    </w:p>
    <w:p w14:paraId="0C2816AF" w14:textId="77777777" w:rsidR="005F2D4E" w:rsidRPr="005F2D4E" w:rsidRDefault="005F2D4E" w:rsidP="005F2D4E">
      <w:pPr>
        <w:pStyle w:val="ListParagraph"/>
        <w:numPr>
          <w:ilvl w:val="0"/>
          <w:numId w:val="22"/>
        </w:numPr>
        <w:spacing w:line="252" w:lineRule="auto"/>
        <w:rPr>
          <w:rFonts w:ascii="Calibri" w:hAnsi="Calibri" w:cs="Calibri"/>
        </w:rPr>
      </w:pPr>
      <w:r w:rsidRPr="005F2D4E">
        <w:rPr>
          <w:rFonts w:ascii="Calibri" w:hAnsi="Calibri" w:cs="Calibri"/>
          <w:b/>
          <w:bCs/>
        </w:rPr>
        <w:t>M</w:t>
      </w:r>
      <w:r w:rsidRPr="005F2D4E">
        <w:rPr>
          <w:rFonts w:ascii="Calibri" w:hAnsi="Calibri" w:cs="Calibri"/>
        </w:rPr>
        <w:t>easurable</w:t>
      </w:r>
    </w:p>
    <w:p w14:paraId="78FAE474" w14:textId="77777777" w:rsidR="005F2D4E" w:rsidRPr="005F2D4E" w:rsidRDefault="005F2D4E" w:rsidP="005F2D4E">
      <w:pPr>
        <w:pStyle w:val="ListParagraph"/>
        <w:numPr>
          <w:ilvl w:val="0"/>
          <w:numId w:val="22"/>
        </w:numPr>
        <w:spacing w:line="252" w:lineRule="auto"/>
        <w:rPr>
          <w:rFonts w:ascii="Calibri" w:hAnsi="Calibri" w:cs="Calibri"/>
          <w:b/>
          <w:bCs/>
        </w:rPr>
      </w:pPr>
      <w:r w:rsidRPr="005F2D4E">
        <w:rPr>
          <w:rFonts w:ascii="Calibri" w:hAnsi="Calibri" w:cs="Calibri"/>
          <w:b/>
          <w:bCs/>
        </w:rPr>
        <w:t>A</w:t>
      </w:r>
      <w:r w:rsidRPr="005F2D4E">
        <w:rPr>
          <w:rFonts w:ascii="Calibri" w:hAnsi="Calibri" w:cs="Calibri"/>
        </w:rPr>
        <w:t>greed-upon</w:t>
      </w:r>
    </w:p>
    <w:p w14:paraId="4C1B2EC6" w14:textId="77777777" w:rsidR="005F2D4E" w:rsidRPr="005F2D4E" w:rsidRDefault="005F2D4E" w:rsidP="005F2D4E">
      <w:pPr>
        <w:pStyle w:val="ListParagraph"/>
        <w:numPr>
          <w:ilvl w:val="0"/>
          <w:numId w:val="22"/>
        </w:numPr>
        <w:spacing w:line="252" w:lineRule="auto"/>
        <w:rPr>
          <w:rFonts w:ascii="Calibri" w:hAnsi="Calibri" w:cs="Calibri"/>
          <w:b/>
          <w:bCs/>
        </w:rPr>
      </w:pPr>
      <w:r w:rsidRPr="005F2D4E">
        <w:rPr>
          <w:rFonts w:ascii="Calibri" w:hAnsi="Calibri" w:cs="Calibri"/>
          <w:b/>
          <w:bCs/>
        </w:rPr>
        <w:t>R</w:t>
      </w:r>
      <w:r w:rsidRPr="005F2D4E">
        <w:rPr>
          <w:rFonts w:ascii="Calibri" w:hAnsi="Calibri" w:cs="Calibri"/>
        </w:rPr>
        <w:t>ealistic</w:t>
      </w:r>
    </w:p>
    <w:p w14:paraId="5B444557" w14:textId="45183AB0" w:rsidR="00551E68" w:rsidRPr="005F2D4E" w:rsidRDefault="005F2D4E" w:rsidP="00B4561E">
      <w:pPr>
        <w:pStyle w:val="ListParagraph"/>
        <w:numPr>
          <w:ilvl w:val="0"/>
          <w:numId w:val="22"/>
        </w:numPr>
        <w:rPr>
          <w:rFonts w:ascii="Calibri" w:hAnsi="Calibri" w:cs="Calibri"/>
        </w:rPr>
      </w:pPr>
      <w:r w:rsidRPr="005F2D4E">
        <w:rPr>
          <w:rFonts w:ascii="Calibri" w:hAnsi="Calibri" w:cs="Calibri"/>
          <w:b/>
          <w:bCs/>
        </w:rPr>
        <w:t>T</w:t>
      </w:r>
      <w:r>
        <w:rPr>
          <w:rFonts w:ascii="Calibri" w:hAnsi="Calibri" w:cs="Calibri"/>
        </w:rPr>
        <w:t>ime-related</w:t>
      </w:r>
    </w:p>
    <w:p w14:paraId="6525023B" w14:textId="06038AA9" w:rsidR="008B663F" w:rsidRDefault="008B663F">
      <w:r>
        <w:br w:type="page"/>
      </w:r>
    </w:p>
    <w:p w14:paraId="0F8ECAD7" w14:textId="77777777" w:rsidR="00BE5B67" w:rsidRDefault="00BE5B67">
      <w:pPr>
        <w:sectPr w:rsidR="00BE5B67" w:rsidSect="00C6584F">
          <w:pgSz w:w="11906" w:h="16838"/>
          <w:pgMar w:top="1440" w:right="1440" w:bottom="1440" w:left="1440" w:header="708" w:footer="708" w:gutter="0"/>
          <w:cols w:space="708"/>
          <w:titlePg/>
          <w:docGrid w:linePitch="360"/>
        </w:sectPr>
      </w:pPr>
    </w:p>
    <w:p w14:paraId="7C13F7C5" w14:textId="77777777" w:rsidR="006D1A41" w:rsidRPr="00CA2175" w:rsidRDefault="006D1A41" w:rsidP="006D1A41">
      <w:pPr>
        <w:pStyle w:val="Heading2"/>
        <w:rPr>
          <w:bCs/>
        </w:rPr>
      </w:pPr>
      <w:r w:rsidRPr="00CA2175">
        <w:rPr>
          <w:bCs/>
        </w:rPr>
        <w:lastRenderedPageBreak/>
        <w:t xml:space="preserve">Management Area: </w:t>
      </w:r>
      <w:r w:rsidRPr="006D1A41">
        <w:rPr>
          <w:b/>
          <w:color w:val="9BBB59"/>
        </w:rPr>
        <w:t>IRRIGATION AND WATER USE</w:t>
      </w:r>
      <w:r w:rsidRPr="006D1A41">
        <w:rPr>
          <w:bCs/>
          <w:color w:val="9BBB59"/>
        </w:rPr>
        <w:t xml:space="preserve"> </w:t>
      </w:r>
    </w:p>
    <w:tbl>
      <w:tblPr>
        <w:tblStyle w:val="TableGrid"/>
        <w:tblW w:w="13887" w:type="dxa"/>
        <w:tblLayout w:type="fixed"/>
        <w:tblLook w:val="04A0" w:firstRow="1" w:lastRow="0" w:firstColumn="1" w:lastColumn="0" w:noHBand="0" w:noVBand="1"/>
      </w:tblPr>
      <w:tblGrid>
        <w:gridCol w:w="4248"/>
        <w:gridCol w:w="6946"/>
        <w:gridCol w:w="2693"/>
      </w:tblGrid>
      <w:tr w:rsidR="006D1A41" w14:paraId="2457EB68" w14:textId="77777777" w:rsidTr="00DF3043">
        <w:trPr>
          <w:trHeight w:val="147"/>
        </w:trPr>
        <w:tc>
          <w:tcPr>
            <w:tcW w:w="4248" w:type="dxa"/>
            <w:shd w:val="clear" w:color="auto" w:fill="EDEDED" w:themeFill="accent3" w:themeFillTint="33"/>
          </w:tcPr>
          <w:p w14:paraId="316A543B" w14:textId="5BC1E22F" w:rsidR="006D1A41" w:rsidRPr="00D8099E" w:rsidRDefault="006D1A41" w:rsidP="00927C53">
            <w:pPr>
              <w:pStyle w:val="NoSpacing"/>
              <w:spacing w:before="20" w:after="20"/>
              <w:rPr>
                <w:bCs/>
                <w:sz w:val="20"/>
                <w:szCs w:val="20"/>
              </w:rPr>
            </w:pPr>
            <w:r>
              <w:rPr>
                <w:bCs/>
                <w:sz w:val="20"/>
                <w:szCs w:val="20"/>
              </w:rPr>
              <w:t>Potential Risks (environment/operational/people)</w:t>
            </w:r>
            <w:r w:rsidRPr="00D8099E">
              <w:rPr>
                <w:bCs/>
                <w:sz w:val="20"/>
                <w:szCs w:val="20"/>
              </w:rPr>
              <w:t xml:space="preserve"> </w:t>
            </w:r>
          </w:p>
        </w:tc>
        <w:tc>
          <w:tcPr>
            <w:tcW w:w="6946" w:type="dxa"/>
            <w:shd w:val="clear" w:color="auto" w:fill="EDEDED" w:themeFill="accent3" w:themeFillTint="33"/>
          </w:tcPr>
          <w:p w14:paraId="2146010C" w14:textId="7A9E4F35" w:rsidR="006D1A41" w:rsidRPr="00D8099E" w:rsidRDefault="006D1A41" w:rsidP="00927C53">
            <w:pPr>
              <w:pStyle w:val="NoSpacing"/>
              <w:spacing w:before="20" w:after="20"/>
              <w:rPr>
                <w:bCs/>
                <w:sz w:val="20"/>
                <w:szCs w:val="20"/>
              </w:rPr>
            </w:pPr>
            <w:r>
              <w:rPr>
                <w:bCs/>
                <w:sz w:val="20"/>
                <w:szCs w:val="20"/>
              </w:rPr>
              <w:t xml:space="preserve">Examples of </w:t>
            </w:r>
            <w:r w:rsidRPr="00D8099E">
              <w:rPr>
                <w:bCs/>
                <w:sz w:val="20"/>
                <w:szCs w:val="20"/>
              </w:rPr>
              <w:t>Key Actions:</w:t>
            </w:r>
          </w:p>
        </w:tc>
        <w:tc>
          <w:tcPr>
            <w:tcW w:w="2693" w:type="dxa"/>
            <w:shd w:val="clear" w:color="auto" w:fill="EDEDED" w:themeFill="accent3" w:themeFillTint="33"/>
          </w:tcPr>
          <w:p w14:paraId="15A2DF29" w14:textId="77777777" w:rsidR="006D1A41" w:rsidRPr="00D8099E" w:rsidRDefault="006D1A41" w:rsidP="00927C53">
            <w:pPr>
              <w:pStyle w:val="NoSpacing"/>
              <w:spacing w:before="20" w:after="20"/>
              <w:rPr>
                <w:bCs/>
                <w:sz w:val="20"/>
                <w:szCs w:val="20"/>
              </w:rPr>
            </w:pPr>
            <w:r w:rsidRPr="00D8099E">
              <w:rPr>
                <w:bCs/>
                <w:sz w:val="20"/>
                <w:szCs w:val="20"/>
              </w:rPr>
              <w:t>Evidence of Completion</w:t>
            </w:r>
            <w:r>
              <w:rPr>
                <w:bCs/>
                <w:sz w:val="20"/>
                <w:szCs w:val="20"/>
              </w:rPr>
              <w:t>:</w:t>
            </w:r>
            <w:r w:rsidRPr="00D8099E">
              <w:rPr>
                <w:bCs/>
                <w:sz w:val="20"/>
                <w:szCs w:val="20"/>
              </w:rPr>
              <w:t xml:space="preserve"> </w:t>
            </w:r>
          </w:p>
        </w:tc>
      </w:tr>
      <w:tr w:rsidR="006D1A41" w14:paraId="630B17F0" w14:textId="77777777" w:rsidTr="00DF3043">
        <w:tc>
          <w:tcPr>
            <w:tcW w:w="4248" w:type="dxa"/>
          </w:tcPr>
          <w:p w14:paraId="5BEEC182" w14:textId="77777777" w:rsidR="006D1A41" w:rsidRDefault="006D1A41" w:rsidP="00927C53">
            <w:pPr>
              <w:pStyle w:val="NoSpacing"/>
              <w:rPr>
                <w:i/>
              </w:rPr>
            </w:pPr>
          </w:p>
          <w:p w14:paraId="5BCDBFB5" w14:textId="77777777" w:rsidR="006D1A41" w:rsidRDefault="006D1A41" w:rsidP="00DF3043">
            <w:pPr>
              <w:pStyle w:val="NoSpacing"/>
              <w:numPr>
                <w:ilvl w:val="0"/>
                <w:numId w:val="28"/>
              </w:numPr>
              <w:ind w:left="600"/>
            </w:pPr>
            <w:r>
              <w:t>Irrigation during or after rainfall</w:t>
            </w:r>
          </w:p>
          <w:p w14:paraId="7F405925" w14:textId="77777777" w:rsidR="006D1A41" w:rsidRDefault="006D1A41" w:rsidP="00DF3043">
            <w:pPr>
              <w:pStyle w:val="NoSpacing"/>
              <w:numPr>
                <w:ilvl w:val="0"/>
                <w:numId w:val="28"/>
              </w:numPr>
              <w:ind w:left="600"/>
            </w:pPr>
            <w:r>
              <w:t>Ponding of irrigation water</w:t>
            </w:r>
          </w:p>
          <w:p w14:paraId="62A8CAD6" w14:textId="77777777" w:rsidR="006D1A41" w:rsidRDefault="006D1A41" w:rsidP="00DF3043">
            <w:pPr>
              <w:pStyle w:val="NoSpacing"/>
              <w:numPr>
                <w:ilvl w:val="0"/>
                <w:numId w:val="28"/>
              </w:numPr>
              <w:ind w:left="600"/>
            </w:pPr>
            <w:r>
              <w:t>Inefficient application</w:t>
            </w:r>
          </w:p>
          <w:p w14:paraId="007A7140" w14:textId="77777777" w:rsidR="006D1A41" w:rsidRDefault="006D1A41" w:rsidP="00DF3043">
            <w:pPr>
              <w:pStyle w:val="NoSpacing"/>
              <w:numPr>
                <w:ilvl w:val="0"/>
                <w:numId w:val="28"/>
              </w:numPr>
              <w:ind w:left="600"/>
            </w:pPr>
            <w:r>
              <w:t>Drainage/flooding on other properties</w:t>
            </w:r>
          </w:p>
          <w:p w14:paraId="7457613D" w14:textId="77777777" w:rsidR="006D1A41" w:rsidRDefault="006D1A41" w:rsidP="00DF3043">
            <w:pPr>
              <w:pStyle w:val="NoSpacing"/>
              <w:numPr>
                <w:ilvl w:val="0"/>
                <w:numId w:val="28"/>
              </w:numPr>
              <w:ind w:left="600"/>
            </w:pPr>
            <w:r>
              <w:t>Contamination of stormwater</w:t>
            </w:r>
          </w:p>
          <w:p w14:paraId="573A5BD1" w14:textId="77777777" w:rsidR="006D1A41" w:rsidRDefault="006D1A41" w:rsidP="00DF3043">
            <w:pPr>
              <w:pStyle w:val="NoSpacing"/>
              <w:numPr>
                <w:ilvl w:val="0"/>
                <w:numId w:val="28"/>
              </w:numPr>
              <w:ind w:left="600"/>
            </w:pPr>
            <w:r>
              <w:t>Waste/wash-down water management</w:t>
            </w:r>
          </w:p>
          <w:p w14:paraId="71827210" w14:textId="74E153A3" w:rsidR="006D1A41" w:rsidRDefault="006D1A41" w:rsidP="00DF3043">
            <w:pPr>
              <w:pStyle w:val="NoSpacing"/>
              <w:numPr>
                <w:ilvl w:val="0"/>
                <w:numId w:val="28"/>
              </w:numPr>
              <w:ind w:left="600"/>
              <w:rPr>
                <w:i/>
              </w:rPr>
            </w:pPr>
            <w:r>
              <w:t>Losses from poor maintenance of irrigation equipment</w:t>
            </w:r>
          </w:p>
          <w:p w14:paraId="345EC7D9" w14:textId="77777777" w:rsidR="006D1A41" w:rsidRDefault="006D1A41" w:rsidP="00927C53">
            <w:pPr>
              <w:pStyle w:val="NoSpacing"/>
              <w:rPr>
                <w:i/>
              </w:rPr>
            </w:pPr>
          </w:p>
          <w:p w14:paraId="3325A95F" w14:textId="77777777" w:rsidR="006D1A41" w:rsidRDefault="006D1A41" w:rsidP="00927C53">
            <w:pPr>
              <w:pStyle w:val="NoSpacing"/>
              <w:rPr>
                <w:i/>
              </w:rPr>
            </w:pPr>
          </w:p>
          <w:p w14:paraId="46DF7DAC" w14:textId="77777777" w:rsidR="006D1A41" w:rsidRDefault="006D1A41" w:rsidP="00927C53">
            <w:pPr>
              <w:pStyle w:val="NoSpacing"/>
              <w:rPr>
                <w:i/>
              </w:rPr>
            </w:pPr>
          </w:p>
          <w:p w14:paraId="06E5195D" w14:textId="77777777" w:rsidR="006D1A41" w:rsidRDefault="006D1A41" w:rsidP="00927C53">
            <w:pPr>
              <w:pStyle w:val="NoSpacing"/>
              <w:rPr>
                <w:i/>
              </w:rPr>
            </w:pPr>
          </w:p>
          <w:p w14:paraId="1E0AAB27" w14:textId="77777777" w:rsidR="006D1A41" w:rsidRDefault="006D1A41" w:rsidP="00927C53">
            <w:pPr>
              <w:pStyle w:val="NoSpacing"/>
              <w:rPr>
                <w:i/>
              </w:rPr>
            </w:pPr>
          </w:p>
          <w:p w14:paraId="1A54AAA5" w14:textId="77777777" w:rsidR="006D1A41" w:rsidRDefault="006D1A41" w:rsidP="00927C53">
            <w:pPr>
              <w:pStyle w:val="NoSpacing"/>
              <w:rPr>
                <w:i/>
              </w:rPr>
            </w:pPr>
          </w:p>
          <w:p w14:paraId="3D234D9D" w14:textId="77777777" w:rsidR="006D1A41" w:rsidRDefault="006D1A41" w:rsidP="00927C53">
            <w:pPr>
              <w:pStyle w:val="NoSpacing"/>
              <w:rPr>
                <w:i/>
              </w:rPr>
            </w:pPr>
          </w:p>
          <w:p w14:paraId="0E65596E" w14:textId="77777777" w:rsidR="006D1A41" w:rsidRDefault="006D1A41" w:rsidP="00927C53">
            <w:pPr>
              <w:pStyle w:val="NoSpacing"/>
              <w:rPr>
                <w:i/>
              </w:rPr>
            </w:pPr>
          </w:p>
          <w:p w14:paraId="612478D2" w14:textId="77777777" w:rsidR="006D1A41" w:rsidRPr="00470237" w:rsidRDefault="006D1A41" w:rsidP="00927C53">
            <w:pPr>
              <w:pStyle w:val="NoSpacing"/>
              <w:rPr>
                <w:i/>
              </w:rPr>
            </w:pPr>
          </w:p>
        </w:tc>
        <w:tc>
          <w:tcPr>
            <w:tcW w:w="6946" w:type="dxa"/>
          </w:tcPr>
          <w:p w14:paraId="16A5FEBA" w14:textId="77777777" w:rsidR="006D1A41" w:rsidRDefault="006D1A41" w:rsidP="006D1A41">
            <w:pPr>
              <w:pStyle w:val="NoSpacing"/>
              <w:ind w:left="360"/>
            </w:pPr>
          </w:p>
          <w:p w14:paraId="6689DC19" w14:textId="35B90949" w:rsidR="006D1A41" w:rsidRDefault="006D1A41" w:rsidP="006D1A41">
            <w:pPr>
              <w:pStyle w:val="NoSpacing"/>
              <w:numPr>
                <w:ilvl w:val="0"/>
                <w:numId w:val="29"/>
              </w:numPr>
            </w:pPr>
            <w:r>
              <w:t>Use Irrigation New Zealand Code of Practice for design</w:t>
            </w:r>
          </w:p>
          <w:p w14:paraId="51CDA61D" w14:textId="77777777" w:rsidR="006D1A41" w:rsidRDefault="006D1A41" w:rsidP="006D1A41">
            <w:pPr>
              <w:pStyle w:val="NoSpacing"/>
              <w:numPr>
                <w:ilvl w:val="0"/>
                <w:numId w:val="29"/>
              </w:numPr>
            </w:pPr>
            <w:r>
              <w:t>Post installation checks to show system performs to desired standard</w:t>
            </w:r>
          </w:p>
          <w:p w14:paraId="596A8A1D" w14:textId="77777777" w:rsidR="006D1A41" w:rsidRDefault="006D1A41" w:rsidP="006D1A41">
            <w:pPr>
              <w:pStyle w:val="NoSpacing"/>
              <w:numPr>
                <w:ilvl w:val="0"/>
                <w:numId w:val="29"/>
              </w:numPr>
            </w:pPr>
            <w:r>
              <w:t>Schedule and apply water taking into account: crop type, soil type, rainfall etc.</w:t>
            </w:r>
          </w:p>
          <w:p w14:paraId="674163BB" w14:textId="77777777" w:rsidR="006D1A41" w:rsidRDefault="006D1A41" w:rsidP="006D1A41">
            <w:pPr>
              <w:pStyle w:val="NoSpacing"/>
              <w:numPr>
                <w:ilvl w:val="0"/>
                <w:numId w:val="29"/>
              </w:numPr>
            </w:pPr>
            <w:r>
              <w:t>Soil moisture monitoring</w:t>
            </w:r>
          </w:p>
          <w:p w14:paraId="529BFE09" w14:textId="77777777" w:rsidR="006D1A41" w:rsidRDefault="006D1A41" w:rsidP="006D1A41">
            <w:pPr>
              <w:pStyle w:val="NoSpacing"/>
              <w:numPr>
                <w:ilvl w:val="0"/>
                <w:numId w:val="29"/>
              </w:numPr>
            </w:pPr>
            <w:r>
              <w:t>Include wastewater and wash-down in effluent management plan</w:t>
            </w:r>
          </w:p>
          <w:p w14:paraId="456D77D6" w14:textId="77777777" w:rsidR="006D1A41" w:rsidRDefault="006D1A41" w:rsidP="006D1A41">
            <w:pPr>
              <w:pStyle w:val="NoSpacing"/>
              <w:numPr>
                <w:ilvl w:val="0"/>
                <w:numId w:val="29"/>
              </w:numPr>
            </w:pPr>
            <w:r>
              <w:t>Training of staff in the efficient use of irrigation water</w:t>
            </w:r>
          </w:p>
          <w:p w14:paraId="4C351BC2" w14:textId="139B1B0C" w:rsidR="006D1A41" w:rsidRPr="00470237" w:rsidRDefault="006D1A41" w:rsidP="006D1A41">
            <w:pPr>
              <w:pStyle w:val="NoSpacing"/>
              <w:numPr>
                <w:ilvl w:val="0"/>
                <w:numId w:val="29"/>
              </w:numPr>
              <w:rPr>
                <w:i/>
              </w:rPr>
            </w:pPr>
            <w:r>
              <w:t>Reticulated water system is managed and maintained to avoid wasted water</w:t>
            </w:r>
          </w:p>
        </w:tc>
        <w:tc>
          <w:tcPr>
            <w:tcW w:w="2693" w:type="dxa"/>
          </w:tcPr>
          <w:p w14:paraId="4DF71443" w14:textId="77777777" w:rsidR="006D1A41" w:rsidRDefault="006D1A41" w:rsidP="006D1A41">
            <w:pPr>
              <w:pStyle w:val="NoSpacing"/>
              <w:ind w:left="360"/>
            </w:pPr>
          </w:p>
          <w:p w14:paraId="4D55B664" w14:textId="1888AA39" w:rsidR="006D1A41" w:rsidRDefault="006D1A41" w:rsidP="006D1A41">
            <w:pPr>
              <w:pStyle w:val="NoSpacing"/>
              <w:numPr>
                <w:ilvl w:val="0"/>
                <w:numId w:val="29"/>
              </w:numPr>
            </w:pPr>
            <w:r>
              <w:t>Rainfall, Irrigation, soil moisture records</w:t>
            </w:r>
          </w:p>
          <w:p w14:paraId="6C430912" w14:textId="77777777" w:rsidR="006D1A41" w:rsidRDefault="006D1A41" w:rsidP="006D1A41">
            <w:pPr>
              <w:pStyle w:val="NoSpacing"/>
              <w:numPr>
                <w:ilvl w:val="0"/>
                <w:numId w:val="29"/>
              </w:numPr>
            </w:pPr>
            <w:r>
              <w:t>Checks of irrigation equipment and maintenance</w:t>
            </w:r>
          </w:p>
          <w:p w14:paraId="62BFE336" w14:textId="77777777" w:rsidR="006D1A41" w:rsidRDefault="006D1A41" w:rsidP="006D1A41">
            <w:pPr>
              <w:pStyle w:val="NoSpacing"/>
              <w:numPr>
                <w:ilvl w:val="0"/>
                <w:numId w:val="29"/>
              </w:numPr>
            </w:pPr>
            <w:r>
              <w:t>Annual bucket tests and supplier reports</w:t>
            </w:r>
          </w:p>
          <w:p w14:paraId="767C6934" w14:textId="77777777" w:rsidR="006D1A41" w:rsidRDefault="006D1A41" w:rsidP="006D1A41">
            <w:pPr>
              <w:pStyle w:val="NoSpacing"/>
              <w:numPr>
                <w:ilvl w:val="0"/>
                <w:numId w:val="29"/>
              </w:numPr>
            </w:pPr>
            <w:r>
              <w:t>Irrigation meter records and application records</w:t>
            </w:r>
          </w:p>
          <w:p w14:paraId="2C76C25C" w14:textId="1DDCE0E3" w:rsidR="006D1A41" w:rsidRPr="00470237" w:rsidRDefault="006D1A41" w:rsidP="006D1A41">
            <w:pPr>
              <w:pStyle w:val="NoSpacing"/>
              <w:numPr>
                <w:ilvl w:val="0"/>
                <w:numId w:val="29"/>
              </w:numPr>
              <w:rPr>
                <w:i/>
              </w:rPr>
            </w:pPr>
            <w:r>
              <w:t>Water use data</w:t>
            </w:r>
          </w:p>
        </w:tc>
      </w:tr>
    </w:tbl>
    <w:p w14:paraId="3D157A16" w14:textId="4929AF71" w:rsidR="006D1A41" w:rsidRDefault="006D1A41"/>
    <w:p w14:paraId="5F3C663A" w14:textId="77777777" w:rsidR="006D1A41" w:rsidRDefault="006D1A41">
      <w:r>
        <w:br w:type="page"/>
      </w:r>
    </w:p>
    <w:p w14:paraId="76587DDE" w14:textId="0640326C" w:rsidR="006D1A41" w:rsidRPr="00DF3043" w:rsidRDefault="006D1A41" w:rsidP="006D1A41">
      <w:pPr>
        <w:pStyle w:val="Heading2"/>
        <w:rPr>
          <w:b/>
          <w:color w:val="9BBB59"/>
        </w:rPr>
      </w:pPr>
      <w:r w:rsidRPr="00CA2175">
        <w:rPr>
          <w:bCs/>
        </w:rPr>
        <w:lastRenderedPageBreak/>
        <w:t xml:space="preserve">Management Area: </w:t>
      </w:r>
      <w:r>
        <w:rPr>
          <w:b/>
          <w:color w:val="9BBB59"/>
        </w:rPr>
        <w:t>NUTRIENTS</w:t>
      </w:r>
    </w:p>
    <w:tbl>
      <w:tblPr>
        <w:tblStyle w:val="TableGrid"/>
        <w:tblW w:w="13887" w:type="dxa"/>
        <w:tblLayout w:type="fixed"/>
        <w:tblLook w:val="04A0" w:firstRow="1" w:lastRow="0" w:firstColumn="1" w:lastColumn="0" w:noHBand="0" w:noVBand="1"/>
      </w:tblPr>
      <w:tblGrid>
        <w:gridCol w:w="3681"/>
        <w:gridCol w:w="7513"/>
        <w:gridCol w:w="2693"/>
      </w:tblGrid>
      <w:tr w:rsidR="006D1A41" w14:paraId="7EF6037E" w14:textId="77777777" w:rsidTr="00DF3043">
        <w:trPr>
          <w:trHeight w:val="147"/>
          <w:tblHeader/>
        </w:trPr>
        <w:tc>
          <w:tcPr>
            <w:tcW w:w="3681" w:type="dxa"/>
            <w:shd w:val="clear" w:color="auto" w:fill="EDEDED" w:themeFill="accent3" w:themeFillTint="33"/>
          </w:tcPr>
          <w:p w14:paraId="3BE1AED3" w14:textId="77777777" w:rsidR="006D1A41" w:rsidRPr="00D8099E" w:rsidRDefault="006D1A41" w:rsidP="00927C53">
            <w:pPr>
              <w:pStyle w:val="NoSpacing"/>
              <w:spacing w:before="20" w:after="20"/>
              <w:rPr>
                <w:bCs/>
                <w:sz w:val="20"/>
                <w:szCs w:val="20"/>
              </w:rPr>
            </w:pPr>
            <w:r>
              <w:rPr>
                <w:bCs/>
                <w:sz w:val="20"/>
                <w:szCs w:val="20"/>
              </w:rPr>
              <w:t>Potential Risks (environment/operational/people)</w:t>
            </w:r>
            <w:r w:rsidRPr="00D8099E">
              <w:rPr>
                <w:bCs/>
                <w:sz w:val="20"/>
                <w:szCs w:val="20"/>
              </w:rPr>
              <w:t xml:space="preserve"> </w:t>
            </w:r>
          </w:p>
        </w:tc>
        <w:tc>
          <w:tcPr>
            <w:tcW w:w="7513" w:type="dxa"/>
            <w:shd w:val="clear" w:color="auto" w:fill="EDEDED" w:themeFill="accent3" w:themeFillTint="33"/>
          </w:tcPr>
          <w:p w14:paraId="5BFCB42F" w14:textId="77777777" w:rsidR="006D1A41" w:rsidRPr="00D8099E" w:rsidRDefault="006D1A41" w:rsidP="00927C53">
            <w:pPr>
              <w:pStyle w:val="NoSpacing"/>
              <w:spacing w:before="20" w:after="20"/>
              <w:rPr>
                <w:bCs/>
                <w:sz w:val="20"/>
                <w:szCs w:val="20"/>
              </w:rPr>
            </w:pPr>
            <w:r>
              <w:rPr>
                <w:bCs/>
                <w:sz w:val="20"/>
                <w:szCs w:val="20"/>
              </w:rPr>
              <w:t xml:space="preserve">Examples of </w:t>
            </w:r>
            <w:r w:rsidRPr="00D8099E">
              <w:rPr>
                <w:bCs/>
                <w:sz w:val="20"/>
                <w:szCs w:val="20"/>
              </w:rPr>
              <w:t>Key Actions:</w:t>
            </w:r>
          </w:p>
        </w:tc>
        <w:tc>
          <w:tcPr>
            <w:tcW w:w="2693" w:type="dxa"/>
            <w:shd w:val="clear" w:color="auto" w:fill="EDEDED" w:themeFill="accent3" w:themeFillTint="33"/>
          </w:tcPr>
          <w:p w14:paraId="08995F9F" w14:textId="77777777" w:rsidR="006D1A41" w:rsidRPr="00D8099E" w:rsidRDefault="006D1A41" w:rsidP="00927C53">
            <w:pPr>
              <w:pStyle w:val="NoSpacing"/>
              <w:spacing w:before="20" w:after="20"/>
              <w:rPr>
                <w:bCs/>
                <w:sz w:val="20"/>
                <w:szCs w:val="20"/>
              </w:rPr>
            </w:pPr>
            <w:r w:rsidRPr="00D8099E">
              <w:rPr>
                <w:bCs/>
                <w:sz w:val="20"/>
                <w:szCs w:val="20"/>
              </w:rPr>
              <w:t>Evidence of Completion</w:t>
            </w:r>
            <w:r>
              <w:rPr>
                <w:bCs/>
                <w:sz w:val="20"/>
                <w:szCs w:val="20"/>
              </w:rPr>
              <w:t>:</w:t>
            </w:r>
            <w:r w:rsidRPr="00D8099E">
              <w:rPr>
                <w:bCs/>
                <w:sz w:val="20"/>
                <w:szCs w:val="20"/>
              </w:rPr>
              <w:t xml:space="preserve"> </w:t>
            </w:r>
          </w:p>
        </w:tc>
      </w:tr>
      <w:tr w:rsidR="006D1A41" w14:paraId="49BF8412" w14:textId="77777777" w:rsidTr="00DF3043">
        <w:tc>
          <w:tcPr>
            <w:tcW w:w="3681" w:type="dxa"/>
          </w:tcPr>
          <w:p w14:paraId="3EF0E379" w14:textId="77777777" w:rsidR="006D1A41" w:rsidRDefault="006D1A41" w:rsidP="00927C53">
            <w:pPr>
              <w:pStyle w:val="NoSpacing"/>
              <w:rPr>
                <w:i/>
              </w:rPr>
            </w:pPr>
          </w:p>
          <w:p w14:paraId="39F9C080" w14:textId="77777777" w:rsidR="006D1A41" w:rsidRDefault="006D1A41" w:rsidP="00DF3043">
            <w:pPr>
              <w:pStyle w:val="NoSpacing"/>
              <w:numPr>
                <w:ilvl w:val="0"/>
                <w:numId w:val="30"/>
              </w:numPr>
              <w:ind w:left="458"/>
            </w:pPr>
            <w:r>
              <w:t>Contamination of ground and surface water (particularly nitrogen and phosphorus)</w:t>
            </w:r>
          </w:p>
          <w:p w14:paraId="3D5ABB27" w14:textId="77777777" w:rsidR="006D1A41" w:rsidRDefault="006D1A41" w:rsidP="00DF3043">
            <w:pPr>
              <w:pStyle w:val="NoSpacing"/>
              <w:numPr>
                <w:ilvl w:val="0"/>
                <w:numId w:val="30"/>
              </w:numPr>
              <w:ind w:left="458"/>
            </w:pPr>
            <w:r>
              <w:t>Runoff and leaching of effluent and fertiliser from paddock into waterways (including through tile and mole drains)</w:t>
            </w:r>
          </w:p>
          <w:p w14:paraId="5CCA9A0A" w14:textId="77777777" w:rsidR="006D1A41" w:rsidRDefault="006D1A41" w:rsidP="00DF3043">
            <w:pPr>
              <w:pStyle w:val="NoSpacing"/>
              <w:numPr>
                <w:ilvl w:val="0"/>
                <w:numId w:val="30"/>
              </w:numPr>
              <w:ind w:left="458"/>
            </w:pPr>
            <w:r>
              <w:t>Over application/duplicated areas</w:t>
            </w:r>
          </w:p>
          <w:p w14:paraId="6384476D" w14:textId="77777777" w:rsidR="006D1A41" w:rsidRDefault="006D1A41" w:rsidP="00DF3043">
            <w:pPr>
              <w:pStyle w:val="NoSpacing"/>
              <w:numPr>
                <w:ilvl w:val="0"/>
                <w:numId w:val="30"/>
              </w:numPr>
              <w:ind w:left="458"/>
            </w:pPr>
            <w:r>
              <w:t xml:space="preserve">Risk from stock wintering practices </w:t>
            </w:r>
          </w:p>
          <w:p w14:paraId="5A6EA9AC" w14:textId="77777777" w:rsidR="006D1A41" w:rsidRDefault="006D1A41" w:rsidP="00927C53">
            <w:pPr>
              <w:pStyle w:val="NoSpacing"/>
              <w:rPr>
                <w:i/>
              </w:rPr>
            </w:pPr>
          </w:p>
          <w:p w14:paraId="62701A4D" w14:textId="77777777" w:rsidR="006D1A41" w:rsidRDefault="006D1A41" w:rsidP="00927C53">
            <w:pPr>
              <w:pStyle w:val="NoSpacing"/>
              <w:rPr>
                <w:i/>
              </w:rPr>
            </w:pPr>
          </w:p>
          <w:p w14:paraId="01ADEE9E" w14:textId="77777777" w:rsidR="006D1A41" w:rsidRDefault="006D1A41" w:rsidP="00927C53">
            <w:pPr>
              <w:pStyle w:val="NoSpacing"/>
              <w:rPr>
                <w:i/>
              </w:rPr>
            </w:pPr>
          </w:p>
          <w:p w14:paraId="08A7D36E" w14:textId="77777777" w:rsidR="006D1A41" w:rsidRDefault="006D1A41" w:rsidP="00927C53">
            <w:pPr>
              <w:pStyle w:val="NoSpacing"/>
              <w:rPr>
                <w:i/>
              </w:rPr>
            </w:pPr>
          </w:p>
          <w:p w14:paraId="2966E700" w14:textId="77777777" w:rsidR="006D1A41" w:rsidRDefault="006D1A41" w:rsidP="00927C53">
            <w:pPr>
              <w:pStyle w:val="NoSpacing"/>
              <w:rPr>
                <w:i/>
              </w:rPr>
            </w:pPr>
          </w:p>
          <w:p w14:paraId="6BB8B2C5" w14:textId="77777777" w:rsidR="006D1A41" w:rsidRDefault="006D1A41" w:rsidP="00927C53">
            <w:pPr>
              <w:pStyle w:val="NoSpacing"/>
              <w:rPr>
                <w:i/>
              </w:rPr>
            </w:pPr>
          </w:p>
          <w:p w14:paraId="27AF20F9" w14:textId="77777777" w:rsidR="006D1A41" w:rsidRDefault="006D1A41" w:rsidP="00927C53">
            <w:pPr>
              <w:pStyle w:val="NoSpacing"/>
              <w:rPr>
                <w:i/>
              </w:rPr>
            </w:pPr>
          </w:p>
          <w:p w14:paraId="0490B3D2" w14:textId="77777777" w:rsidR="006D1A41" w:rsidRDefault="006D1A41" w:rsidP="00927C53">
            <w:pPr>
              <w:pStyle w:val="NoSpacing"/>
              <w:rPr>
                <w:i/>
              </w:rPr>
            </w:pPr>
          </w:p>
          <w:p w14:paraId="3E4F3E14" w14:textId="77777777" w:rsidR="006D1A41" w:rsidRPr="00470237" w:rsidRDefault="006D1A41" w:rsidP="00927C53">
            <w:pPr>
              <w:pStyle w:val="NoSpacing"/>
              <w:rPr>
                <w:i/>
              </w:rPr>
            </w:pPr>
          </w:p>
        </w:tc>
        <w:tc>
          <w:tcPr>
            <w:tcW w:w="7513" w:type="dxa"/>
          </w:tcPr>
          <w:p w14:paraId="010D675A" w14:textId="77777777" w:rsidR="006D1A41" w:rsidRDefault="006D1A41" w:rsidP="00DF3043">
            <w:pPr>
              <w:pStyle w:val="NoSpacing"/>
              <w:ind w:left="360"/>
            </w:pPr>
          </w:p>
          <w:p w14:paraId="7E76D2AA" w14:textId="2AD1BE8D" w:rsidR="00DF3043" w:rsidRPr="00DF3043" w:rsidRDefault="00DF3043" w:rsidP="00DF3043">
            <w:pPr>
              <w:pStyle w:val="NoSpacing"/>
              <w:numPr>
                <w:ilvl w:val="0"/>
                <w:numId w:val="31"/>
              </w:numPr>
              <w:ind w:left="601"/>
              <w:rPr>
                <w:highlight w:val="yellow"/>
              </w:rPr>
            </w:pPr>
            <w:r w:rsidRPr="00DF3043">
              <w:rPr>
                <w:highlight w:val="yellow"/>
              </w:rPr>
              <w:t>No NPK fertiliser to be applied to paddocks running pigs</w:t>
            </w:r>
          </w:p>
          <w:p w14:paraId="2F7CB8A6" w14:textId="77777777" w:rsidR="00DF3043" w:rsidRPr="00DF3043" w:rsidRDefault="00DF3043" w:rsidP="00DF3043">
            <w:pPr>
              <w:pStyle w:val="NoSpacing"/>
              <w:numPr>
                <w:ilvl w:val="0"/>
                <w:numId w:val="31"/>
              </w:numPr>
              <w:ind w:left="601"/>
              <w:rPr>
                <w:highlight w:val="yellow"/>
              </w:rPr>
            </w:pPr>
            <w:r w:rsidRPr="00DF3043">
              <w:rPr>
                <w:highlight w:val="yellow"/>
              </w:rPr>
              <w:t>Apply any other fertiliser in accordance with the NZ fertiliser Code of Practice</w:t>
            </w:r>
          </w:p>
          <w:p w14:paraId="5EC47991" w14:textId="77777777" w:rsidR="00DF3043" w:rsidRPr="00DF3043" w:rsidRDefault="00DF3043" w:rsidP="00DF3043">
            <w:pPr>
              <w:pStyle w:val="NoSpacing"/>
              <w:numPr>
                <w:ilvl w:val="0"/>
                <w:numId w:val="31"/>
              </w:numPr>
              <w:ind w:left="601"/>
              <w:rPr>
                <w:highlight w:val="yellow"/>
              </w:rPr>
            </w:pPr>
            <w:r w:rsidRPr="00DF3043">
              <w:rPr>
                <w:highlight w:val="yellow"/>
              </w:rPr>
              <w:t xml:space="preserve">If runoff from tracks has potential to enter a flowing waterway/drain, employ management to prevent runoff from entering waterway.  Place troughs, drinkers and gateways away from </w:t>
            </w:r>
            <w:proofErr w:type="spellStart"/>
            <w:r w:rsidRPr="00DF3043">
              <w:rPr>
                <w:highlight w:val="yellow"/>
              </w:rPr>
              <w:t>flowpaths</w:t>
            </w:r>
            <w:proofErr w:type="spellEnd"/>
            <w:r w:rsidRPr="00DF3043">
              <w:rPr>
                <w:highlight w:val="yellow"/>
              </w:rPr>
              <w:t xml:space="preserve">. </w:t>
            </w:r>
          </w:p>
          <w:p w14:paraId="32789189" w14:textId="77777777" w:rsidR="00DF3043" w:rsidRPr="00DF3043" w:rsidRDefault="00DF3043" w:rsidP="00DF3043">
            <w:pPr>
              <w:pStyle w:val="NoSpacing"/>
              <w:numPr>
                <w:ilvl w:val="0"/>
                <w:numId w:val="31"/>
              </w:numPr>
              <w:ind w:left="601"/>
              <w:rPr>
                <w:highlight w:val="yellow"/>
              </w:rPr>
            </w:pPr>
            <w:r w:rsidRPr="00DF3043">
              <w:rPr>
                <w:highlight w:val="yellow"/>
              </w:rPr>
              <w:t>Prevent runoff from wallows entering waterways.</w:t>
            </w:r>
          </w:p>
          <w:p w14:paraId="5673F0C9" w14:textId="77777777" w:rsidR="00DF3043" w:rsidRPr="00DF3043" w:rsidRDefault="00DF3043" w:rsidP="00DF3043">
            <w:pPr>
              <w:pStyle w:val="NoSpacing"/>
              <w:numPr>
                <w:ilvl w:val="0"/>
                <w:numId w:val="31"/>
              </w:numPr>
              <w:ind w:left="601"/>
              <w:rPr>
                <w:highlight w:val="yellow"/>
              </w:rPr>
            </w:pPr>
            <w:r w:rsidRPr="00DF3043">
              <w:rPr>
                <w:highlight w:val="yellow"/>
              </w:rPr>
              <w:t>Outdoor pig production is on flat land – therefore minimising the risk of runoff</w:t>
            </w:r>
          </w:p>
          <w:p w14:paraId="38E93BD1" w14:textId="77777777" w:rsidR="00DF3043" w:rsidRPr="00DF3043" w:rsidRDefault="00DF3043" w:rsidP="00DF3043">
            <w:pPr>
              <w:pStyle w:val="NoSpacing"/>
              <w:numPr>
                <w:ilvl w:val="0"/>
                <w:numId w:val="31"/>
              </w:numPr>
              <w:ind w:left="601"/>
              <w:rPr>
                <w:highlight w:val="yellow"/>
              </w:rPr>
            </w:pPr>
            <w:r w:rsidRPr="00DF3043">
              <w:rPr>
                <w:highlight w:val="yellow"/>
              </w:rPr>
              <w:t>Offal pits/farm dumps are sited away from waterways and other sensitive areas such as bores (check with council for rules and guidelines)</w:t>
            </w:r>
          </w:p>
          <w:p w14:paraId="66A890DF" w14:textId="77777777" w:rsidR="00DF3043" w:rsidRPr="00DF3043" w:rsidRDefault="00DF3043" w:rsidP="00DF3043">
            <w:pPr>
              <w:pStyle w:val="NoSpacing"/>
              <w:numPr>
                <w:ilvl w:val="0"/>
                <w:numId w:val="31"/>
              </w:numPr>
              <w:ind w:left="601"/>
              <w:rPr>
                <w:highlight w:val="yellow"/>
              </w:rPr>
            </w:pPr>
            <w:r w:rsidRPr="00DF3043">
              <w:rPr>
                <w:highlight w:val="yellow"/>
              </w:rPr>
              <w:t>An appropriate diet and feed levels for physiological (reproductive) states of animal – e.g. separate gestation diet and lactating diet (nutrition)</w:t>
            </w:r>
          </w:p>
          <w:p w14:paraId="6BCAB3F2" w14:textId="39F477C0" w:rsidR="00DF3043" w:rsidRPr="00DF3043" w:rsidRDefault="00DF3043" w:rsidP="00DF3043">
            <w:pPr>
              <w:pStyle w:val="NoSpacing"/>
              <w:numPr>
                <w:ilvl w:val="0"/>
                <w:numId w:val="31"/>
              </w:numPr>
              <w:ind w:left="601"/>
              <w:rPr>
                <w:highlight w:val="yellow"/>
              </w:rPr>
            </w:pPr>
            <w:r w:rsidRPr="00DF3043">
              <w:rPr>
                <w:highlight w:val="yellow"/>
              </w:rPr>
              <w:t>Stocking rate is managed for outdoor pigs according to industry agreed GMP</w:t>
            </w:r>
            <w:r>
              <w:rPr>
                <w:highlight w:val="yellow"/>
              </w:rPr>
              <w:t>s</w:t>
            </w:r>
            <w:r w:rsidRPr="00DF3043">
              <w:rPr>
                <w:highlight w:val="yellow"/>
              </w:rPr>
              <w:t xml:space="preserve"> </w:t>
            </w:r>
          </w:p>
          <w:p w14:paraId="5A662B32" w14:textId="77777777" w:rsidR="00DF3043" w:rsidRPr="00DF3043" w:rsidRDefault="00DF3043" w:rsidP="00DF3043">
            <w:pPr>
              <w:pStyle w:val="NoSpacing"/>
              <w:numPr>
                <w:ilvl w:val="0"/>
                <w:numId w:val="31"/>
              </w:numPr>
              <w:ind w:left="601"/>
              <w:rPr>
                <w:highlight w:val="yellow"/>
              </w:rPr>
            </w:pPr>
            <w:r w:rsidRPr="00DF3043">
              <w:rPr>
                <w:highlight w:val="yellow"/>
              </w:rPr>
              <w:t>Farrowing huts are shifted after each lactation</w:t>
            </w:r>
          </w:p>
          <w:p w14:paraId="1C9406BE" w14:textId="77777777" w:rsidR="00DF3043" w:rsidRDefault="00DF3043" w:rsidP="00DF3043">
            <w:pPr>
              <w:pStyle w:val="NoSpacing"/>
              <w:numPr>
                <w:ilvl w:val="0"/>
                <w:numId w:val="31"/>
              </w:numPr>
              <w:ind w:left="601"/>
            </w:pPr>
            <w:r>
              <w:t xml:space="preserve">Use appropriately accredited agrichemical applicators.  The current industry standard is </w:t>
            </w:r>
            <w:proofErr w:type="spellStart"/>
            <w:r>
              <w:t>Spreadmark</w:t>
            </w:r>
            <w:proofErr w:type="spellEnd"/>
            <w:r>
              <w:t>.</w:t>
            </w:r>
          </w:p>
          <w:p w14:paraId="75D357E0" w14:textId="77777777" w:rsidR="00DF3043" w:rsidRDefault="00DF3043" w:rsidP="00DF3043">
            <w:pPr>
              <w:pStyle w:val="NoSpacing"/>
              <w:numPr>
                <w:ilvl w:val="0"/>
                <w:numId w:val="31"/>
              </w:numPr>
              <w:ind w:left="601"/>
            </w:pPr>
            <w:r>
              <w:t>Use soil test results to plan nutrient needs</w:t>
            </w:r>
          </w:p>
          <w:p w14:paraId="47DF16B3" w14:textId="77777777" w:rsidR="00DF3043" w:rsidRDefault="00DF3043" w:rsidP="00DF3043">
            <w:pPr>
              <w:pStyle w:val="NoSpacing"/>
              <w:numPr>
                <w:ilvl w:val="0"/>
                <w:numId w:val="31"/>
              </w:numPr>
              <w:ind w:left="595" w:hanging="357"/>
            </w:pPr>
            <w:r>
              <w:t>Use nutrient budgeting and nutrient management plan</w:t>
            </w:r>
          </w:p>
          <w:p w14:paraId="3501035B" w14:textId="524B14B6" w:rsidR="006D1A41" w:rsidRPr="00DF3043" w:rsidRDefault="00DF3043" w:rsidP="00DF3043">
            <w:pPr>
              <w:pStyle w:val="NoSpacing"/>
              <w:numPr>
                <w:ilvl w:val="0"/>
                <w:numId w:val="31"/>
              </w:numPr>
              <w:spacing w:after="120"/>
              <w:ind w:left="595" w:hanging="357"/>
            </w:pPr>
            <w:r>
              <w:t>Manage applications e.g. to avoid waterways, timing for crop needs, rainfall etc.</w:t>
            </w:r>
          </w:p>
        </w:tc>
        <w:tc>
          <w:tcPr>
            <w:tcW w:w="2693" w:type="dxa"/>
          </w:tcPr>
          <w:p w14:paraId="02EA9CBE" w14:textId="77777777" w:rsidR="006D1A41" w:rsidRDefault="006D1A41" w:rsidP="00927C53">
            <w:pPr>
              <w:pStyle w:val="NoSpacing"/>
              <w:ind w:left="360"/>
            </w:pPr>
          </w:p>
          <w:p w14:paraId="33764791" w14:textId="0D0B842F" w:rsidR="00DF3043" w:rsidRPr="00DF3043" w:rsidRDefault="00DF3043" w:rsidP="00DF3043">
            <w:pPr>
              <w:pStyle w:val="NoSpacing"/>
              <w:numPr>
                <w:ilvl w:val="0"/>
                <w:numId w:val="36"/>
              </w:numPr>
              <w:ind w:left="321" w:hanging="284"/>
              <w:rPr>
                <w:iCs/>
              </w:rPr>
            </w:pPr>
            <w:r w:rsidRPr="00DF3043">
              <w:rPr>
                <w:iCs/>
              </w:rPr>
              <w:t>Nutrient budget or recommendations from fertiliser consultant</w:t>
            </w:r>
          </w:p>
          <w:p w14:paraId="5BA45878" w14:textId="1CD68EFD" w:rsidR="00DF3043" w:rsidRPr="00DF3043" w:rsidRDefault="00DF3043" w:rsidP="00DF3043">
            <w:pPr>
              <w:pStyle w:val="NoSpacing"/>
              <w:numPr>
                <w:ilvl w:val="0"/>
                <w:numId w:val="36"/>
              </w:numPr>
              <w:ind w:left="321" w:hanging="284"/>
              <w:rPr>
                <w:iCs/>
              </w:rPr>
            </w:pPr>
            <w:r w:rsidRPr="00DF3043">
              <w:rPr>
                <w:iCs/>
              </w:rPr>
              <w:t>Fertiliser invoices / records</w:t>
            </w:r>
          </w:p>
          <w:p w14:paraId="4AE2E8C8" w14:textId="6E384118" w:rsidR="00DF3043" w:rsidRPr="00DF3043" w:rsidRDefault="00DF3043" w:rsidP="00DF3043">
            <w:pPr>
              <w:pStyle w:val="NoSpacing"/>
              <w:numPr>
                <w:ilvl w:val="0"/>
                <w:numId w:val="36"/>
              </w:numPr>
              <w:ind w:left="321" w:hanging="284"/>
              <w:rPr>
                <w:iCs/>
              </w:rPr>
            </w:pPr>
            <w:r w:rsidRPr="00DF3043">
              <w:rPr>
                <w:iCs/>
              </w:rPr>
              <w:t>Record of fertiliser applications (amount, date, placement records/map)</w:t>
            </w:r>
          </w:p>
          <w:p w14:paraId="7E091DCA" w14:textId="7F2636F7" w:rsidR="00DF3043" w:rsidRPr="00DF3043" w:rsidRDefault="00DF3043" w:rsidP="00DF3043">
            <w:pPr>
              <w:pStyle w:val="NoSpacing"/>
              <w:numPr>
                <w:ilvl w:val="0"/>
                <w:numId w:val="36"/>
              </w:numPr>
              <w:ind w:left="321" w:hanging="284"/>
              <w:rPr>
                <w:iCs/>
              </w:rPr>
            </w:pPr>
            <w:r w:rsidRPr="00DF3043">
              <w:rPr>
                <w:iCs/>
              </w:rPr>
              <w:t>Paddock records of pasture, soil moisture, temperature at time of application</w:t>
            </w:r>
          </w:p>
          <w:p w14:paraId="5F0E7C32" w14:textId="4EDB25AC" w:rsidR="006D1A41" w:rsidRPr="00470237" w:rsidRDefault="00DF3043" w:rsidP="00DF3043">
            <w:pPr>
              <w:pStyle w:val="NoSpacing"/>
              <w:numPr>
                <w:ilvl w:val="0"/>
                <w:numId w:val="36"/>
              </w:numPr>
              <w:ind w:left="321" w:hanging="284"/>
              <w:rPr>
                <w:i/>
              </w:rPr>
            </w:pPr>
            <w:r w:rsidRPr="00DF3043">
              <w:rPr>
                <w:iCs/>
              </w:rPr>
              <w:t>Use of GPS technology to record fertiliser placement and soil test sites</w:t>
            </w:r>
          </w:p>
        </w:tc>
      </w:tr>
    </w:tbl>
    <w:p w14:paraId="46F8E41F" w14:textId="44361215" w:rsidR="00DF3043" w:rsidRPr="00DF3043" w:rsidRDefault="00DF3043" w:rsidP="00DF3043">
      <w:pPr>
        <w:pStyle w:val="Heading2"/>
        <w:rPr>
          <w:b/>
          <w:color w:val="9BBB59"/>
        </w:rPr>
      </w:pPr>
      <w:r w:rsidRPr="00CA2175">
        <w:rPr>
          <w:bCs/>
        </w:rPr>
        <w:lastRenderedPageBreak/>
        <w:t xml:space="preserve">Management Area: </w:t>
      </w:r>
      <w:r w:rsidRPr="00DF3043">
        <w:rPr>
          <w:rStyle w:val="Heading2Char"/>
          <w:b/>
          <w:bCs/>
          <w:color w:val="9BBB59"/>
        </w:rPr>
        <w:t>CULTIVATION AND SOIL STRUCTURE MANAGEMENT</w:t>
      </w:r>
    </w:p>
    <w:tbl>
      <w:tblPr>
        <w:tblStyle w:val="TableGrid"/>
        <w:tblW w:w="13887" w:type="dxa"/>
        <w:tblLayout w:type="fixed"/>
        <w:tblLook w:val="04A0" w:firstRow="1" w:lastRow="0" w:firstColumn="1" w:lastColumn="0" w:noHBand="0" w:noVBand="1"/>
      </w:tblPr>
      <w:tblGrid>
        <w:gridCol w:w="3256"/>
        <w:gridCol w:w="7938"/>
        <w:gridCol w:w="2693"/>
      </w:tblGrid>
      <w:tr w:rsidR="00DF3043" w14:paraId="4BF3FADD" w14:textId="77777777" w:rsidTr="00DF3043">
        <w:trPr>
          <w:trHeight w:val="147"/>
        </w:trPr>
        <w:tc>
          <w:tcPr>
            <w:tcW w:w="3256" w:type="dxa"/>
            <w:shd w:val="clear" w:color="auto" w:fill="EDEDED" w:themeFill="accent3" w:themeFillTint="33"/>
          </w:tcPr>
          <w:p w14:paraId="1C4D3479" w14:textId="77777777" w:rsidR="00DF3043" w:rsidRPr="00D8099E" w:rsidRDefault="00DF3043" w:rsidP="00927C53">
            <w:pPr>
              <w:pStyle w:val="NoSpacing"/>
              <w:spacing w:before="20" w:after="20"/>
              <w:rPr>
                <w:bCs/>
                <w:sz w:val="20"/>
                <w:szCs w:val="20"/>
              </w:rPr>
            </w:pPr>
            <w:r>
              <w:rPr>
                <w:bCs/>
                <w:sz w:val="20"/>
                <w:szCs w:val="20"/>
              </w:rPr>
              <w:t>Potential Risks (environment/operational/people)</w:t>
            </w:r>
            <w:r w:rsidRPr="00D8099E">
              <w:rPr>
                <w:bCs/>
                <w:sz w:val="20"/>
                <w:szCs w:val="20"/>
              </w:rPr>
              <w:t xml:space="preserve"> </w:t>
            </w:r>
          </w:p>
        </w:tc>
        <w:tc>
          <w:tcPr>
            <w:tcW w:w="7938" w:type="dxa"/>
            <w:shd w:val="clear" w:color="auto" w:fill="EDEDED" w:themeFill="accent3" w:themeFillTint="33"/>
          </w:tcPr>
          <w:p w14:paraId="58E2CEC9" w14:textId="77777777" w:rsidR="00DF3043" w:rsidRPr="00D8099E" w:rsidRDefault="00DF3043" w:rsidP="00927C53">
            <w:pPr>
              <w:pStyle w:val="NoSpacing"/>
              <w:spacing w:before="20" w:after="20"/>
              <w:rPr>
                <w:bCs/>
                <w:sz w:val="20"/>
                <w:szCs w:val="20"/>
              </w:rPr>
            </w:pPr>
            <w:r>
              <w:rPr>
                <w:bCs/>
                <w:sz w:val="20"/>
                <w:szCs w:val="20"/>
              </w:rPr>
              <w:t xml:space="preserve">Examples of </w:t>
            </w:r>
            <w:r w:rsidRPr="00D8099E">
              <w:rPr>
                <w:bCs/>
                <w:sz w:val="20"/>
                <w:szCs w:val="20"/>
              </w:rPr>
              <w:t>Key Actions:</w:t>
            </w:r>
          </w:p>
        </w:tc>
        <w:tc>
          <w:tcPr>
            <w:tcW w:w="2693" w:type="dxa"/>
            <w:shd w:val="clear" w:color="auto" w:fill="EDEDED" w:themeFill="accent3" w:themeFillTint="33"/>
          </w:tcPr>
          <w:p w14:paraId="1023E424" w14:textId="77777777" w:rsidR="00DF3043" w:rsidRPr="00D8099E" w:rsidRDefault="00DF3043" w:rsidP="00927C53">
            <w:pPr>
              <w:pStyle w:val="NoSpacing"/>
              <w:spacing w:before="20" w:after="20"/>
              <w:rPr>
                <w:bCs/>
                <w:sz w:val="20"/>
                <w:szCs w:val="20"/>
              </w:rPr>
            </w:pPr>
            <w:r w:rsidRPr="00D8099E">
              <w:rPr>
                <w:bCs/>
                <w:sz w:val="20"/>
                <w:szCs w:val="20"/>
              </w:rPr>
              <w:t>Evidence of Completion</w:t>
            </w:r>
            <w:r>
              <w:rPr>
                <w:bCs/>
                <w:sz w:val="20"/>
                <w:szCs w:val="20"/>
              </w:rPr>
              <w:t>:</w:t>
            </w:r>
            <w:r w:rsidRPr="00D8099E">
              <w:rPr>
                <w:bCs/>
                <w:sz w:val="20"/>
                <w:szCs w:val="20"/>
              </w:rPr>
              <w:t xml:space="preserve"> </w:t>
            </w:r>
          </w:p>
        </w:tc>
      </w:tr>
      <w:tr w:rsidR="00DF3043" w14:paraId="4A770CAE" w14:textId="77777777" w:rsidTr="00DF3043">
        <w:tc>
          <w:tcPr>
            <w:tcW w:w="3256" w:type="dxa"/>
          </w:tcPr>
          <w:p w14:paraId="69EBDC8E" w14:textId="77777777" w:rsidR="00DF3043" w:rsidRDefault="00DF3043" w:rsidP="00927C53">
            <w:pPr>
              <w:pStyle w:val="NoSpacing"/>
              <w:rPr>
                <w:i/>
              </w:rPr>
            </w:pPr>
          </w:p>
          <w:p w14:paraId="45D44288" w14:textId="77777777" w:rsidR="00DF3043" w:rsidRDefault="00DF3043" w:rsidP="00DF3043">
            <w:pPr>
              <w:pStyle w:val="NoSpacing"/>
              <w:numPr>
                <w:ilvl w:val="0"/>
                <w:numId w:val="28"/>
              </w:numPr>
            </w:pPr>
            <w:r>
              <w:t>Soil compaction/pugging</w:t>
            </w:r>
          </w:p>
          <w:p w14:paraId="7B0932EB" w14:textId="77777777" w:rsidR="00DF3043" w:rsidRDefault="00DF3043" w:rsidP="00DF3043">
            <w:pPr>
              <w:pStyle w:val="NoSpacing"/>
              <w:numPr>
                <w:ilvl w:val="0"/>
                <w:numId w:val="28"/>
              </w:numPr>
            </w:pPr>
            <w:r>
              <w:t>Soil erosion</w:t>
            </w:r>
          </w:p>
          <w:p w14:paraId="2AF36792" w14:textId="77777777" w:rsidR="00DF3043" w:rsidRDefault="00DF3043" w:rsidP="00DF3043">
            <w:pPr>
              <w:pStyle w:val="NoSpacing"/>
              <w:numPr>
                <w:ilvl w:val="0"/>
                <w:numId w:val="28"/>
              </w:numPr>
            </w:pPr>
            <w:r>
              <w:t>Soil health problems</w:t>
            </w:r>
          </w:p>
          <w:p w14:paraId="56D90BCD" w14:textId="77777777" w:rsidR="00DF3043" w:rsidRDefault="00DF3043" w:rsidP="00DF3043">
            <w:pPr>
              <w:pStyle w:val="NoSpacing"/>
              <w:numPr>
                <w:ilvl w:val="0"/>
                <w:numId w:val="28"/>
              </w:numPr>
            </w:pPr>
            <w:r>
              <w:t>Soil contamination</w:t>
            </w:r>
          </w:p>
          <w:p w14:paraId="5FA6A76A" w14:textId="77777777" w:rsidR="00DF3043" w:rsidRDefault="00DF3043" w:rsidP="00DF3043">
            <w:pPr>
              <w:pStyle w:val="NoSpacing"/>
              <w:numPr>
                <w:ilvl w:val="0"/>
                <w:numId w:val="28"/>
              </w:numPr>
            </w:pPr>
            <w:r>
              <w:t>Maintenance of groundcover</w:t>
            </w:r>
          </w:p>
          <w:p w14:paraId="17717596" w14:textId="77777777" w:rsidR="00DF3043" w:rsidRDefault="00DF3043" w:rsidP="00DF3043">
            <w:pPr>
              <w:pStyle w:val="NoSpacing"/>
              <w:numPr>
                <w:ilvl w:val="0"/>
                <w:numId w:val="28"/>
              </w:numPr>
            </w:pPr>
            <w:r>
              <w:t>Soil damage/loss from cultivation</w:t>
            </w:r>
          </w:p>
          <w:p w14:paraId="1986638E" w14:textId="76B8BA6E" w:rsidR="00DF3043" w:rsidRDefault="00DF3043" w:rsidP="00DF3043">
            <w:pPr>
              <w:pStyle w:val="NoSpacing"/>
              <w:numPr>
                <w:ilvl w:val="0"/>
                <w:numId w:val="28"/>
              </w:numPr>
              <w:rPr>
                <w:i/>
              </w:rPr>
            </w:pPr>
            <w:r>
              <w:t>Longer fallow periods accelerate nutrient losses</w:t>
            </w:r>
          </w:p>
          <w:p w14:paraId="53A60910" w14:textId="77777777" w:rsidR="00DF3043" w:rsidRDefault="00DF3043" w:rsidP="00927C53">
            <w:pPr>
              <w:pStyle w:val="NoSpacing"/>
              <w:rPr>
                <w:i/>
              </w:rPr>
            </w:pPr>
          </w:p>
          <w:p w14:paraId="23B699C9" w14:textId="77777777" w:rsidR="00DF3043" w:rsidRDefault="00DF3043" w:rsidP="00927C53">
            <w:pPr>
              <w:pStyle w:val="NoSpacing"/>
              <w:rPr>
                <w:i/>
              </w:rPr>
            </w:pPr>
          </w:p>
          <w:p w14:paraId="2F3667DF" w14:textId="77777777" w:rsidR="00DF3043" w:rsidRDefault="00DF3043" w:rsidP="00927C53">
            <w:pPr>
              <w:pStyle w:val="NoSpacing"/>
              <w:rPr>
                <w:i/>
              </w:rPr>
            </w:pPr>
          </w:p>
          <w:p w14:paraId="553BA429" w14:textId="77777777" w:rsidR="00DF3043" w:rsidRDefault="00DF3043" w:rsidP="00927C53">
            <w:pPr>
              <w:pStyle w:val="NoSpacing"/>
              <w:rPr>
                <w:i/>
              </w:rPr>
            </w:pPr>
          </w:p>
          <w:p w14:paraId="6C15A40A" w14:textId="77777777" w:rsidR="00DF3043" w:rsidRDefault="00DF3043" w:rsidP="00927C53">
            <w:pPr>
              <w:pStyle w:val="NoSpacing"/>
              <w:rPr>
                <w:i/>
              </w:rPr>
            </w:pPr>
          </w:p>
          <w:p w14:paraId="15430A19" w14:textId="77777777" w:rsidR="00DF3043" w:rsidRDefault="00DF3043" w:rsidP="00927C53">
            <w:pPr>
              <w:pStyle w:val="NoSpacing"/>
              <w:rPr>
                <w:i/>
              </w:rPr>
            </w:pPr>
          </w:p>
          <w:p w14:paraId="47E71B4D" w14:textId="77777777" w:rsidR="00DF3043" w:rsidRDefault="00DF3043" w:rsidP="00927C53">
            <w:pPr>
              <w:pStyle w:val="NoSpacing"/>
              <w:rPr>
                <w:i/>
              </w:rPr>
            </w:pPr>
          </w:p>
          <w:p w14:paraId="080F37FC" w14:textId="77777777" w:rsidR="00DF3043" w:rsidRPr="00470237" w:rsidRDefault="00DF3043" w:rsidP="00927C53">
            <w:pPr>
              <w:pStyle w:val="NoSpacing"/>
              <w:rPr>
                <w:i/>
              </w:rPr>
            </w:pPr>
          </w:p>
        </w:tc>
        <w:tc>
          <w:tcPr>
            <w:tcW w:w="7938" w:type="dxa"/>
          </w:tcPr>
          <w:p w14:paraId="4AE37E4F" w14:textId="77777777" w:rsidR="00DF3043" w:rsidRDefault="00DF3043" w:rsidP="00927C53">
            <w:pPr>
              <w:pStyle w:val="NoSpacing"/>
              <w:ind w:left="360"/>
            </w:pPr>
          </w:p>
          <w:p w14:paraId="2987C2C0" w14:textId="219EC300" w:rsidR="00DF3043" w:rsidRDefault="00DF3043" w:rsidP="00DF3043">
            <w:pPr>
              <w:pStyle w:val="NoSpacing"/>
              <w:numPr>
                <w:ilvl w:val="0"/>
                <w:numId w:val="29"/>
              </w:numPr>
              <w:rPr>
                <w:highlight w:val="yellow"/>
              </w:rPr>
            </w:pPr>
            <w:r w:rsidRPr="00DF3043">
              <w:rPr>
                <w:highlight w:val="yellow"/>
              </w:rPr>
              <w:t>Maintain groundcover in accordance with industry agreed GMP (listed below at the end of this table).</w:t>
            </w:r>
          </w:p>
          <w:p w14:paraId="62ABA3BA" w14:textId="4CE332FA" w:rsidR="00DF3043" w:rsidRPr="00DF3043" w:rsidRDefault="00DF3043" w:rsidP="00DF3043">
            <w:pPr>
              <w:pStyle w:val="NoSpacing"/>
              <w:numPr>
                <w:ilvl w:val="0"/>
                <w:numId w:val="29"/>
              </w:numPr>
              <w:rPr>
                <w:highlight w:val="yellow"/>
              </w:rPr>
            </w:pPr>
            <w:r w:rsidRPr="00DF3043">
              <w:rPr>
                <w:highlight w:val="yellow"/>
              </w:rPr>
              <w:t>To maintain ground cover and prevent rooting in the soil, breeding stock should be fitted with a nose ring and/or clip(s).</w:t>
            </w:r>
          </w:p>
          <w:p w14:paraId="5846F9AB" w14:textId="77777777" w:rsidR="00DF3043" w:rsidRPr="00DF3043" w:rsidRDefault="00DF3043" w:rsidP="00DF3043">
            <w:pPr>
              <w:pStyle w:val="NoSpacing"/>
              <w:numPr>
                <w:ilvl w:val="0"/>
                <w:numId w:val="29"/>
              </w:numPr>
              <w:rPr>
                <w:highlight w:val="yellow"/>
              </w:rPr>
            </w:pPr>
            <w:r w:rsidRPr="00DF3043">
              <w:rPr>
                <w:highlight w:val="yellow"/>
              </w:rPr>
              <w:t>Farm on lower rainfall area</w:t>
            </w:r>
          </w:p>
          <w:p w14:paraId="35E4FE9F" w14:textId="77777777" w:rsidR="00DF3043" w:rsidRPr="00DF3043" w:rsidRDefault="00DF3043" w:rsidP="00DF3043">
            <w:pPr>
              <w:pStyle w:val="NoSpacing"/>
              <w:numPr>
                <w:ilvl w:val="0"/>
                <w:numId w:val="29"/>
              </w:numPr>
              <w:rPr>
                <w:highlight w:val="yellow"/>
              </w:rPr>
            </w:pPr>
            <w:r w:rsidRPr="00DF3043">
              <w:rPr>
                <w:highlight w:val="yellow"/>
              </w:rPr>
              <w:t>Reduce fallow during and immediately after pig phase of rotation – e.g. by planting catch crops</w:t>
            </w:r>
          </w:p>
          <w:p w14:paraId="2D08EA03" w14:textId="77777777" w:rsidR="00DF3043" w:rsidRPr="00DF3043" w:rsidRDefault="00DF3043" w:rsidP="00DF3043">
            <w:pPr>
              <w:pStyle w:val="NoSpacing"/>
              <w:numPr>
                <w:ilvl w:val="0"/>
                <w:numId w:val="29"/>
              </w:numPr>
              <w:rPr>
                <w:highlight w:val="yellow"/>
              </w:rPr>
            </w:pPr>
            <w:r w:rsidRPr="00DF3043">
              <w:rPr>
                <w:highlight w:val="yellow"/>
              </w:rPr>
              <w:t>Stocking rate is managed for outdoor pigs according to industry agreed GMP (listed below at the end of this table)</w:t>
            </w:r>
          </w:p>
          <w:p w14:paraId="4A063D2C" w14:textId="77777777" w:rsidR="00DF3043" w:rsidRPr="00DF3043" w:rsidRDefault="00DF3043" w:rsidP="00DF3043">
            <w:pPr>
              <w:pStyle w:val="NoSpacing"/>
              <w:numPr>
                <w:ilvl w:val="0"/>
                <w:numId w:val="29"/>
              </w:numPr>
              <w:rPr>
                <w:highlight w:val="yellow"/>
              </w:rPr>
            </w:pPr>
            <w:r w:rsidRPr="00DF3043">
              <w:rPr>
                <w:highlight w:val="yellow"/>
              </w:rPr>
              <w:t>Paddocks should be grazed top to bottom (down the slope)</w:t>
            </w:r>
          </w:p>
          <w:p w14:paraId="4391302D" w14:textId="7D05630B" w:rsidR="00DF3043" w:rsidRPr="00DF3043" w:rsidRDefault="00DF3043" w:rsidP="00DF3043">
            <w:pPr>
              <w:pStyle w:val="NoSpacing"/>
              <w:numPr>
                <w:ilvl w:val="0"/>
                <w:numId w:val="29"/>
              </w:numPr>
              <w:rPr>
                <w:highlight w:val="yellow"/>
              </w:rPr>
            </w:pPr>
            <w:r w:rsidRPr="00DF3043">
              <w:rPr>
                <w:highlight w:val="yellow"/>
              </w:rPr>
              <w:t>Stock should not be left on break feeding paddock when wet, or concentrated on small areas of paddock for long periods</w:t>
            </w:r>
          </w:p>
          <w:p w14:paraId="0F7033A8" w14:textId="77777777" w:rsidR="00DF3043" w:rsidRDefault="00DF3043" w:rsidP="00DF3043">
            <w:pPr>
              <w:pStyle w:val="NoSpacing"/>
              <w:numPr>
                <w:ilvl w:val="0"/>
                <w:numId w:val="29"/>
              </w:numPr>
            </w:pPr>
            <w:r>
              <w:t>Avoid stock pugging – stocking rate, rotation, stand-off pads etc.</w:t>
            </w:r>
          </w:p>
          <w:p w14:paraId="5E7A7631" w14:textId="77777777" w:rsidR="00DF3043" w:rsidRDefault="00DF3043" w:rsidP="00DF3043">
            <w:pPr>
              <w:pStyle w:val="NoSpacing"/>
              <w:numPr>
                <w:ilvl w:val="0"/>
                <w:numId w:val="29"/>
              </w:numPr>
            </w:pPr>
            <w:r>
              <w:t>Use shelter planting and reduced tillage to avoid wind erosion</w:t>
            </w:r>
          </w:p>
          <w:p w14:paraId="1B151E8E" w14:textId="77777777" w:rsidR="00DF3043" w:rsidRDefault="00DF3043" w:rsidP="00DF3043">
            <w:pPr>
              <w:pStyle w:val="NoSpacing"/>
              <w:numPr>
                <w:ilvl w:val="0"/>
                <w:numId w:val="29"/>
              </w:numPr>
            </w:pPr>
            <w:r>
              <w:t>Avoid irrigation during rainfall to minimise runoff, erosion and contamination of water</w:t>
            </w:r>
          </w:p>
          <w:p w14:paraId="1441DE84" w14:textId="77777777" w:rsidR="00DF3043" w:rsidRDefault="00DF3043" w:rsidP="00DF3043">
            <w:pPr>
              <w:pStyle w:val="NoSpacing"/>
              <w:numPr>
                <w:ilvl w:val="0"/>
                <w:numId w:val="29"/>
              </w:numPr>
            </w:pPr>
            <w:r>
              <w:t>Use of direct drilling and minimum tillage</w:t>
            </w:r>
          </w:p>
          <w:p w14:paraId="3E0238E2" w14:textId="77777777" w:rsidR="00DF3043" w:rsidRDefault="00DF3043" w:rsidP="00DF3043">
            <w:pPr>
              <w:pStyle w:val="NoSpacing"/>
              <w:numPr>
                <w:ilvl w:val="0"/>
                <w:numId w:val="29"/>
              </w:numPr>
            </w:pPr>
            <w:r>
              <w:t>Cultivate across slope to reduce runoff</w:t>
            </w:r>
          </w:p>
          <w:p w14:paraId="3DD3294A" w14:textId="764D0227" w:rsidR="00DF3043" w:rsidRPr="00470237" w:rsidRDefault="00DF3043" w:rsidP="00DF3043">
            <w:pPr>
              <w:pStyle w:val="NoSpacing"/>
              <w:numPr>
                <w:ilvl w:val="0"/>
                <w:numId w:val="29"/>
              </w:numPr>
              <w:spacing w:after="120"/>
              <w:ind w:left="357" w:hanging="357"/>
              <w:rPr>
                <w:i/>
              </w:rPr>
            </w:pPr>
            <w:r>
              <w:t>Wallow areas reduced and do not discharge to a waterway</w:t>
            </w:r>
          </w:p>
        </w:tc>
        <w:tc>
          <w:tcPr>
            <w:tcW w:w="2693" w:type="dxa"/>
          </w:tcPr>
          <w:p w14:paraId="68E3C10A" w14:textId="77777777" w:rsidR="00DF3043" w:rsidRDefault="00DF3043" w:rsidP="00927C53">
            <w:pPr>
              <w:pStyle w:val="NoSpacing"/>
              <w:ind w:left="360"/>
            </w:pPr>
          </w:p>
          <w:p w14:paraId="016A3B03" w14:textId="77777777" w:rsidR="00DF3043" w:rsidRDefault="00DF3043" w:rsidP="00DF3043">
            <w:pPr>
              <w:pStyle w:val="NoSpacing"/>
              <w:numPr>
                <w:ilvl w:val="0"/>
                <w:numId w:val="29"/>
              </w:numPr>
            </w:pPr>
            <w:r>
              <w:t>Cultivation records – dates, type.</w:t>
            </w:r>
          </w:p>
          <w:p w14:paraId="77BA8B18" w14:textId="63668262" w:rsidR="00DF3043" w:rsidRPr="00470237" w:rsidRDefault="00DF3043" w:rsidP="00DF3043">
            <w:pPr>
              <w:pStyle w:val="NoSpacing"/>
              <w:numPr>
                <w:ilvl w:val="0"/>
                <w:numId w:val="29"/>
              </w:numPr>
              <w:rPr>
                <w:i/>
              </w:rPr>
            </w:pPr>
            <w:r>
              <w:t>Records of soil assessment and remediation of soil damage</w:t>
            </w:r>
          </w:p>
        </w:tc>
      </w:tr>
    </w:tbl>
    <w:p w14:paraId="2B2AB9A8" w14:textId="3103B58C" w:rsidR="006D1A41" w:rsidRPr="00CA2175" w:rsidRDefault="006D1A41" w:rsidP="006D1A41">
      <w:pPr>
        <w:pStyle w:val="Heading2"/>
        <w:rPr>
          <w:bCs/>
        </w:rPr>
      </w:pPr>
    </w:p>
    <w:p w14:paraId="1DCFD4F6" w14:textId="57FFC317" w:rsidR="00DF3043" w:rsidRDefault="00DF3043"/>
    <w:p w14:paraId="09EC22F9" w14:textId="77777777" w:rsidR="00DF3043" w:rsidRDefault="00DF3043">
      <w:r>
        <w:br w:type="page"/>
      </w:r>
    </w:p>
    <w:p w14:paraId="43066739" w14:textId="7B40708D" w:rsidR="00DF3043" w:rsidRPr="00DF3043" w:rsidRDefault="00DF3043" w:rsidP="00DF3043">
      <w:pPr>
        <w:pStyle w:val="Heading2"/>
        <w:rPr>
          <w:b/>
          <w:color w:val="9BBB59"/>
        </w:rPr>
      </w:pPr>
      <w:r w:rsidRPr="00CA2175">
        <w:rPr>
          <w:bCs/>
        </w:rPr>
        <w:lastRenderedPageBreak/>
        <w:t xml:space="preserve">Management Area: </w:t>
      </w:r>
      <w:r>
        <w:rPr>
          <w:rStyle w:val="Heading2Char"/>
          <w:b/>
          <w:bCs/>
          <w:color w:val="9BBB59"/>
        </w:rPr>
        <w:t>WATERBODY MANAGEMENT</w:t>
      </w:r>
    </w:p>
    <w:tbl>
      <w:tblPr>
        <w:tblStyle w:val="TableGrid"/>
        <w:tblW w:w="13887" w:type="dxa"/>
        <w:tblLayout w:type="fixed"/>
        <w:tblLook w:val="04A0" w:firstRow="1" w:lastRow="0" w:firstColumn="1" w:lastColumn="0" w:noHBand="0" w:noVBand="1"/>
      </w:tblPr>
      <w:tblGrid>
        <w:gridCol w:w="3256"/>
        <w:gridCol w:w="7938"/>
        <w:gridCol w:w="2693"/>
      </w:tblGrid>
      <w:tr w:rsidR="00DF3043" w14:paraId="3B9A7993" w14:textId="77777777" w:rsidTr="00927C53">
        <w:trPr>
          <w:trHeight w:val="147"/>
        </w:trPr>
        <w:tc>
          <w:tcPr>
            <w:tcW w:w="3256" w:type="dxa"/>
            <w:shd w:val="clear" w:color="auto" w:fill="EDEDED" w:themeFill="accent3" w:themeFillTint="33"/>
          </w:tcPr>
          <w:p w14:paraId="67B2DB75" w14:textId="77777777" w:rsidR="00DF3043" w:rsidRPr="00D8099E" w:rsidRDefault="00DF3043" w:rsidP="00927C53">
            <w:pPr>
              <w:pStyle w:val="NoSpacing"/>
              <w:spacing w:before="20" w:after="20"/>
              <w:rPr>
                <w:bCs/>
                <w:sz w:val="20"/>
                <w:szCs w:val="20"/>
              </w:rPr>
            </w:pPr>
            <w:r>
              <w:rPr>
                <w:bCs/>
                <w:sz w:val="20"/>
                <w:szCs w:val="20"/>
              </w:rPr>
              <w:t>Potential Risks (environment/operational/people)</w:t>
            </w:r>
            <w:r w:rsidRPr="00D8099E">
              <w:rPr>
                <w:bCs/>
                <w:sz w:val="20"/>
                <w:szCs w:val="20"/>
              </w:rPr>
              <w:t xml:space="preserve"> </w:t>
            </w:r>
          </w:p>
        </w:tc>
        <w:tc>
          <w:tcPr>
            <w:tcW w:w="7938" w:type="dxa"/>
            <w:shd w:val="clear" w:color="auto" w:fill="EDEDED" w:themeFill="accent3" w:themeFillTint="33"/>
          </w:tcPr>
          <w:p w14:paraId="539A0AF8" w14:textId="77777777" w:rsidR="00DF3043" w:rsidRPr="00D8099E" w:rsidRDefault="00DF3043" w:rsidP="00927C53">
            <w:pPr>
              <w:pStyle w:val="NoSpacing"/>
              <w:spacing w:before="20" w:after="20"/>
              <w:rPr>
                <w:bCs/>
                <w:sz w:val="20"/>
                <w:szCs w:val="20"/>
              </w:rPr>
            </w:pPr>
            <w:r>
              <w:rPr>
                <w:bCs/>
                <w:sz w:val="20"/>
                <w:szCs w:val="20"/>
              </w:rPr>
              <w:t xml:space="preserve">Examples of </w:t>
            </w:r>
            <w:r w:rsidRPr="00D8099E">
              <w:rPr>
                <w:bCs/>
                <w:sz w:val="20"/>
                <w:szCs w:val="20"/>
              </w:rPr>
              <w:t>Key Actions:</w:t>
            </w:r>
          </w:p>
        </w:tc>
        <w:tc>
          <w:tcPr>
            <w:tcW w:w="2693" w:type="dxa"/>
            <w:shd w:val="clear" w:color="auto" w:fill="EDEDED" w:themeFill="accent3" w:themeFillTint="33"/>
          </w:tcPr>
          <w:p w14:paraId="57A3A269" w14:textId="77777777" w:rsidR="00DF3043" w:rsidRPr="00D8099E" w:rsidRDefault="00DF3043" w:rsidP="00927C53">
            <w:pPr>
              <w:pStyle w:val="NoSpacing"/>
              <w:spacing w:before="20" w:after="20"/>
              <w:rPr>
                <w:bCs/>
                <w:sz w:val="20"/>
                <w:szCs w:val="20"/>
              </w:rPr>
            </w:pPr>
            <w:r w:rsidRPr="00D8099E">
              <w:rPr>
                <w:bCs/>
                <w:sz w:val="20"/>
                <w:szCs w:val="20"/>
              </w:rPr>
              <w:t>Evidence of Completion</w:t>
            </w:r>
            <w:r>
              <w:rPr>
                <w:bCs/>
                <w:sz w:val="20"/>
                <w:szCs w:val="20"/>
              </w:rPr>
              <w:t>:</w:t>
            </w:r>
            <w:r w:rsidRPr="00D8099E">
              <w:rPr>
                <w:bCs/>
                <w:sz w:val="20"/>
                <w:szCs w:val="20"/>
              </w:rPr>
              <w:t xml:space="preserve"> </w:t>
            </w:r>
          </w:p>
        </w:tc>
      </w:tr>
      <w:tr w:rsidR="00DF3043" w14:paraId="659CA4E2" w14:textId="77777777" w:rsidTr="00927C53">
        <w:tc>
          <w:tcPr>
            <w:tcW w:w="3256" w:type="dxa"/>
          </w:tcPr>
          <w:p w14:paraId="3036D7AB" w14:textId="77777777" w:rsidR="00DF3043" w:rsidRDefault="00DF3043" w:rsidP="00927C53">
            <w:pPr>
              <w:pStyle w:val="NoSpacing"/>
              <w:rPr>
                <w:i/>
              </w:rPr>
            </w:pPr>
          </w:p>
          <w:p w14:paraId="1C175D84" w14:textId="77777777" w:rsidR="00315941" w:rsidRDefault="00315941" w:rsidP="00315941">
            <w:pPr>
              <w:pStyle w:val="NoSpacing"/>
              <w:numPr>
                <w:ilvl w:val="0"/>
                <w:numId w:val="28"/>
              </w:numPr>
            </w:pPr>
            <w:r>
              <w:t>Damage to stream banks</w:t>
            </w:r>
          </w:p>
          <w:p w14:paraId="476B469A" w14:textId="77777777" w:rsidR="00315941" w:rsidRDefault="00315941" w:rsidP="00315941">
            <w:pPr>
              <w:pStyle w:val="NoSpacing"/>
              <w:numPr>
                <w:ilvl w:val="0"/>
                <w:numId w:val="28"/>
              </w:numPr>
            </w:pPr>
            <w:r>
              <w:t>Nutrient and faecal contamination of waterways</w:t>
            </w:r>
          </w:p>
          <w:p w14:paraId="79805DE1" w14:textId="77777777" w:rsidR="00315941" w:rsidRDefault="00315941" w:rsidP="00315941">
            <w:pPr>
              <w:pStyle w:val="NoSpacing"/>
              <w:numPr>
                <w:ilvl w:val="0"/>
                <w:numId w:val="28"/>
              </w:numPr>
            </w:pPr>
            <w:r>
              <w:t>Sediment entry to waterways</w:t>
            </w:r>
          </w:p>
          <w:p w14:paraId="51BEEB0A" w14:textId="4C9E7C12" w:rsidR="00DF3043" w:rsidRDefault="00315941" w:rsidP="00315941">
            <w:pPr>
              <w:pStyle w:val="NoSpacing"/>
              <w:numPr>
                <w:ilvl w:val="0"/>
                <w:numId w:val="28"/>
              </w:numPr>
              <w:rPr>
                <w:i/>
              </w:rPr>
            </w:pPr>
            <w:r>
              <w:t>Stock crossings</w:t>
            </w:r>
          </w:p>
          <w:p w14:paraId="244BBA32" w14:textId="77777777" w:rsidR="00DF3043" w:rsidRDefault="00DF3043" w:rsidP="00927C53">
            <w:pPr>
              <w:pStyle w:val="NoSpacing"/>
              <w:rPr>
                <w:i/>
              </w:rPr>
            </w:pPr>
          </w:p>
          <w:p w14:paraId="0832E8A8" w14:textId="77777777" w:rsidR="00DF3043" w:rsidRDefault="00DF3043" w:rsidP="00927C53">
            <w:pPr>
              <w:pStyle w:val="NoSpacing"/>
              <w:rPr>
                <w:i/>
              </w:rPr>
            </w:pPr>
          </w:p>
          <w:p w14:paraId="24143C5D" w14:textId="77777777" w:rsidR="00DF3043" w:rsidRDefault="00DF3043" w:rsidP="00927C53">
            <w:pPr>
              <w:pStyle w:val="NoSpacing"/>
              <w:rPr>
                <w:i/>
              </w:rPr>
            </w:pPr>
          </w:p>
          <w:p w14:paraId="375C92A1" w14:textId="77777777" w:rsidR="00DF3043" w:rsidRDefault="00DF3043" w:rsidP="00927C53">
            <w:pPr>
              <w:pStyle w:val="NoSpacing"/>
              <w:rPr>
                <w:i/>
              </w:rPr>
            </w:pPr>
          </w:p>
          <w:p w14:paraId="7571F1F8" w14:textId="77777777" w:rsidR="00DF3043" w:rsidRDefault="00DF3043" w:rsidP="00927C53">
            <w:pPr>
              <w:pStyle w:val="NoSpacing"/>
              <w:rPr>
                <w:i/>
              </w:rPr>
            </w:pPr>
          </w:p>
          <w:p w14:paraId="2F5C9BE0" w14:textId="77777777" w:rsidR="00DF3043" w:rsidRDefault="00DF3043" w:rsidP="00927C53">
            <w:pPr>
              <w:pStyle w:val="NoSpacing"/>
              <w:rPr>
                <w:i/>
              </w:rPr>
            </w:pPr>
          </w:p>
          <w:p w14:paraId="0ED49FB1" w14:textId="77777777" w:rsidR="00DF3043" w:rsidRPr="00470237" w:rsidRDefault="00DF3043" w:rsidP="00927C53">
            <w:pPr>
              <w:pStyle w:val="NoSpacing"/>
              <w:rPr>
                <w:i/>
              </w:rPr>
            </w:pPr>
          </w:p>
        </w:tc>
        <w:tc>
          <w:tcPr>
            <w:tcW w:w="7938" w:type="dxa"/>
          </w:tcPr>
          <w:p w14:paraId="0DFF0F70" w14:textId="77777777" w:rsidR="00DF3043" w:rsidRDefault="00DF3043" w:rsidP="00927C53">
            <w:pPr>
              <w:pStyle w:val="NoSpacing"/>
              <w:ind w:left="360"/>
            </w:pPr>
          </w:p>
          <w:p w14:paraId="14C9DBC9" w14:textId="77777777" w:rsidR="00315941" w:rsidRDefault="00315941" w:rsidP="00315941">
            <w:pPr>
              <w:pStyle w:val="NoSpacing"/>
              <w:numPr>
                <w:ilvl w:val="0"/>
                <w:numId w:val="29"/>
              </w:numPr>
              <w:rPr>
                <w:highlight w:val="yellow"/>
              </w:rPr>
            </w:pPr>
            <w:r w:rsidRPr="00717332">
              <w:rPr>
                <w:highlight w:val="yellow"/>
              </w:rPr>
              <w:t>Exclude stock from natural waterways, drains, wetlands and water races that run through the property</w:t>
            </w:r>
          </w:p>
          <w:p w14:paraId="1F015822" w14:textId="77777777" w:rsidR="00315941" w:rsidRDefault="00315941" w:rsidP="00315941">
            <w:pPr>
              <w:pStyle w:val="NoSpacing"/>
              <w:numPr>
                <w:ilvl w:val="0"/>
                <w:numId w:val="29"/>
              </w:numPr>
              <w:rPr>
                <w:highlight w:val="yellow"/>
              </w:rPr>
            </w:pPr>
            <w:r>
              <w:rPr>
                <w:highlight w:val="yellow"/>
              </w:rPr>
              <w:t>Install culverts or bridges at stock crossings</w:t>
            </w:r>
          </w:p>
          <w:p w14:paraId="119EC6FA" w14:textId="77777777" w:rsidR="00315941" w:rsidRPr="00717332" w:rsidRDefault="00315941" w:rsidP="00315941">
            <w:pPr>
              <w:pStyle w:val="NoSpacing"/>
              <w:numPr>
                <w:ilvl w:val="0"/>
                <w:numId w:val="29"/>
              </w:numPr>
              <w:rPr>
                <w:highlight w:val="yellow"/>
              </w:rPr>
            </w:pPr>
            <w:r>
              <w:rPr>
                <w:highlight w:val="yellow"/>
              </w:rPr>
              <w:t>If runoff from a paddock can get into a flowing waterway/drain, an effective planted riparian margin is required</w:t>
            </w:r>
          </w:p>
          <w:p w14:paraId="13442842" w14:textId="77777777" w:rsidR="00315941" w:rsidRDefault="00315941" w:rsidP="00315941">
            <w:pPr>
              <w:pStyle w:val="NoSpacing"/>
              <w:numPr>
                <w:ilvl w:val="0"/>
                <w:numId w:val="29"/>
              </w:numPr>
            </w:pPr>
            <w:r>
              <w:t>Crop management, including buffer zone near waterways</w:t>
            </w:r>
          </w:p>
          <w:p w14:paraId="4A6EE186" w14:textId="38C931BC" w:rsidR="00DF3043" w:rsidRPr="00470237" w:rsidRDefault="00315941" w:rsidP="00315941">
            <w:pPr>
              <w:pStyle w:val="NoSpacing"/>
              <w:numPr>
                <w:ilvl w:val="0"/>
                <w:numId w:val="29"/>
              </w:numPr>
              <w:spacing w:after="120"/>
              <w:rPr>
                <w:i/>
              </w:rPr>
            </w:pPr>
            <w:r>
              <w:t>Diversion of effluent from races to paddock rather than to crossing</w:t>
            </w:r>
          </w:p>
        </w:tc>
        <w:tc>
          <w:tcPr>
            <w:tcW w:w="2693" w:type="dxa"/>
          </w:tcPr>
          <w:p w14:paraId="1ACEA873" w14:textId="77777777" w:rsidR="00DF3043" w:rsidRDefault="00DF3043" w:rsidP="00927C53">
            <w:pPr>
              <w:pStyle w:val="NoSpacing"/>
              <w:ind w:left="360"/>
            </w:pPr>
          </w:p>
          <w:p w14:paraId="5EAE73C8" w14:textId="38108043" w:rsidR="00DF3043" w:rsidRPr="00470237" w:rsidRDefault="00315941" w:rsidP="00927C53">
            <w:pPr>
              <w:pStyle w:val="NoSpacing"/>
              <w:numPr>
                <w:ilvl w:val="0"/>
                <w:numId w:val="29"/>
              </w:numPr>
              <w:rPr>
                <w:i/>
              </w:rPr>
            </w:pPr>
            <w:r>
              <w:t>Maps showing waterway fencing, riparian planting, wetlands</w:t>
            </w:r>
          </w:p>
        </w:tc>
      </w:tr>
    </w:tbl>
    <w:p w14:paraId="58733D33" w14:textId="77777777" w:rsidR="006D1A41" w:rsidRDefault="006D1A41"/>
    <w:p w14:paraId="538F9E8D" w14:textId="331C4FF7" w:rsidR="00315941" w:rsidRPr="00DF3043" w:rsidRDefault="006D1A41" w:rsidP="00315941">
      <w:pPr>
        <w:pStyle w:val="Heading2"/>
        <w:rPr>
          <w:b/>
          <w:color w:val="9BBB59"/>
        </w:rPr>
      </w:pPr>
      <w:r>
        <w:br w:type="page"/>
      </w:r>
      <w:r w:rsidR="00315941" w:rsidRPr="00CA2175">
        <w:rPr>
          <w:bCs/>
        </w:rPr>
        <w:lastRenderedPageBreak/>
        <w:t xml:space="preserve">Management Area: </w:t>
      </w:r>
      <w:r w:rsidR="00315941">
        <w:rPr>
          <w:rStyle w:val="Heading2Char"/>
          <w:b/>
          <w:bCs/>
          <w:color w:val="9BBB59"/>
        </w:rPr>
        <w:t>EFFLUENT AND SOLID ANIMAL WASTE MANAGEMENT</w:t>
      </w:r>
    </w:p>
    <w:tbl>
      <w:tblPr>
        <w:tblStyle w:val="TableGrid"/>
        <w:tblW w:w="13887" w:type="dxa"/>
        <w:tblLayout w:type="fixed"/>
        <w:tblLook w:val="04A0" w:firstRow="1" w:lastRow="0" w:firstColumn="1" w:lastColumn="0" w:noHBand="0" w:noVBand="1"/>
      </w:tblPr>
      <w:tblGrid>
        <w:gridCol w:w="3256"/>
        <w:gridCol w:w="7938"/>
        <w:gridCol w:w="2693"/>
      </w:tblGrid>
      <w:tr w:rsidR="00315941" w14:paraId="2E928D86" w14:textId="77777777" w:rsidTr="00927C53">
        <w:trPr>
          <w:trHeight w:val="147"/>
        </w:trPr>
        <w:tc>
          <w:tcPr>
            <w:tcW w:w="3256" w:type="dxa"/>
            <w:shd w:val="clear" w:color="auto" w:fill="EDEDED" w:themeFill="accent3" w:themeFillTint="33"/>
          </w:tcPr>
          <w:p w14:paraId="47C2718C" w14:textId="77777777" w:rsidR="00315941" w:rsidRPr="00D8099E" w:rsidRDefault="00315941" w:rsidP="00927C53">
            <w:pPr>
              <w:pStyle w:val="NoSpacing"/>
              <w:spacing w:before="20" w:after="20"/>
              <w:rPr>
                <w:bCs/>
                <w:sz w:val="20"/>
                <w:szCs w:val="20"/>
              </w:rPr>
            </w:pPr>
            <w:r>
              <w:rPr>
                <w:bCs/>
                <w:sz w:val="20"/>
                <w:szCs w:val="20"/>
              </w:rPr>
              <w:t>Potential Risks (environment/operational/people)</w:t>
            </w:r>
            <w:r w:rsidRPr="00D8099E">
              <w:rPr>
                <w:bCs/>
                <w:sz w:val="20"/>
                <w:szCs w:val="20"/>
              </w:rPr>
              <w:t xml:space="preserve"> </w:t>
            </w:r>
          </w:p>
        </w:tc>
        <w:tc>
          <w:tcPr>
            <w:tcW w:w="7938" w:type="dxa"/>
            <w:shd w:val="clear" w:color="auto" w:fill="EDEDED" w:themeFill="accent3" w:themeFillTint="33"/>
          </w:tcPr>
          <w:p w14:paraId="098AD809" w14:textId="77777777" w:rsidR="00315941" w:rsidRPr="00D8099E" w:rsidRDefault="00315941" w:rsidP="00927C53">
            <w:pPr>
              <w:pStyle w:val="NoSpacing"/>
              <w:spacing w:before="20" w:after="20"/>
              <w:rPr>
                <w:bCs/>
                <w:sz w:val="20"/>
                <w:szCs w:val="20"/>
              </w:rPr>
            </w:pPr>
            <w:r>
              <w:rPr>
                <w:bCs/>
                <w:sz w:val="20"/>
                <w:szCs w:val="20"/>
              </w:rPr>
              <w:t xml:space="preserve">Examples of </w:t>
            </w:r>
            <w:r w:rsidRPr="00D8099E">
              <w:rPr>
                <w:bCs/>
                <w:sz w:val="20"/>
                <w:szCs w:val="20"/>
              </w:rPr>
              <w:t>Key Actions:</w:t>
            </w:r>
          </w:p>
        </w:tc>
        <w:tc>
          <w:tcPr>
            <w:tcW w:w="2693" w:type="dxa"/>
            <w:shd w:val="clear" w:color="auto" w:fill="EDEDED" w:themeFill="accent3" w:themeFillTint="33"/>
          </w:tcPr>
          <w:p w14:paraId="2E8E9262" w14:textId="77777777" w:rsidR="00315941" w:rsidRPr="00D8099E" w:rsidRDefault="00315941" w:rsidP="00927C53">
            <w:pPr>
              <w:pStyle w:val="NoSpacing"/>
              <w:spacing w:before="20" w:after="20"/>
              <w:rPr>
                <w:bCs/>
                <w:sz w:val="20"/>
                <w:szCs w:val="20"/>
              </w:rPr>
            </w:pPr>
            <w:r w:rsidRPr="00D8099E">
              <w:rPr>
                <w:bCs/>
                <w:sz w:val="20"/>
                <w:szCs w:val="20"/>
              </w:rPr>
              <w:t>Evidence of Completion</w:t>
            </w:r>
            <w:r>
              <w:rPr>
                <w:bCs/>
                <w:sz w:val="20"/>
                <w:szCs w:val="20"/>
              </w:rPr>
              <w:t>:</w:t>
            </w:r>
            <w:r w:rsidRPr="00D8099E">
              <w:rPr>
                <w:bCs/>
                <w:sz w:val="20"/>
                <w:szCs w:val="20"/>
              </w:rPr>
              <w:t xml:space="preserve"> </w:t>
            </w:r>
          </w:p>
        </w:tc>
      </w:tr>
      <w:tr w:rsidR="00315941" w14:paraId="6BC9E57E" w14:textId="77777777" w:rsidTr="00927C53">
        <w:tc>
          <w:tcPr>
            <w:tcW w:w="3256" w:type="dxa"/>
          </w:tcPr>
          <w:p w14:paraId="474C11F0" w14:textId="77777777" w:rsidR="00315941" w:rsidRDefault="00315941" w:rsidP="00927C53">
            <w:pPr>
              <w:pStyle w:val="NoSpacing"/>
              <w:rPr>
                <w:i/>
              </w:rPr>
            </w:pPr>
          </w:p>
          <w:p w14:paraId="32F58066" w14:textId="77777777" w:rsidR="00213504" w:rsidRDefault="00213504" w:rsidP="00213504">
            <w:pPr>
              <w:pStyle w:val="NoSpacing"/>
              <w:numPr>
                <w:ilvl w:val="0"/>
                <w:numId w:val="28"/>
              </w:numPr>
              <w:ind w:left="458"/>
            </w:pPr>
            <w:r>
              <w:t>Contamination of ground and surface water during storage (leachate, storage failure, spillage, over application etc.)</w:t>
            </w:r>
          </w:p>
          <w:p w14:paraId="7A3CF213" w14:textId="0F4B951C" w:rsidR="00315941" w:rsidRDefault="00213504" w:rsidP="00213504">
            <w:pPr>
              <w:pStyle w:val="NoSpacing"/>
              <w:numPr>
                <w:ilvl w:val="0"/>
                <w:numId w:val="28"/>
              </w:numPr>
              <w:ind w:left="458"/>
              <w:rPr>
                <w:i/>
              </w:rPr>
            </w:pPr>
            <w:r>
              <w:t>Human error and knowledge</w:t>
            </w:r>
          </w:p>
          <w:p w14:paraId="0F1FC7C1" w14:textId="77777777" w:rsidR="00315941" w:rsidRDefault="00315941" w:rsidP="00927C53">
            <w:pPr>
              <w:pStyle w:val="NoSpacing"/>
              <w:rPr>
                <w:i/>
              </w:rPr>
            </w:pPr>
          </w:p>
          <w:p w14:paraId="513EEC89" w14:textId="77777777" w:rsidR="00315941" w:rsidRDefault="00315941" w:rsidP="00927C53">
            <w:pPr>
              <w:pStyle w:val="NoSpacing"/>
              <w:rPr>
                <w:i/>
              </w:rPr>
            </w:pPr>
          </w:p>
          <w:p w14:paraId="76053129" w14:textId="77777777" w:rsidR="00315941" w:rsidRDefault="00315941" w:rsidP="00927C53">
            <w:pPr>
              <w:pStyle w:val="NoSpacing"/>
              <w:rPr>
                <w:i/>
              </w:rPr>
            </w:pPr>
          </w:p>
          <w:p w14:paraId="403BF997" w14:textId="77777777" w:rsidR="00315941" w:rsidRDefault="00315941" w:rsidP="00927C53">
            <w:pPr>
              <w:pStyle w:val="NoSpacing"/>
              <w:rPr>
                <w:i/>
              </w:rPr>
            </w:pPr>
          </w:p>
          <w:p w14:paraId="57E2EDE5" w14:textId="77777777" w:rsidR="00315941" w:rsidRDefault="00315941" w:rsidP="00927C53">
            <w:pPr>
              <w:pStyle w:val="NoSpacing"/>
              <w:rPr>
                <w:i/>
              </w:rPr>
            </w:pPr>
          </w:p>
          <w:p w14:paraId="37CD5471" w14:textId="77777777" w:rsidR="00315941" w:rsidRPr="00470237" w:rsidRDefault="00315941" w:rsidP="00927C53">
            <w:pPr>
              <w:pStyle w:val="NoSpacing"/>
              <w:rPr>
                <w:i/>
              </w:rPr>
            </w:pPr>
          </w:p>
        </w:tc>
        <w:tc>
          <w:tcPr>
            <w:tcW w:w="7938" w:type="dxa"/>
          </w:tcPr>
          <w:p w14:paraId="5B2D3C41" w14:textId="77777777" w:rsidR="00315941" w:rsidRDefault="00315941" w:rsidP="00927C53">
            <w:pPr>
              <w:pStyle w:val="NoSpacing"/>
              <w:ind w:left="360"/>
            </w:pPr>
          </w:p>
          <w:p w14:paraId="10C8A50C" w14:textId="03C6E481" w:rsidR="00213504" w:rsidRPr="00213504" w:rsidRDefault="00213504" w:rsidP="00213504">
            <w:pPr>
              <w:pStyle w:val="NoSpacing"/>
              <w:numPr>
                <w:ilvl w:val="0"/>
                <w:numId w:val="29"/>
              </w:numPr>
              <w:ind w:left="599"/>
              <w:rPr>
                <w:highlight w:val="yellow"/>
              </w:rPr>
            </w:pPr>
            <w:r w:rsidRPr="00213504">
              <w:rPr>
                <w:highlight w:val="yellow"/>
              </w:rPr>
              <w:t xml:space="preserve">No effluent to be spread on </w:t>
            </w:r>
            <w:r>
              <w:rPr>
                <w:highlight w:val="yellow"/>
              </w:rPr>
              <w:t xml:space="preserve">paddocks running pigs </w:t>
            </w:r>
          </w:p>
          <w:p w14:paraId="7C708330" w14:textId="77777777" w:rsidR="00213504" w:rsidRDefault="00213504" w:rsidP="00213504">
            <w:pPr>
              <w:pStyle w:val="NoSpacing"/>
              <w:numPr>
                <w:ilvl w:val="0"/>
                <w:numId w:val="29"/>
              </w:numPr>
              <w:ind w:left="599"/>
            </w:pPr>
            <w:r>
              <w:t xml:space="preserve">Site composting areas away from waterways and </w:t>
            </w:r>
            <w:proofErr w:type="spellStart"/>
            <w:r>
              <w:t>flowpaths</w:t>
            </w:r>
            <w:proofErr w:type="spellEnd"/>
          </w:p>
          <w:p w14:paraId="0365D3BC" w14:textId="77777777" w:rsidR="00213504" w:rsidRDefault="00213504" w:rsidP="00213504">
            <w:pPr>
              <w:pStyle w:val="NoSpacing"/>
              <w:numPr>
                <w:ilvl w:val="0"/>
                <w:numId w:val="29"/>
              </w:numPr>
              <w:ind w:left="599"/>
            </w:pPr>
            <w:r>
              <w:t>Well-designed effluent system</w:t>
            </w:r>
          </w:p>
          <w:p w14:paraId="74787A2F" w14:textId="77777777" w:rsidR="00213504" w:rsidRDefault="00213504" w:rsidP="00213504">
            <w:pPr>
              <w:pStyle w:val="NoSpacing"/>
              <w:numPr>
                <w:ilvl w:val="0"/>
                <w:numId w:val="29"/>
              </w:numPr>
              <w:ind w:left="599"/>
            </w:pPr>
            <w:r>
              <w:t>Prepare effluent management plan</w:t>
            </w:r>
          </w:p>
          <w:p w14:paraId="4CF44154" w14:textId="77777777" w:rsidR="00213504" w:rsidRDefault="00213504" w:rsidP="00213504">
            <w:pPr>
              <w:pStyle w:val="NoSpacing"/>
              <w:numPr>
                <w:ilvl w:val="0"/>
                <w:numId w:val="29"/>
              </w:numPr>
              <w:ind w:left="599"/>
            </w:pPr>
            <w:r>
              <w:t>Include nutrients from effluent in nutrient budget and management plan</w:t>
            </w:r>
          </w:p>
          <w:p w14:paraId="517B0EDA" w14:textId="77777777" w:rsidR="00213504" w:rsidRDefault="00213504" w:rsidP="00213504">
            <w:pPr>
              <w:pStyle w:val="NoSpacing"/>
              <w:numPr>
                <w:ilvl w:val="0"/>
                <w:numId w:val="29"/>
              </w:numPr>
              <w:ind w:left="599"/>
            </w:pPr>
            <w:r>
              <w:t>Preparedness plan for accidents/incidents</w:t>
            </w:r>
          </w:p>
          <w:p w14:paraId="78F5AB24" w14:textId="77777777" w:rsidR="00213504" w:rsidRDefault="00213504" w:rsidP="00213504">
            <w:pPr>
              <w:pStyle w:val="NoSpacing"/>
              <w:numPr>
                <w:ilvl w:val="0"/>
                <w:numId w:val="29"/>
              </w:numPr>
              <w:ind w:left="599"/>
            </w:pPr>
            <w:r>
              <w:t>Fail safe protection</w:t>
            </w:r>
          </w:p>
          <w:p w14:paraId="03B37E24" w14:textId="77777777" w:rsidR="00213504" w:rsidRDefault="00213504" w:rsidP="00213504">
            <w:pPr>
              <w:pStyle w:val="NoSpacing"/>
              <w:numPr>
                <w:ilvl w:val="0"/>
                <w:numId w:val="29"/>
              </w:numPr>
              <w:ind w:left="599"/>
            </w:pPr>
            <w:r>
              <w:t xml:space="preserve">Adequate bedding applied to </w:t>
            </w:r>
            <w:proofErr w:type="spellStart"/>
            <w:r>
              <w:t>ecobarns</w:t>
            </w:r>
            <w:proofErr w:type="spellEnd"/>
            <w:r>
              <w:t xml:space="preserve"> and sheds to absorb manure.</w:t>
            </w:r>
          </w:p>
          <w:p w14:paraId="17FADA83" w14:textId="77777777" w:rsidR="00213504" w:rsidRDefault="00213504" w:rsidP="00213504">
            <w:pPr>
              <w:pStyle w:val="NoSpacing"/>
              <w:numPr>
                <w:ilvl w:val="0"/>
                <w:numId w:val="29"/>
              </w:numPr>
              <w:ind w:left="599"/>
            </w:pPr>
            <w:r>
              <w:t>Staff training and knowledge up to date</w:t>
            </w:r>
          </w:p>
          <w:p w14:paraId="5753F8BE" w14:textId="6ACE528F" w:rsidR="00315941" w:rsidRPr="00470237" w:rsidRDefault="00213504" w:rsidP="00213504">
            <w:pPr>
              <w:pStyle w:val="NoSpacing"/>
              <w:numPr>
                <w:ilvl w:val="0"/>
                <w:numId w:val="29"/>
              </w:numPr>
              <w:spacing w:after="120"/>
              <w:ind w:left="599"/>
              <w:rPr>
                <w:i/>
              </w:rPr>
            </w:pPr>
            <w:r>
              <w:t>Compost heap is located in an area where there is no risk to contamination of groundwater, preferably at least 50m from a waterbody (or an</w:t>
            </w:r>
            <w:r w:rsidR="00BF435D">
              <w:t xml:space="preserve"> </w:t>
            </w:r>
            <w:r w:rsidR="00BF435D" w:rsidRPr="00BF435D">
              <w:t>alternative distance required by the regional council</w:t>
            </w:r>
          </w:p>
        </w:tc>
        <w:tc>
          <w:tcPr>
            <w:tcW w:w="2693" w:type="dxa"/>
          </w:tcPr>
          <w:p w14:paraId="4B7A7880" w14:textId="77777777" w:rsidR="00315941" w:rsidRDefault="00315941" w:rsidP="00927C53">
            <w:pPr>
              <w:pStyle w:val="NoSpacing"/>
              <w:ind w:left="360"/>
            </w:pPr>
          </w:p>
          <w:p w14:paraId="346D9A6C" w14:textId="77777777" w:rsidR="00315941" w:rsidRPr="00470237" w:rsidRDefault="00315941" w:rsidP="00927C53">
            <w:pPr>
              <w:pStyle w:val="NoSpacing"/>
              <w:numPr>
                <w:ilvl w:val="0"/>
                <w:numId w:val="29"/>
              </w:numPr>
              <w:rPr>
                <w:i/>
              </w:rPr>
            </w:pPr>
            <w:r>
              <w:t>Maps showing waterway fencing, riparian planting, wetlands</w:t>
            </w:r>
          </w:p>
        </w:tc>
      </w:tr>
    </w:tbl>
    <w:p w14:paraId="5BB62BA7" w14:textId="77777777" w:rsidR="00BF435D" w:rsidRDefault="00BF435D"/>
    <w:p w14:paraId="2E5C13B5" w14:textId="77777777" w:rsidR="00BF435D" w:rsidRDefault="00BF435D">
      <w:r>
        <w:br w:type="page"/>
      </w:r>
    </w:p>
    <w:p w14:paraId="1D6CD01C" w14:textId="2AB7F345" w:rsidR="00BF435D" w:rsidRPr="00DF3043" w:rsidRDefault="00BF435D" w:rsidP="00BF435D">
      <w:pPr>
        <w:pStyle w:val="Heading2"/>
        <w:rPr>
          <w:b/>
          <w:color w:val="9BBB59"/>
        </w:rPr>
      </w:pPr>
      <w:r w:rsidRPr="00CA2175">
        <w:rPr>
          <w:bCs/>
        </w:rPr>
        <w:lastRenderedPageBreak/>
        <w:t xml:space="preserve">Management Area: </w:t>
      </w:r>
      <w:r>
        <w:rPr>
          <w:rStyle w:val="Heading2Char"/>
          <w:b/>
          <w:bCs/>
          <w:color w:val="9BBB59"/>
        </w:rPr>
        <w:t xml:space="preserve">POINT SOURCE DISCHARGES </w:t>
      </w:r>
    </w:p>
    <w:tbl>
      <w:tblPr>
        <w:tblStyle w:val="TableGrid"/>
        <w:tblW w:w="13887" w:type="dxa"/>
        <w:tblLayout w:type="fixed"/>
        <w:tblLook w:val="04A0" w:firstRow="1" w:lastRow="0" w:firstColumn="1" w:lastColumn="0" w:noHBand="0" w:noVBand="1"/>
      </w:tblPr>
      <w:tblGrid>
        <w:gridCol w:w="3256"/>
        <w:gridCol w:w="7938"/>
        <w:gridCol w:w="2693"/>
      </w:tblGrid>
      <w:tr w:rsidR="00BF435D" w14:paraId="615E9D7B" w14:textId="77777777" w:rsidTr="00927C53">
        <w:trPr>
          <w:trHeight w:val="147"/>
        </w:trPr>
        <w:tc>
          <w:tcPr>
            <w:tcW w:w="3256" w:type="dxa"/>
            <w:shd w:val="clear" w:color="auto" w:fill="EDEDED" w:themeFill="accent3" w:themeFillTint="33"/>
          </w:tcPr>
          <w:p w14:paraId="72789557" w14:textId="77777777" w:rsidR="00BF435D" w:rsidRPr="00D8099E" w:rsidRDefault="00BF435D" w:rsidP="00927C53">
            <w:pPr>
              <w:pStyle w:val="NoSpacing"/>
              <w:spacing w:before="20" w:after="20"/>
              <w:rPr>
                <w:bCs/>
                <w:sz w:val="20"/>
                <w:szCs w:val="20"/>
              </w:rPr>
            </w:pPr>
            <w:r>
              <w:rPr>
                <w:bCs/>
                <w:sz w:val="20"/>
                <w:szCs w:val="20"/>
              </w:rPr>
              <w:t>Potential Risks (environment/operational/people)</w:t>
            </w:r>
            <w:r w:rsidRPr="00D8099E">
              <w:rPr>
                <w:bCs/>
                <w:sz w:val="20"/>
                <w:szCs w:val="20"/>
              </w:rPr>
              <w:t xml:space="preserve"> </w:t>
            </w:r>
          </w:p>
        </w:tc>
        <w:tc>
          <w:tcPr>
            <w:tcW w:w="7938" w:type="dxa"/>
            <w:shd w:val="clear" w:color="auto" w:fill="EDEDED" w:themeFill="accent3" w:themeFillTint="33"/>
          </w:tcPr>
          <w:p w14:paraId="17061C46" w14:textId="77777777" w:rsidR="00BF435D" w:rsidRPr="00D8099E" w:rsidRDefault="00BF435D" w:rsidP="00927C53">
            <w:pPr>
              <w:pStyle w:val="NoSpacing"/>
              <w:spacing w:before="20" w:after="20"/>
              <w:rPr>
                <w:bCs/>
                <w:sz w:val="20"/>
                <w:szCs w:val="20"/>
              </w:rPr>
            </w:pPr>
            <w:r>
              <w:rPr>
                <w:bCs/>
                <w:sz w:val="20"/>
                <w:szCs w:val="20"/>
              </w:rPr>
              <w:t xml:space="preserve">Examples of </w:t>
            </w:r>
            <w:r w:rsidRPr="00D8099E">
              <w:rPr>
                <w:bCs/>
                <w:sz w:val="20"/>
                <w:szCs w:val="20"/>
              </w:rPr>
              <w:t>Key Actions:</w:t>
            </w:r>
          </w:p>
        </w:tc>
        <w:tc>
          <w:tcPr>
            <w:tcW w:w="2693" w:type="dxa"/>
            <w:shd w:val="clear" w:color="auto" w:fill="EDEDED" w:themeFill="accent3" w:themeFillTint="33"/>
          </w:tcPr>
          <w:p w14:paraId="60777209" w14:textId="77777777" w:rsidR="00BF435D" w:rsidRPr="00D8099E" w:rsidRDefault="00BF435D" w:rsidP="00927C53">
            <w:pPr>
              <w:pStyle w:val="NoSpacing"/>
              <w:spacing w:before="20" w:after="20"/>
              <w:rPr>
                <w:bCs/>
                <w:sz w:val="20"/>
                <w:szCs w:val="20"/>
              </w:rPr>
            </w:pPr>
            <w:r w:rsidRPr="00D8099E">
              <w:rPr>
                <w:bCs/>
                <w:sz w:val="20"/>
                <w:szCs w:val="20"/>
              </w:rPr>
              <w:t>Evidence of Completion</w:t>
            </w:r>
            <w:r>
              <w:rPr>
                <w:bCs/>
                <w:sz w:val="20"/>
                <w:szCs w:val="20"/>
              </w:rPr>
              <w:t>:</w:t>
            </w:r>
            <w:r w:rsidRPr="00D8099E">
              <w:rPr>
                <w:bCs/>
                <w:sz w:val="20"/>
                <w:szCs w:val="20"/>
              </w:rPr>
              <w:t xml:space="preserve"> </w:t>
            </w:r>
          </w:p>
        </w:tc>
      </w:tr>
      <w:tr w:rsidR="00BF435D" w14:paraId="24652A7E" w14:textId="77777777" w:rsidTr="00927C53">
        <w:tc>
          <w:tcPr>
            <w:tcW w:w="3256" w:type="dxa"/>
          </w:tcPr>
          <w:p w14:paraId="05CC6C33" w14:textId="77777777" w:rsidR="00BF435D" w:rsidRDefault="00BF435D" w:rsidP="00927C53">
            <w:pPr>
              <w:pStyle w:val="NoSpacing"/>
              <w:rPr>
                <w:i/>
              </w:rPr>
            </w:pPr>
          </w:p>
          <w:p w14:paraId="5253E915" w14:textId="77777777" w:rsidR="00BF435D" w:rsidRDefault="00BF435D" w:rsidP="00BF435D">
            <w:pPr>
              <w:pStyle w:val="NoSpacing"/>
              <w:numPr>
                <w:ilvl w:val="0"/>
                <w:numId w:val="28"/>
              </w:numPr>
            </w:pPr>
            <w:r>
              <w:t>Contamination of groundwater</w:t>
            </w:r>
          </w:p>
          <w:p w14:paraId="226D0B68" w14:textId="7821B792" w:rsidR="00BF435D" w:rsidRDefault="00BF435D" w:rsidP="00BF435D">
            <w:pPr>
              <w:pStyle w:val="NoSpacing"/>
              <w:numPr>
                <w:ilvl w:val="0"/>
                <w:numId w:val="28"/>
              </w:numPr>
              <w:rPr>
                <w:i/>
              </w:rPr>
            </w:pPr>
            <w:r>
              <w:t>Contamination of waterbodies including drains from runoff of leachate.</w:t>
            </w:r>
          </w:p>
          <w:p w14:paraId="4C5B4675" w14:textId="77777777" w:rsidR="00BF435D" w:rsidRDefault="00BF435D" w:rsidP="00927C53">
            <w:pPr>
              <w:pStyle w:val="NoSpacing"/>
              <w:rPr>
                <w:i/>
              </w:rPr>
            </w:pPr>
          </w:p>
          <w:p w14:paraId="64AAE0C0" w14:textId="77777777" w:rsidR="00BF435D" w:rsidRDefault="00BF435D" w:rsidP="00927C53">
            <w:pPr>
              <w:pStyle w:val="NoSpacing"/>
              <w:rPr>
                <w:i/>
              </w:rPr>
            </w:pPr>
          </w:p>
          <w:p w14:paraId="0A7D1552" w14:textId="77777777" w:rsidR="00BF435D" w:rsidRDefault="00BF435D" w:rsidP="00927C53">
            <w:pPr>
              <w:pStyle w:val="NoSpacing"/>
              <w:rPr>
                <w:i/>
              </w:rPr>
            </w:pPr>
          </w:p>
          <w:p w14:paraId="7BA7B005" w14:textId="77777777" w:rsidR="00BF435D" w:rsidRDefault="00BF435D" w:rsidP="00927C53">
            <w:pPr>
              <w:pStyle w:val="NoSpacing"/>
              <w:rPr>
                <w:i/>
              </w:rPr>
            </w:pPr>
          </w:p>
          <w:p w14:paraId="6B18A9B9" w14:textId="77777777" w:rsidR="00BF435D" w:rsidRPr="00470237" w:rsidRDefault="00BF435D" w:rsidP="00927C53">
            <w:pPr>
              <w:pStyle w:val="NoSpacing"/>
              <w:rPr>
                <w:i/>
              </w:rPr>
            </w:pPr>
          </w:p>
        </w:tc>
        <w:tc>
          <w:tcPr>
            <w:tcW w:w="7938" w:type="dxa"/>
          </w:tcPr>
          <w:p w14:paraId="2C340C6E" w14:textId="77777777" w:rsidR="00BF435D" w:rsidRDefault="00BF435D" w:rsidP="00927C53">
            <w:pPr>
              <w:pStyle w:val="NoSpacing"/>
              <w:ind w:left="360"/>
            </w:pPr>
          </w:p>
          <w:p w14:paraId="4E4808A7" w14:textId="77777777" w:rsidR="00BF435D" w:rsidRDefault="00BF435D" w:rsidP="00BF435D">
            <w:pPr>
              <w:pStyle w:val="NoSpacing"/>
              <w:numPr>
                <w:ilvl w:val="0"/>
                <w:numId w:val="29"/>
              </w:numPr>
              <w:ind w:left="599"/>
            </w:pPr>
            <w:r>
              <w:t>Offal pits, Silage pits and rubbish pits are in an area where there is no risk to contamination of groundwater, preferably at least 50m from a waterbody (or an alternative distance required by the regional council and in accordance to the regional rules).</w:t>
            </w:r>
          </w:p>
          <w:p w14:paraId="3C80CECD" w14:textId="77777777" w:rsidR="00BF435D" w:rsidRDefault="00BF435D" w:rsidP="00BF435D">
            <w:pPr>
              <w:pStyle w:val="NoSpacing"/>
              <w:numPr>
                <w:ilvl w:val="0"/>
                <w:numId w:val="29"/>
              </w:numPr>
              <w:ind w:left="599"/>
            </w:pPr>
            <w:r>
              <w:t>The top of the offal pit is covered by a heavy-duty cover plate</w:t>
            </w:r>
          </w:p>
          <w:p w14:paraId="348A6A09" w14:textId="77777777" w:rsidR="00BF435D" w:rsidRDefault="00BF435D" w:rsidP="00BF435D">
            <w:pPr>
              <w:pStyle w:val="NoSpacing"/>
              <w:numPr>
                <w:ilvl w:val="0"/>
                <w:numId w:val="29"/>
              </w:numPr>
              <w:ind w:left="599"/>
            </w:pPr>
            <w:r>
              <w:t>No runoff of leachate evident from silage pits to waterways including drains.</w:t>
            </w:r>
          </w:p>
          <w:p w14:paraId="77F1C9FA" w14:textId="78CA13FA" w:rsidR="00BF435D" w:rsidRPr="00470237" w:rsidRDefault="00BF435D" w:rsidP="000B5ED4">
            <w:pPr>
              <w:pStyle w:val="NoSpacing"/>
              <w:spacing w:after="120"/>
              <w:ind w:left="599"/>
              <w:rPr>
                <w:i/>
              </w:rPr>
            </w:pPr>
          </w:p>
        </w:tc>
        <w:tc>
          <w:tcPr>
            <w:tcW w:w="2693" w:type="dxa"/>
          </w:tcPr>
          <w:p w14:paraId="11DE7043" w14:textId="77777777" w:rsidR="00BF435D" w:rsidRDefault="00BF435D" w:rsidP="00927C53">
            <w:pPr>
              <w:pStyle w:val="NoSpacing"/>
              <w:ind w:left="360"/>
            </w:pPr>
          </w:p>
          <w:p w14:paraId="2BA65BBA" w14:textId="77777777" w:rsidR="00207C48" w:rsidRDefault="00207C48" w:rsidP="00207C48">
            <w:pPr>
              <w:pStyle w:val="NoSpacing"/>
              <w:numPr>
                <w:ilvl w:val="0"/>
                <w:numId w:val="29"/>
              </w:numPr>
            </w:pPr>
            <w:r>
              <w:t>Map identifying pit locations</w:t>
            </w:r>
          </w:p>
          <w:p w14:paraId="1D85784F" w14:textId="2819C7E3" w:rsidR="00BF435D" w:rsidRPr="00470237" w:rsidRDefault="00207C48" w:rsidP="00207C48">
            <w:pPr>
              <w:pStyle w:val="NoSpacing"/>
              <w:numPr>
                <w:ilvl w:val="0"/>
                <w:numId w:val="29"/>
              </w:numPr>
              <w:rPr>
                <w:i/>
              </w:rPr>
            </w:pPr>
            <w:r>
              <w:t>Records of regular pit checks</w:t>
            </w:r>
          </w:p>
        </w:tc>
      </w:tr>
    </w:tbl>
    <w:p w14:paraId="391880DA" w14:textId="76B58FD7" w:rsidR="00315941" w:rsidRDefault="00315941">
      <w:r>
        <w:br w:type="page"/>
      </w:r>
    </w:p>
    <w:p w14:paraId="093DFE3B" w14:textId="77777777" w:rsidR="00FF0698" w:rsidRDefault="00FF0698" w:rsidP="00717332">
      <w:pPr>
        <w:sectPr w:rsidR="00FF0698" w:rsidSect="008F4073">
          <w:pgSz w:w="16838" w:h="11906" w:orient="landscape"/>
          <w:pgMar w:top="1440" w:right="1440" w:bottom="1440" w:left="1440" w:header="709" w:footer="709" w:gutter="0"/>
          <w:cols w:space="708"/>
          <w:docGrid w:linePitch="360"/>
        </w:sectPr>
      </w:pPr>
    </w:p>
    <w:p w14:paraId="7A141B55" w14:textId="4BD36412" w:rsidR="00C52D22" w:rsidRDefault="00C52D22" w:rsidP="009B2E43">
      <w:pPr>
        <w:pStyle w:val="Title"/>
      </w:pPr>
      <w:r>
        <w:lastRenderedPageBreak/>
        <w:t xml:space="preserve">Appendix A - </w:t>
      </w:r>
      <w:r w:rsidR="00331B4B">
        <w:t>Zone Specific Additional Management Objectives and Actions</w:t>
      </w:r>
    </w:p>
    <w:p w14:paraId="51059805" w14:textId="77777777" w:rsidR="00331B4B" w:rsidRDefault="00331B4B"/>
    <w:p w14:paraId="4E753974" w14:textId="230D26FD" w:rsidR="008E316D" w:rsidRDefault="006E39EE" w:rsidP="008E316D">
      <w:r>
        <w:t xml:space="preserve">In Canterbury, </w:t>
      </w:r>
      <w:r w:rsidR="007F6CEC">
        <w:t>the regional water management strategy divides the region</w:t>
      </w:r>
      <w:r w:rsidR="006B769D">
        <w:t xml:space="preserve"> into</w:t>
      </w:r>
      <w:r w:rsidR="007F6CEC">
        <w:t xml:space="preserve"> ten</w:t>
      </w:r>
      <w:r w:rsidR="006B769D">
        <w:t xml:space="preserve"> sub-regional </w:t>
      </w:r>
      <w:r w:rsidR="008E316D">
        <w:t>‘</w:t>
      </w:r>
      <w:r w:rsidR="006B769D">
        <w:t xml:space="preserve">water </w:t>
      </w:r>
      <w:r w:rsidR="008E316D">
        <w:t>zones</w:t>
      </w:r>
      <w:r w:rsidR="00581C70">
        <w:t>.</w:t>
      </w:r>
      <w:r w:rsidR="008E316D">
        <w:t>’</w:t>
      </w:r>
      <w:r w:rsidR="00581C70">
        <w:t xml:space="preserve"> </w:t>
      </w:r>
      <w:r w:rsidR="006B769D">
        <w:t xml:space="preserve"> Some </w:t>
      </w:r>
      <w:r w:rsidR="008E316D">
        <w:t>of these</w:t>
      </w:r>
      <w:r w:rsidR="006B769D">
        <w:t xml:space="preserve"> zones have additional management objectives and actions over and above those listed in Section 3 of the FEP template</w:t>
      </w:r>
      <w:r w:rsidR="007F6CEC">
        <w:t>.</w:t>
      </w:r>
      <w:r w:rsidR="008E316D">
        <w:t xml:space="preserve">  These are listed by zone in Appendix A.  Fill out any additional tables required for your zone and add them to the Section 3 of your FEP.  </w:t>
      </w:r>
    </w:p>
    <w:p w14:paraId="21B51E2D" w14:textId="4A247E75" w:rsidR="006B769D" w:rsidRDefault="00B818C3">
      <w:r>
        <w:t xml:space="preserve">If you’re unsure what zone you’re in, check the map below or see the Environment Canterbury website: </w:t>
      </w:r>
      <w:hyperlink r:id="rId17" w:history="1">
        <w:r w:rsidR="009C45B8" w:rsidRPr="00B8485F">
          <w:rPr>
            <w:rStyle w:val="Hyperlink"/>
          </w:rPr>
          <w:t>www.ecan.govt.nz/your-region/farmers-hub/</w:t>
        </w:r>
      </w:hyperlink>
    </w:p>
    <w:p w14:paraId="42B08DCD" w14:textId="0EB8E9E6" w:rsidR="008E316D" w:rsidRDefault="00581FC2">
      <w:r>
        <w:rPr>
          <w:noProof/>
        </w:rPr>
        <w:drawing>
          <wp:anchor distT="0" distB="0" distL="114300" distR="114300" simplePos="0" relativeHeight="251662336" behindDoc="0" locked="0" layoutInCell="1" allowOverlap="1" wp14:anchorId="19747F17" wp14:editId="1BDAEE4F">
            <wp:simplePos x="0" y="0"/>
            <wp:positionH relativeFrom="column">
              <wp:posOffset>-485776</wp:posOffset>
            </wp:positionH>
            <wp:positionV relativeFrom="paragraph">
              <wp:posOffset>296544</wp:posOffset>
            </wp:positionV>
            <wp:extent cx="6372225" cy="6005819"/>
            <wp:effectExtent l="0" t="0" r="0" b="0"/>
            <wp:wrapNone/>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30A72.tmp"/>
                    <pic:cNvPicPr/>
                  </pic:nvPicPr>
                  <pic:blipFill>
                    <a:blip r:embed="rId18">
                      <a:extLst>
                        <a:ext uri="{28A0092B-C50C-407E-A947-70E740481C1C}">
                          <a14:useLocalDpi xmlns:a14="http://schemas.microsoft.com/office/drawing/2010/main" val="0"/>
                        </a:ext>
                      </a:extLst>
                    </a:blip>
                    <a:stretch>
                      <a:fillRect/>
                    </a:stretch>
                  </pic:blipFill>
                  <pic:spPr>
                    <a:xfrm>
                      <a:off x="0" y="0"/>
                      <a:ext cx="6381235" cy="6014311"/>
                    </a:xfrm>
                    <a:prstGeom prst="rect">
                      <a:avLst/>
                    </a:prstGeom>
                  </pic:spPr>
                </pic:pic>
              </a:graphicData>
            </a:graphic>
            <wp14:sizeRelH relativeFrom="margin">
              <wp14:pctWidth>0</wp14:pctWidth>
            </wp14:sizeRelH>
            <wp14:sizeRelV relativeFrom="margin">
              <wp14:pctHeight>0</wp14:pctHeight>
            </wp14:sizeRelV>
          </wp:anchor>
        </w:drawing>
      </w:r>
    </w:p>
    <w:p w14:paraId="733D9562" w14:textId="055E5393" w:rsidR="007F6CEC" w:rsidRDefault="007F6CEC"/>
    <w:p w14:paraId="2212F900" w14:textId="4B716DD0" w:rsidR="006E39EE" w:rsidRDefault="006E39EE"/>
    <w:p w14:paraId="5F8C2E00" w14:textId="77777777" w:rsidR="006E39EE" w:rsidRDefault="006E39EE"/>
    <w:p w14:paraId="3D9595B3" w14:textId="2E9CD1B1" w:rsidR="0007260A" w:rsidRDefault="0007260A"/>
    <w:p w14:paraId="51253430" w14:textId="77777777" w:rsidR="0007260A" w:rsidRDefault="0007260A"/>
    <w:p w14:paraId="1087E745" w14:textId="360B3DCA" w:rsidR="009C45B8" w:rsidRDefault="009C45B8">
      <w:r>
        <w:br w:type="page"/>
      </w:r>
    </w:p>
    <w:p w14:paraId="50F04FB4" w14:textId="7069747A" w:rsidR="006B02CE" w:rsidRDefault="006B02CE" w:rsidP="009B2E43">
      <w:pPr>
        <w:pStyle w:val="Title"/>
      </w:pPr>
      <w:r>
        <w:lastRenderedPageBreak/>
        <w:t xml:space="preserve">Appendix </w:t>
      </w:r>
      <w:r w:rsidR="009B2E43">
        <w:t>B</w:t>
      </w:r>
      <w:r w:rsidRPr="00625A76">
        <w:t xml:space="preserve"> – </w:t>
      </w:r>
      <w:r>
        <w:t>Maps</w:t>
      </w:r>
    </w:p>
    <w:p w14:paraId="5B00C857" w14:textId="55FF184E" w:rsidR="006B02CE" w:rsidRDefault="006B02CE" w:rsidP="006B02CE">
      <w:pPr>
        <w:pStyle w:val="NoSpacing"/>
      </w:pPr>
    </w:p>
    <w:p w14:paraId="4D219013" w14:textId="593DC2A3" w:rsidR="00EE3815" w:rsidRDefault="00EE3815" w:rsidP="00EE3815">
      <w:pPr>
        <w:pStyle w:val="NoSpacing"/>
      </w:pPr>
      <w:r>
        <w:t>If you do not currently have an accurate farm map or plan, your regional council may be able to provide you with one.  Alternatively, you can create a map using imagery from the following sources:</w:t>
      </w:r>
    </w:p>
    <w:p w14:paraId="3DC86EE2" w14:textId="23727B38" w:rsidR="00EE3815" w:rsidRDefault="00EE3815" w:rsidP="00125B5F">
      <w:pPr>
        <w:pStyle w:val="NoSpacing"/>
        <w:numPr>
          <w:ilvl w:val="0"/>
          <w:numId w:val="18"/>
        </w:numPr>
        <w:spacing w:before="120"/>
        <w:ind w:left="714" w:hanging="357"/>
      </w:pPr>
      <w:r>
        <w:t xml:space="preserve">Google Maps </w:t>
      </w:r>
      <w:hyperlink r:id="rId19" w:history="1">
        <w:r w:rsidRPr="00714952">
          <w:rPr>
            <w:rStyle w:val="Hyperlink"/>
          </w:rPr>
          <w:t>www.googlemaps.com</w:t>
        </w:r>
      </w:hyperlink>
    </w:p>
    <w:p w14:paraId="7E934274" w14:textId="116956B2" w:rsidR="009B2E43" w:rsidRDefault="00EE3815" w:rsidP="00125B5F">
      <w:pPr>
        <w:pStyle w:val="NoSpacing"/>
        <w:numPr>
          <w:ilvl w:val="0"/>
          <w:numId w:val="18"/>
        </w:numPr>
        <w:spacing w:after="120"/>
        <w:ind w:left="714" w:hanging="357"/>
      </w:pPr>
      <w:r>
        <w:t xml:space="preserve">Canterbury Maps </w:t>
      </w:r>
      <w:hyperlink r:id="rId20" w:history="1">
        <w:r w:rsidRPr="00DA54BE">
          <w:rPr>
            <w:rStyle w:val="Hyperlink"/>
          </w:rPr>
          <w:t>http://canterburymaps.co.nz/</w:t>
        </w:r>
      </w:hyperlink>
    </w:p>
    <w:p w14:paraId="573075CD" w14:textId="4EDBBD9C" w:rsidR="00EE3815" w:rsidRDefault="00EE3815" w:rsidP="00125B5F">
      <w:pPr>
        <w:pStyle w:val="NoSpacing"/>
        <w:spacing w:after="120"/>
      </w:pPr>
      <w:r>
        <w:t>It is important that the map is clear, accurate and easy to interpret.  It may be better to have more than one map if there are too many details to illustrate clearly on one.  Show any relevant features on the map including:</w:t>
      </w:r>
    </w:p>
    <w:p w14:paraId="79240AD7" w14:textId="77777777" w:rsidR="00EE3815" w:rsidRDefault="00EE3815" w:rsidP="00EE3815">
      <w:pPr>
        <w:pStyle w:val="NoSpacing"/>
        <w:numPr>
          <w:ilvl w:val="0"/>
          <w:numId w:val="11"/>
        </w:numPr>
      </w:pPr>
      <w:r>
        <w:t>The boundaries of the property or land areas comprising the farm enterprise, including leased blocks.</w:t>
      </w:r>
    </w:p>
    <w:p w14:paraId="76C0E458" w14:textId="77777777" w:rsidR="00EE3815" w:rsidRDefault="00EE3815" w:rsidP="00EE3815">
      <w:pPr>
        <w:pStyle w:val="NoSpacing"/>
        <w:numPr>
          <w:ilvl w:val="0"/>
          <w:numId w:val="11"/>
        </w:numPr>
      </w:pPr>
      <w:r>
        <w:t>The boundaries of the land management units on the property or within the farm enterprise (should align with the blocks used in the assessment of environmental effects and risk, and the nutrient budget).</w:t>
      </w:r>
    </w:p>
    <w:p w14:paraId="6105091D" w14:textId="77777777" w:rsidR="00EE3815" w:rsidRDefault="00EE3815" w:rsidP="00EE3815">
      <w:pPr>
        <w:pStyle w:val="NoSpacing"/>
        <w:numPr>
          <w:ilvl w:val="0"/>
          <w:numId w:val="11"/>
        </w:numPr>
      </w:pPr>
      <w:r>
        <w:t>The location of permanent or intermittent water bodies, including rivers, streams, lakes, drains, water races, ponds or wetlands.</w:t>
      </w:r>
    </w:p>
    <w:p w14:paraId="193B9533" w14:textId="77777777" w:rsidR="00EE3815" w:rsidRDefault="00EE3815" w:rsidP="00EE3815">
      <w:pPr>
        <w:pStyle w:val="NoSpacing"/>
        <w:numPr>
          <w:ilvl w:val="0"/>
          <w:numId w:val="11"/>
        </w:numPr>
      </w:pPr>
      <w:r>
        <w:t>Any swampy areas or areas prone to flooding.</w:t>
      </w:r>
    </w:p>
    <w:p w14:paraId="1DD77C14" w14:textId="77777777" w:rsidR="00EE3815" w:rsidRDefault="00EE3815" w:rsidP="00EE3815">
      <w:pPr>
        <w:pStyle w:val="NoSpacing"/>
        <w:numPr>
          <w:ilvl w:val="0"/>
          <w:numId w:val="11"/>
        </w:numPr>
      </w:pPr>
      <w:r>
        <w:t>The location of riparian vegetation and fences adjacent to water bodies.</w:t>
      </w:r>
    </w:p>
    <w:p w14:paraId="6EBFC7BB" w14:textId="77777777" w:rsidR="00EE3815" w:rsidRDefault="00EE3815" w:rsidP="00EE3815">
      <w:pPr>
        <w:pStyle w:val="NoSpacing"/>
        <w:numPr>
          <w:ilvl w:val="0"/>
          <w:numId w:val="11"/>
        </w:numPr>
      </w:pPr>
      <w:r>
        <w:t>The location on all waterways where stock access or crossing occurs.</w:t>
      </w:r>
    </w:p>
    <w:p w14:paraId="4E5E412D" w14:textId="77777777" w:rsidR="00EE3815" w:rsidRDefault="00EE3815" w:rsidP="00EE3815">
      <w:pPr>
        <w:pStyle w:val="NoSpacing"/>
        <w:numPr>
          <w:ilvl w:val="0"/>
          <w:numId w:val="11"/>
        </w:numPr>
      </w:pPr>
      <w:r>
        <w:t>The location of effluent storage facilities (ponds/sumps etc.), effluent discharge areas, piggery sheds, stock feeding or holding areas, offal or refuse disposal pits, raceways, tracks and crossings.</w:t>
      </w:r>
    </w:p>
    <w:p w14:paraId="10F73916" w14:textId="77777777" w:rsidR="00EE3815" w:rsidRDefault="00EE3815" w:rsidP="00EE3815">
      <w:pPr>
        <w:pStyle w:val="NoSpacing"/>
        <w:numPr>
          <w:ilvl w:val="0"/>
          <w:numId w:val="11"/>
        </w:numPr>
      </w:pPr>
      <w:r>
        <w:t>Bores/wells.</w:t>
      </w:r>
    </w:p>
    <w:p w14:paraId="7755BD62" w14:textId="77777777" w:rsidR="00EE3815" w:rsidRDefault="00EE3815" w:rsidP="00EE3815">
      <w:pPr>
        <w:pStyle w:val="NoSpacing"/>
        <w:numPr>
          <w:ilvl w:val="0"/>
          <w:numId w:val="11"/>
        </w:numPr>
      </w:pPr>
      <w:r>
        <w:t xml:space="preserve">Tile drained areas and </w:t>
      </w:r>
      <w:proofErr w:type="spellStart"/>
      <w:r>
        <w:t>soakholes</w:t>
      </w:r>
      <w:proofErr w:type="spellEnd"/>
      <w:r>
        <w:t>.</w:t>
      </w:r>
    </w:p>
    <w:p w14:paraId="2F4F41E1" w14:textId="77777777" w:rsidR="00EE3815" w:rsidRDefault="00EE3815" w:rsidP="00EE3815">
      <w:pPr>
        <w:pStyle w:val="NoSpacing"/>
        <w:numPr>
          <w:ilvl w:val="0"/>
          <w:numId w:val="11"/>
        </w:numPr>
      </w:pPr>
      <w:r>
        <w:t>Conservation or covenanted areas/indigenous bush/scrub or archaeological sites.</w:t>
      </w:r>
    </w:p>
    <w:p w14:paraId="0E9F1029" w14:textId="77777777" w:rsidR="00EE3815" w:rsidRDefault="00EE3815" w:rsidP="00EE3815">
      <w:pPr>
        <w:pStyle w:val="NoSpacing"/>
        <w:numPr>
          <w:ilvl w:val="0"/>
          <w:numId w:val="11"/>
        </w:numPr>
      </w:pPr>
      <w:r>
        <w:t>The location of any areas within or adjoining the property that are identified in a District Plan as “significant indigenous biodiversity”.</w:t>
      </w:r>
    </w:p>
    <w:p w14:paraId="073BA9F3" w14:textId="77777777" w:rsidR="00EE3815" w:rsidRDefault="00EE3815" w:rsidP="00EE3815">
      <w:pPr>
        <w:pStyle w:val="NoSpacing"/>
        <w:numPr>
          <w:ilvl w:val="0"/>
          <w:numId w:val="11"/>
        </w:numPr>
      </w:pPr>
      <w:r>
        <w:t>Any boundaries that are common with “sensitive activities” (these are activities that are sensitive to effects from the farming activity such as odour or noise.)  Sensitive activities include dwellings, schools, meeting places, retail premises etc.</w:t>
      </w:r>
    </w:p>
    <w:p w14:paraId="16F37378" w14:textId="77777777" w:rsidR="00EE3815" w:rsidRDefault="00EE3815" w:rsidP="00EE3815">
      <w:pPr>
        <w:pStyle w:val="NoSpacing"/>
        <w:numPr>
          <w:ilvl w:val="0"/>
          <w:numId w:val="11"/>
        </w:numPr>
      </w:pPr>
      <w:r>
        <w:t>Any other areas of risk or interest in environmental management.</w:t>
      </w:r>
    </w:p>
    <w:p w14:paraId="36543CC8" w14:textId="478AF1B1" w:rsidR="00EE3815" w:rsidRDefault="00EE3815" w:rsidP="006B02CE">
      <w:pPr>
        <w:pStyle w:val="NoSpacing"/>
      </w:pPr>
    </w:p>
    <w:p w14:paraId="3866E0C7" w14:textId="330EA084" w:rsidR="00EE3815" w:rsidRDefault="00EE3815" w:rsidP="006B02CE">
      <w:pPr>
        <w:pStyle w:val="NoSpacing"/>
      </w:pPr>
      <w:r>
        <w:t xml:space="preserve">It may be easier to provide this information over </w:t>
      </w:r>
      <w:r w:rsidRPr="00D402A9">
        <w:rPr>
          <w:b/>
        </w:rPr>
        <w:t>three maps</w:t>
      </w:r>
      <w:r>
        <w:t xml:space="preserve">: </w:t>
      </w:r>
    </w:p>
    <w:p w14:paraId="52BBC2AA" w14:textId="75F675DB" w:rsidR="00EE3815" w:rsidRDefault="00EE3815" w:rsidP="00EE3815">
      <w:pPr>
        <w:pStyle w:val="NoSpacing"/>
        <w:numPr>
          <w:ilvl w:val="0"/>
          <w:numId w:val="17"/>
        </w:numPr>
      </w:pPr>
      <w:r>
        <w:t>An overview of your farm</w:t>
      </w:r>
      <w:r w:rsidR="00050212">
        <w:t xml:space="preserve"> (boundaries, permanent waterbodies, areas of significant indigenous biodiversity)</w:t>
      </w:r>
    </w:p>
    <w:p w14:paraId="072AD698" w14:textId="7A3D8B54" w:rsidR="00EE3815" w:rsidRDefault="00EE3815" w:rsidP="00EE3815">
      <w:pPr>
        <w:pStyle w:val="NoSpacing"/>
        <w:numPr>
          <w:ilvl w:val="0"/>
          <w:numId w:val="17"/>
        </w:numPr>
      </w:pPr>
      <w:r>
        <w:t>Farm buildings, tracks, management blocks (LMUs), irrigators</w:t>
      </w:r>
      <w:r w:rsidR="00050212">
        <w:t xml:space="preserve"> and other infrastructure</w:t>
      </w:r>
    </w:p>
    <w:p w14:paraId="0DA577CB" w14:textId="35BA4D48" w:rsidR="00EE3815" w:rsidRPr="00EE3815" w:rsidRDefault="00EE3815" w:rsidP="00EE3815">
      <w:pPr>
        <w:pStyle w:val="NoSpacing"/>
        <w:numPr>
          <w:ilvl w:val="0"/>
          <w:numId w:val="17"/>
        </w:numPr>
      </w:pPr>
      <w:r>
        <w:t>Critical point source discharges and nutrient ‘hot spots’</w:t>
      </w:r>
      <w:r w:rsidR="00050212">
        <w:t xml:space="preserve"> (e.g. silage pits, offal pits, waste pits etc)</w:t>
      </w:r>
    </w:p>
    <w:p w14:paraId="3F634454" w14:textId="5F40DDC3" w:rsidR="00125B5F" w:rsidRDefault="00125B5F">
      <w:pPr>
        <w:rPr>
          <w:u w:val="single"/>
        </w:rPr>
      </w:pPr>
      <w:r>
        <w:rPr>
          <w:u w:val="single"/>
        </w:rPr>
        <w:br w:type="page"/>
      </w:r>
    </w:p>
    <w:p w14:paraId="499843B5" w14:textId="509DDD5F" w:rsidR="006B02CE" w:rsidRDefault="006B02CE" w:rsidP="00125B5F">
      <w:pPr>
        <w:pStyle w:val="Title"/>
      </w:pPr>
      <w:r>
        <w:lastRenderedPageBreak/>
        <w:t xml:space="preserve">Appendix </w:t>
      </w:r>
      <w:r w:rsidR="00125B5F">
        <w:t>C</w:t>
      </w:r>
      <w:r w:rsidRPr="00625A76">
        <w:t xml:space="preserve"> – </w:t>
      </w:r>
      <w:r>
        <w:t>Resource Consents and Compliance Monitoring</w:t>
      </w:r>
    </w:p>
    <w:p w14:paraId="5A29DD3B" w14:textId="5FFA236A" w:rsidR="006B02CE" w:rsidRDefault="006B02CE" w:rsidP="006B02CE">
      <w:pPr>
        <w:pStyle w:val="NoSpacing"/>
        <w:rPr>
          <w:b/>
          <w:sz w:val="28"/>
          <w:szCs w:val="28"/>
          <w:u w:val="single"/>
        </w:rPr>
      </w:pPr>
    </w:p>
    <w:p w14:paraId="20C9C4E6" w14:textId="77777777" w:rsidR="006B02CE" w:rsidRDefault="006B02CE" w:rsidP="006B02CE">
      <w:pPr>
        <w:pStyle w:val="NoSpacing"/>
        <w:rPr>
          <w:b/>
        </w:rPr>
      </w:pPr>
      <w:r>
        <w:rPr>
          <w:b/>
        </w:rPr>
        <w:t>Resource Consents and Compliance Monitoring</w:t>
      </w:r>
    </w:p>
    <w:p w14:paraId="77936FBD" w14:textId="3CF925C7" w:rsidR="006B02CE" w:rsidRDefault="006B02CE" w:rsidP="006B02CE">
      <w:pPr>
        <w:pStyle w:val="NoSpacing"/>
      </w:pPr>
      <w:r>
        <w:t>Attach an up-to-date copy of all resource consents held for activities that are part of the farming operation.  A copy of all results of monitoring or testing required, compliance monitoring inspection reports</w:t>
      </w:r>
      <w:r w:rsidR="00D44737">
        <w:t xml:space="preserve"> from council</w:t>
      </w:r>
      <w:r>
        <w:t xml:space="preserve">, complaints and follow-up, and correspondence with regulatory authorities should also be included.  A complaints register should be kept detailing the date &amp; time any complaints are received, specific activities to which complaints relate (including weather or other conditions that may be a factor), where the complaint originated and any response or follow-up actions. </w:t>
      </w:r>
    </w:p>
    <w:p w14:paraId="3D2B21A1" w14:textId="182242D9" w:rsidR="00D44737" w:rsidRDefault="00D44737" w:rsidP="006B02CE">
      <w:pPr>
        <w:pStyle w:val="NoSpacing"/>
      </w:pPr>
    </w:p>
    <w:p w14:paraId="756B2F60" w14:textId="2F82DD63" w:rsidR="00D44737" w:rsidRDefault="00D44737" w:rsidP="006B02CE">
      <w:pPr>
        <w:pStyle w:val="NoSpacing"/>
      </w:pPr>
      <w:r>
        <w:t xml:space="preserve">Below is example list of what would be typical environmental compliance requirements for a farm located in Ashburton. </w:t>
      </w:r>
    </w:p>
    <w:p w14:paraId="60BAC18B" w14:textId="72A955FC" w:rsidR="00D44737" w:rsidRDefault="00D44737" w:rsidP="006B02CE">
      <w:pPr>
        <w:pStyle w:val="NoSpacing"/>
      </w:pPr>
    </w:p>
    <w:tbl>
      <w:tblPr>
        <w:tblStyle w:val="TableGrid"/>
        <w:tblW w:w="9067" w:type="dxa"/>
        <w:tblLayout w:type="fixed"/>
        <w:tblLook w:val="04A0" w:firstRow="1" w:lastRow="0" w:firstColumn="1" w:lastColumn="0" w:noHBand="0" w:noVBand="1"/>
      </w:tblPr>
      <w:tblGrid>
        <w:gridCol w:w="1422"/>
        <w:gridCol w:w="1414"/>
        <w:gridCol w:w="1979"/>
        <w:gridCol w:w="4252"/>
      </w:tblGrid>
      <w:tr w:rsidR="00D44737" w14:paraId="7AB19EA6" w14:textId="77777777" w:rsidTr="00D44737">
        <w:tc>
          <w:tcPr>
            <w:tcW w:w="1422" w:type="dxa"/>
          </w:tcPr>
          <w:p w14:paraId="64F3E0A0" w14:textId="77777777" w:rsidR="00D44737" w:rsidRPr="00F26DA0" w:rsidRDefault="00D44737" w:rsidP="00A01F4E">
            <w:pPr>
              <w:pStyle w:val="NoSpacing"/>
              <w:rPr>
                <w:b/>
              </w:rPr>
            </w:pPr>
            <w:r w:rsidRPr="00F26DA0">
              <w:rPr>
                <w:b/>
              </w:rPr>
              <w:t>Regulator</w:t>
            </w:r>
          </w:p>
        </w:tc>
        <w:tc>
          <w:tcPr>
            <w:tcW w:w="1414" w:type="dxa"/>
          </w:tcPr>
          <w:p w14:paraId="7AFD486B" w14:textId="77777777" w:rsidR="00D44737" w:rsidRPr="00F26DA0" w:rsidRDefault="00D44737" w:rsidP="00A01F4E">
            <w:pPr>
              <w:pStyle w:val="NoSpacing"/>
              <w:rPr>
                <w:b/>
              </w:rPr>
            </w:pPr>
            <w:r w:rsidRPr="00F26DA0">
              <w:rPr>
                <w:b/>
              </w:rPr>
              <w:t>Compliance Requirement</w:t>
            </w:r>
          </w:p>
        </w:tc>
        <w:tc>
          <w:tcPr>
            <w:tcW w:w="1979" w:type="dxa"/>
          </w:tcPr>
          <w:p w14:paraId="61D01918" w14:textId="77777777" w:rsidR="00D44737" w:rsidRPr="00F26DA0" w:rsidRDefault="00D44737" w:rsidP="00A01F4E">
            <w:pPr>
              <w:pStyle w:val="NoSpacing"/>
              <w:rPr>
                <w:b/>
              </w:rPr>
            </w:pPr>
            <w:r>
              <w:rPr>
                <w:b/>
              </w:rPr>
              <w:t>Further Information</w:t>
            </w:r>
          </w:p>
        </w:tc>
        <w:tc>
          <w:tcPr>
            <w:tcW w:w="4252" w:type="dxa"/>
          </w:tcPr>
          <w:p w14:paraId="075FA10A" w14:textId="77777777" w:rsidR="00D44737" w:rsidRPr="00F26DA0" w:rsidRDefault="00D44737" w:rsidP="00A01F4E">
            <w:pPr>
              <w:pStyle w:val="NoSpacing"/>
              <w:rPr>
                <w:b/>
              </w:rPr>
            </w:pPr>
            <w:r w:rsidRPr="00F26DA0">
              <w:rPr>
                <w:b/>
              </w:rPr>
              <w:t>Farm specific requirements</w:t>
            </w:r>
          </w:p>
        </w:tc>
      </w:tr>
      <w:tr w:rsidR="00D44737" w14:paraId="5E71F9ED" w14:textId="77777777" w:rsidTr="00D44737">
        <w:tc>
          <w:tcPr>
            <w:tcW w:w="1422" w:type="dxa"/>
          </w:tcPr>
          <w:p w14:paraId="0B2031FB" w14:textId="77777777" w:rsidR="00D44737" w:rsidRPr="00F26DA0" w:rsidRDefault="00D44737" w:rsidP="00A01F4E">
            <w:pPr>
              <w:pStyle w:val="NoSpacing"/>
            </w:pPr>
            <w:r w:rsidRPr="00F26DA0">
              <w:t>Environment Canterbury</w:t>
            </w:r>
          </w:p>
        </w:tc>
        <w:tc>
          <w:tcPr>
            <w:tcW w:w="1414" w:type="dxa"/>
          </w:tcPr>
          <w:p w14:paraId="6D2A1E68" w14:textId="77777777" w:rsidR="00D44737" w:rsidRPr="00F26DA0" w:rsidRDefault="00D44737" w:rsidP="00A01F4E">
            <w:pPr>
              <w:pStyle w:val="NoSpacing"/>
            </w:pPr>
            <w:r w:rsidRPr="00F26DA0">
              <w:t>Land and Water Plan</w:t>
            </w:r>
          </w:p>
        </w:tc>
        <w:tc>
          <w:tcPr>
            <w:tcW w:w="1979" w:type="dxa"/>
          </w:tcPr>
          <w:p w14:paraId="03DD6CC7" w14:textId="0655B403" w:rsidR="00D44737" w:rsidRPr="00F26DA0" w:rsidRDefault="007B45F4" w:rsidP="00A01F4E">
            <w:pPr>
              <w:pStyle w:val="NoSpacing"/>
            </w:pPr>
            <w:hyperlink r:id="rId21" w:history="1">
              <w:r w:rsidR="00D44737" w:rsidRPr="00714952">
                <w:rPr>
                  <w:rStyle w:val="Hyperlink"/>
                </w:rPr>
                <w:t>https://ecan.govt.nz/your-region/plans-strategies-and-bylaws/canterbury-land-and-water-regional-plan/</w:t>
              </w:r>
            </w:hyperlink>
            <w:r w:rsidR="00D44737">
              <w:t xml:space="preserve"> </w:t>
            </w:r>
          </w:p>
        </w:tc>
        <w:tc>
          <w:tcPr>
            <w:tcW w:w="4252" w:type="dxa"/>
          </w:tcPr>
          <w:p w14:paraId="60A2BE78" w14:textId="77777777" w:rsidR="00D44737" w:rsidRPr="00F26DA0" w:rsidRDefault="00D44737" w:rsidP="00A01F4E">
            <w:pPr>
              <w:pStyle w:val="NoSpacing"/>
            </w:pPr>
            <w:r w:rsidRPr="00F26DA0">
              <w:t>Nutrient Budget, Farm Environment Plan and Farm activities resource consent by 31 July 2017</w:t>
            </w:r>
          </w:p>
        </w:tc>
      </w:tr>
      <w:tr w:rsidR="00D44737" w14:paraId="58EFFDD6" w14:textId="77777777" w:rsidTr="00D44737">
        <w:tc>
          <w:tcPr>
            <w:tcW w:w="1422" w:type="dxa"/>
          </w:tcPr>
          <w:p w14:paraId="558DEE5C" w14:textId="77777777" w:rsidR="00D44737" w:rsidRPr="00F26DA0" w:rsidRDefault="00D44737" w:rsidP="00A01F4E">
            <w:pPr>
              <w:pStyle w:val="NoSpacing"/>
            </w:pPr>
            <w:r w:rsidRPr="00F26DA0">
              <w:t>Environment Canterbury</w:t>
            </w:r>
          </w:p>
        </w:tc>
        <w:tc>
          <w:tcPr>
            <w:tcW w:w="1414" w:type="dxa"/>
          </w:tcPr>
          <w:p w14:paraId="40FE2387" w14:textId="77777777" w:rsidR="00D44737" w:rsidRPr="00F26DA0" w:rsidRDefault="00D44737" w:rsidP="00A01F4E">
            <w:pPr>
              <w:pStyle w:val="NoSpacing"/>
            </w:pPr>
            <w:r w:rsidRPr="00F26DA0">
              <w:t>Air Plan</w:t>
            </w:r>
          </w:p>
        </w:tc>
        <w:tc>
          <w:tcPr>
            <w:tcW w:w="1979" w:type="dxa"/>
          </w:tcPr>
          <w:p w14:paraId="70A5BF4B" w14:textId="31906020" w:rsidR="00D44737" w:rsidRPr="00F26DA0" w:rsidRDefault="007B45F4" w:rsidP="00A01F4E">
            <w:pPr>
              <w:pStyle w:val="NoSpacing"/>
            </w:pPr>
            <w:hyperlink r:id="rId22" w:history="1">
              <w:r w:rsidR="00D44737" w:rsidRPr="00714952">
                <w:rPr>
                  <w:rStyle w:val="Hyperlink"/>
                </w:rPr>
                <w:t>http://previous.ecan.govt.nz/our-responsibilities/regional-plans/regional-plans-under-development/air-plan/Pages/Default.aspx</w:t>
              </w:r>
            </w:hyperlink>
            <w:r w:rsidR="00D44737">
              <w:t xml:space="preserve"> </w:t>
            </w:r>
          </w:p>
        </w:tc>
        <w:tc>
          <w:tcPr>
            <w:tcW w:w="4252" w:type="dxa"/>
          </w:tcPr>
          <w:p w14:paraId="21A88481" w14:textId="77777777" w:rsidR="00D44737" w:rsidRPr="00F26DA0" w:rsidRDefault="00D44737" w:rsidP="00A01F4E">
            <w:pPr>
              <w:pStyle w:val="NoSpacing"/>
            </w:pPr>
            <w:r w:rsidRPr="00F26DA0">
              <w:t>Current Discharge of Contaminants to Air Resource Consent</w:t>
            </w:r>
          </w:p>
        </w:tc>
      </w:tr>
      <w:tr w:rsidR="00D44737" w14:paraId="2C383C02" w14:textId="77777777" w:rsidTr="00D44737">
        <w:tc>
          <w:tcPr>
            <w:tcW w:w="1422" w:type="dxa"/>
          </w:tcPr>
          <w:p w14:paraId="09E9E4B2" w14:textId="77777777" w:rsidR="00D44737" w:rsidRPr="00F26DA0" w:rsidRDefault="00D44737" w:rsidP="00A01F4E">
            <w:pPr>
              <w:pStyle w:val="NoSpacing"/>
            </w:pPr>
            <w:r w:rsidRPr="00F26DA0">
              <w:t xml:space="preserve">Ashburton District Council </w:t>
            </w:r>
          </w:p>
        </w:tc>
        <w:tc>
          <w:tcPr>
            <w:tcW w:w="1414" w:type="dxa"/>
          </w:tcPr>
          <w:p w14:paraId="6CF72DFE" w14:textId="77777777" w:rsidR="00D44737" w:rsidRPr="00F26DA0" w:rsidRDefault="00D44737" w:rsidP="00A01F4E">
            <w:pPr>
              <w:pStyle w:val="NoSpacing"/>
            </w:pPr>
            <w:r w:rsidRPr="00F26DA0">
              <w:t>District Plan</w:t>
            </w:r>
          </w:p>
        </w:tc>
        <w:tc>
          <w:tcPr>
            <w:tcW w:w="1979" w:type="dxa"/>
          </w:tcPr>
          <w:p w14:paraId="61AC655A" w14:textId="77777777" w:rsidR="00D44737" w:rsidRPr="00F26DA0" w:rsidRDefault="007B45F4" w:rsidP="00A01F4E">
            <w:pPr>
              <w:pStyle w:val="NoSpacing"/>
            </w:pPr>
            <w:hyperlink r:id="rId23" w:history="1">
              <w:r w:rsidR="00D44737" w:rsidRPr="00F26DA0">
                <w:rPr>
                  <w:rStyle w:val="Hyperlink"/>
                </w:rPr>
                <w:t>http://www.ashburtondc.govt.nz/our-services/planning-guidance-and-resource-consents/district-plan/Pages/default.aspx</w:t>
              </w:r>
            </w:hyperlink>
          </w:p>
        </w:tc>
        <w:tc>
          <w:tcPr>
            <w:tcW w:w="4252" w:type="dxa"/>
          </w:tcPr>
          <w:p w14:paraId="2DB9261B" w14:textId="77777777" w:rsidR="00D44737" w:rsidRDefault="00D44737" w:rsidP="00A01F4E">
            <w:pPr>
              <w:pStyle w:val="NoSpacing"/>
            </w:pPr>
            <w:r>
              <w:t>Section 3: Rural Zones. The farm is zoned Rural B and is on zone place R45. Intensive Farming is a permitted activity in this zone. The farm is not identified to be a flood risk.</w:t>
            </w:r>
          </w:p>
          <w:p w14:paraId="32F7AFAD" w14:textId="77777777" w:rsidR="00D44737" w:rsidRDefault="00D44737" w:rsidP="00A01F4E">
            <w:pPr>
              <w:pStyle w:val="NoSpacing"/>
            </w:pPr>
          </w:p>
          <w:p w14:paraId="631B5FD4" w14:textId="4DF628A7" w:rsidR="00D44737" w:rsidRPr="00F26DA0" w:rsidRDefault="00D44737" w:rsidP="00A01F4E">
            <w:pPr>
              <w:pStyle w:val="NoSpacing"/>
            </w:pPr>
            <w:r>
              <w:t>There is a Land Use consent for the farm.</w:t>
            </w:r>
          </w:p>
        </w:tc>
      </w:tr>
      <w:tr w:rsidR="00D44737" w:rsidRPr="003920CE" w14:paraId="1AB11EAD" w14:textId="77777777" w:rsidTr="00D44737">
        <w:tc>
          <w:tcPr>
            <w:tcW w:w="1422" w:type="dxa"/>
          </w:tcPr>
          <w:p w14:paraId="0462D31A" w14:textId="77777777" w:rsidR="00D44737" w:rsidRPr="003920CE" w:rsidRDefault="00D44737" w:rsidP="00A01F4E">
            <w:pPr>
              <w:pStyle w:val="NoSpacing"/>
            </w:pPr>
            <w:r w:rsidRPr="003920CE">
              <w:lastRenderedPageBreak/>
              <w:t>Ashburton District Council</w:t>
            </w:r>
          </w:p>
        </w:tc>
        <w:tc>
          <w:tcPr>
            <w:tcW w:w="1414" w:type="dxa"/>
          </w:tcPr>
          <w:p w14:paraId="5E492CAA" w14:textId="77777777" w:rsidR="00D44737" w:rsidRPr="003920CE" w:rsidRDefault="00D44737" w:rsidP="00A01F4E">
            <w:pPr>
              <w:pStyle w:val="NoSpacing"/>
            </w:pPr>
            <w:r w:rsidRPr="003920CE">
              <w:t>Bylaws</w:t>
            </w:r>
          </w:p>
        </w:tc>
        <w:tc>
          <w:tcPr>
            <w:tcW w:w="1979" w:type="dxa"/>
          </w:tcPr>
          <w:p w14:paraId="384353A5" w14:textId="77777777" w:rsidR="00D44737" w:rsidRPr="003920CE" w:rsidRDefault="007B45F4" w:rsidP="00A01F4E">
            <w:pPr>
              <w:pStyle w:val="NoSpacing"/>
            </w:pPr>
            <w:hyperlink r:id="rId24" w:history="1">
              <w:r w:rsidR="00D44737" w:rsidRPr="003920CE">
                <w:rPr>
                  <w:rStyle w:val="Hyperlink"/>
                </w:rPr>
                <w:t>http://www.ashburtondc.govt.nz/our-council/policies-and-bylaws/Pages/bylaws.aspx</w:t>
              </w:r>
            </w:hyperlink>
          </w:p>
        </w:tc>
        <w:tc>
          <w:tcPr>
            <w:tcW w:w="4252" w:type="dxa"/>
          </w:tcPr>
          <w:p w14:paraId="09ECAB46" w14:textId="77777777" w:rsidR="00D44737" w:rsidRPr="003920CE" w:rsidRDefault="00D44737" w:rsidP="00A01F4E">
            <w:pPr>
              <w:pStyle w:val="NoSpacing"/>
            </w:pPr>
            <w:r w:rsidRPr="003920CE">
              <w:t>Chapter 3: Keeping of Animals, Bees and Poultry: no pigs in urban area, fences must prevent escaping of stock to neighbouring properties, adequate water to be provided to animals.</w:t>
            </w:r>
          </w:p>
          <w:p w14:paraId="57735719" w14:textId="77777777" w:rsidR="00D44737" w:rsidRPr="003920CE" w:rsidRDefault="00D44737" w:rsidP="00A01F4E">
            <w:pPr>
              <w:pStyle w:val="NoSpacing"/>
            </w:pPr>
            <w:r w:rsidRPr="003920CE">
              <w:t>Chapter 7: Open Fires: no fires in urban area, issue of fire permits.</w:t>
            </w:r>
          </w:p>
          <w:p w14:paraId="7EE13C89" w14:textId="77777777" w:rsidR="00D44737" w:rsidRPr="003920CE" w:rsidRDefault="00D44737" w:rsidP="00A01F4E">
            <w:pPr>
              <w:pStyle w:val="NoSpacing"/>
            </w:pPr>
            <w:r w:rsidRPr="003920CE">
              <w:t xml:space="preserve">Chapter 15: Water Races: application to council for construction, alteration or diversion of a water race, requirements for water race maintenance. </w:t>
            </w:r>
          </w:p>
          <w:p w14:paraId="21DC4789" w14:textId="77777777" w:rsidR="00D44737" w:rsidRPr="003920CE" w:rsidRDefault="00D44737" w:rsidP="00A01F4E">
            <w:pPr>
              <w:pStyle w:val="NoSpacing"/>
            </w:pPr>
            <w:r w:rsidRPr="003920CE">
              <w:t xml:space="preserve">Chapter 16: Solid Waste: use of approved waste disposal facilities, approved containers for council provided facilities and collection. </w:t>
            </w:r>
          </w:p>
        </w:tc>
      </w:tr>
    </w:tbl>
    <w:p w14:paraId="65549A68" w14:textId="052E811A" w:rsidR="00D44737" w:rsidRDefault="00D44737" w:rsidP="006B02CE">
      <w:pPr>
        <w:pStyle w:val="NoSpacing"/>
      </w:pPr>
    </w:p>
    <w:p w14:paraId="641B7060" w14:textId="3113B7D8" w:rsidR="00A01F4E" w:rsidRDefault="00A01F4E" w:rsidP="006B02CE">
      <w:pPr>
        <w:pStyle w:val="NoSpacing"/>
      </w:pPr>
    </w:p>
    <w:p w14:paraId="5C80A645" w14:textId="77777777" w:rsidR="00A01F4E" w:rsidRDefault="00A01F4E" w:rsidP="006B02CE">
      <w:pPr>
        <w:pStyle w:val="NoSpacing"/>
      </w:pPr>
    </w:p>
    <w:p w14:paraId="1A2D9644" w14:textId="6D149241" w:rsidR="006B02CE" w:rsidRDefault="006B02CE" w:rsidP="006B02CE">
      <w:pPr>
        <w:pStyle w:val="NoSpacing"/>
        <w:rPr>
          <w:b/>
          <w:sz w:val="28"/>
          <w:szCs w:val="28"/>
          <w:u w:val="single"/>
        </w:rPr>
      </w:pPr>
    </w:p>
    <w:p w14:paraId="3EF8F58F" w14:textId="77777777" w:rsidR="00DD3317" w:rsidRDefault="00DD3317">
      <w:pPr>
        <w:rPr>
          <w:b/>
          <w:sz w:val="28"/>
          <w:szCs w:val="28"/>
          <w:u w:val="single"/>
        </w:rPr>
      </w:pPr>
      <w:r>
        <w:rPr>
          <w:b/>
          <w:sz w:val="28"/>
          <w:szCs w:val="28"/>
          <w:u w:val="single"/>
        </w:rPr>
        <w:br w:type="page"/>
      </w:r>
    </w:p>
    <w:p w14:paraId="165DE58F" w14:textId="7BEF5341" w:rsidR="006B02CE" w:rsidRPr="00FE1B1A" w:rsidRDefault="006B02CE" w:rsidP="00DD3317">
      <w:pPr>
        <w:pStyle w:val="Title"/>
      </w:pPr>
      <w:r>
        <w:lastRenderedPageBreak/>
        <w:t xml:space="preserve">Appendix </w:t>
      </w:r>
      <w:r w:rsidR="00DD3317">
        <w:t>D</w:t>
      </w:r>
      <w:r w:rsidRPr="00625A76">
        <w:t xml:space="preserve"> – </w:t>
      </w:r>
      <w:r w:rsidRPr="00FE1B1A">
        <w:t xml:space="preserve">Record Keeping </w:t>
      </w:r>
    </w:p>
    <w:p w14:paraId="493BA619" w14:textId="77777777" w:rsidR="006B02CE" w:rsidRPr="00A01F4E" w:rsidRDefault="006B02CE" w:rsidP="006B02CE">
      <w:pPr>
        <w:pStyle w:val="NoSpacing"/>
        <w:rPr>
          <w:b/>
          <w:sz w:val="24"/>
          <w:szCs w:val="24"/>
          <w:u w:val="single"/>
        </w:rPr>
      </w:pPr>
    </w:p>
    <w:p w14:paraId="7125A992" w14:textId="09EBA1B5" w:rsidR="000A2FFB" w:rsidRDefault="000A2FFB" w:rsidP="000A2FFB">
      <w:pPr>
        <w:pStyle w:val="NoSpacing"/>
        <w:rPr>
          <w:b/>
        </w:rPr>
      </w:pPr>
      <w:r>
        <w:rPr>
          <w:b/>
        </w:rPr>
        <w:t>Nutrient Budgets</w:t>
      </w:r>
    </w:p>
    <w:p w14:paraId="1CCFF668" w14:textId="048B2AD1" w:rsidR="00050212" w:rsidRDefault="00050212" w:rsidP="00050212">
      <w:pPr>
        <w:pStyle w:val="NoSpacing"/>
      </w:pPr>
      <w:r w:rsidRPr="00050212">
        <w:t xml:space="preserve">Include nutrient budget reports for each of the identified land management units (blocks) and the overall farm.  These budgets will be a report from the standalone pig module of OVERSEER and the main OVERSEER tool (indoor farms (export of effluent) and other farming systems). Specify who prepared the nutrient budgets and any other relevant information. </w:t>
      </w:r>
    </w:p>
    <w:p w14:paraId="69F636D7" w14:textId="32EBAF82" w:rsidR="00050212" w:rsidRDefault="00050212" w:rsidP="00050212">
      <w:pPr>
        <w:pStyle w:val="NoSpacing"/>
      </w:pPr>
    </w:p>
    <w:p w14:paraId="55E29571" w14:textId="0D068194" w:rsidR="00050212" w:rsidRDefault="00050212" w:rsidP="00050212">
      <w:pPr>
        <w:pStyle w:val="NoSpacing"/>
      </w:pPr>
      <w:r>
        <w:t>The data used to prepare the nutrient budget must be kept and includes but not limited to:</w:t>
      </w:r>
    </w:p>
    <w:p w14:paraId="4DA5C549" w14:textId="199B25FE" w:rsidR="00050212" w:rsidRDefault="00050212" w:rsidP="00050212">
      <w:pPr>
        <w:pStyle w:val="NoSpacing"/>
        <w:numPr>
          <w:ilvl w:val="0"/>
          <w:numId w:val="19"/>
        </w:numPr>
      </w:pPr>
      <w:r>
        <w:t>Stock numbers</w:t>
      </w:r>
    </w:p>
    <w:p w14:paraId="700D53C4" w14:textId="7D2C4B73" w:rsidR="00050212" w:rsidRDefault="00050212" w:rsidP="00050212">
      <w:pPr>
        <w:pStyle w:val="NoSpacing"/>
        <w:numPr>
          <w:ilvl w:val="0"/>
          <w:numId w:val="19"/>
        </w:numPr>
      </w:pPr>
      <w:r>
        <w:t>Feed form</w:t>
      </w:r>
    </w:p>
    <w:p w14:paraId="2757858C" w14:textId="0C689FA9" w:rsidR="00050212" w:rsidRDefault="00050212" w:rsidP="00050212">
      <w:pPr>
        <w:pStyle w:val="NoSpacing"/>
        <w:numPr>
          <w:ilvl w:val="0"/>
          <w:numId w:val="19"/>
        </w:numPr>
      </w:pPr>
      <w:r>
        <w:t>Feed amounts</w:t>
      </w:r>
    </w:p>
    <w:p w14:paraId="24C1D077" w14:textId="1B755B4F" w:rsidR="00050212" w:rsidRDefault="00050212" w:rsidP="00050212">
      <w:pPr>
        <w:pStyle w:val="NoSpacing"/>
        <w:numPr>
          <w:ilvl w:val="0"/>
          <w:numId w:val="19"/>
        </w:numPr>
      </w:pPr>
      <w:r>
        <w:t>Feed composition</w:t>
      </w:r>
    </w:p>
    <w:p w14:paraId="003CA46B" w14:textId="2B54E05D" w:rsidR="00050212" w:rsidRDefault="00050212" w:rsidP="00050212">
      <w:pPr>
        <w:pStyle w:val="NoSpacing"/>
        <w:numPr>
          <w:ilvl w:val="0"/>
          <w:numId w:val="19"/>
        </w:numPr>
      </w:pPr>
      <w:r>
        <w:t>Straw and bedding quantities</w:t>
      </w:r>
    </w:p>
    <w:p w14:paraId="72300D13" w14:textId="7E077AC0" w:rsidR="00050212" w:rsidRDefault="00050212" w:rsidP="00050212">
      <w:pPr>
        <w:pStyle w:val="NoSpacing"/>
        <w:numPr>
          <w:ilvl w:val="0"/>
          <w:numId w:val="19"/>
        </w:numPr>
      </w:pPr>
      <w:r>
        <w:t>Green cover on paddocks in each season</w:t>
      </w:r>
    </w:p>
    <w:p w14:paraId="7FFD21B0" w14:textId="42A22955" w:rsidR="00050212" w:rsidRDefault="00050212" w:rsidP="00050212">
      <w:pPr>
        <w:pStyle w:val="NoSpacing"/>
        <w:numPr>
          <w:ilvl w:val="0"/>
          <w:numId w:val="19"/>
        </w:numPr>
      </w:pPr>
      <w:r>
        <w:t>Soil tests</w:t>
      </w:r>
    </w:p>
    <w:p w14:paraId="5395BA47" w14:textId="5C9EAFB2" w:rsidR="00050212" w:rsidRDefault="00050212" w:rsidP="00050212">
      <w:pPr>
        <w:pStyle w:val="NoSpacing"/>
        <w:numPr>
          <w:ilvl w:val="0"/>
          <w:numId w:val="19"/>
        </w:numPr>
      </w:pPr>
      <w:r>
        <w:t>Climate and soil information</w:t>
      </w:r>
    </w:p>
    <w:p w14:paraId="5C203654" w14:textId="77777777" w:rsidR="00050212" w:rsidRPr="00050212" w:rsidRDefault="00050212" w:rsidP="00050212">
      <w:pPr>
        <w:pStyle w:val="NoSpacing"/>
      </w:pPr>
    </w:p>
    <w:p w14:paraId="01E31708" w14:textId="77777777" w:rsidR="000A2FFB" w:rsidRDefault="000A2FFB" w:rsidP="000A2FFB">
      <w:pPr>
        <w:pStyle w:val="NoSpacing"/>
        <w:rPr>
          <w:b/>
        </w:rPr>
      </w:pPr>
      <w:r>
        <w:rPr>
          <w:b/>
        </w:rPr>
        <w:t>Additional Information</w:t>
      </w:r>
    </w:p>
    <w:p w14:paraId="7FF73397" w14:textId="77777777" w:rsidR="000A2FFB" w:rsidRDefault="000A2FFB" w:rsidP="000A2FFB">
      <w:pPr>
        <w:pStyle w:val="NoSpacing"/>
      </w:pPr>
      <w:r>
        <w:t>If you have other environmental or sustainability initiatives on your farm, it is a good idea to keep records of those together with the FEP as a complete record of environmental management.  Some of the additional information may include:</w:t>
      </w:r>
    </w:p>
    <w:p w14:paraId="49833612" w14:textId="77777777" w:rsidR="000A2FFB" w:rsidRDefault="000A2FFB" w:rsidP="000A2FFB">
      <w:pPr>
        <w:pStyle w:val="NoSpacing"/>
        <w:numPr>
          <w:ilvl w:val="0"/>
          <w:numId w:val="3"/>
        </w:numPr>
      </w:pPr>
      <w:r w:rsidRPr="00C51BEE">
        <w:t>Protection/coven</w:t>
      </w:r>
      <w:r>
        <w:t xml:space="preserve">ants of </w:t>
      </w:r>
      <w:r w:rsidRPr="00C51BEE">
        <w:t>native vegetation</w:t>
      </w:r>
      <w:r>
        <w:t xml:space="preserve"> or important wildlife habitat</w:t>
      </w:r>
    </w:p>
    <w:p w14:paraId="49BE3804" w14:textId="77777777" w:rsidR="000A2FFB" w:rsidRDefault="000A2FFB" w:rsidP="000A2FFB">
      <w:pPr>
        <w:pStyle w:val="NoSpacing"/>
        <w:numPr>
          <w:ilvl w:val="0"/>
          <w:numId w:val="3"/>
        </w:numPr>
      </w:pPr>
      <w:r>
        <w:t>Indigenous species of birds, animals or plants that may be present and how you manage for their protection.</w:t>
      </w:r>
    </w:p>
    <w:p w14:paraId="2177C560" w14:textId="77777777" w:rsidR="000A2FFB" w:rsidRDefault="000A2FFB" w:rsidP="000A2FFB">
      <w:pPr>
        <w:pStyle w:val="NoSpacing"/>
        <w:numPr>
          <w:ilvl w:val="0"/>
          <w:numId w:val="3"/>
        </w:numPr>
      </w:pPr>
      <w:r>
        <w:t>Wetland protection or restoration</w:t>
      </w:r>
    </w:p>
    <w:p w14:paraId="0ADBB823" w14:textId="77777777" w:rsidR="000A2FFB" w:rsidRDefault="000A2FFB" w:rsidP="000A2FFB">
      <w:pPr>
        <w:pStyle w:val="NoSpacing"/>
        <w:numPr>
          <w:ilvl w:val="0"/>
          <w:numId w:val="3"/>
        </w:numPr>
      </w:pPr>
      <w:r>
        <w:t>Pest management programmes (plant, animal, insect)</w:t>
      </w:r>
    </w:p>
    <w:p w14:paraId="2A33DC66" w14:textId="77777777" w:rsidR="000A2FFB" w:rsidRDefault="000A2FFB" w:rsidP="000A2FFB">
      <w:pPr>
        <w:pStyle w:val="NoSpacing"/>
        <w:numPr>
          <w:ilvl w:val="0"/>
          <w:numId w:val="3"/>
        </w:numPr>
      </w:pPr>
      <w:r>
        <w:t>Chemical storage, use and disposal</w:t>
      </w:r>
    </w:p>
    <w:p w14:paraId="229B0C0C" w14:textId="77777777" w:rsidR="000A2FFB" w:rsidRDefault="000A2FFB" w:rsidP="000A2FFB">
      <w:pPr>
        <w:pStyle w:val="NoSpacing"/>
        <w:numPr>
          <w:ilvl w:val="0"/>
          <w:numId w:val="3"/>
        </w:numPr>
      </w:pPr>
      <w:r>
        <w:t>Planting programmes (for shelter, erosion control, aesthetics or habitat)</w:t>
      </w:r>
    </w:p>
    <w:p w14:paraId="3129FDC7" w14:textId="77777777" w:rsidR="000A2FFB" w:rsidRDefault="000A2FFB" w:rsidP="000A2FFB">
      <w:pPr>
        <w:pStyle w:val="NoSpacing"/>
        <w:numPr>
          <w:ilvl w:val="0"/>
          <w:numId w:val="3"/>
        </w:numPr>
      </w:pPr>
      <w:r>
        <w:t>Waste management (recycling, reuse etc.)</w:t>
      </w:r>
    </w:p>
    <w:p w14:paraId="32F997D5" w14:textId="77777777" w:rsidR="000A2FFB" w:rsidRDefault="000A2FFB" w:rsidP="000A2FFB">
      <w:pPr>
        <w:pStyle w:val="NoSpacing"/>
        <w:numPr>
          <w:ilvl w:val="0"/>
          <w:numId w:val="3"/>
        </w:numPr>
      </w:pPr>
      <w:r>
        <w:t>Greenhouse gas emissions</w:t>
      </w:r>
    </w:p>
    <w:p w14:paraId="2C42865F" w14:textId="77777777" w:rsidR="000A2FFB" w:rsidRDefault="000A2FFB" w:rsidP="000A2FFB">
      <w:pPr>
        <w:pStyle w:val="NoSpacing"/>
        <w:numPr>
          <w:ilvl w:val="0"/>
          <w:numId w:val="3"/>
        </w:numPr>
      </w:pPr>
      <w:r>
        <w:t>Energy efficiency</w:t>
      </w:r>
    </w:p>
    <w:p w14:paraId="53721B0C" w14:textId="6460835A" w:rsidR="006D5E31" w:rsidRDefault="006D5E31" w:rsidP="000A2FFB">
      <w:pPr>
        <w:pStyle w:val="NoSpacing"/>
        <w:rPr>
          <w:b/>
          <w:sz w:val="28"/>
          <w:szCs w:val="28"/>
          <w:u w:val="single"/>
        </w:rPr>
      </w:pPr>
    </w:p>
    <w:p w14:paraId="659BED3C" w14:textId="77777777" w:rsidR="006D5E31" w:rsidRDefault="006D5E31">
      <w:pPr>
        <w:rPr>
          <w:b/>
          <w:sz w:val="28"/>
          <w:szCs w:val="28"/>
          <w:u w:val="single"/>
        </w:rPr>
      </w:pPr>
      <w:r>
        <w:rPr>
          <w:b/>
          <w:sz w:val="28"/>
          <w:szCs w:val="28"/>
          <w:u w:val="single"/>
        </w:rPr>
        <w:br w:type="page"/>
      </w:r>
    </w:p>
    <w:p w14:paraId="00FCAEE5" w14:textId="752A5F95" w:rsidR="006D5E31" w:rsidRDefault="006D5E31" w:rsidP="006D5E31">
      <w:pPr>
        <w:pStyle w:val="Title"/>
      </w:pPr>
      <w:r>
        <w:lastRenderedPageBreak/>
        <w:t>Appendix E–</w:t>
      </w:r>
      <w:r w:rsidR="00EF7D52">
        <w:t xml:space="preserve"> Other</w:t>
      </w:r>
      <w:r>
        <w:t xml:space="preserve"> Planning Documents</w:t>
      </w:r>
    </w:p>
    <w:p w14:paraId="74759F67" w14:textId="77777777" w:rsidR="006D5E31" w:rsidRDefault="006D5E31" w:rsidP="006D5E31">
      <w:pPr>
        <w:pStyle w:val="NoSpacing"/>
        <w:rPr>
          <w:b/>
        </w:rPr>
      </w:pPr>
    </w:p>
    <w:p w14:paraId="41F8D7E7" w14:textId="644B3DB6" w:rsidR="006D5E31" w:rsidRDefault="006D5E31" w:rsidP="006D5E31">
      <w:pPr>
        <w:pStyle w:val="NoSpacing"/>
        <w:rPr>
          <w:b/>
        </w:rPr>
      </w:pPr>
      <w:r>
        <w:rPr>
          <w:b/>
        </w:rPr>
        <w:t>Odour Management Plan</w:t>
      </w:r>
    </w:p>
    <w:p w14:paraId="57493CF3" w14:textId="77777777" w:rsidR="006D5E31" w:rsidRPr="00BD097A" w:rsidRDefault="006D5E31" w:rsidP="006D5E31">
      <w:pPr>
        <w:pStyle w:val="NoSpacing"/>
        <w:jc w:val="both"/>
      </w:pPr>
      <w:r w:rsidRPr="00BD097A">
        <w:t xml:space="preserve">An odour management plan should also be prepared for any farming activity that may have an odour effect, and this is covered under the relevant objectives in this FEP.  Each time effluent, manure or compost is applied records </w:t>
      </w:r>
      <w:r>
        <w:t>should</w:t>
      </w:r>
      <w:r w:rsidRPr="00BD097A">
        <w:t xml:space="preserve"> be made and kept for at least 3 months, including: </w:t>
      </w:r>
    </w:p>
    <w:p w14:paraId="2FB42865" w14:textId="77777777" w:rsidR="006D5E31" w:rsidRPr="00BD097A" w:rsidRDefault="006D5E31" w:rsidP="006D5E31">
      <w:pPr>
        <w:pStyle w:val="NoSpacing"/>
        <w:numPr>
          <w:ilvl w:val="0"/>
          <w:numId w:val="13"/>
        </w:numPr>
      </w:pPr>
      <w:r w:rsidRPr="00BD097A">
        <w:t>The type of material applied to land</w:t>
      </w:r>
    </w:p>
    <w:p w14:paraId="2D7E76AC" w14:textId="77777777" w:rsidR="006D5E31" w:rsidRPr="00BD097A" w:rsidRDefault="006D5E31" w:rsidP="006D5E31">
      <w:pPr>
        <w:pStyle w:val="NoSpacing"/>
        <w:numPr>
          <w:ilvl w:val="0"/>
          <w:numId w:val="13"/>
        </w:numPr>
      </w:pPr>
      <w:r w:rsidRPr="00BD097A">
        <w:t>The estimated (or measured) daily quantity of material applied to land in cubic meters</w:t>
      </w:r>
    </w:p>
    <w:p w14:paraId="679B5F00" w14:textId="77777777" w:rsidR="006D5E31" w:rsidRPr="00BD097A" w:rsidRDefault="006D5E31" w:rsidP="006D5E31">
      <w:pPr>
        <w:pStyle w:val="NoSpacing"/>
        <w:numPr>
          <w:ilvl w:val="0"/>
          <w:numId w:val="13"/>
        </w:numPr>
      </w:pPr>
      <w:r w:rsidRPr="00BD097A">
        <w:t>The location of the application</w:t>
      </w:r>
    </w:p>
    <w:p w14:paraId="4E987DE2" w14:textId="77777777" w:rsidR="006D5E31" w:rsidRPr="00BD097A" w:rsidRDefault="006D5E31" w:rsidP="006D5E31">
      <w:pPr>
        <w:pStyle w:val="NoSpacing"/>
        <w:numPr>
          <w:ilvl w:val="0"/>
          <w:numId w:val="13"/>
        </w:numPr>
      </w:pPr>
      <w:r w:rsidRPr="00BD097A">
        <w:t>The wind direction at the time of application.</w:t>
      </w:r>
    </w:p>
    <w:p w14:paraId="4B221CBF" w14:textId="77777777" w:rsidR="006D5E31" w:rsidRDefault="006D5E31" w:rsidP="006D5E31">
      <w:pPr>
        <w:pStyle w:val="NoSpacing"/>
      </w:pPr>
    </w:p>
    <w:p w14:paraId="76B59676" w14:textId="77777777" w:rsidR="006D5E31" w:rsidRDefault="006D5E31" w:rsidP="006D5E31">
      <w:pPr>
        <w:pStyle w:val="NoSpacing"/>
      </w:pPr>
      <w:r>
        <w:t xml:space="preserve">There is further information on odour in the NZPork Industry Guide: Environmental Management available at </w:t>
      </w:r>
      <w:hyperlink r:id="rId25" w:history="1">
        <w:r w:rsidRPr="00B8485F">
          <w:rPr>
            <w:rStyle w:val="Hyperlink"/>
          </w:rPr>
          <w:t>www.nzpork.co.nz</w:t>
        </w:r>
      </w:hyperlink>
      <w:r>
        <w:t xml:space="preserve"> </w:t>
      </w:r>
    </w:p>
    <w:p w14:paraId="2F5A2D38" w14:textId="77777777" w:rsidR="006D5E31" w:rsidRDefault="006D5E31" w:rsidP="006D5E31">
      <w:pPr>
        <w:spacing w:after="0"/>
        <w:rPr>
          <w:i/>
          <w:iCs/>
        </w:rPr>
      </w:pPr>
    </w:p>
    <w:p w14:paraId="31859D07" w14:textId="77777777" w:rsidR="006D5E31" w:rsidRPr="00EF749C" w:rsidRDefault="006D5E31" w:rsidP="006D5E31">
      <w:r w:rsidRPr="00DA11A0">
        <w:rPr>
          <w:i/>
          <w:iCs/>
        </w:rPr>
        <w:t>Important note for Canterbury based producers:</w:t>
      </w:r>
      <w:r w:rsidRPr="00EF749C">
        <w:t xml:space="preserve"> Canterbury producers have the option of producing a standalone management plan or including it as part of the Farm Environment Plan. If you choose to amend the Farm Environment Plan to include odour</w:t>
      </w:r>
      <w:r>
        <w:t>,</w:t>
      </w:r>
      <w:r w:rsidRPr="00EF749C">
        <w:t xml:space="preserve"> then the plan must include:</w:t>
      </w:r>
    </w:p>
    <w:p w14:paraId="6DE5EDA8" w14:textId="77777777" w:rsidR="006D5E31" w:rsidRPr="00EF749C" w:rsidRDefault="006D5E31" w:rsidP="006D5E31">
      <w:pPr>
        <w:pStyle w:val="ListParagraph"/>
        <w:numPr>
          <w:ilvl w:val="0"/>
          <w:numId w:val="37"/>
        </w:numPr>
      </w:pPr>
      <w:r w:rsidRPr="00EF749C">
        <w:t xml:space="preserve">A description of the good management practices to be implemented to actively manage the frequency, intensity, duration, offensiveness and location of the effects of the odour under the relevant Farm Environment Plan objectives. For the collection, storage, treatment or application of animal effluent to land, reference should be made to the section on "how to avoid pond odour problems" in the </w:t>
      </w:r>
      <w:proofErr w:type="spellStart"/>
      <w:r w:rsidRPr="00EF749C">
        <w:t>DairyNZ</w:t>
      </w:r>
      <w:proofErr w:type="spellEnd"/>
      <w:r w:rsidRPr="00EF749C">
        <w:t xml:space="preserve"> Effluent Technical Note: Odour Management for Storage Ponds; and </w:t>
      </w:r>
    </w:p>
    <w:p w14:paraId="28DB3740" w14:textId="77777777" w:rsidR="006D5E31" w:rsidRPr="00EF749C" w:rsidRDefault="006D5E31" w:rsidP="006D5E31">
      <w:pPr>
        <w:pStyle w:val="ListParagraph"/>
        <w:numPr>
          <w:ilvl w:val="0"/>
          <w:numId w:val="37"/>
        </w:numPr>
      </w:pPr>
      <w:r w:rsidRPr="00EF749C">
        <w:t xml:space="preserve">An outline of actions and targets for improvement where risks or issues have been identified. For the collection, storage, treatment and application to land of animal effluent reference should be made to the section on "dealing with an odour issue" in the </w:t>
      </w:r>
      <w:proofErr w:type="spellStart"/>
      <w:r w:rsidRPr="00EF749C">
        <w:t>DairyNZ</w:t>
      </w:r>
      <w:proofErr w:type="spellEnd"/>
      <w:r w:rsidRPr="00EF749C">
        <w:t xml:space="preserve"> Effluent Technical Note: Odour Management for Storage Ponds.</w:t>
      </w:r>
    </w:p>
    <w:p w14:paraId="44938D50" w14:textId="77777777" w:rsidR="006D5E31" w:rsidRDefault="006D5E31" w:rsidP="006D5E31"/>
    <w:p w14:paraId="6BA111D9" w14:textId="4A7BCFDB" w:rsidR="006D5E31" w:rsidRDefault="006D5E31" w:rsidP="006D5E31">
      <w:pPr>
        <w:pStyle w:val="NoSpacing"/>
        <w:rPr>
          <w:b/>
        </w:rPr>
      </w:pPr>
      <w:r>
        <w:rPr>
          <w:b/>
        </w:rPr>
        <w:t>Biosecurity Plan</w:t>
      </w:r>
    </w:p>
    <w:p w14:paraId="1C7E23CB" w14:textId="0489E577" w:rsidR="006D5E31" w:rsidRDefault="006D5E31" w:rsidP="006D5E31">
      <w:pPr>
        <w:jc w:val="both"/>
      </w:pPr>
      <w:r>
        <w:t xml:space="preserve">You should already have a Biosecurity Plan for the farm. The idea of having this section within the Farm Environment Plan is that biosecurity information is provided to Environment Canterbury and the Farm Environment Plan auditor prior to their visit. </w:t>
      </w:r>
    </w:p>
    <w:p w14:paraId="2E2FF52B" w14:textId="78B31ACA" w:rsidR="006D5E31" w:rsidRDefault="006D5E31" w:rsidP="006D5E31">
      <w:pPr>
        <w:jc w:val="both"/>
      </w:pPr>
      <w:r>
        <w:t xml:space="preserve">New Zealand </w:t>
      </w:r>
      <w:r w:rsidR="007B45F4">
        <w:t>P</w:t>
      </w:r>
      <w:r>
        <w:t xml:space="preserve">ork provides guidelines for on farm biosecurity at </w:t>
      </w:r>
      <w:hyperlink r:id="rId26" w:history="1">
        <w:r w:rsidR="007B45F4" w:rsidRPr="009F0C35">
          <w:rPr>
            <w:rStyle w:val="Hyperlink"/>
          </w:rPr>
          <w:t>www.nzpork.co.nz</w:t>
        </w:r>
      </w:hyperlink>
      <w:r>
        <w:t xml:space="preserve"> </w:t>
      </w:r>
    </w:p>
    <w:p w14:paraId="044FFD13" w14:textId="3D6217A0" w:rsidR="006D5E31" w:rsidRPr="006D5E31" w:rsidRDefault="006D5E31">
      <w:r>
        <w:rPr>
          <w:b/>
          <w:sz w:val="28"/>
          <w:szCs w:val="28"/>
          <w:u w:val="single"/>
        </w:rPr>
        <w:br w:type="page"/>
      </w:r>
    </w:p>
    <w:p w14:paraId="68BD8AE0" w14:textId="77777777" w:rsidR="000A2FFB" w:rsidRPr="00A01F4E" w:rsidRDefault="000A2FFB" w:rsidP="000A2FFB">
      <w:pPr>
        <w:pStyle w:val="NoSpacing"/>
        <w:rPr>
          <w:b/>
          <w:sz w:val="28"/>
          <w:szCs w:val="28"/>
          <w:u w:val="single"/>
        </w:rPr>
      </w:pPr>
    </w:p>
    <w:p w14:paraId="11AE30BC" w14:textId="1F363D22" w:rsidR="000A2FFB" w:rsidRDefault="00D44737" w:rsidP="000A2FFB">
      <w:pPr>
        <w:pStyle w:val="NoSpacing"/>
        <w:rPr>
          <w:b/>
          <w:sz w:val="28"/>
          <w:szCs w:val="28"/>
          <w:u w:val="single"/>
        </w:rPr>
      </w:pPr>
      <w:r w:rsidRPr="00A01F4E">
        <w:rPr>
          <w:b/>
          <w:sz w:val="28"/>
          <w:szCs w:val="28"/>
          <w:u w:val="single"/>
        </w:rPr>
        <w:t>Resources</w:t>
      </w:r>
    </w:p>
    <w:p w14:paraId="7ED3F965" w14:textId="6FD2EE03" w:rsidR="00DD58F6" w:rsidRDefault="00DD58F6" w:rsidP="000A2FFB">
      <w:pPr>
        <w:pStyle w:val="NoSpacing"/>
      </w:pPr>
    </w:p>
    <w:p w14:paraId="0A01EF5D" w14:textId="7E9123E1" w:rsidR="00DD58F6" w:rsidRPr="00A01F4E" w:rsidRDefault="00DD58F6" w:rsidP="000A2FFB">
      <w:pPr>
        <w:pStyle w:val="NoSpacing"/>
        <w:rPr>
          <w:b/>
          <w:sz w:val="28"/>
          <w:szCs w:val="28"/>
          <w:u w:val="single"/>
        </w:rPr>
      </w:pPr>
      <w:r>
        <w:t>The following resources may be useful in the development of a pork production Farm Environment Plan:</w:t>
      </w:r>
    </w:p>
    <w:p w14:paraId="39E8BE9F" w14:textId="34BF1C73" w:rsidR="00A01F4E" w:rsidRDefault="00A01F4E" w:rsidP="00A01F4E">
      <w:pPr>
        <w:pStyle w:val="ListBullet"/>
      </w:pPr>
      <w:r w:rsidRPr="00A01F4E">
        <w:t>NZPork Good Practice Guide Nutrient Management 2017</w:t>
      </w:r>
      <w:r>
        <w:t xml:space="preserve"> (</w:t>
      </w:r>
      <w:hyperlink r:id="rId27" w:history="1">
        <w:r w:rsidRPr="002E3F19">
          <w:rPr>
            <w:rStyle w:val="Hyperlink"/>
          </w:rPr>
          <w:t>www.nzpork.co.nz</w:t>
        </w:r>
      </w:hyperlink>
      <w:r>
        <w:t xml:space="preserve">) </w:t>
      </w:r>
    </w:p>
    <w:p w14:paraId="22B33FAC" w14:textId="02FCCEB3" w:rsidR="00A01F4E" w:rsidRPr="00A01F4E" w:rsidRDefault="00A01F4E" w:rsidP="00A01F4E">
      <w:pPr>
        <w:pStyle w:val="ListBullet"/>
      </w:pPr>
      <w:r>
        <w:t>NZPork Pork Industry Guide Environmental Management 2017 (</w:t>
      </w:r>
      <w:hyperlink r:id="rId28" w:history="1">
        <w:r w:rsidRPr="002E3F19">
          <w:rPr>
            <w:rStyle w:val="Hyperlink"/>
          </w:rPr>
          <w:t>www.nzpork.co.nz</w:t>
        </w:r>
      </w:hyperlink>
      <w:r>
        <w:t xml:space="preserve">) </w:t>
      </w:r>
    </w:p>
    <w:p w14:paraId="3518AA5F" w14:textId="7F820437" w:rsidR="00A01F4E" w:rsidRPr="005A6CF3" w:rsidRDefault="00A01F4E" w:rsidP="00A01F4E">
      <w:pPr>
        <w:pStyle w:val="ListBullet"/>
        <w:rPr>
          <w:lang w:val="en-GB"/>
        </w:rPr>
      </w:pPr>
      <w:r>
        <w:t>The Industry Agreed- Good Management Practices for Canterbury (</w:t>
      </w:r>
      <w:hyperlink r:id="rId29" w:history="1">
        <w:r w:rsidRPr="007E1C3C">
          <w:rPr>
            <w:rStyle w:val="Hyperlink"/>
          </w:rPr>
          <w:t>www.canterburywater.farm/gmp/</w:t>
        </w:r>
      </w:hyperlink>
      <w:r>
        <w:t>)</w:t>
      </w:r>
    </w:p>
    <w:p w14:paraId="0E4CC074" w14:textId="77777777" w:rsidR="00A01F4E" w:rsidRDefault="00A01F4E" w:rsidP="00A01F4E">
      <w:pPr>
        <w:pStyle w:val="ListBullet"/>
        <w:rPr>
          <w:lang w:val="en-GB"/>
        </w:rPr>
      </w:pPr>
      <w:r>
        <w:t>Australian Pork Limited environmental resources (</w:t>
      </w:r>
      <w:hyperlink r:id="rId30" w:history="1">
        <w:r w:rsidRPr="007E1C3C">
          <w:rPr>
            <w:rStyle w:val="Hyperlink"/>
            <w:lang w:val="en-GB" w:eastAsia="en-NZ"/>
          </w:rPr>
          <w:t>http://australianpork.com.au/industry-focus/environment/</w:t>
        </w:r>
      </w:hyperlink>
      <w:r>
        <w:rPr>
          <w:lang w:val="en-GB" w:eastAsia="en-NZ"/>
        </w:rPr>
        <w:t xml:space="preserve"> )</w:t>
      </w:r>
    </w:p>
    <w:p w14:paraId="10480466" w14:textId="3AEF8093" w:rsidR="00A01F4E" w:rsidRDefault="00A01F4E" w:rsidP="00A01F4E">
      <w:pPr>
        <w:pStyle w:val="ListBullet"/>
      </w:pPr>
      <w:r>
        <w:t xml:space="preserve">Environment Canterbury- Land and Water Regional Plan: Selwyn Te </w:t>
      </w:r>
      <w:proofErr w:type="spellStart"/>
      <w:r>
        <w:t>Waihora</w:t>
      </w:r>
      <w:proofErr w:type="spellEnd"/>
      <w:r>
        <w:t xml:space="preserve"> Catchment, Guide to providing for </w:t>
      </w:r>
      <w:proofErr w:type="spellStart"/>
      <w:r>
        <w:t>Mahinga</w:t>
      </w:r>
      <w:proofErr w:type="spellEnd"/>
      <w:r>
        <w:t xml:space="preserve"> Kai value (</w:t>
      </w:r>
      <w:hyperlink r:id="rId31" w:history="1">
        <w:r w:rsidRPr="002E3F19">
          <w:rPr>
            <w:rStyle w:val="Hyperlink"/>
          </w:rPr>
          <w:t>www.ecan.govt.nz</w:t>
        </w:r>
      </w:hyperlink>
      <w:r>
        <w:t xml:space="preserve">) </w:t>
      </w:r>
    </w:p>
    <w:p w14:paraId="00BFA860" w14:textId="6CD71D49" w:rsidR="00A01F4E" w:rsidRPr="00CB2EA0" w:rsidRDefault="00A01F4E" w:rsidP="00A01F4E">
      <w:pPr>
        <w:pStyle w:val="ListBullet"/>
        <w:rPr>
          <w:lang w:val="en-GB"/>
        </w:rPr>
      </w:pPr>
      <w:r w:rsidRPr="00CB2EA0">
        <w:rPr>
          <w:lang w:val="en-GB"/>
        </w:rPr>
        <w:t>Irrigation Installation Code of Practice and Technical Glossary (</w:t>
      </w:r>
      <w:hyperlink r:id="rId32" w:history="1">
        <w:r w:rsidRPr="002E3F19">
          <w:rPr>
            <w:rStyle w:val="Hyperlink"/>
          </w:rPr>
          <w:t>www.irrigationnz.co.nz</w:t>
        </w:r>
      </w:hyperlink>
      <w:r>
        <w:t xml:space="preserve"> )</w:t>
      </w:r>
    </w:p>
    <w:p w14:paraId="53AB0C11" w14:textId="1C6E7E49" w:rsidR="00A01F4E" w:rsidRPr="00CB2EA0" w:rsidRDefault="00A01F4E" w:rsidP="00A01F4E">
      <w:pPr>
        <w:pStyle w:val="ListBullet"/>
        <w:rPr>
          <w:lang w:val="en-GB"/>
        </w:rPr>
      </w:pPr>
      <w:r w:rsidRPr="00CB2EA0">
        <w:rPr>
          <w:lang w:val="en-GB"/>
        </w:rPr>
        <w:t>Irrigation Design Code of Practice and Standards (</w:t>
      </w:r>
      <w:r>
        <w:rPr>
          <w:lang w:val="en-GB"/>
        </w:rPr>
        <w:t xml:space="preserve"> </w:t>
      </w:r>
      <w:hyperlink r:id="rId33" w:history="1">
        <w:r w:rsidRPr="002E3F19">
          <w:rPr>
            <w:rStyle w:val="Hyperlink"/>
            <w:lang w:val="en-GB"/>
          </w:rPr>
          <w:t>www.irrigationnz.co.nz</w:t>
        </w:r>
      </w:hyperlink>
      <w:r w:rsidRPr="00CB2EA0">
        <w:rPr>
          <w:lang w:val="en-GB"/>
        </w:rPr>
        <w:t xml:space="preserve">) </w:t>
      </w:r>
    </w:p>
    <w:p w14:paraId="63FAD3EC" w14:textId="77777777" w:rsidR="00A01F4E" w:rsidRPr="00CB2EA0" w:rsidRDefault="00A01F4E" w:rsidP="00A01F4E">
      <w:pPr>
        <w:pStyle w:val="ListBullet"/>
      </w:pPr>
      <w:r w:rsidRPr="00CB2EA0">
        <w:t>Australian Pork Limited- Piggery Manure and Effluent Management and Reuse Guidelines (</w:t>
      </w:r>
      <w:hyperlink r:id="rId34" w:history="1">
        <w:r w:rsidRPr="00CB2EA0">
          <w:t>www.apl.com.au</w:t>
        </w:r>
      </w:hyperlink>
      <w:r w:rsidRPr="00CB2EA0">
        <w:t>)</w:t>
      </w:r>
    </w:p>
    <w:p w14:paraId="28A0F1AF" w14:textId="77777777" w:rsidR="00A01F4E" w:rsidRPr="00CB2EA0" w:rsidRDefault="00A01F4E" w:rsidP="00A01F4E">
      <w:pPr>
        <w:pStyle w:val="ListBullet"/>
        <w:rPr>
          <w:lang w:val="en-GB"/>
        </w:rPr>
      </w:pPr>
      <w:r w:rsidRPr="00CB2EA0">
        <w:rPr>
          <w:lang w:val="en-GB"/>
        </w:rPr>
        <w:t>Water New Zealand Good Practice Guide- Beneficial Use of Organic Materials on Land (</w:t>
      </w:r>
      <w:hyperlink r:id="rId35" w:history="1">
        <w:r w:rsidRPr="00CB2EA0">
          <w:rPr>
            <w:rStyle w:val="Hyperlink"/>
            <w:lang w:val="en-GB"/>
          </w:rPr>
          <w:t>www.waternz.org.nz</w:t>
        </w:r>
      </w:hyperlink>
      <w:r w:rsidRPr="00CB2EA0">
        <w:rPr>
          <w:lang w:val="en-GB"/>
        </w:rPr>
        <w:t xml:space="preserve">) </w:t>
      </w:r>
      <w:r w:rsidRPr="00CB2EA0">
        <w:t xml:space="preserve"> </w:t>
      </w:r>
    </w:p>
    <w:p w14:paraId="17D1D038" w14:textId="07AB0EE9" w:rsidR="00A01F4E" w:rsidRDefault="00A01F4E" w:rsidP="000A2FFB">
      <w:pPr>
        <w:pStyle w:val="NoSpacing"/>
        <w:rPr>
          <w:sz w:val="24"/>
          <w:szCs w:val="24"/>
        </w:rPr>
      </w:pPr>
    </w:p>
    <w:p w14:paraId="4867AC2D" w14:textId="14EEB309" w:rsidR="00CB1408" w:rsidRDefault="00CB1408" w:rsidP="000A2FFB">
      <w:pPr>
        <w:pStyle w:val="NoSpacing"/>
        <w:rPr>
          <w:sz w:val="24"/>
          <w:szCs w:val="24"/>
        </w:rPr>
      </w:pPr>
    </w:p>
    <w:p w14:paraId="24571B51" w14:textId="635F7D41" w:rsidR="00CB1408" w:rsidRPr="00DD58F6" w:rsidRDefault="00CB1408" w:rsidP="00CB1408">
      <w:pPr>
        <w:pStyle w:val="NoSpacing"/>
        <w:jc w:val="center"/>
        <w:rPr>
          <w:sz w:val="24"/>
          <w:szCs w:val="24"/>
        </w:rPr>
      </w:pPr>
    </w:p>
    <w:sectPr w:rsidR="00CB1408" w:rsidRPr="00DD58F6" w:rsidSect="008F407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18242" w14:textId="77777777" w:rsidR="0084542E" w:rsidRDefault="0084542E" w:rsidP="008817D3">
      <w:pPr>
        <w:spacing w:after="0" w:line="240" w:lineRule="auto"/>
      </w:pPr>
      <w:r>
        <w:separator/>
      </w:r>
    </w:p>
  </w:endnote>
  <w:endnote w:type="continuationSeparator" w:id="0">
    <w:p w14:paraId="389BA2AB" w14:textId="77777777" w:rsidR="0084542E" w:rsidRDefault="0084542E" w:rsidP="0088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643538"/>
      <w:docPartObj>
        <w:docPartGallery w:val="Page Numbers (Bottom of Page)"/>
        <w:docPartUnique/>
      </w:docPartObj>
    </w:sdtPr>
    <w:sdtEndPr>
      <w:rPr>
        <w:color w:val="7F7F7F" w:themeColor="background1" w:themeShade="7F"/>
        <w:spacing w:val="60"/>
      </w:rPr>
    </w:sdtEndPr>
    <w:sdtContent>
      <w:p w14:paraId="2A51B1A8" w14:textId="65307CDB" w:rsidR="00212219" w:rsidRDefault="002122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17</w:t>
        </w:r>
        <w:r>
          <w:rPr>
            <w:noProof/>
          </w:rPr>
          <w:fldChar w:fldCharType="end"/>
        </w:r>
        <w:r>
          <w:t xml:space="preserve"> | </w:t>
        </w:r>
        <w:r>
          <w:rPr>
            <w:color w:val="7F7F7F" w:themeColor="background1" w:themeShade="7F"/>
            <w:spacing w:val="60"/>
          </w:rPr>
          <w:t>Page</w:t>
        </w:r>
      </w:p>
    </w:sdtContent>
  </w:sdt>
  <w:p w14:paraId="7A2D89FD" w14:textId="57EB6A50" w:rsidR="00212219" w:rsidRDefault="00212219">
    <w:pPr>
      <w:pStyle w:val="Footer"/>
    </w:pPr>
    <w:r>
      <w:t>NZPork Farm Environment Plan Guidance v</w:t>
    </w:r>
    <w:r w:rsidR="00E36F04">
      <w:t>4</w:t>
    </w:r>
    <w:r>
      <w:t xml:space="preserve"> </w:t>
    </w:r>
    <w:r w:rsidR="00E36F04">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4453" w14:textId="77777777" w:rsidR="0084542E" w:rsidRDefault="0084542E" w:rsidP="008817D3">
      <w:pPr>
        <w:spacing w:after="0" w:line="240" w:lineRule="auto"/>
      </w:pPr>
      <w:r>
        <w:separator/>
      </w:r>
    </w:p>
  </w:footnote>
  <w:footnote w:type="continuationSeparator" w:id="0">
    <w:p w14:paraId="5CE16036" w14:textId="77777777" w:rsidR="0084542E" w:rsidRDefault="0084542E" w:rsidP="00881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87604"/>
    <w:multiLevelType w:val="hybridMultilevel"/>
    <w:tmpl w:val="7F0C50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4D774E5"/>
    <w:multiLevelType w:val="hybridMultilevel"/>
    <w:tmpl w:val="9CC24A3E"/>
    <w:lvl w:ilvl="0" w:tplc="B0788366">
      <w:start w:val="1"/>
      <w:numFmt w:val="bullet"/>
      <w:lvlText w:val="·"/>
      <w:lvlJc w:val="left"/>
      <w:pPr>
        <w:ind w:left="360" w:hanging="360"/>
      </w:pPr>
      <w:rPr>
        <w:rFonts w:ascii="Calibri" w:hAnsi="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24DA720D"/>
    <w:multiLevelType w:val="hybridMultilevel"/>
    <w:tmpl w:val="74FA3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A39069F"/>
    <w:multiLevelType w:val="hybridMultilevel"/>
    <w:tmpl w:val="1BB43AD4"/>
    <w:lvl w:ilvl="0" w:tplc="B0788366">
      <w:start w:val="1"/>
      <w:numFmt w:val="bullet"/>
      <w:lvlText w:val="·"/>
      <w:lvlJc w:val="left"/>
      <w:pPr>
        <w:ind w:left="360" w:hanging="360"/>
      </w:pPr>
      <w:rPr>
        <w:rFonts w:ascii="Calibri" w:hAnsi="Calibri" w:hint="default"/>
      </w:rPr>
    </w:lvl>
    <w:lvl w:ilvl="1" w:tplc="305A4F8C">
      <w:numFmt w:val="bullet"/>
      <w:lvlText w:val="•"/>
      <w:lvlJc w:val="left"/>
      <w:pPr>
        <w:ind w:left="1080" w:hanging="360"/>
      </w:pPr>
      <w:rPr>
        <w:rFonts w:ascii="Calibri" w:eastAsiaTheme="minorHAnsi" w:hAnsi="Calibri" w:cs="Calibri"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318F7B76"/>
    <w:multiLevelType w:val="hybridMultilevel"/>
    <w:tmpl w:val="3FCA76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5082AF8"/>
    <w:multiLevelType w:val="hybridMultilevel"/>
    <w:tmpl w:val="413ACF50"/>
    <w:lvl w:ilvl="0" w:tplc="B078836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5332B34"/>
    <w:multiLevelType w:val="hybridMultilevel"/>
    <w:tmpl w:val="5CD488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76444DD"/>
    <w:multiLevelType w:val="hybridMultilevel"/>
    <w:tmpl w:val="4DFAE976"/>
    <w:lvl w:ilvl="0" w:tplc="1409000F">
      <w:start w:val="1"/>
      <w:numFmt w:val="decimal"/>
      <w:lvlText w:val="%1."/>
      <w:lvlJc w:val="left"/>
      <w:pPr>
        <w:ind w:left="1080" w:hanging="360"/>
      </w:p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37BC6942"/>
    <w:multiLevelType w:val="hybridMultilevel"/>
    <w:tmpl w:val="B4E2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B2DDA"/>
    <w:multiLevelType w:val="hybridMultilevel"/>
    <w:tmpl w:val="6E08A376"/>
    <w:lvl w:ilvl="0" w:tplc="B0788366">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8FE2BE7"/>
    <w:multiLevelType w:val="hybridMultilevel"/>
    <w:tmpl w:val="15BC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8E719D"/>
    <w:multiLevelType w:val="hybridMultilevel"/>
    <w:tmpl w:val="1608A8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F4723"/>
    <w:multiLevelType w:val="hybridMultilevel"/>
    <w:tmpl w:val="7C78A9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EF90824"/>
    <w:multiLevelType w:val="hybridMultilevel"/>
    <w:tmpl w:val="1584D6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14C3B15"/>
    <w:multiLevelType w:val="hybridMultilevel"/>
    <w:tmpl w:val="B28421B6"/>
    <w:lvl w:ilvl="0" w:tplc="B0788366">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2311E3D"/>
    <w:multiLevelType w:val="hybridMultilevel"/>
    <w:tmpl w:val="5EF41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2463D86"/>
    <w:multiLevelType w:val="hybridMultilevel"/>
    <w:tmpl w:val="1B8E6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4C85C73"/>
    <w:multiLevelType w:val="hybridMultilevel"/>
    <w:tmpl w:val="DFE024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7B07991"/>
    <w:multiLevelType w:val="hybridMultilevel"/>
    <w:tmpl w:val="812620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9E92E43"/>
    <w:multiLevelType w:val="hybridMultilevel"/>
    <w:tmpl w:val="2514C222"/>
    <w:lvl w:ilvl="0" w:tplc="34168CC6">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5080F"/>
    <w:multiLevelType w:val="hybridMultilevel"/>
    <w:tmpl w:val="BF2EE02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D5D3D26"/>
    <w:multiLevelType w:val="hybridMultilevel"/>
    <w:tmpl w:val="41A83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E154648"/>
    <w:multiLevelType w:val="hybridMultilevel"/>
    <w:tmpl w:val="03A8A9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05632B7"/>
    <w:multiLevelType w:val="hybridMultilevel"/>
    <w:tmpl w:val="7B561B40"/>
    <w:lvl w:ilvl="0" w:tplc="B0788366">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5C1C79A0"/>
    <w:multiLevelType w:val="hybridMultilevel"/>
    <w:tmpl w:val="65804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FFC1E34"/>
    <w:multiLevelType w:val="hybridMultilevel"/>
    <w:tmpl w:val="CB5AC912"/>
    <w:lvl w:ilvl="0" w:tplc="B0788366">
      <w:start w:val="1"/>
      <w:numFmt w:val="bullet"/>
      <w:lvlText w:val="·"/>
      <w:lvlJc w:val="left"/>
      <w:pPr>
        <w:ind w:left="360" w:hanging="360"/>
      </w:pPr>
      <w:rPr>
        <w:rFonts w:ascii="Calibri" w:hAnsi="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65790C97"/>
    <w:multiLevelType w:val="hybridMultilevel"/>
    <w:tmpl w:val="80C0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83078"/>
    <w:multiLevelType w:val="hybridMultilevel"/>
    <w:tmpl w:val="44525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BE164E7"/>
    <w:multiLevelType w:val="hybridMultilevel"/>
    <w:tmpl w:val="68D8C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DEA6CBD"/>
    <w:multiLevelType w:val="hybridMultilevel"/>
    <w:tmpl w:val="BC56DF84"/>
    <w:lvl w:ilvl="0" w:tplc="B0788366">
      <w:start w:val="1"/>
      <w:numFmt w:val="bullet"/>
      <w:lvlText w:val="·"/>
      <w:lvlJc w:val="left"/>
      <w:pPr>
        <w:ind w:left="360" w:hanging="360"/>
      </w:pPr>
      <w:rPr>
        <w:rFonts w:ascii="Calibri" w:hAnsi="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3FE2545"/>
    <w:multiLevelType w:val="hybridMultilevel"/>
    <w:tmpl w:val="E5E2D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7A374DD"/>
    <w:multiLevelType w:val="hybridMultilevel"/>
    <w:tmpl w:val="01E85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5828B8"/>
    <w:multiLevelType w:val="hybridMultilevel"/>
    <w:tmpl w:val="80D043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7D2D0AF2"/>
    <w:multiLevelType w:val="hybridMultilevel"/>
    <w:tmpl w:val="47B202D2"/>
    <w:lvl w:ilvl="0" w:tplc="B0788366">
      <w:start w:val="1"/>
      <w:numFmt w:val="bullet"/>
      <w:lvlText w:val="·"/>
      <w:lvlJc w:val="left"/>
      <w:pPr>
        <w:ind w:left="720" w:hanging="360"/>
      </w:pPr>
      <w:rPr>
        <w:rFonts w:ascii="Calibri" w:hAnsi="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E7B7824"/>
    <w:multiLevelType w:val="hybridMultilevel"/>
    <w:tmpl w:val="799020B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F647F6F"/>
    <w:multiLevelType w:val="hybridMultilevel"/>
    <w:tmpl w:val="4CBC3D38"/>
    <w:lvl w:ilvl="0" w:tplc="B0788366">
      <w:start w:val="1"/>
      <w:numFmt w:val="bullet"/>
      <w:lvlText w:val="·"/>
      <w:lvlJc w:val="left"/>
      <w:pPr>
        <w:ind w:left="360" w:hanging="360"/>
      </w:pPr>
      <w:rPr>
        <w:rFonts w:ascii="Calibri" w:hAnsi="Calibr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num w:numId="1">
    <w:abstractNumId w:val="6"/>
  </w:num>
  <w:num w:numId="2">
    <w:abstractNumId w:val="15"/>
  </w:num>
  <w:num w:numId="3">
    <w:abstractNumId w:val="0"/>
  </w:num>
  <w:num w:numId="4">
    <w:abstractNumId w:val="17"/>
  </w:num>
  <w:num w:numId="5">
    <w:abstractNumId w:val="24"/>
  </w:num>
  <w:num w:numId="6">
    <w:abstractNumId w:val="32"/>
  </w:num>
  <w:num w:numId="7">
    <w:abstractNumId w:val="2"/>
  </w:num>
  <w:num w:numId="8">
    <w:abstractNumId w:val="21"/>
  </w:num>
  <w:num w:numId="9">
    <w:abstractNumId w:val="13"/>
  </w:num>
  <w:num w:numId="10">
    <w:abstractNumId w:val="30"/>
  </w:num>
  <w:num w:numId="11">
    <w:abstractNumId w:val="16"/>
  </w:num>
  <w:num w:numId="12">
    <w:abstractNumId w:val="28"/>
  </w:num>
  <w:num w:numId="13">
    <w:abstractNumId w:val="12"/>
  </w:num>
  <w:num w:numId="14">
    <w:abstractNumId w:val="11"/>
  </w:num>
  <w:num w:numId="15">
    <w:abstractNumId w:val="18"/>
  </w:num>
  <w:num w:numId="16">
    <w:abstractNumId w:val="10"/>
  </w:num>
  <w:num w:numId="17">
    <w:abstractNumId w:val="31"/>
  </w:num>
  <w:num w:numId="18">
    <w:abstractNumId w:val="26"/>
  </w:num>
  <w:num w:numId="19">
    <w:abstractNumId w:val="8"/>
  </w:num>
  <w:num w:numId="20">
    <w:abstractNumId w:val="19"/>
  </w:num>
  <w:num w:numId="21">
    <w:abstractNumId w:val="19"/>
  </w:num>
  <w:num w:numId="22">
    <w:abstractNumId w:val="27"/>
  </w:num>
  <w:num w:numId="23">
    <w:abstractNumId w:val="4"/>
  </w:num>
  <w:num w:numId="24">
    <w:abstractNumId w:val="9"/>
  </w:num>
  <w:num w:numId="25">
    <w:abstractNumId w:val="29"/>
  </w:num>
  <w:num w:numId="26">
    <w:abstractNumId w:val="22"/>
  </w:num>
  <w:num w:numId="27">
    <w:abstractNumId w:val="20"/>
  </w:num>
  <w:num w:numId="28">
    <w:abstractNumId w:val="5"/>
  </w:num>
  <w:num w:numId="29">
    <w:abstractNumId w:val="23"/>
  </w:num>
  <w:num w:numId="30">
    <w:abstractNumId w:val="14"/>
  </w:num>
  <w:num w:numId="31">
    <w:abstractNumId w:val="3"/>
  </w:num>
  <w:num w:numId="32">
    <w:abstractNumId w:val="7"/>
  </w:num>
  <w:num w:numId="33">
    <w:abstractNumId w:val="1"/>
  </w:num>
  <w:num w:numId="34">
    <w:abstractNumId w:val="35"/>
  </w:num>
  <w:num w:numId="35">
    <w:abstractNumId w:val="25"/>
  </w:num>
  <w:num w:numId="36">
    <w:abstractNumId w:val="33"/>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1NzS3tDQyMTQ3MTNW0lEKTi0uzszPAykwqQUApurcviwAAAA="/>
  </w:docVars>
  <w:rsids>
    <w:rsidRoot w:val="000F726E"/>
    <w:rsid w:val="00005C3B"/>
    <w:rsid w:val="00010094"/>
    <w:rsid w:val="00020BCA"/>
    <w:rsid w:val="0002558C"/>
    <w:rsid w:val="000443BD"/>
    <w:rsid w:val="00050212"/>
    <w:rsid w:val="00055EDC"/>
    <w:rsid w:val="00055F2A"/>
    <w:rsid w:val="000652BD"/>
    <w:rsid w:val="0007260A"/>
    <w:rsid w:val="00094787"/>
    <w:rsid w:val="000A2FFB"/>
    <w:rsid w:val="000A3F5A"/>
    <w:rsid w:val="000A66B0"/>
    <w:rsid w:val="000B5ED4"/>
    <w:rsid w:val="000F6544"/>
    <w:rsid w:val="000F726E"/>
    <w:rsid w:val="00100400"/>
    <w:rsid w:val="0010540A"/>
    <w:rsid w:val="0010660A"/>
    <w:rsid w:val="00125B5F"/>
    <w:rsid w:val="001344A5"/>
    <w:rsid w:val="001551F8"/>
    <w:rsid w:val="001636F8"/>
    <w:rsid w:val="00174FD9"/>
    <w:rsid w:val="00176D53"/>
    <w:rsid w:val="001E379A"/>
    <w:rsid w:val="0020023D"/>
    <w:rsid w:val="00204E85"/>
    <w:rsid w:val="00207C48"/>
    <w:rsid w:val="00212219"/>
    <w:rsid w:val="00213504"/>
    <w:rsid w:val="00221E15"/>
    <w:rsid w:val="0022445C"/>
    <w:rsid w:val="00232495"/>
    <w:rsid w:val="00242B1F"/>
    <w:rsid w:val="00262948"/>
    <w:rsid w:val="0026415D"/>
    <w:rsid w:val="0027382A"/>
    <w:rsid w:val="00276668"/>
    <w:rsid w:val="002851DD"/>
    <w:rsid w:val="00285DEA"/>
    <w:rsid w:val="00286E78"/>
    <w:rsid w:val="00297F50"/>
    <w:rsid w:val="002B77C8"/>
    <w:rsid w:val="002C61C6"/>
    <w:rsid w:val="002D5361"/>
    <w:rsid w:val="002D593D"/>
    <w:rsid w:val="002E5D48"/>
    <w:rsid w:val="002F0CAE"/>
    <w:rsid w:val="002F39BA"/>
    <w:rsid w:val="002F42EE"/>
    <w:rsid w:val="002F68DD"/>
    <w:rsid w:val="0030229D"/>
    <w:rsid w:val="00312308"/>
    <w:rsid w:val="00315941"/>
    <w:rsid w:val="00316642"/>
    <w:rsid w:val="003250B9"/>
    <w:rsid w:val="003319E1"/>
    <w:rsid w:val="00331B4B"/>
    <w:rsid w:val="00343B2C"/>
    <w:rsid w:val="00347F9C"/>
    <w:rsid w:val="00372205"/>
    <w:rsid w:val="003807D9"/>
    <w:rsid w:val="003834E4"/>
    <w:rsid w:val="003848CC"/>
    <w:rsid w:val="003A289D"/>
    <w:rsid w:val="003D19D5"/>
    <w:rsid w:val="003E4EAD"/>
    <w:rsid w:val="003F0075"/>
    <w:rsid w:val="00402448"/>
    <w:rsid w:val="00413748"/>
    <w:rsid w:val="0044441F"/>
    <w:rsid w:val="00463CC6"/>
    <w:rsid w:val="00473082"/>
    <w:rsid w:val="00473897"/>
    <w:rsid w:val="0047783D"/>
    <w:rsid w:val="00483097"/>
    <w:rsid w:val="00493EB9"/>
    <w:rsid w:val="00495169"/>
    <w:rsid w:val="004E487A"/>
    <w:rsid w:val="004E4C72"/>
    <w:rsid w:val="0050194A"/>
    <w:rsid w:val="005109D7"/>
    <w:rsid w:val="00527042"/>
    <w:rsid w:val="00533D92"/>
    <w:rsid w:val="00551E68"/>
    <w:rsid w:val="00571E2A"/>
    <w:rsid w:val="00574A9A"/>
    <w:rsid w:val="0058135A"/>
    <w:rsid w:val="00581C70"/>
    <w:rsid w:val="00581FC2"/>
    <w:rsid w:val="00591508"/>
    <w:rsid w:val="00591945"/>
    <w:rsid w:val="005A17A8"/>
    <w:rsid w:val="005F2D4E"/>
    <w:rsid w:val="005F7380"/>
    <w:rsid w:val="0061006F"/>
    <w:rsid w:val="006130A1"/>
    <w:rsid w:val="00614A6E"/>
    <w:rsid w:val="006151D4"/>
    <w:rsid w:val="00630071"/>
    <w:rsid w:val="00631453"/>
    <w:rsid w:val="00631C82"/>
    <w:rsid w:val="00633642"/>
    <w:rsid w:val="0064201E"/>
    <w:rsid w:val="00642CF5"/>
    <w:rsid w:val="0065151A"/>
    <w:rsid w:val="00654CA6"/>
    <w:rsid w:val="006802F2"/>
    <w:rsid w:val="00686E2E"/>
    <w:rsid w:val="00691350"/>
    <w:rsid w:val="006A474C"/>
    <w:rsid w:val="006B02CE"/>
    <w:rsid w:val="006B19CF"/>
    <w:rsid w:val="006B6481"/>
    <w:rsid w:val="006B769D"/>
    <w:rsid w:val="006D1A41"/>
    <w:rsid w:val="006D3613"/>
    <w:rsid w:val="006D5E31"/>
    <w:rsid w:val="006E39EE"/>
    <w:rsid w:val="006F64E8"/>
    <w:rsid w:val="0070168D"/>
    <w:rsid w:val="0071071E"/>
    <w:rsid w:val="00717332"/>
    <w:rsid w:val="00717DDC"/>
    <w:rsid w:val="00742DDF"/>
    <w:rsid w:val="00746BFF"/>
    <w:rsid w:val="00747A0F"/>
    <w:rsid w:val="0075100A"/>
    <w:rsid w:val="00754834"/>
    <w:rsid w:val="00756187"/>
    <w:rsid w:val="00770EA1"/>
    <w:rsid w:val="00784013"/>
    <w:rsid w:val="00787DC6"/>
    <w:rsid w:val="0079247C"/>
    <w:rsid w:val="0079374A"/>
    <w:rsid w:val="007939E1"/>
    <w:rsid w:val="007B45F4"/>
    <w:rsid w:val="007C036E"/>
    <w:rsid w:val="007C299D"/>
    <w:rsid w:val="007C7800"/>
    <w:rsid w:val="007D1613"/>
    <w:rsid w:val="007E541D"/>
    <w:rsid w:val="007F6CEC"/>
    <w:rsid w:val="00801A28"/>
    <w:rsid w:val="00801AF4"/>
    <w:rsid w:val="00801CE2"/>
    <w:rsid w:val="0084542E"/>
    <w:rsid w:val="00880E60"/>
    <w:rsid w:val="008817D3"/>
    <w:rsid w:val="008838A6"/>
    <w:rsid w:val="008844D6"/>
    <w:rsid w:val="00892D04"/>
    <w:rsid w:val="0089754D"/>
    <w:rsid w:val="008B57B8"/>
    <w:rsid w:val="008B663F"/>
    <w:rsid w:val="008C29C2"/>
    <w:rsid w:val="008E316D"/>
    <w:rsid w:val="008E4B91"/>
    <w:rsid w:val="008F1E2F"/>
    <w:rsid w:val="008F4073"/>
    <w:rsid w:val="00901817"/>
    <w:rsid w:val="009100B9"/>
    <w:rsid w:val="0091335E"/>
    <w:rsid w:val="009326AE"/>
    <w:rsid w:val="009327A1"/>
    <w:rsid w:val="00953A24"/>
    <w:rsid w:val="00955CD9"/>
    <w:rsid w:val="00957E60"/>
    <w:rsid w:val="0098248E"/>
    <w:rsid w:val="00985888"/>
    <w:rsid w:val="00986BC0"/>
    <w:rsid w:val="009925DD"/>
    <w:rsid w:val="00997FE2"/>
    <w:rsid w:val="009A7351"/>
    <w:rsid w:val="009B2ACF"/>
    <w:rsid w:val="009B2E43"/>
    <w:rsid w:val="009C45B8"/>
    <w:rsid w:val="009C4EAE"/>
    <w:rsid w:val="009E68FD"/>
    <w:rsid w:val="009F32E6"/>
    <w:rsid w:val="009F4CB8"/>
    <w:rsid w:val="009F4DC4"/>
    <w:rsid w:val="00A01F4E"/>
    <w:rsid w:val="00A43355"/>
    <w:rsid w:val="00A4451A"/>
    <w:rsid w:val="00A4628E"/>
    <w:rsid w:val="00A5214E"/>
    <w:rsid w:val="00A53290"/>
    <w:rsid w:val="00A65345"/>
    <w:rsid w:val="00A70E1B"/>
    <w:rsid w:val="00A73F00"/>
    <w:rsid w:val="00A76361"/>
    <w:rsid w:val="00A77DD7"/>
    <w:rsid w:val="00A867DA"/>
    <w:rsid w:val="00AA001F"/>
    <w:rsid w:val="00AB06C9"/>
    <w:rsid w:val="00AB19E7"/>
    <w:rsid w:val="00AD5B19"/>
    <w:rsid w:val="00AF5D91"/>
    <w:rsid w:val="00AF70A4"/>
    <w:rsid w:val="00B01E63"/>
    <w:rsid w:val="00B064D2"/>
    <w:rsid w:val="00B075EC"/>
    <w:rsid w:val="00B149BA"/>
    <w:rsid w:val="00B4385B"/>
    <w:rsid w:val="00B4561E"/>
    <w:rsid w:val="00B66A77"/>
    <w:rsid w:val="00B71C62"/>
    <w:rsid w:val="00B81238"/>
    <w:rsid w:val="00B818C3"/>
    <w:rsid w:val="00B95435"/>
    <w:rsid w:val="00B96C46"/>
    <w:rsid w:val="00BA057B"/>
    <w:rsid w:val="00BA6AEB"/>
    <w:rsid w:val="00BB4C89"/>
    <w:rsid w:val="00BB5F6A"/>
    <w:rsid w:val="00BB7009"/>
    <w:rsid w:val="00BC0CC8"/>
    <w:rsid w:val="00BC1D81"/>
    <w:rsid w:val="00BD097A"/>
    <w:rsid w:val="00BD350F"/>
    <w:rsid w:val="00BE27E9"/>
    <w:rsid w:val="00BE5458"/>
    <w:rsid w:val="00BE5B67"/>
    <w:rsid w:val="00BF435D"/>
    <w:rsid w:val="00BF6F4B"/>
    <w:rsid w:val="00C22F9F"/>
    <w:rsid w:val="00C241D0"/>
    <w:rsid w:val="00C271E8"/>
    <w:rsid w:val="00C34C45"/>
    <w:rsid w:val="00C3741F"/>
    <w:rsid w:val="00C46F0D"/>
    <w:rsid w:val="00C50374"/>
    <w:rsid w:val="00C51BEE"/>
    <w:rsid w:val="00C52D22"/>
    <w:rsid w:val="00C572EE"/>
    <w:rsid w:val="00C60912"/>
    <w:rsid w:val="00C65269"/>
    <w:rsid w:val="00C6584F"/>
    <w:rsid w:val="00C67505"/>
    <w:rsid w:val="00C70467"/>
    <w:rsid w:val="00C73D8D"/>
    <w:rsid w:val="00C92840"/>
    <w:rsid w:val="00CA7898"/>
    <w:rsid w:val="00CB1408"/>
    <w:rsid w:val="00CD1AF0"/>
    <w:rsid w:val="00CD51B6"/>
    <w:rsid w:val="00CF33BD"/>
    <w:rsid w:val="00CF46FF"/>
    <w:rsid w:val="00D04053"/>
    <w:rsid w:val="00D128E1"/>
    <w:rsid w:val="00D402A9"/>
    <w:rsid w:val="00D44737"/>
    <w:rsid w:val="00D44F43"/>
    <w:rsid w:val="00D67606"/>
    <w:rsid w:val="00D74C5C"/>
    <w:rsid w:val="00D8540B"/>
    <w:rsid w:val="00DA11A0"/>
    <w:rsid w:val="00DB4D5E"/>
    <w:rsid w:val="00DC01C1"/>
    <w:rsid w:val="00DC73FA"/>
    <w:rsid w:val="00DD3317"/>
    <w:rsid w:val="00DD58F6"/>
    <w:rsid w:val="00DE1E96"/>
    <w:rsid w:val="00DF3043"/>
    <w:rsid w:val="00DF73D5"/>
    <w:rsid w:val="00DF7D54"/>
    <w:rsid w:val="00E0531B"/>
    <w:rsid w:val="00E31E4E"/>
    <w:rsid w:val="00E36F04"/>
    <w:rsid w:val="00E41F3E"/>
    <w:rsid w:val="00E424F6"/>
    <w:rsid w:val="00E44AE5"/>
    <w:rsid w:val="00E64388"/>
    <w:rsid w:val="00E64B8B"/>
    <w:rsid w:val="00E90578"/>
    <w:rsid w:val="00E95C81"/>
    <w:rsid w:val="00EA141B"/>
    <w:rsid w:val="00EA4674"/>
    <w:rsid w:val="00EB2028"/>
    <w:rsid w:val="00EC7F22"/>
    <w:rsid w:val="00ED5F0E"/>
    <w:rsid w:val="00EE3815"/>
    <w:rsid w:val="00EE5D8F"/>
    <w:rsid w:val="00EF03C2"/>
    <w:rsid w:val="00EF749C"/>
    <w:rsid w:val="00EF7D52"/>
    <w:rsid w:val="00F124CD"/>
    <w:rsid w:val="00F147BD"/>
    <w:rsid w:val="00F202A7"/>
    <w:rsid w:val="00F348B0"/>
    <w:rsid w:val="00F4174D"/>
    <w:rsid w:val="00F6215C"/>
    <w:rsid w:val="00F710BA"/>
    <w:rsid w:val="00F84C6A"/>
    <w:rsid w:val="00FA5962"/>
    <w:rsid w:val="00FB273C"/>
    <w:rsid w:val="00FC1684"/>
    <w:rsid w:val="00FC7F93"/>
    <w:rsid w:val="00FE000F"/>
    <w:rsid w:val="00FF0698"/>
    <w:rsid w:val="00FF2E1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DF3700"/>
  <w15:docId w15:val="{D0EF28D0-7CAB-44BC-90AC-650FED3F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0229D"/>
    <w:pPr>
      <w:keepNext/>
      <w:keepLines/>
      <w:spacing w:before="40" w:after="20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770EA1"/>
    <w:pPr>
      <w:keepNext/>
      <w:keepLines/>
      <w:spacing w:before="40" w:after="12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70EA1"/>
    <w:pPr>
      <w:spacing w:after="0" w:line="276" w:lineRule="auto"/>
    </w:pPr>
  </w:style>
  <w:style w:type="paragraph" w:styleId="Header">
    <w:name w:val="header"/>
    <w:basedOn w:val="Normal"/>
    <w:link w:val="HeaderChar"/>
    <w:uiPriority w:val="99"/>
    <w:unhideWhenUsed/>
    <w:rsid w:val="00881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7D3"/>
  </w:style>
  <w:style w:type="paragraph" w:styleId="Footer">
    <w:name w:val="footer"/>
    <w:basedOn w:val="Normal"/>
    <w:link w:val="FooterChar"/>
    <w:uiPriority w:val="99"/>
    <w:unhideWhenUsed/>
    <w:rsid w:val="00881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7D3"/>
  </w:style>
  <w:style w:type="character" w:styleId="Hyperlink">
    <w:name w:val="Hyperlink"/>
    <w:basedOn w:val="DefaultParagraphFont"/>
    <w:uiPriority w:val="99"/>
    <w:unhideWhenUsed/>
    <w:rsid w:val="002F42EE"/>
    <w:rPr>
      <w:color w:val="0563C1" w:themeColor="hyperlink"/>
      <w:u w:val="single"/>
    </w:rPr>
  </w:style>
  <w:style w:type="table" w:styleId="TableGrid">
    <w:name w:val="Table Grid"/>
    <w:basedOn w:val="TableNormal"/>
    <w:uiPriority w:val="59"/>
    <w:rsid w:val="00DE1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0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467"/>
    <w:rPr>
      <w:rFonts w:ascii="Tahoma" w:hAnsi="Tahoma" w:cs="Tahoma"/>
      <w:sz w:val="16"/>
      <w:szCs w:val="16"/>
    </w:rPr>
  </w:style>
  <w:style w:type="paragraph" w:styleId="Revision">
    <w:name w:val="Revision"/>
    <w:hidden/>
    <w:uiPriority w:val="99"/>
    <w:semiHidden/>
    <w:rsid w:val="008B663F"/>
    <w:pPr>
      <w:spacing w:after="0" w:line="240" w:lineRule="auto"/>
    </w:pPr>
  </w:style>
  <w:style w:type="paragraph" w:styleId="ListParagraph">
    <w:name w:val="List Paragraph"/>
    <w:basedOn w:val="Normal"/>
    <w:uiPriority w:val="34"/>
    <w:qFormat/>
    <w:rsid w:val="00FF0698"/>
    <w:pPr>
      <w:ind w:left="720"/>
      <w:contextualSpacing/>
    </w:pPr>
  </w:style>
  <w:style w:type="character" w:styleId="CommentReference">
    <w:name w:val="annotation reference"/>
    <w:basedOn w:val="DefaultParagraphFont"/>
    <w:uiPriority w:val="99"/>
    <w:semiHidden/>
    <w:unhideWhenUsed/>
    <w:rsid w:val="00EE5D8F"/>
    <w:rPr>
      <w:sz w:val="16"/>
      <w:szCs w:val="16"/>
    </w:rPr>
  </w:style>
  <w:style w:type="paragraph" w:styleId="CommentText">
    <w:name w:val="annotation text"/>
    <w:basedOn w:val="Normal"/>
    <w:link w:val="CommentTextChar"/>
    <w:uiPriority w:val="99"/>
    <w:semiHidden/>
    <w:unhideWhenUsed/>
    <w:rsid w:val="00EE5D8F"/>
    <w:pPr>
      <w:spacing w:line="240" w:lineRule="auto"/>
    </w:pPr>
    <w:rPr>
      <w:sz w:val="20"/>
      <w:szCs w:val="20"/>
    </w:rPr>
  </w:style>
  <w:style w:type="character" w:customStyle="1" w:styleId="CommentTextChar">
    <w:name w:val="Comment Text Char"/>
    <w:basedOn w:val="DefaultParagraphFont"/>
    <w:link w:val="CommentText"/>
    <w:uiPriority w:val="99"/>
    <w:semiHidden/>
    <w:rsid w:val="00EE5D8F"/>
    <w:rPr>
      <w:sz w:val="20"/>
      <w:szCs w:val="20"/>
    </w:rPr>
  </w:style>
  <w:style w:type="paragraph" w:styleId="CommentSubject">
    <w:name w:val="annotation subject"/>
    <w:basedOn w:val="CommentText"/>
    <w:next w:val="CommentText"/>
    <w:link w:val="CommentSubjectChar"/>
    <w:uiPriority w:val="99"/>
    <w:semiHidden/>
    <w:unhideWhenUsed/>
    <w:rsid w:val="00EE5D8F"/>
    <w:rPr>
      <w:b/>
      <w:bCs/>
    </w:rPr>
  </w:style>
  <w:style w:type="character" w:customStyle="1" w:styleId="CommentSubjectChar">
    <w:name w:val="Comment Subject Char"/>
    <w:basedOn w:val="CommentTextChar"/>
    <w:link w:val="CommentSubject"/>
    <w:uiPriority w:val="99"/>
    <w:semiHidden/>
    <w:rsid w:val="00EE5D8F"/>
    <w:rPr>
      <w:b/>
      <w:bCs/>
      <w:sz w:val="20"/>
      <w:szCs w:val="20"/>
    </w:rPr>
  </w:style>
  <w:style w:type="paragraph" w:styleId="ListBullet">
    <w:name w:val="List Bullet"/>
    <w:basedOn w:val="Normal"/>
    <w:uiPriority w:val="99"/>
    <w:unhideWhenUsed/>
    <w:rsid w:val="00A01F4E"/>
    <w:pPr>
      <w:numPr>
        <w:numId w:val="20"/>
      </w:numPr>
      <w:spacing w:after="120" w:line="264" w:lineRule="auto"/>
      <w:contextualSpacing/>
    </w:pPr>
    <w:rPr>
      <w:rFonts w:ascii="Calibri" w:eastAsia="Calibri" w:hAnsi="Calibri" w:cs="Calibri"/>
    </w:rPr>
  </w:style>
  <w:style w:type="paragraph" w:customStyle="1" w:styleId="Normal1">
    <w:name w:val="Normal1"/>
    <w:rsid w:val="00EF749C"/>
    <w:pPr>
      <w:spacing w:after="0" w:line="240" w:lineRule="auto"/>
    </w:pPr>
    <w:rPr>
      <w:rFonts w:ascii="Cambria" w:eastAsia="Cambria" w:hAnsi="Cambria" w:cs="Cambria"/>
      <w:color w:val="000000"/>
      <w:sz w:val="24"/>
      <w:szCs w:val="24"/>
    </w:rPr>
  </w:style>
  <w:style w:type="paragraph" w:styleId="Title">
    <w:name w:val="Title"/>
    <w:basedOn w:val="Normal"/>
    <w:next w:val="Normal"/>
    <w:link w:val="TitleChar"/>
    <w:uiPriority w:val="10"/>
    <w:qFormat/>
    <w:rsid w:val="00746BFF"/>
    <w:pPr>
      <w:spacing w:after="0" w:line="240" w:lineRule="auto"/>
      <w:contextualSpacing/>
    </w:pPr>
    <w:rPr>
      <w:rFonts w:eastAsiaTheme="majorEastAsia" w:cstheme="majorBidi"/>
      <w:color w:val="9BBB59"/>
      <w:spacing w:val="-10"/>
      <w:kern w:val="28"/>
      <w:sz w:val="44"/>
      <w:szCs w:val="56"/>
    </w:rPr>
  </w:style>
  <w:style w:type="character" w:customStyle="1" w:styleId="TitleChar">
    <w:name w:val="Title Char"/>
    <w:basedOn w:val="DefaultParagraphFont"/>
    <w:link w:val="Title"/>
    <w:uiPriority w:val="10"/>
    <w:rsid w:val="00746BFF"/>
    <w:rPr>
      <w:rFonts w:eastAsiaTheme="majorEastAsia" w:cstheme="majorBidi"/>
      <w:color w:val="9BBB59"/>
      <w:spacing w:val="-10"/>
      <w:kern w:val="28"/>
      <w:sz w:val="44"/>
      <w:szCs w:val="56"/>
    </w:rPr>
  </w:style>
  <w:style w:type="character" w:customStyle="1" w:styleId="Heading2Char">
    <w:name w:val="Heading 2 Char"/>
    <w:basedOn w:val="DefaultParagraphFont"/>
    <w:link w:val="Heading2"/>
    <w:uiPriority w:val="9"/>
    <w:rsid w:val="0030229D"/>
    <w:rPr>
      <w:rFonts w:eastAsiaTheme="majorEastAsia" w:cstheme="majorBidi"/>
      <w:sz w:val="32"/>
      <w:szCs w:val="26"/>
    </w:rPr>
  </w:style>
  <w:style w:type="character" w:customStyle="1" w:styleId="Heading3Char">
    <w:name w:val="Heading 3 Char"/>
    <w:basedOn w:val="DefaultParagraphFont"/>
    <w:link w:val="Heading3"/>
    <w:uiPriority w:val="9"/>
    <w:rsid w:val="00770EA1"/>
    <w:rPr>
      <w:rFonts w:eastAsiaTheme="majorEastAsia" w:cstheme="majorBidi"/>
      <w:b/>
      <w:sz w:val="24"/>
      <w:szCs w:val="24"/>
    </w:rPr>
  </w:style>
  <w:style w:type="table" w:styleId="GridTable1Light-Accent6">
    <w:name w:val="Grid Table 1 Light Accent 6"/>
    <w:basedOn w:val="TableNormal"/>
    <w:uiPriority w:val="46"/>
    <w:rsid w:val="0021221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6D1A41"/>
  </w:style>
  <w:style w:type="character" w:styleId="UnresolvedMention">
    <w:name w:val="Unresolved Mention"/>
    <w:basedOn w:val="DefaultParagraphFont"/>
    <w:uiPriority w:val="99"/>
    <w:semiHidden/>
    <w:unhideWhenUsed/>
    <w:rsid w:val="00413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4584">
      <w:bodyDiv w:val="1"/>
      <w:marLeft w:val="0"/>
      <w:marRight w:val="0"/>
      <w:marTop w:val="0"/>
      <w:marBottom w:val="0"/>
      <w:divBdr>
        <w:top w:val="none" w:sz="0" w:space="0" w:color="auto"/>
        <w:left w:val="none" w:sz="0" w:space="0" w:color="auto"/>
        <w:bottom w:val="none" w:sz="0" w:space="0" w:color="auto"/>
        <w:right w:val="none" w:sz="0" w:space="0" w:color="auto"/>
      </w:divBdr>
    </w:div>
    <w:div w:id="131480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tmp"/><Relationship Id="rId26" Type="http://schemas.openxmlformats.org/officeDocument/2006/relationships/hyperlink" Target="http://www.nzpork.co.nz" TargetMode="External"/><Relationship Id="rId3" Type="http://schemas.openxmlformats.org/officeDocument/2006/relationships/customXml" Target="../customXml/item3.xml"/><Relationship Id="rId21" Type="http://schemas.openxmlformats.org/officeDocument/2006/relationships/hyperlink" Target="https://ecan.govt.nz/your-region/plans-strategies-and-bylaws/canterbury-land-and-water-regional-plan/" TargetMode="External"/><Relationship Id="rId34" Type="http://schemas.openxmlformats.org/officeDocument/2006/relationships/hyperlink" Target="http://www.apl.com.au" TargetMode="Externa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http://www.ecan.govt.nz/your-region/farmers-hub/" TargetMode="External"/><Relationship Id="rId25" Type="http://schemas.openxmlformats.org/officeDocument/2006/relationships/hyperlink" Target="http://www.nzpork.co.nz" TargetMode="External"/><Relationship Id="rId33" Type="http://schemas.openxmlformats.org/officeDocument/2006/relationships/hyperlink" Target="http://www.irrigationnz.co.nz" TargetMode="External"/><Relationship Id="rId2" Type="http://schemas.openxmlformats.org/officeDocument/2006/relationships/customXml" Target="../customXml/item2.xml"/><Relationship Id="rId16" Type="http://schemas.openxmlformats.org/officeDocument/2006/relationships/hyperlink" Target="http://www.nzpork.co.nz" TargetMode="External"/><Relationship Id="rId20" Type="http://schemas.openxmlformats.org/officeDocument/2006/relationships/hyperlink" Target="http://canterburymaps.co.nz/" TargetMode="External"/><Relationship Id="rId29" Type="http://schemas.openxmlformats.org/officeDocument/2006/relationships/hyperlink" Target="http://www.canterburywater.farm/gm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shburtondc.govt.nz/our-council/policies-and-bylaws/Pages/bylaws.aspx" TargetMode="External"/><Relationship Id="rId32" Type="http://schemas.openxmlformats.org/officeDocument/2006/relationships/hyperlink" Target="http://www.irrigationnz.co.nz"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ap.landcareresearch.co.nz" TargetMode="External"/><Relationship Id="rId23" Type="http://schemas.openxmlformats.org/officeDocument/2006/relationships/hyperlink" Target="http://www.ashburtondc.govt.nz/our-services/planning-guidance-and-resource-consents/district-plan/Pages/default.aspx" TargetMode="External"/><Relationship Id="rId28" Type="http://schemas.openxmlformats.org/officeDocument/2006/relationships/hyperlink" Target="http://www.nzpork.co.nz"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googlemaps.com" TargetMode="External"/><Relationship Id="rId31" Type="http://schemas.openxmlformats.org/officeDocument/2006/relationships/hyperlink" Target="http://www.ecan.govt.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yperlink" Target="http://previous.ecan.govt.nz/our-responsibilities/regional-plans/regional-plans-under-development/air-plan/Pages/Default.aspx" TargetMode="External"/><Relationship Id="rId27" Type="http://schemas.openxmlformats.org/officeDocument/2006/relationships/hyperlink" Target="http://www.nzpork.co.nz" TargetMode="External"/><Relationship Id="rId30" Type="http://schemas.openxmlformats.org/officeDocument/2006/relationships/hyperlink" Target="http://australianpork.com.au/industry-focus/environment/" TargetMode="External"/><Relationship Id="rId35" Type="http://schemas.openxmlformats.org/officeDocument/2006/relationships/hyperlink" Target="http://www.waternz.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V5: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D541B0CADCB469F39BABEB2D52434" ma:contentTypeVersion="10" ma:contentTypeDescription="Create a new document." ma:contentTypeScope="" ma:versionID="49583146f7d7f7b662fe02bbdab889d1">
  <xsd:schema xmlns:xsd="http://www.w3.org/2001/XMLSchema" xmlns:xs="http://www.w3.org/2001/XMLSchema" xmlns:p="http://schemas.microsoft.com/office/2006/metadata/properties" xmlns:ns3="ba6b0f0a-d6c5-4d0d-ab68-9493953432de" xmlns:ns4="ee6409da-d359-4b32-8332-b57c8acb9710" targetNamespace="http://schemas.microsoft.com/office/2006/metadata/properties" ma:root="true" ma:fieldsID="6847b443a660e18317b6ea0f29b66c93" ns3:_="" ns4:_="">
    <xsd:import namespace="ba6b0f0a-d6c5-4d0d-ab68-9493953432de"/>
    <xsd:import namespace="ee6409da-d359-4b32-8332-b57c8acb97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b0f0a-d6c5-4d0d-ab68-949395343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6409da-d359-4b32-8332-b57c8acb97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CF26B-3F04-487C-B6F5-0FA00201BDB5}">
  <ds:schemaRefs>
    <ds:schemaRef ds:uri="http://schemas.openxmlformats.org/officeDocument/2006/bibliography"/>
  </ds:schemaRefs>
</ds:datastoreItem>
</file>

<file path=customXml/itemProps3.xml><?xml version="1.0" encoding="utf-8"?>
<ds:datastoreItem xmlns:ds="http://schemas.openxmlformats.org/officeDocument/2006/customXml" ds:itemID="{DFF505A9-BC61-450F-A3EE-E01C2A9B1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b0f0a-d6c5-4d0d-ab68-9493953432de"/>
    <ds:schemaRef ds:uri="ee6409da-d359-4b32-8332-b57c8acb9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BD4006-EEFA-4398-86C6-A63582B3625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2D78FE7-482A-4DC8-80CF-1E17AD5DA4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4733</Words>
  <Characters>26984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Farm Environment Plan</vt:lpstr>
    </vt:vector>
  </TitlesOfParts>
  <Company>Environment Canterbury</Company>
  <LinksUpToDate>false</LinksUpToDate>
  <CharactersWithSpaces>31654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Environment Plan</dc:title>
  <dc:subject>Pork Enterprises Guidance Notes</dc:subject>
  <dc:creator>New Zealand Pork Industry Board</dc:creator>
  <cp:lastModifiedBy>Jane Meaclem</cp:lastModifiedBy>
  <cp:revision>3</cp:revision>
  <cp:lastPrinted>2015-04-08T23:08:00Z</cp:lastPrinted>
  <dcterms:created xsi:type="dcterms:W3CDTF">2020-11-24T23:52:00Z</dcterms:created>
  <dcterms:modified xsi:type="dcterms:W3CDTF">2021-05-24T21:11:00Z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0x01010079FD541B0CADCB469F39BABEB2D52434</vt:lpwstr>
  </property>
  <property fmtid="{D5CDD505-2E9C-101B-9397-08002B2CF9AE}" pid="3" name="_dlc_DocIdItemGuid">
    <vt:lpwstr>3bd1bc2f-d2b8-4de5-8d99-24e22bb5d937</vt:lpwstr>
  </property>
</Properties>
</file>