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5A3B" w14:textId="77777777" w:rsidR="00E5114E" w:rsidRPr="00E5114E" w:rsidRDefault="00530BC9" w:rsidP="00E5114E">
      <w:pPr>
        <w:pStyle w:val="Header"/>
        <w:jc w:val="center"/>
        <w:rPr>
          <w:sz w:val="22"/>
          <w:szCs w:val="22"/>
        </w:rPr>
      </w:pPr>
      <w:bookmarkStart w:id="0" w:name="OLE_LINK4"/>
      <w:bookmarkStart w:id="1" w:name="_GoBack"/>
      <w:bookmarkEnd w:id="1"/>
      <w:r>
        <w:rPr>
          <w:noProof/>
          <w:sz w:val="22"/>
          <w:szCs w:val="22"/>
          <w:lang w:eastAsia="en-GB"/>
        </w:rPr>
        <w:drawing>
          <wp:inline distT="0" distB="0" distL="0" distR="0" wp14:anchorId="0C537610" wp14:editId="78E4F470">
            <wp:extent cx="6191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76300"/>
                    </a:xfrm>
                    <a:prstGeom prst="rect">
                      <a:avLst/>
                    </a:prstGeom>
                    <a:noFill/>
                  </pic:spPr>
                </pic:pic>
              </a:graphicData>
            </a:graphic>
          </wp:inline>
        </w:drawing>
      </w:r>
    </w:p>
    <w:bookmarkEnd w:id="0"/>
    <w:p w14:paraId="54644E84" w14:textId="77777777" w:rsidR="0013492F" w:rsidRDefault="00530BC9" w:rsidP="00530BC9">
      <w:pPr>
        <w:pStyle w:val="BodyTextIndent2"/>
        <w:ind w:left="0"/>
        <w:jc w:val="center"/>
        <w:rPr>
          <w:b/>
          <w:szCs w:val="22"/>
        </w:rPr>
      </w:pPr>
      <w:r w:rsidRPr="00530BC9">
        <w:rPr>
          <w:b/>
          <w:szCs w:val="22"/>
        </w:rPr>
        <w:t>THE LONDON ORATORY SCHOOL</w:t>
      </w:r>
    </w:p>
    <w:p w14:paraId="272509ED" w14:textId="77777777" w:rsidR="00530BC9" w:rsidRPr="00530BC9" w:rsidRDefault="00530BC9" w:rsidP="00530BC9">
      <w:pPr>
        <w:pStyle w:val="BodyTextIndent2"/>
        <w:ind w:left="0"/>
        <w:jc w:val="center"/>
        <w:rPr>
          <w:b/>
          <w:szCs w:val="22"/>
        </w:rPr>
      </w:pPr>
    </w:p>
    <w:p w14:paraId="52FA991F" w14:textId="77777777" w:rsidR="00D513BE" w:rsidRPr="00E5114E" w:rsidRDefault="00E5114E" w:rsidP="00E5114E">
      <w:pPr>
        <w:pStyle w:val="Heading4"/>
        <w:spacing w:after="100" w:afterAutospacing="1" w:line="280" w:lineRule="atLeast"/>
        <w:ind w:left="0"/>
        <w:jc w:val="center"/>
        <w:rPr>
          <w:szCs w:val="22"/>
        </w:rPr>
      </w:pPr>
      <w:r>
        <w:rPr>
          <w:szCs w:val="22"/>
        </w:rPr>
        <w:t>CLASSICS DEPARTMENT</w:t>
      </w:r>
    </w:p>
    <w:p w14:paraId="72D113CC" w14:textId="77777777" w:rsidR="00D513BE" w:rsidRPr="00E5114E" w:rsidRDefault="00D513BE" w:rsidP="00E5114E">
      <w:pPr>
        <w:pStyle w:val="Heading4"/>
        <w:spacing w:after="100" w:afterAutospacing="1" w:line="280" w:lineRule="atLeast"/>
        <w:ind w:left="0"/>
        <w:rPr>
          <w:szCs w:val="22"/>
        </w:rPr>
      </w:pPr>
      <w:r w:rsidRPr="00E5114E">
        <w:rPr>
          <w:szCs w:val="22"/>
        </w:rPr>
        <w:t>INTRODUCTION</w:t>
      </w:r>
    </w:p>
    <w:p w14:paraId="59F17BA2" w14:textId="6F070CD7" w:rsidR="00BB640E" w:rsidRPr="00E5114E" w:rsidRDefault="00BB640E" w:rsidP="00156E67">
      <w:pPr>
        <w:pStyle w:val="BodyTextIndent2"/>
        <w:spacing w:after="100" w:afterAutospacing="1"/>
        <w:ind w:left="0"/>
        <w:rPr>
          <w:szCs w:val="22"/>
        </w:rPr>
      </w:pPr>
      <w:r w:rsidRPr="00E5114E">
        <w:rPr>
          <w:szCs w:val="22"/>
        </w:rPr>
        <w:t xml:space="preserve">The Classics department is a successful department which has grown considerably </w:t>
      </w:r>
      <w:r w:rsidR="001233CD">
        <w:rPr>
          <w:szCs w:val="22"/>
        </w:rPr>
        <w:t xml:space="preserve">in recent </w:t>
      </w:r>
      <w:r w:rsidRPr="00E5114E">
        <w:rPr>
          <w:szCs w:val="22"/>
        </w:rPr>
        <w:t xml:space="preserve">years.  Examination results at both GCSE and A level are </w:t>
      </w:r>
      <w:r w:rsidR="00FA517F">
        <w:rPr>
          <w:szCs w:val="22"/>
        </w:rPr>
        <w:t>extremely</w:t>
      </w:r>
      <w:r w:rsidRPr="00E5114E">
        <w:rPr>
          <w:szCs w:val="22"/>
        </w:rPr>
        <w:t xml:space="preserve"> impressive.  The number of pupils studying Latin continues to grow.</w:t>
      </w:r>
      <w:r w:rsidR="008C704E" w:rsidRPr="00E5114E">
        <w:rPr>
          <w:szCs w:val="22"/>
        </w:rPr>
        <w:t xml:space="preserve"> </w:t>
      </w:r>
      <w:r w:rsidR="00394043">
        <w:rPr>
          <w:szCs w:val="22"/>
        </w:rPr>
        <w:t xml:space="preserve">The school offers </w:t>
      </w:r>
      <w:r w:rsidR="008C704E" w:rsidRPr="00AF19C9">
        <w:rPr>
          <w:szCs w:val="22"/>
        </w:rPr>
        <w:t xml:space="preserve">Classical Greek </w:t>
      </w:r>
      <w:r w:rsidR="00394043">
        <w:rPr>
          <w:szCs w:val="22"/>
        </w:rPr>
        <w:t>up to A Level</w:t>
      </w:r>
      <w:r w:rsidR="008C704E" w:rsidRPr="00E5114E">
        <w:rPr>
          <w:szCs w:val="22"/>
        </w:rPr>
        <w:t>.</w:t>
      </w:r>
      <w:r w:rsidRPr="00E5114E">
        <w:rPr>
          <w:szCs w:val="22"/>
        </w:rPr>
        <w:t xml:space="preserve">  Latin is </w:t>
      </w:r>
      <w:r w:rsidR="00394043">
        <w:rPr>
          <w:szCs w:val="22"/>
        </w:rPr>
        <w:t xml:space="preserve">also </w:t>
      </w:r>
      <w:r w:rsidRPr="00E5114E">
        <w:rPr>
          <w:szCs w:val="22"/>
        </w:rPr>
        <w:t xml:space="preserve">a key part of the curriculum of the Junior House, where pupils follow a specialist music course which they continue in the main school.  </w:t>
      </w:r>
      <w:r w:rsidR="00394043">
        <w:rPr>
          <w:szCs w:val="22"/>
        </w:rPr>
        <w:t xml:space="preserve">Ancient History </w:t>
      </w:r>
      <w:proofErr w:type="gramStart"/>
      <w:r w:rsidR="00FA517F">
        <w:rPr>
          <w:szCs w:val="22"/>
        </w:rPr>
        <w:t>A</w:t>
      </w:r>
      <w:proofErr w:type="gramEnd"/>
      <w:r w:rsidR="00FA517F">
        <w:rPr>
          <w:szCs w:val="22"/>
        </w:rPr>
        <w:t xml:space="preserve"> Level </w:t>
      </w:r>
      <w:r w:rsidR="00394043">
        <w:rPr>
          <w:szCs w:val="22"/>
        </w:rPr>
        <w:t>is taught in the lower sixth.</w:t>
      </w:r>
    </w:p>
    <w:p w14:paraId="2020DFE1" w14:textId="2CA2E56D" w:rsidR="00BB640E" w:rsidRPr="00E5114E" w:rsidRDefault="00BB640E" w:rsidP="00E5114E">
      <w:pPr>
        <w:widowControl w:val="0"/>
        <w:spacing w:after="100" w:afterAutospacing="1" w:line="230" w:lineRule="atLeast"/>
        <w:jc w:val="both"/>
        <w:rPr>
          <w:snapToGrid w:val="0"/>
          <w:sz w:val="22"/>
          <w:szCs w:val="22"/>
        </w:rPr>
      </w:pPr>
      <w:r w:rsidRPr="00E5114E">
        <w:rPr>
          <w:snapToGrid w:val="0"/>
          <w:sz w:val="22"/>
          <w:szCs w:val="22"/>
        </w:rPr>
        <w:t xml:space="preserve">The department has a very good record of </w:t>
      </w:r>
      <w:r w:rsidR="00FA517F">
        <w:rPr>
          <w:snapToGrid w:val="0"/>
          <w:sz w:val="22"/>
          <w:szCs w:val="22"/>
        </w:rPr>
        <w:t>successful applications to</w:t>
      </w:r>
      <w:r w:rsidRPr="00E5114E">
        <w:rPr>
          <w:snapToGrid w:val="0"/>
          <w:sz w:val="22"/>
          <w:szCs w:val="22"/>
        </w:rPr>
        <w:t xml:space="preserve"> Ox</w:t>
      </w:r>
      <w:r w:rsidR="00FA517F">
        <w:rPr>
          <w:snapToGrid w:val="0"/>
          <w:sz w:val="22"/>
          <w:szCs w:val="22"/>
        </w:rPr>
        <w:t>bridge</w:t>
      </w:r>
      <w:r w:rsidRPr="00E5114E">
        <w:rPr>
          <w:snapToGrid w:val="0"/>
          <w:sz w:val="22"/>
          <w:szCs w:val="22"/>
        </w:rPr>
        <w:t>.</w:t>
      </w:r>
    </w:p>
    <w:p w14:paraId="28396F0A" w14:textId="77777777" w:rsidR="00BB640E" w:rsidRPr="00E5114E" w:rsidRDefault="00BB640E" w:rsidP="00E5114E">
      <w:pPr>
        <w:pStyle w:val="Heading4"/>
        <w:spacing w:after="100" w:afterAutospacing="1" w:line="280" w:lineRule="atLeast"/>
        <w:ind w:left="0"/>
        <w:rPr>
          <w:szCs w:val="22"/>
        </w:rPr>
      </w:pPr>
      <w:r w:rsidRPr="00E5114E">
        <w:rPr>
          <w:szCs w:val="22"/>
        </w:rPr>
        <w:t>STRUCTURE</w:t>
      </w:r>
    </w:p>
    <w:p w14:paraId="3E65A43B" w14:textId="77777777" w:rsidR="00BB640E" w:rsidRPr="00E5114E" w:rsidRDefault="00BB640E" w:rsidP="00E5114E">
      <w:pPr>
        <w:pStyle w:val="Heading2"/>
        <w:spacing w:after="100" w:afterAutospacing="1"/>
        <w:ind w:left="0"/>
        <w:jc w:val="both"/>
        <w:rPr>
          <w:b/>
          <w:sz w:val="22"/>
          <w:szCs w:val="22"/>
          <w:u w:val="none"/>
        </w:rPr>
      </w:pPr>
      <w:r w:rsidRPr="00E5114E">
        <w:rPr>
          <w:b/>
          <w:sz w:val="22"/>
          <w:szCs w:val="22"/>
          <w:u w:val="none"/>
        </w:rPr>
        <w:t>Junior House</w:t>
      </w:r>
    </w:p>
    <w:p w14:paraId="5C5A3DDA" w14:textId="77777777" w:rsidR="00BB640E" w:rsidRPr="00E5114E" w:rsidRDefault="00BB640E" w:rsidP="00E5114E">
      <w:pPr>
        <w:widowControl w:val="0"/>
        <w:spacing w:after="100" w:afterAutospacing="1" w:line="275" w:lineRule="atLeast"/>
        <w:jc w:val="both"/>
        <w:rPr>
          <w:snapToGrid w:val="0"/>
          <w:sz w:val="22"/>
          <w:szCs w:val="22"/>
        </w:rPr>
      </w:pPr>
      <w:r w:rsidRPr="00E5114E">
        <w:rPr>
          <w:snapToGrid w:val="0"/>
          <w:sz w:val="22"/>
          <w:szCs w:val="22"/>
        </w:rPr>
        <w:t>Latin is taught for two periods a week to J3 and J4 (9-11 year olds).  Although Minimus is used, there is a strong emphasis on Church Latin and language awareness.</w:t>
      </w:r>
    </w:p>
    <w:p w14:paraId="0D03CCE9" w14:textId="77777777" w:rsidR="00BB640E" w:rsidRPr="00E5114E" w:rsidRDefault="00BB640E" w:rsidP="00E5114E">
      <w:pPr>
        <w:pStyle w:val="Heading3"/>
        <w:spacing w:after="100" w:afterAutospacing="1"/>
        <w:ind w:left="0"/>
        <w:jc w:val="both"/>
        <w:rPr>
          <w:b/>
          <w:sz w:val="22"/>
          <w:szCs w:val="22"/>
          <w:u w:val="none"/>
        </w:rPr>
      </w:pPr>
      <w:r w:rsidRPr="00E5114E">
        <w:rPr>
          <w:b/>
          <w:sz w:val="22"/>
          <w:szCs w:val="22"/>
          <w:u w:val="none"/>
        </w:rPr>
        <w:t>First, Second and Third-Form</w:t>
      </w:r>
    </w:p>
    <w:p w14:paraId="65D8ABA8" w14:textId="2176371F" w:rsidR="00BB640E" w:rsidRPr="00E5114E" w:rsidRDefault="00BB640E" w:rsidP="00156E67">
      <w:pPr>
        <w:widowControl w:val="0"/>
        <w:spacing w:after="100" w:afterAutospacing="1" w:line="275" w:lineRule="atLeast"/>
        <w:jc w:val="both"/>
        <w:rPr>
          <w:snapToGrid w:val="0"/>
          <w:sz w:val="22"/>
          <w:szCs w:val="22"/>
        </w:rPr>
      </w:pPr>
      <w:r w:rsidRPr="00E5114E">
        <w:rPr>
          <w:snapToGrid w:val="0"/>
          <w:sz w:val="22"/>
          <w:szCs w:val="22"/>
        </w:rPr>
        <w:t xml:space="preserve">The intake at 11 is divided into </w:t>
      </w:r>
      <w:r w:rsidR="00FA517F">
        <w:rPr>
          <w:snapToGrid w:val="0"/>
          <w:sz w:val="22"/>
          <w:szCs w:val="22"/>
        </w:rPr>
        <w:t>three</w:t>
      </w:r>
      <w:r w:rsidRPr="00E5114E">
        <w:rPr>
          <w:snapToGrid w:val="0"/>
          <w:sz w:val="22"/>
          <w:szCs w:val="22"/>
        </w:rPr>
        <w:t xml:space="preserve"> bands by ability</w:t>
      </w:r>
      <w:r w:rsidR="00FA517F" w:rsidRPr="00FA517F">
        <w:rPr>
          <w:snapToGrid w:val="0"/>
          <w:sz w:val="22"/>
          <w:szCs w:val="22"/>
        </w:rPr>
        <w:t xml:space="preserve"> </w:t>
      </w:r>
      <w:r w:rsidR="00FA517F">
        <w:rPr>
          <w:snapToGrid w:val="0"/>
          <w:sz w:val="22"/>
          <w:szCs w:val="22"/>
        </w:rPr>
        <w:t xml:space="preserve">and </w:t>
      </w:r>
      <w:r w:rsidR="00FA517F" w:rsidRPr="00E5114E">
        <w:rPr>
          <w:snapToGrid w:val="0"/>
          <w:sz w:val="22"/>
          <w:szCs w:val="22"/>
        </w:rPr>
        <w:t>stud</w:t>
      </w:r>
      <w:r w:rsidR="00FA517F">
        <w:rPr>
          <w:snapToGrid w:val="0"/>
          <w:sz w:val="22"/>
          <w:szCs w:val="22"/>
        </w:rPr>
        <w:t>ies</w:t>
      </w:r>
      <w:r w:rsidR="00FA517F" w:rsidRPr="00E5114E">
        <w:rPr>
          <w:snapToGrid w:val="0"/>
          <w:sz w:val="22"/>
          <w:szCs w:val="22"/>
        </w:rPr>
        <w:t xml:space="preserve"> two periods a week of Latin for three years.  </w:t>
      </w:r>
      <w:r w:rsidRPr="00E5114E">
        <w:rPr>
          <w:snapToGrid w:val="0"/>
          <w:sz w:val="22"/>
          <w:szCs w:val="22"/>
        </w:rPr>
        <w:t xml:space="preserve">The top two bands, comprising </w:t>
      </w:r>
      <w:r w:rsidR="00FA517F">
        <w:rPr>
          <w:snapToGrid w:val="0"/>
          <w:sz w:val="22"/>
          <w:szCs w:val="22"/>
        </w:rPr>
        <w:t>four</w:t>
      </w:r>
      <w:r w:rsidRPr="00E5114E">
        <w:rPr>
          <w:snapToGrid w:val="0"/>
          <w:sz w:val="22"/>
          <w:szCs w:val="22"/>
        </w:rPr>
        <w:t xml:space="preserve"> sets, </w:t>
      </w:r>
      <w:r w:rsidR="00FA517F">
        <w:rPr>
          <w:snapToGrid w:val="0"/>
          <w:sz w:val="22"/>
          <w:szCs w:val="22"/>
        </w:rPr>
        <w:t>uses</w:t>
      </w:r>
      <w:r w:rsidRPr="00E5114E">
        <w:rPr>
          <w:snapToGrid w:val="0"/>
          <w:sz w:val="22"/>
          <w:szCs w:val="22"/>
        </w:rPr>
        <w:t xml:space="preserve"> the Oxford Latin Course.</w:t>
      </w:r>
      <w:r w:rsidR="008C704E" w:rsidRPr="00E5114E">
        <w:rPr>
          <w:snapToGrid w:val="0"/>
          <w:sz w:val="22"/>
          <w:szCs w:val="22"/>
        </w:rPr>
        <w:t xml:space="preserve"> The </w:t>
      </w:r>
      <w:r w:rsidR="00A70E2C" w:rsidRPr="00E5114E">
        <w:rPr>
          <w:snapToGrid w:val="0"/>
          <w:sz w:val="22"/>
          <w:szCs w:val="22"/>
        </w:rPr>
        <w:t xml:space="preserve">third </w:t>
      </w:r>
      <w:r w:rsidR="008C704E" w:rsidRPr="00E5114E">
        <w:rPr>
          <w:snapToGrid w:val="0"/>
          <w:sz w:val="22"/>
          <w:szCs w:val="22"/>
        </w:rPr>
        <w:t xml:space="preserve">band, comprising two sets, uses the Cambridge Latin Course. </w:t>
      </w:r>
    </w:p>
    <w:p w14:paraId="443E41E5" w14:textId="77777777" w:rsidR="00BB640E" w:rsidRPr="00E5114E" w:rsidRDefault="00BB640E" w:rsidP="00E5114E">
      <w:pPr>
        <w:pStyle w:val="Heading5"/>
        <w:spacing w:after="100" w:afterAutospacing="1"/>
        <w:ind w:left="0"/>
        <w:rPr>
          <w:szCs w:val="22"/>
        </w:rPr>
      </w:pPr>
      <w:r w:rsidRPr="00E5114E">
        <w:rPr>
          <w:szCs w:val="22"/>
        </w:rPr>
        <w:lastRenderedPageBreak/>
        <w:t>Fourth and Fifth-Form</w:t>
      </w:r>
    </w:p>
    <w:p w14:paraId="2372BD51" w14:textId="16ED07EF" w:rsidR="00BB640E" w:rsidRPr="00E5114E" w:rsidRDefault="00BB640E" w:rsidP="00394043">
      <w:pPr>
        <w:widowControl w:val="0"/>
        <w:spacing w:after="100" w:afterAutospacing="1" w:line="270" w:lineRule="atLeast"/>
        <w:jc w:val="both"/>
        <w:rPr>
          <w:snapToGrid w:val="0"/>
          <w:sz w:val="22"/>
          <w:szCs w:val="22"/>
        </w:rPr>
      </w:pPr>
      <w:r w:rsidRPr="00E5114E">
        <w:rPr>
          <w:snapToGrid w:val="0"/>
          <w:sz w:val="22"/>
          <w:szCs w:val="22"/>
        </w:rPr>
        <w:t xml:space="preserve">Pupils make their GCSE subject choices at the end of the third form.  From a tight option scheme </w:t>
      </w:r>
      <w:proofErr w:type="gramStart"/>
      <w:r w:rsidR="00394043">
        <w:rPr>
          <w:snapToGrid w:val="0"/>
          <w:sz w:val="22"/>
          <w:szCs w:val="22"/>
        </w:rPr>
        <w:t>over</w:t>
      </w:r>
      <w:proofErr w:type="gramEnd"/>
      <w:r w:rsidRPr="00E5114E">
        <w:rPr>
          <w:snapToGrid w:val="0"/>
          <w:sz w:val="22"/>
          <w:szCs w:val="22"/>
        </w:rPr>
        <w:t xml:space="preserve"> twenty </w:t>
      </w:r>
      <w:r w:rsidR="00FA517F">
        <w:rPr>
          <w:snapToGrid w:val="0"/>
          <w:sz w:val="22"/>
          <w:szCs w:val="22"/>
        </w:rPr>
        <w:t xml:space="preserve">or thirty </w:t>
      </w:r>
      <w:r w:rsidRPr="00E5114E">
        <w:rPr>
          <w:snapToGrid w:val="0"/>
          <w:sz w:val="22"/>
          <w:szCs w:val="22"/>
        </w:rPr>
        <w:t xml:space="preserve">each year </w:t>
      </w:r>
      <w:r w:rsidR="008C704E" w:rsidRPr="00E5114E">
        <w:rPr>
          <w:snapToGrid w:val="0"/>
          <w:sz w:val="22"/>
          <w:szCs w:val="22"/>
        </w:rPr>
        <w:t xml:space="preserve">usually </w:t>
      </w:r>
      <w:r w:rsidRPr="00E5114E">
        <w:rPr>
          <w:snapToGrid w:val="0"/>
          <w:sz w:val="22"/>
          <w:szCs w:val="22"/>
        </w:rPr>
        <w:t xml:space="preserve">continue Latin to GCSE.  A </w:t>
      </w:r>
      <w:r w:rsidR="00394043">
        <w:rPr>
          <w:snapToGrid w:val="0"/>
          <w:sz w:val="22"/>
          <w:szCs w:val="22"/>
        </w:rPr>
        <w:t>separate</w:t>
      </w:r>
      <w:r w:rsidRPr="00E5114E">
        <w:rPr>
          <w:snapToGrid w:val="0"/>
          <w:sz w:val="22"/>
          <w:szCs w:val="22"/>
        </w:rPr>
        <w:t xml:space="preserve"> set of about twenty also take Latin GCSE as part of the specialist music course they started in the Junior House.  Latin for these pupils is compulsory</w:t>
      </w:r>
      <w:r w:rsidR="008C704E" w:rsidRPr="00E5114E">
        <w:rPr>
          <w:snapToGrid w:val="0"/>
          <w:sz w:val="22"/>
          <w:szCs w:val="22"/>
        </w:rPr>
        <w:t>.</w:t>
      </w:r>
      <w:r w:rsidRPr="00E5114E">
        <w:rPr>
          <w:snapToGrid w:val="0"/>
          <w:sz w:val="22"/>
          <w:szCs w:val="22"/>
        </w:rPr>
        <w:t xml:space="preserve"> </w:t>
      </w:r>
    </w:p>
    <w:p w14:paraId="03D59F13" w14:textId="77777777" w:rsidR="008C704E" w:rsidRPr="00E5114E" w:rsidRDefault="008C704E" w:rsidP="00E5114E">
      <w:pPr>
        <w:widowControl w:val="0"/>
        <w:spacing w:after="100" w:afterAutospacing="1" w:line="270" w:lineRule="atLeast"/>
        <w:jc w:val="both"/>
        <w:rPr>
          <w:snapToGrid w:val="0"/>
          <w:sz w:val="22"/>
          <w:szCs w:val="22"/>
        </w:rPr>
      </w:pPr>
      <w:r w:rsidRPr="00E5114E">
        <w:rPr>
          <w:snapToGrid w:val="0"/>
          <w:sz w:val="22"/>
          <w:szCs w:val="22"/>
        </w:rPr>
        <w:t>Greek is started in the fourth form for those pupils who have chosen to do Latin. Most of these pupils sit the Classical Greek GCSE at the end of the fifth form.</w:t>
      </w:r>
    </w:p>
    <w:p w14:paraId="35445CCB" w14:textId="77777777" w:rsidR="00BB640E" w:rsidRPr="00E5114E" w:rsidRDefault="00BB640E" w:rsidP="00E5114E">
      <w:pPr>
        <w:pStyle w:val="Heading1"/>
        <w:spacing w:after="100" w:afterAutospacing="1"/>
        <w:jc w:val="both"/>
        <w:rPr>
          <w:b/>
          <w:sz w:val="22"/>
          <w:szCs w:val="22"/>
          <w:u w:val="none"/>
        </w:rPr>
      </w:pPr>
      <w:r w:rsidRPr="00E5114E">
        <w:rPr>
          <w:b/>
          <w:sz w:val="22"/>
          <w:szCs w:val="22"/>
          <w:u w:val="none"/>
        </w:rPr>
        <w:t>Sixth-Form</w:t>
      </w:r>
    </w:p>
    <w:p w14:paraId="1AA896C3" w14:textId="6D70F336" w:rsidR="00BB640E" w:rsidRPr="00E5114E" w:rsidRDefault="00BB640E" w:rsidP="00394043">
      <w:pPr>
        <w:spacing w:after="100" w:afterAutospacing="1"/>
        <w:jc w:val="both"/>
        <w:rPr>
          <w:sz w:val="22"/>
          <w:szCs w:val="22"/>
        </w:rPr>
      </w:pPr>
      <w:r w:rsidRPr="00E5114E">
        <w:rPr>
          <w:sz w:val="22"/>
          <w:szCs w:val="22"/>
        </w:rPr>
        <w:t>We offer Latin</w:t>
      </w:r>
      <w:r w:rsidR="00FA517F">
        <w:rPr>
          <w:sz w:val="22"/>
          <w:szCs w:val="22"/>
        </w:rPr>
        <w:t>,</w:t>
      </w:r>
      <w:r w:rsidR="00394043">
        <w:rPr>
          <w:sz w:val="22"/>
          <w:szCs w:val="22"/>
        </w:rPr>
        <w:t xml:space="preserve"> Greek</w:t>
      </w:r>
      <w:r w:rsidRPr="00E5114E">
        <w:rPr>
          <w:sz w:val="22"/>
          <w:szCs w:val="22"/>
        </w:rPr>
        <w:t xml:space="preserve"> </w:t>
      </w:r>
      <w:r w:rsidR="00FA517F">
        <w:rPr>
          <w:sz w:val="22"/>
          <w:szCs w:val="22"/>
        </w:rPr>
        <w:t xml:space="preserve">and Ancient History </w:t>
      </w:r>
      <w:r w:rsidRPr="00E5114E">
        <w:rPr>
          <w:sz w:val="22"/>
          <w:szCs w:val="22"/>
        </w:rPr>
        <w:t xml:space="preserve">at </w:t>
      </w:r>
      <w:r w:rsidR="00394043">
        <w:rPr>
          <w:sz w:val="22"/>
          <w:szCs w:val="22"/>
        </w:rPr>
        <w:t>A level</w:t>
      </w:r>
      <w:r w:rsidRPr="00E5114E">
        <w:rPr>
          <w:sz w:val="22"/>
          <w:szCs w:val="22"/>
        </w:rPr>
        <w:t xml:space="preserve">.  </w:t>
      </w:r>
    </w:p>
    <w:p w14:paraId="05D5A4CB" w14:textId="77777777" w:rsidR="00D513BE" w:rsidRPr="00CA7B69" w:rsidRDefault="00A50C98" w:rsidP="00E5114E">
      <w:pPr>
        <w:rPr>
          <w:sz w:val="22"/>
          <w:szCs w:val="22"/>
        </w:rPr>
      </w:pPr>
      <w:r w:rsidRPr="00CA7B69">
        <w:rPr>
          <w:sz w:val="22"/>
          <w:szCs w:val="22"/>
        </w:rPr>
        <w:t>DOMINIC SULLIVAN</w:t>
      </w:r>
    </w:p>
    <w:p w14:paraId="701FBAF0" w14:textId="77777777" w:rsidR="00D513BE" w:rsidRPr="00CA7B69" w:rsidRDefault="00D513BE" w:rsidP="00E5114E">
      <w:pPr>
        <w:rPr>
          <w:sz w:val="22"/>
          <w:szCs w:val="22"/>
        </w:rPr>
      </w:pPr>
      <w:r w:rsidRPr="00CA7B69">
        <w:rPr>
          <w:sz w:val="22"/>
          <w:szCs w:val="22"/>
        </w:rPr>
        <w:t>Head of Classics</w:t>
      </w:r>
    </w:p>
    <w:sectPr w:rsidR="00D513BE" w:rsidRPr="00CA7B69" w:rsidSect="000267FF">
      <w:footerReference w:type="default" r:id="rId7"/>
      <w:pgSz w:w="11907" w:h="16840" w:code="9"/>
      <w:pgMar w:top="851" w:right="1247"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7E02" w14:textId="77777777" w:rsidR="001D0B59" w:rsidRDefault="001D0B59">
      <w:r>
        <w:separator/>
      </w:r>
    </w:p>
  </w:endnote>
  <w:endnote w:type="continuationSeparator" w:id="0">
    <w:p w14:paraId="2DE55A1B" w14:textId="77777777" w:rsidR="001D0B59" w:rsidRDefault="001D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F5F7" w14:textId="77777777" w:rsidR="00036FA2" w:rsidRDefault="00036FA2">
    <w:pPr>
      <w:pStyle w:val="Footer"/>
      <w:rPr>
        <w:sz w:val="12"/>
      </w:rPr>
    </w:pPr>
    <w:r w:rsidRPr="000267FF">
      <w:rPr>
        <w:noProof/>
        <w:snapToGrid w:val="0"/>
        <w:sz w:val="12"/>
      </w:rPr>
      <w:fldChar w:fldCharType="begin"/>
    </w:r>
    <w:r w:rsidRPr="000267FF">
      <w:rPr>
        <w:noProof/>
        <w:snapToGrid w:val="0"/>
        <w:sz w:val="12"/>
      </w:rPr>
      <w:instrText xml:space="preserve"> FILENAME </w:instrText>
    </w:r>
    <w:r w:rsidRPr="000267FF">
      <w:rPr>
        <w:noProof/>
        <w:snapToGrid w:val="0"/>
        <w:sz w:val="12"/>
      </w:rPr>
      <w:fldChar w:fldCharType="separate"/>
    </w:r>
    <w:r w:rsidR="00996255">
      <w:rPr>
        <w:noProof/>
        <w:snapToGrid w:val="0"/>
        <w:sz w:val="12"/>
      </w:rPr>
      <w:t>Classics overview Sept 21</w:t>
    </w:r>
    <w:r w:rsidRPr="000267FF">
      <w:rPr>
        <w:noProof/>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5C890" w14:textId="77777777" w:rsidR="001D0B59" w:rsidRDefault="001D0B59">
      <w:r>
        <w:separator/>
      </w:r>
    </w:p>
  </w:footnote>
  <w:footnote w:type="continuationSeparator" w:id="0">
    <w:p w14:paraId="725F4F9D" w14:textId="77777777" w:rsidR="001D0B59" w:rsidRDefault="001D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4E"/>
    <w:rsid w:val="000267FF"/>
    <w:rsid w:val="00034AA7"/>
    <w:rsid w:val="00036FA2"/>
    <w:rsid w:val="00080682"/>
    <w:rsid w:val="001233CD"/>
    <w:rsid w:val="0013492F"/>
    <w:rsid w:val="00156E67"/>
    <w:rsid w:val="001D0B59"/>
    <w:rsid w:val="003822A3"/>
    <w:rsid w:val="00394043"/>
    <w:rsid w:val="00510F98"/>
    <w:rsid w:val="0051437A"/>
    <w:rsid w:val="00530BC9"/>
    <w:rsid w:val="005C708A"/>
    <w:rsid w:val="006138F5"/>
    <w:rsid w:val="007B3618"/>
    <w:rsid w:val="008C704E"/>
    <w:rsid w:val="008F34CD"/>
    <w:rsid w:val="008F5F50"/>
    <w:rsid w:val="00996255"/>
    <w:rsid w:val="00A50C98"/>
    <w:rsid w:val="00A70E2C"/>
    <w:rsid w:val="00AF19C9"/>
    <w:rsid w:val="00B515A8"/>
    <w:rsid w:val="00B657A4"/>
    <w:rsid w:val="00BB3B2C"/>
    <w:rsid w:val="00BB640E"/>
    <w:rsid w:val="00BE64F1"/>
    <w:rsid w:val="00CA7B69"/>
    <w:rsid w:val="00CB380A"/>
    <w:rsid w:val="00D20195"/>
    <w:rsid w:val="00D513BE"/>
    <w:rsid w:val="00DD4BE1"/>
    <w:rsid w:val="00DE2D3A"/>
    <w:rsid w:val="00E4492C"/>
    <w:rsid w:val="00E5114E"/>
    <w:rsid w:val="00EB2DE7"/>
    <w:rsid w:val="00F11CA9"/>
    <w:rsid w:val="00FA51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8B981"/>
  <w15:docId w15:val="{2015471D-7019-412D-9BB4-B56DFB8F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widowControl w:val="0"/>
      <w:spacing w:line="275" w:lineRule="atLeast"/>
      <w:ind w:left="15"/>
      <w:outlineLvl w:val="1"/>
    </w:pPr>
    <w:rPr>
      <w:snapToGrid w:val="0"/>
      <w:u w:val="single"/>
    </w:rPr>
  </w:style>
  <w:style w:type="paragraph" w:styleId="Heading3">
    <w:name w:val="heading 3"/>
    <w:basedOn w:val="Normal"/>
    <w:next w:val="Normal"/>
    <w:qFormat/>
    <w:pPr>
      <w:keepNext/>
      <w:widowControl w:val="0"/>
      <w:spacing w:line="275" w:lineRule="atLeast"/>
      <w:ind w:left="10"/>
      <w:outlineLvl w:val="2"/>
    </w:pPr>
    <w:rPr>
      <w:snapToGrid w:val="0"/>
      <w:u w:val="single"/>
    </w:rPr>
  </w:style>
  <w:style w:type="paragraph" w:styleId="Heading4">
    <w:name w:val="heading 4"/>
    <w:basedOn w:val="Normal"/>
    <w:next w:val="Normal"/>
    <w:qFormat/>
    <w:pPr>
      <w:keepNext/>
      <w:widowControl w:val="0"/>
      <w:ind w:left="30"/>
      <w:jc w:val="both"/>
      <w:outlineLvl w:val="3"/>
    </w:pPr>
    <w:rPr>
      <w:b/>
      <w:snapToGrid w:val="0"/>
      <w:sz w:val="22"/>
    </w:rPr>
  </w:style>
  <w:style w:type="paragraph" w:styleId="Heading5">
    <w:name w:val="heading 5"/>
    <w:basedOn w:val="Normal"/>
    <w:next w:val="Normal"/>
    <w:qFormat/>
    <w:pPr>
      <w:keepNext/>
      <w:widowControl w:val="0"/>
      <w:spacing w:line="270" w:lineRule="atLeast"/>
      <w:ind w:left="5"/>
      <w:jc w:val="both"/>
      <w:outlineLvl w:val="4"/>
    </w:pPr>
    <w:rPr>
      <w:b/>
      <w:snapToGrid w:val="0"/>
      <w:sz w:val="22"/>
    </w:rPr>
  </w:style>
  <w:style w:type="paragraph" w:styleId="Heading6">
    <w:name w:val="heading 6"/>
    <w:basedOn w:val="Normal"/>
    <w:next w:val="Normal"/>
    <w:qFormat/>
    <w:pPr>
      <w:keepNext/>
      <w:jc w:val="both"/>
      <w:outlineLvl w:val="5"/>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framePr w:w="9160" w:h="1650" w:hRule="exact" w:wrap="auto" w:vAnchor="page" w:hAnchor="page" w:x="1841" w:y="11666"/>
      <w:widowControl w:val="0"/>
      <w:ind w:left="5"/>
      <w:jc w:val="both"/>
    </w:pPr>
    <w:rPr>
      <w:snapToGrid w:val="0"/>
      <w:sz w:val="22"/>
    </w:rPr>
  </w:style>
  <w:style w:type="paragraph" w:styleId="BodyTextIndent2">
    <w:name w:val="Body Text Indent 2"/>
    <w:basedOn w:val="Normal"/>
    <w:pPr>
      <w:widowControl w:val="0"/>
      <w:ind w:left="30"/>
      <w:jc w:val="both"/>
    </w:pPr>
    <w:rPr>
      <w:snapToGrid w:val="0"/>
      <w:sz w:val="22"/>
    </w:rPr>
  </w:style>
  <w:style w:type="paragraph" w:styleId="Title">
    <w:name w:val="Title"/>
    <w:basedOn w:val="Normal"/>
    <w:qFormat/>
    <w:pPr>
      <w:widowControl w:val="0"/>
      <w:ind w:left="30"/>
      <w:jc w:val="center"/>
    </w:pPr>
    <w:rPr>
      <w:b/>
      <w:snapToGrid w:val="0"/>
      <w:sz w:val="22"/>
    </w:rPr>
  </w:style>
  <w:style w:type="paragraph" w:styleId="BodyTextIndent3">
    <w:name w:val="Body Text Indent 3"/>
    <w:basedOn w:val="Normal"/>
    <w:pPr>
      <w:widowControl w:val="0"/>
      <w:ind w:left="5"/>
    </w:pPr>
    <w:rPr>
      <w:snapToGrid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A70E2C"/>
    <w:pPr>
      <w:spacing w:after="120" w:line="480" w:lineRule="auto"/>
    </w:pPr>
  </w:style>
  <w:style w:type="character" w:styleId="Hyperlink">
    <w:name w:val="Hyperlink"/>
    <w:rsid w:val="00E5114E"/>
    <w:rPr>
      <w:color w:val="0000FF"/>
      <w:u w:val="single"/>
    </w:rPr>
  </w:style>
  <w:style w:type="character" w:styleId="FollowedHyperlink">
    <w:name w:val="FollowedHyperlink"/>
    <w:rsid w:val="00CB380A"/>
    <w:rPr>
      <w:color w:val="800080"/>
      <w:u w:val="single"/>
    </w:rPr>
  </w:style>
  <w:style w:type="paragraph" w:styleId="BodyText">
    <w:name w:val="Body Text"/>
    <w:basedOn w:val="Normal"/>
    <w:rsid w:val="0051437A"/>
    <w:pPr>
      <w:spacing w:after="120"/>
    </w:pPr>
  </w:style>
  <w:style w:type="character" w:customStyle="1" w:styleId="siteurl">
    <w:name w:val="siteurl"/>
    <w:basedOn w:val="DefaultParagraphFont"/>
    <w:rsid w:val="0051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THE LONDON ORATORY SCHOOL</vt:lpstr>
    </vt:vector>
  </TitlesOfParts>
  <Company>LOS</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ORATORY SCHOOL</dc:title>
  <dc:creator>Danny Rooney</dc:creator>
  <cp:lastModifiedBy>D Rooney</cp:lastModifiedBy>
  <cp:revision>2</cp:revision>
  <cp:lastPrinted>2010-01-22T08:58:00Z</cp:lastPrinted>
  <dcterms:created xsi:type="dcterms:W3CDTF">2021-01-20T06:11:00Z</dcterms:created>
  <dcterms:modified xsi:type="dcterms:W3CDTF">2021-01-20T06:11:00Z</dcterms:modified>
</cp:coreProperties>
</file>