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2D" w:rsidRDefault="0095432D" w:rsidP="00534A48">
      <w:pPr>
        <w:jc w:val="center"/>
        <w:rPr>
          <w:u w:val="single"/>
        </w:rPr>
      </w:pPr>
    </w:p>
    <w:p w:rsidR="00534A48" w:rsidRPr="00534A48" w:rsidRDefault="00534A48" w:rsidP="00534A48">
      <w:pPr>
        <w:jc w:val="center"/>
        <w:rPr>
          <w:u w:val="single"/>
        </w:rPr>
      </w:pPr>
      <w:r w:rsidRPr="00534A48">
        <w:rPr>
          <w:u w:val="single"/>
        </w:rPr>
        <w:t>Sixth Form Courses September 202</w:t>
      </w:r>
      <w:r w:rsidR="0095432D">
        <w:rPr>
          <w:u w:val="single"/>
        </w:rPr>
        <w:t>1</w:t>
      </w:r>
    </w:p>
    <w:p w:rsidR="00534A48" w:rsidRDefault="00534A48" w:rsidP="00534A48"/>
    <w:p w:rsidR="00670EF1" w:rsidRDefault="00670EF1" w:rsidP="00670EF1">
      <w:pPr>
        <w:rPr>
          <w:rFonts w:ascii="Book Antiqua" w:hAnsi="Book Antiqua"/>
        </w:rPr>
      </w:pPr>
    </w:p>
    <w:p w:rsidR="00670EF1" w:rsidRPr="00F341FD" w:rsidRDefault="00670EF1" w:rsidP="00670EF1">
      <w:pPr>
        <w:keepNext/>
        <w:jc w:val="both"/>
        <w:outlineLvl w:val="0"/>
        <w:rPr>
          <w:rFonts w:ascii="Book Antiqua" w:hAnsi="Book Antiqua"/>
          <w:b/>
          <w:i/>
          <w:iCs/>
          <w:sz w:val="20"/>
          <w:szCs w:val="20"/>
        </w:rPr>
      </w:pPr>
      <w:r w:rsidRPr="00F341FD">
        <w:rPr>
          <w:rFonts w:ascii="Book Antiqua" w:hAnsi="Book Antiqua"/>
          <w:b/>
          <w:i/>
          <w:iCs/>
          <w:sz w:val="20"/>
          <w:szCs w:val="20"/>
        </w:rPr>
        <w:t>THE LONDON ORATORY SCHOOL SIXTH FORM COURSES</w:t>
      </w:r>
    </w:p>
    <w:p w:rsidR="00670EF1" w:rsidRPr="00F341FD" w:rsidRDefault="00670EF1" w:rsidP="00670EF1">
      <w:pPr>
        <w:keepNext/>
        <w:jc w:val="both"/>
        <w:outlineLvl w:val="0"/>
        <w:rPr>
          <w:rFonts w:ascii="Book Antiqua" w:hAnsi="Book Antiqua"/>
          <w:bCs/>
          <w:i/>
          <w:iCs/>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971"/>
        <w:gridCol w:w="1985"/>
        <w:gridCol w:w="1701"/>
        <w:gridCol w:w="1559"/>
        <w:gridCol w:w="1985"/>
      </w:tblGrid>
      <w:tr w:rsidR="00670EF1" w:rsidRPr="00F341FD" w:rsidTr="0095432D">
        <w:tc>
          <w:tcPr>
            <w:tcW w:w="972" w:type="dxa"/>
            <w:shd w:val="clear" w:color="auto" w:fill="auto"/>
          </w:tcPr>
          <w:p w:rsidR="00670EF1" w:rsidRPr="00F341FD" w:rsidRDefault="00670EF1" w:rsidP="00F3405B">
            <w:pPr>
              <w:keepNext/>
              <w:jc w:val="both"/>
              <w:outlineLvl w:val="0"/>
              <w:rPr>
                <w:rFonts w:ascii="Book Antiqua" w:hAnsi="Book Antiqua"/>
                <w:bCs/>
                <w:i/>
                <w:iCs/>
                <w:sz w:val="20"/>
                <w:szCs w:val="20"/>
              </w:rPr>
            </w:pPr>
          </w:p>
        </w:tc>
        <w:tc>
          <w:tcPr>
            <w:tcW w:w="1971"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Group A</w:t>
            </w:r>
          </w:p>
        </w:tc>
        <w:tc>
          <w:tcPr>
            <w:tcW w:w="1985"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Group B</w:t>
            </w:r>
          </w:p>
        </w:tc>
        <w:tc>
          <w:tcPr>
            <w:tcW w:w="1701"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Group C</w:t>
            </w:r>
          </w:p>
        </w:tc>
        <w:tc>
          <w:tcPr>
            <w:tcW w:w="1559"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Group D</w:t>
            </w:r>
          </w:p>
        </w:tc>
        <w:tc>
          <w:tcPr>
            <w:tcW w:w="1985"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Group E</w:t>
            </w:r>
          </w:p>
        </w:tc>
      </w:tr>
      <w:tr w:rsidR="00670EF1" w:rsidRPr="00F341FD" w:rsidTr="0095432D">
        <w:tc>
          <w:tcPr>
            <w:tcW w:w="972"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A Level 202</w:t>
            </w:r>
            <w:r w:rsidR="0095432D">
              <w:rPr>
                <w:rFonts w:ascii="Book Antiqua" w:hAnsi="Book Antiqua"/>
                <w:bCs/>
                <w:i/>
                <w:iCs/>
                <w:sz w:val="20"/>
                <w:szCs w:val="20"/>
              </w:rPr>
              <w:t>3</w:t>
            </w:r>
          </w:p>
        </w:tc>
        <w:tc>
          <w:tcPr>
            <w:tcW w:w="1971" w:type="dxa"/>
            <w:shd w:val="clear" w:color="auto" w:fill="auto"/>
          </w:tcPr>
          <w:p w:rsidR="00670EF1" w:rsidRDefault="0095432D" w:rsidP="0095432D">
            <w:pPr>
              <w:keepNext/>
              <w:outlineLvl w:val="0"/>
              <w:rPr>
                <w:rFonts w:ascii="Book Antiqua" w:hAnsi="Book Antiqua"/>
                <w:bCs/>
                <w:i/>
                <w:iCs/>
                <w:sz w:val="20"/>
                <w:szCs w:val="20"/>
              </w:rPr>
            </w:pPr>
            <w:r>
              <w:rPr>
                <w:rFonts w:ascii="Book Antiqua" w:hAnsi="Book Antiqua"/>
                <w:bCs/>
                <w:i/>
                <w:iCs/>
                <w:sz w:val="20"/>
                <w:szCs w:val="20"/>
              </w:rPr>
              <w:t>Ancient History</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Biology</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Economics</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Further Mathematics</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German</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Government and Politics</w:t>
            </w:r>
          </w:p>
          <w:p w:rsidR="0095432D" w:rsidRPr="00F341FD" w:rsidRDefault="0095432D" w:rsidP="0095432D">
            <w:pPr>
              <w:keepNext/>
              <w:outlineLvl w:val="0"/>
              <w:rPr>
                <w:rFonts w:ascii="Book Antiqua" w:hAnsi="Book Antiqua"/>
                <w:bCs/>
                <w:i/>
                <w:iCs/>
                <w:sz w:val="20"/>
                <w:szCs w:val="20"/>
              </w:rPr>
            </w:pPr>
            <w:r>
              <w:rPr>
                <w:rFonts w:ascii="Book Antiqua" w:hAnsi="Book Antiqua"/>
                <w:bCs/>
                <w:i/>
                <w:iCs/>
                <w:sz w:val="20"/>
                <w:szCs w:val="20"/>
              </w:rPr>
              <w:t>Physics and Theology</w:t>
            </w:r>
          </w:p>
        </w:tc>
        <w:tc>
          <w:tcPr>
            <w:tcW w:w="1985" w:type="dxa"/>
            <w:shd w:val="clear" w:color="auto" w:fill="auto"/>
          </w:tcPr>
          <w:p w:rsidR="00670EF1" w:rsidRDefault="0095432D" w:rsidP="0095432D">
            <w:pPr>
              <w:keepNext/>
              <w:outlineLvl w:val="0"/>
              <w:rPr>
                <w:rFonts w:ascii="Book Antiqua" w:hAnsi="Book Antiqua"/>
                <w:bCs/>
                <w:i/>
                <w:iCs/>
                <w:sz w:val="20"/>
                <w:szCs w:val="20"/>
              </w:rPr>
            </w:pPr>
            <w:r>
              <w:rPr>
                <w:rFonts w:ascii="Book Antiqua" w:hAnsi="Book Antiqua"/>
                <w:bCs/>
                <w:i/>
                <w:iCs/>
                <w:sz w:val="20"/>
                <w:szCs w:val="20"/>
              </w:rPr>
              <w:t>Biology</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Chemistry</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Design Technology</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English Literature</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Further Mathematics</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Government and Politics</w:t>
            </w:r>
          </w:p>
          <w:p w:rsidR="0095432D" w:rsidRDefault="0095432D" w:rsidP="0095432D">
            <w:pPr>
              <w:keepNext/>
              <w:outlineLvl w:val="0"/>
              <w:rPr>
                <w:rFonts w:ascii="Book Antiqua" w:hAnsi="Book Antiqua"/>
                <w:bCs/>
                <w:i/>
                <w:iCs/>
                <w:sz w:val="20"/>
                <w:szCs w:val="20"/>
              </w:rPr>
            </w:pPr>
            <w:r>
              <w:rPr>
                <w:rFonts w:ascii="Book Antiqua" w:hAnsi="Book Antiqua"/>
                <w:bCs/>
                <w:i/>
                <w:iCs/>
                <w:sz w:val="20"/>
                <w:szCs w:val="20"/>
              </w:rPr>
              <w:t>History of Art</w:t>
            </w:r>
          </w:p>
          <w:p w:rsidR="0095432D" w:rsidRPr="00F341FD" w:rsidRDefault="0095432D" w:rsidP="0095432D">
            <w:pPr>
              <w:keepNext/>
              <w:outlineLvl w:val="0"/>
              <w:rPr>
                <w:rFonts w:ascii="Book Antiqua" w:hAnsi="Book Antiqua"/>
                <w:bCs/>
                <w:i/>
                <w:iCs/>
                <w:sz w:val="20"/>
                <w:szCs w:val="20"/>
              </w:rPr>
            </w:pPr>
            <w:r>
              <w:rPr>
                <w:rFonts w:ascii="Book Antiqua" w:hAnsi="Book Antiqua"/>
                <w:bCs/>
                <w:i/>
                <w:iCs/>
                <w:sz w:val="20"/>
                <w:szCs w:val="20"/>
              </w:rPr>
              <w:t>History</w:t>
            </w:r>
          </w:p>
        </w:tc>
        <w:tc>
          <w:tcPr>
            <w:tcW w:w="1701" w:type="dxa"/>
            <w:shd w:val="clear" w:color="auto" w:fill="auto"/>
          </w:tcPr>
          <w:p w:rsidR="00670EF1"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Chemistry</w:t>
            </w:r>
          </w:p>
          <w:p w:rsidR="0095432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Economics</w:t>
            </w:r>
          </w:p>
          <w:p w:rsidR="0095432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English Literature</w:t>
            </w:r>
          </w:p>
          <w:p w:rsidR="0095432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Mathematics</w:t>
            </w:r>
          </w:p>
          <w:p w:rsidR="0095432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Music</w:t>
            </w:r>
          </w:p>
          <w:p w:rsidR="0095432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Spanish</w:t>
            </w:r>
          </w:p>
          <w:p w:rsidR="0095432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Theology</w:t>
            </w:r>
          </w:p>
          <w:p w:rsidR="0095432D" w:rsidRPr="00F341FD" w:rsidRDefault="0095432D" w:rsidP="00F3405B">
            <w:pPr>
              <w:keepNext/>
              <w:jc w:val="both"/>
              <w:outlineLvl w:val="0"/>
              <w:rPr>
                <w:rFonts w:ascii="Book Antiqua" w:hAnsi="Book Antiqua"/>
                <w:bCs/>
                <w:i/>
                <w:iCs/>
                <w:sz w:val="20"/>
                <w:szCs w:val="20"/>
              </w:rPr>
            </w:pPr>
          </w:p>
        </w:tc>
        <w:tc>
          <w:tcPr>
            <w:tcW w:w="1559" w:type="dxa"/>
            <w:shd w:val="clear" w:color="auto" w:fill="auto"/>
          </w:tcPr>
          <w:p w:rsidR="00670EF1" w:rsidRDefault="0095432D" w:rsidP="0095432D">
            <w:pPr>
              <w:keepNext/>
              <w:jc w:val="both"/>
              <w:outlineLvl w:val="0"/>
              <w:rPr>
                <w:rFonts w:ascii="Book Antiqua" w:hAnsi="Book Antiqua"/>
                <w:i/>
                <w:iCs/>
                <w:sz w:val="20"/>
                <w:szCs w:val="20"/>
              </w:rPr>
            </w:pPr>
            <w:r>
              <w:rPr>
                <w:rFonts w:ascii="Book Antiqua" w:hAnsi="Book Antiqua"/>
                <w:i/>
                <w:iCs/>
                <w:sz w:val="20"/>
                <w:szCs w:val="20"/>
              </w:rPr>
              <w:t>Biology</w:t>
            </w:r>
          </w:p>
          <w:p w:rsidR="0095432D" w:rsidRDefault="0095432D" w:rsidP="0095432D">
            <w:pPr>
              <w:keepNext/>
              <w:jc w:val="both"/>
              <w:outlineLvl w:val="0"/>
              <w:rPr>
                <w:rFonts w:ascii="Book Antiqua" w:hAnsi="Book Antiqua"/>
                <w:i/>
                <w:iCs/>
                <w:sz w:val="20"/>
                <w:szCs w:val="20"/>
              </w:rPr>
            </w:pPr>
            <w:r>
              <w:rPr>
                <w:rFonts w:ascii="Book Antiqua" w:hAnsi="Book Antiqua"/>
                <w:i/>
                <w:iCs/>
                <w:sz w:val="20"/>
                <w:szCs w:val="20"/>
              </w:rPr>
              <w:t>Business</w:t>
            </w:r>
          </w:p>
          <w:p w:rsidR="0095432D" w:rsidRDefault="0095432D" w:rsidP="0095432D">
            <w:pPr>
              <w:keepNext/>
              <w:jc w:val="both"/>
              <w:outlineLvl w:val="0"/>
              <w:rPr>
                <w:rFonts w:ascii="Book Antiqua" w:hAnsi="Book Antiqua"/>
                <w:i/>
                <w:iCs/>
                <w:sz w:val="20"/>
                <w:szCs w:val="20"/>
              </w:rPr>
            </w:pPr>
            <w:r>
              <w:rPr>
                <w:rFonts w:ascii="Book Antiqua" w:hAnsi="Book Antiqua"/>
                <w:i/>
                <w:iCs/>
                <w:sz w:val="20"/>
                <w:szCs w:val="20"/>
              </w:rPr>
              <w:t>English Literature</w:t>
            </w:r>
          </w:p>
          <w:p w:rsidR="0095432D" w:rsidRDefault="0095432D" w:rsidP="0095432D">
            <w:pPr>
              <w:keepNext/>
              <w:jc w:val="both"/>
              <w:outlineLvl w:val="0"/>
              <w:rPr>
                <w:rFonts w:ascii="Book Antiqua" w:hAnsi="Book Antiqua"/>
                <w:i/>
                <w:iCs/>
                <w:sz w:val="20"/>
                <w:szCs w:val="20"/>
              </w:rPr>
            </w:pPr>
            <w:r>
              <w:rPr>
                <w:rFonts w:ascii="Book Antiqua" w:hAnsi="Book Antiqua"/>
                <w:i/>
                <w:iCs/>
                <w:sz w:val="20"/>
                <w:szCs w:val="20"/>
              </w:rPr>
              <w:t>Geography</w:t>
            </w:r>
          </w:p>
          <w:p w:rsidR="0095432D" w:rsidRDefault="0095432D" w:rsidP="0095432D">
            <w:pPr>
              <w:keepNext/>
              <w:jc w:val="both"/>
              <w:outlineLvl w:val="0"/>
              <w:rPr>
                <w:rFonts w:ascii="Book Antiqua" w:hAnsi="Book Antiqua"/>
                <w:i/>
                <w:iCs/>
                <w:sz w:val="20"/>
                <w:szCs w:val="20"/>
              </w:rPr>
            </w:pPr>
            <w:r>
              <w:rPr>
                <w:rFonts w:ascii="Book Antiqua" w:hAnsi="Book Antiqua"/>
                <w:i/>
                <w:iCs/>
                <w:sz w:val="20"/>
                <w:szCs w:val="20"/>
              </w:rPr>
              <w:t>History</w:t>
            </w:r>
          </w:p>
          <w:p w:rsidR="0095432D" w:rsidRDefault="0095432D" w:rsidP="0095432D">
            <w:pPr>
              <w:keepNext/>
              <w:jc w:val="both"/>
              <w:outlineLvl w:val="0"/>
              <w:rPr>
                <w:rFonts w:ascii="Book Antiqua" w:hAnsi="Book Antiqua"/>
                <w:i/>
                <w:iCs/>
                <w:sz w:val="20"/>
                <w:szCs w:val="20"/>
              </w:rPr>
            </w:pPr>
            <w:r>
              <w:rPr>
                <w:rFonts w:ascii="Book Antiqua" w:hAnsi="Book Antiqua"/>
                <w:i/>
                <w:iCs/>
                <w:sz w:val="20"/>
                <w:szCs w:val="20"/>
              </w:rPr>
              <w:t>Latin</w:t>
            </w:r>
          </w:p>
          <w:p w:rsidR="0095432D" w:rsidRPr="00F341FD" w:rsidRDefault="0095432D" w:rsidP="0095432D">
            <w:pPr>
              <w:keepNext/>
              <w:jc w:val="both"/>
              <w:outlineLvl w:val="0"/>
              <w:rPr>
                <w:rFonts w:ascii="Book Antiqua" w:hAnsi="Book Antiqua"/>
                <w:i/>
                <w:iCs/>
                <w:sz w:val="20"/>
                <w:szCs w:val="20"/>
              </w:rPr>
            </w:pPr>
            <w:r>
              <w:rPr>
                <w:rFonts w:ascii="Book Antiqua" w:hAnsi="Book Antiqua"/>
                <w:i/>
                <w:iCs/>
                <w:sz w:val="20"/>
                <w:szCs w:val="20"/>
              </w:rPr>
              <w:t>Mathematics</w:t>
            </w:r>
          </w:p>
        </w:tc>
        <w:tc>
          <w:tcPr>
            <w:tcW w:w="1985" w:type="dxa"/>
            <w:shd w:val="clear" w:color="auto" w:fill="auto"/>
          </w:tcPr>
          <w:p w:rsidR="00670EF1" w:rsidRDefault="0095432D" w:rsidP="00F3405B">
            <w:pPr>
              <w:keepNext/>
              <w:outlineLvl w:val="0"/>
              <w:rPr>
                <w:rFonts w:ascii="Book Antiqua" w:hAnsi="Book Antiqua"/>
                <w:bCs/>
                <w:i/>
                <w:iCs/>
                <w:sz w:val="20"/>
                <w:szCs w:val="20"/>
              </w:rPr>
            </w:pPr>
            <w:r>
              <w:rPr>
                <w:rFonts w:ascii="Book Antiqua" w:hAnsi="Book Antiqua"/>
                <w:bCs/>
                <w:i/>
                <w:iCs/>
                <w:sz w:val="20"/>
                <w:szCs w:val="20"/>
              </w:rPr>
              <w:t>Art</w:t>
            </w:r>
          </w:p>
          <w:p w:rsidR="0095432D" w:rsidRDefault="0095432D" w:rsidP="00F3405B">
            <w:pPr>
              <w:keepNext/>
              <w:outlineLvl w:val="0"/>
              <w:rPr>
                <w:rFonts w:ascii="Book Antiqua" w:hAnsi="Book Antiqua"/>
                <w:bCs/>
                <w:i/>
                <w:iCs/>
                <w:sz w:val="20"/>
                <w:szCs w:val="20"/>
              </w:rPr>
            </w:pPr>
            <w:r>
              <w:rPr>
                <w:rFonts w:ascii="Book Antiqua" w:hAnsi="Book Antiqua"/>
                <w:bCs/>
                <w:i/>
                <w:iCs/>
                <w:sz w:val="20"/>
                <w:szCs w:val="20"/>
              </w:rPr>
              <w:t>Classical Greek</w:t>
            </w:r>
          </w:p>
          <w:p w:rsidR="0095432D" w:rsidRDefault="0095432D" w:rsidP="00F3405B">
            <w:pPr>
              <w:keepNext/>
              <w:outlineLvl w:val="0"/>
              <w:rPr>
                <w:rFonts w:ascii="Book Antiqua" w:hAnsi="Book Antiqua"/>
                <w:bCs/>
                <w:i/>
                <w:iCs/>
                <w:sz w:val="20"/>
                <w:szCs w:val="20"/>
              </w:rPr>
            </w:pPr>
            <w:r>
              <w:rPr>
                <w:rFonts w:ascii="Book Antiqua" w:hAnsi="Book Antiqua"/>
                <w:bCs/>
                <w:i/>
                <w:iCs/>
                <w:sz w:val="20"/>
                <w:szCs w:val="20"/>
              </w:rPr>
              <w:t>French</w:t>
            </w:r>
          </w:p>
          <w:p w:rsidR="0095432D" w:rsidRDefault="0095432D" w:rsidP="00F3405B">
            <w:pPr>
              <w:keepNext/>
              <w:outlineLvl w:val="0"/>
              <w:rPr>
                <w:rFonts w:ascii="Book Antiqua" w:hAnsi="Book Antiqua"/>
                <w:bCs/>
                <w:i/>
                <w:iCs/>
                <w:sz w:val="20"/>
                <w:szCs w:val="20"/>
              </w:rPr>
            </w:pPr>
            <w:r>
              <w:rPr>
                <w:rFonts w:ascii="Book Antiqua" w:hAnsi="Book Antiqua"/>
                <w:bCs/>
                <w:i/>
                <w:iCs/>
                <w:sz w:val="20"/>
                <w:szCs w:val="20"/>
              </w:rPr>
              <w:t>Geography</w:t>
            </w:r>
          </w:p>
          <w:p w:rsidR="0095432D" w:rsidRDefault="0095432D" w:rsidP="00F3405B">
            <w:pPr>
              <w:keepNext/>
              <w:outlineLvl w:val="0"/>
              <w:rPr>
                <w:rFonts w:ascii="Book Antiqua" w:hAnsi="Book Antiqua"/>
                <w:bCs/>
                <w:i/>
                <w:iCs/>
                <w:sz w:val="20"/>
                <w:szCs w:val="20"/>
              </w:rPr>
            </w:pPr>
            <w:r>
              <w:rPr>
                <w:rFonts w:ascii="Book Antiqua" w:hAnsi="Book Antiqua"/>
                <w:bCs/>
                <w:i/>
                <w:iCs/>
                <w:sz w:val="20"/>
                <w:szCs w:val="20"/>
              </w:rPr>
              <w:t>Mathematics</w:t>
            </w:r>
          </w:p>
          <w:p w:rsidR="0095432D" w:rsidRDefault="0095432D" w:rsidP="00F3405B">
            <w:pPr>
              <w:keepNext/>
              <w:outlineLvl w:val="0"/>
              <w:rPr>
                <w:rFonts w:ascii="Book Antiqua" w:hAnsi="Book Antiqua"/>
                <w:bCs/>
                <w:i/>
                <w:iCs/>
                <w:sz w:val="20"/>
                <w:szCs w:val="20"/>
              </w:rPr>
            </w:pPr>
            <w:r>
              <w:rPr>
                <w:rFonts w:ascii="Book Antiqua" w:hAnsi="Book Antiqua"/>
                <w:bCs/>
                <w:i/>
                <w:iCs/>
                <w:sz w:val="20"/>
                <w:szCs w:val="20"/>
              </w:rPr>
              <w:t>Physical Education</w:t>
            </w:r>
          </w:p>
          <w:p w:rsidR="0095432D" w:rsidRPr="00F341FD" w:rsidRDefault="0095432D" w:rsidP="00F3405B">
            <w:pPr>
              <w:keepNext/>
              <w:outlineLvl w:val="0"/>
              <w:rPr>
                <w:rFonts w:ascii="Book Antiqua" w:hAnsi="Book Antiqua"/>
                <w:bCs/>
                <w:i/>
                <w:iCs/>
                <w:sz w:val="20"/>
                <w:szCs w:val="20"/>
              </w:rPr>
            </w:pPr>
            <w:r>
              <w:rPr>
                <w:rFonts w:ascii="Book Antiqua" w:hAnsi="Book Antiqua"/>
                <w:bCs/>
                <w:i/>
                <w:iCs/>
                <w:sz w:val="20"/>
                <w:szCs w:val="20"/>
              </w:rPr>
              <w:t>Physics</w:t>
            </w:r>
          </w:p>
        </w:tc>
      </w:tr>
      <w:tr w:rsidR="00670EF1" w:rsidRPr="00F341FD" w:rsidTr="0095432D">
        <w:tc>
          <w:tcPr>
            <w:tcW w:w="972" w:type="dxa"/>
            <w:shd w:val="clear" w:color="auto" w:fill="auto"/>
          </w:tcPr>
          <w:p w:rsidR="00670EF1" w:rsidRPr="00F341F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AS Level 2022</w:t>
            </w:r>
          </w:p>
        </w:tc>
        <w:tc>
          <w:tcPr>
            <w:tcW w:w="1971" w:type="dxa"/>
            <w:shd w:val="clear" w:color="auto" w:fill="auto"/>
          </w:tcPr>
          <w:p w:rsidR="00670EF1" w:rsidRPr="00F341F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German</w:t>
            </w:r>
          </w:p>
        </w:tc>
        <w:tc>
          <w:tcPr>
            <w:tcW w:w="1985" w:type="dxa"/>
            <w:shd w:val="clear" w:color="auto" w:fill="auto"/>
          </w:tcPr>
          <w:p w:rsidR="00670EF1" w:rsidRPr="00F341FD" w:rsidRDefault="00670EF1" w:rsidP="00C92B0C">
            <w:pPr>
              <w:keepNext/>
              <w:outlineLvl w:val="0"/>
              <w:rPr>
                <w:rFonts w:ascii="Book Antiqua" w:hAnsi="Book Antiqua"/>
                <w:bCs/>
                <w:i/>
                <w:iCs/>
                <w:sz w:val="20"/>
                <w:szCs w:val="20"/>
              </w:rPr>
            </w:pPr>
          </w:p>
        </w:tc>
        <w:tc>
          <w:tcPr>
            <w:tcW w:w="1701" w:type="dxa"/>
            <w:shd w:val="clear" w:color="auto" w:fill="auto"/>
          </w:tcPr>
          <w:p w:rsidR="00670EF1" w:rsidRPr="00F341F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Spanish</w:t>
            </w:r>
          </w:p>
        </w:tc>
        <w:tc>
          <w:tcPr>
            <w:tcW w:w="1559" w:type="dxa"/>
            <w:shd w:val="clear" w:color="auto" w:fill="auto"/>
          </w:tcPr>
          <w:p w:rsidR="00670EF1" w:rsidRPr="00F341FD" w:rsidRDefault="00670EF1" w:rsidP="00F3405B">
            <w:pPr>
              <w:keepNext/>
              <w:jc w:val="both"/>
              <w:outlineLvl w:val="0"/>
              <w:rPr>
                <w:rFonts w:ascii="Book Antiqua" w:hAnsi="Book Antiqua"/>
                <w:bCs/>
                <w:i/>
                <w:iCs/>
                <w:sz w:val="20"/>
                <w:szCs w:val="20"/>
              </w:rPr>
            </w:pPr>
          </w:p>
        </w:tc>
        <w:tc>
          <w:tcPr>
            <w:tcW w:w="1985" w:type="dxa"/>
            <w:shd w:val="clear" w:color="auto" w:fill="auto"/>
          </w:tcPr>
          <w:p w:rsidR="00670EF1" w:rsidRPr="00F341F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French</w:t>
            </w:r>
          </w:p>
        </w:tc>
      </w:tr>
      <w:tr w:rsidR="00670EF1" w:rsidRPr="00F341FD" w:rsidTr="0095432D">
        <w:tc>
          <w:tcPr>
            <w:tcW w:w="972" w:type="dxa"/>
            <w:shd w:val="clear" w:color="auto" w:fill="auto"/>
          </w:tcPr>
          <w:p w:rsidR="00670EF1" w:rsidRPr="00F341FD" w:rsidRDefault="0095432D" w:rsidP="00F3405B">
            <w:pPr>
              <w:keepNext/>
              <w:jc w:val="both"/>
              <w:outlineLvl w:val="0"/>
              <w:rPr>
                <w:rFonts w:ascii="Book Antiqua" w:hAnsi="Book Antiqua"/>
                <w:bCs/>
                <w:i/>
                <w:iCs/>
                <w:sz w:val="20"/>
                <w:szCs w:val="20"/>
              </w:rPr>
            </w:pPr>
            <w:r>
              <w:rPr>
                <w:rFonts w:ascii="Book Antiqua" w:hAnsi="Book Antiqua"/>
                <w:bCs/>
                <w:i/>
                <w:iCs/>
                <w:sz w:val="20"/>
                <w:szCs w:val="20"/>
              </w:rPr>
              <w:t>Extended Project 2022</w:t>
            </w:r>
          </w:p>
        </w:tc>
        <w:tc>
          <w:tcPr>
            <w:tcW w:w="1971"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EPQ</w:t>
            </w:r>
          </w:p>
        </w:tc>
        <w:tc>
          <w:tcPr>
            <w:tcW w:w="1985"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EPQ</w:t>
            </w:r>
          </w:p>
        </w:tc>
        <w:tc>
          <w:tcPr>
            <w:tcW w:w="1701"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EPQ</w:t>
            </w:r>
          </w:p>
        </w:tc>
        <w:tc>
          <w:tcPr>
            <w:tcW w:w="1559"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EPQ</w:t>
            </w:r>
          </w:p>
        </w:tc>
        <w:tc>
          <w:tcPr>
            <w:tcW w:w="1985" w:type="dxa"/>
            <w:shd w:val="clear" w:color="auto" w:fill="auto"/>
          </w:tcPr>
          <w:p w:rsidR="00670EF1" w:rsidRPr="00F341FD" w:rsidRDefault="00670EF1" w:rsidP="00F3405B">
            <w:pPr>
              <w:keepNext/>
              <w:jc w:val="both"/>
              <w:outlineLvl w:val="0"/>
              <w:rPr>
                <w:rFonts w:ascii="Book Antiqua" w:hAnsi="Book Antiqua"/>
                <w:bCs/>
                <w:i/>
                <w:iCs/>
                <w:sz w:val="20"/>
                <w:szCs w:val="20"/>
              </w:rPr>
            </w:pPr>
            <w:r w:rsidRPr="00F341FD">
              <w:rPr>
                <w:rFonts w:ascii="Book Antiqua" w:hAnsi="Book Antiqua"/>
                <w:bCs/>
                <w:i/>
                <w:iCs/>
                <w:sz w:val="20"/>
                <w:szCs w:val="20"/>
              </w:rPr>
              <w:t>EPQ</w:t>
            </w:r>
          </w:p>
        </w:tc>
      </w:tr>
    </w:tbl>
    <w:p w:rsidR="00670EF1" w:rsidRPr="00F341FD" w:rsidRDefault="00670EF1" w:rsidP="00670EF1">
      <w:pPr>
        <w:keepNext/>
        <w:jc w:val="both"/>
        <w:outlineLvl w:val="0"/>
        <w:rPr>
          <w:rFonts w:ascii="Book Antiqua" w:hAnsi="Book Antiqua"/>
          <w:bCs/>
          <w:i/>
          <w:iCs/>
          <w:sz w:val="18"/>
          <w:szCs w:val="18"/>
        </w:rPr>
      </w:pPr>
    </w:p>
    <w:p w:rsidR="00534A48" w:rsidRPr="00534A48" w:rsidRDefault="00534A48" w:rsidP="00534A48">
      <w:pPr>
        <w:rPr>
          <w:rFonts w:ascii="Book Antiqua" w:hAnsi="Book Antiqua"/>
          <w:b/>
          <w:bCs/>
          <w:sz w:val="22"/>
          <w:szCs w:val="22"/>
          <w:u w:val="single"/>
        </w:rPr>
      </w:pPr>
      <w:r w:rsidRPr="00534A48">
        <w:rPr>
          <w:rFonts w:ascii="Book Antiqua" w:hAnsi="Book Antiqua"/>
          <w:b/>
          <w:bCs/>
          <w:sz w:val="22"/>
          <w:szCs w:val="22"/>
          <w:u w:val="single"/>
        </w:rPr>
        <w:t>The mechanics</w:t>
      </w:r>
    </w:p>
    <w:p w:rsidR="00534A48" w:rsidRPr="00534A48" w:rsidRDefault="00534A48" w:rsidP="00534A48">
      <w:pPr>
        <w:rPr>
          <w:rFonts w:ascii="Book Antiqua" w:hAnsi="Book Antiqua"/>
          <w:b/>
          <w:bCs/>
          <w:sz w:val="22"/>
          <w:szCs w:val="22"/>
          <w:u w:val="single"/>
        </w:rPr>
      </w:pPr>
    </w:p>
    <w:p w:rsidR="00534A48" w:rsidRPr="00534A48" w:rsidRDefault="00534A48" w:rsidP="00534A48">
      <w:pPr>
        <w:rPr>
          <w:rFonts w:ascii="Book Antiqua" w:hAnsi="Book Antiqua"/>
          <w:sz w:val="22"/>
          <w:szCs w:val="22"/>
        </w:rPr>
      </w:pPr>
      <w:r w:rsidRPr="00534A48">
        <w:rPr>
          <w:rFonts w:ascii="Book Antiqua" w:hAnsi="Book Antiqua"/>
          <w:sz w:val="22"/>
          <w:szCs w:val="22"/>
        </w:rPr>
        <w:t xml:space="preserve">Pupils will see there are five columns.  Each column represents a block of time when all the subjects grouped in the column are taught.  Pupils may only select </w:t>
      </w:r>
      <w:r w:rsidRPr="00534A48">
        <w:rPr>
          <w:rFonts w:ascii="Book Antiqua" w:hAnsi="Book Antiqua"/>
          <w:b/>
          <w:bCs/>
          <w:sz w:val="22"/>
          <w:szCs w:val="22"/>
        </w:rPr>
        <w:t>one</w:t>
      </w:r>
      <w:r w:rsidRPr="00534A48">
        <w:rPr>
          <w:rFonts w:ascii="Book Antiqua" w:hAnsi="Book Antiqua"/>
          <w:sz w:val="22"/>
          <w:szCs w:val="22"/>
        </w:rPr>
        <w:t xml:space="preserve"> subject from each column, either </w:t>
      </w:r>
      <w:proofErr w:type="gramStart"/>
      <w:r w:rsidRPr="00534A48">
        <w:rPr>
          <w:rFonts w:ascii="Book Antiqua" w:hAnsi="Book Antiqua"/>
          <w:sz w:val="22"/>
          <w:szCs w:val="22"/>
        </w:rPr>
        <w:t>A</w:t>
      </w:r>
      <w:proofErr w:type="gramEnd"/>
      <w:r w:rsidRPr="00534A48">
        <w:rPr>
          <w:rFonts w:ascii="Book Antiqua" w:hAnsi="Book Antiqua"/>
          <w:sz w:val="22"/>
          <w:szCs w:val="22"/>
        </w:rPr>
        <w:t xml:space="preserve"> level, AS level or Extended Project Qualification.</w:t>
      </w:r>
    </w:p>
    <w:p w:rsidR="00534A48" w:rsidRPr="00534A48" w:rsidRDefault="00534A48" w:rsidP="00534A48">
      <w:pPr>
        <w:rPr>
          <w:rFonts w:ascii="Book Antiqua" w:hAnsi="Book Antiqua"/>
          <w:sz w:val="22"/>
          <w:szCs w:val="22"/>
        </w:rPr>
      </w:pPr>
    </w:p>
    <w:p w:rsidR="00534A48" w:rsidRPr="00534A48" w:rsidRDefault="00534A48" w:rsidP="00534A48">
      <w:pPr>
        <w:rPr>
          <w:rFonts w:ascii="Book Antiqua" w:hAnsi="Book Antiqua"/>
          <w:sz w:val="22"/>
          <w:szCs w:val="22"/>
        </w:rPr>
      </w:pPr>
      <w:r w:rsidRPr="00534A48">
        <w:rPr>
          <w:rFonts w:ascii="Book Antiqua" w:hAnsi="Book Antiqua"/>
          <w:sz w:val="22"/>
          <w:szCs w:val="22"/>
        </w:rPr>
        <w:t>For further clarification six examples are listed below.</w:t>
      </w:r>
    </w:p>
    <w:p w:rsidR="00534A48" w:rsidRPr="00534A48" w:rsidRDefault="00534A48" w:rsidP="00534A48">
      <w:pPr>
        <w:pStyle w:val="ListParagraph"/>
        <w:numPr>
          <w:ilvl w:val="0"/>
          <w:numId w:val="2"/>
        </w:numPr>
        <w:rPr>
          <w:rFonts w:ascii="Book Antiqua" w:hAnsi="Book Antiqua"/>
        </w:rPr>
      </w:pPr>
      <w:r w:rsidRPr="00534A48">
        <w:rPr>
          <w:rFonts w:ascii="Book Antiqua" w:hAnsi="Book Antiqua"/>
        </w:rPr>
        <w:t xml:space="preserve">Most pupils will pick three full </w:t>
      </w:r>
      <w:proofErr w:type="gramStart"/>
      <w:r w:rsidRPr="00534A48">
        <w:rPr>
          <w:rFonts w:ascii="Book Antiqua" w:hAnsi="Book Antiqua"/>
        </w:rPr>
        <w:t>A</w:t>
      </w:r>
      <w:proofErr w:type="gramEnd"/>
      <w:r w:rsidRPr="00534A48">
        <w:rPr>
          <w:rFonts w:ascii="Book Antiqua" w:hAnsi="Book Antiqua"/>
        </w:rPr>
        <w:t xml:space="preserve"> levels and an EPQ.  Pupils may opt for four full </w:t>
      </w:r>
      <w:proofErr w:type="gramStart"/>
      <w:r w:rsidRPr="00534A48">
        <w:rPr>
          <w:rFonts w:ascii="Book Antiqua" w:hAnsi="Book Antiqua"/>
        </w:rPr>
        <w:t>A</w:t>
      </w:r>
      <w:proofErr w:type="gramEnd"/>
      <w:r w:rsidRPr="00534A48">
        <w:rPr>
          <w:rFonts w:ascii="Book Antiqua" w:hAnsi="Book Antiqua"/>
        </w:rPr>
        <w:t xml:space="preserve"> levels, but we would expect them to be gaining in excess of five Grade 8s at GCSE.</w:t>
      </w:r>
    </w:p>
    <w:p w:rsidR="00534A48" w:rsidRPr="00534A48" w:rsidRDefault="00534A48" w:rsidP="00534A48">
      <w:pPr>
        <w:pStyle w:val="ListParagraph"/>
        <w:numPr>
          <w:ilvl w:val="0"/>
          <w:numId w:val="2"/>
        </w:numPr>
        <w:rPr>
          <w:rFonts w:ascii="Book Antiqua" w:hAnsi="Book Antiqua"/>
        </w:rPr>
      </w:pPr>
      <w:r w:rsidRPr="00534A48">
        <w:rPr>
          <w:rFonts w:ascii="Book Antiqua" w:hAnsi="Book Antiqua"/>
        </w:rPr>
        <w:t>In choosing a subject at AS, pupils can only pick a subject which is offered at AS by the school.  To be selected as an AS subject, the subject needs to be listed in the AS section of the course list.</w:t>
      </w:r>
    </w:p>
    <w:p w:rsidR="00534A48" w:rsidRPr="00534A48" w:rsidRDefault="00534A48" w:rsidP="00534A48">
      <w:pPr>
        <w:pStyle w:val="ListParagraph"/>
        <w:numPr>
          <w:ilvl w:val="0"/>
          <w:numId w:val="2"/>
        </w:numPr>
        <w:rPr>
          <w:rFonts w:ascii="Book Antiqua" w:hAnsi="Book Antiqua"/>
        </w:rPr>
      </w:pPr>
      <w:r w:rsidRPr="00534A48">
        <w:rPr>
          <w:rFonts w:ascii="Book Antiqua" w:hAnsi="Book Antiqua"/>
        </w:rPr>
        <w:t>For Example 1</w:t>
      </w:r>
      <w:r w:rsidRPr="00534A48">
        <w:rPr>
          <w:rFonts w:ascii="Book Antiqua" w:hAnsi="Book Antiqua"/>
          <w:color w:val="FF0000"/>
        </w:rPr>
        <w:t xml:space="preserve"> </w:t>
      </w:r>
      <w:r w:rsidRPr="00534A48">
        <w:rPr>
          <w:rFonts w:ascii="Book Antiqua" w:hAnsi="Book Antiqua"/>
        </w:rPr>
        <w:t>you might notice pupils could get to the same combination with Economics, History and Maths in different groups.  Pupils should not worry about that; we will adjust which groups they are in to balance numbers.</w:t>
      </w:r>
    </w:p>
    <w:p w:rsidR="00534A48" w:rsidRPr="00534A48" w:rsidRDefault="00534A48" w:rsidP="00534A48">
      <w:pPr>
        <w:pStyle w:val="ListParagraph"/>
        <w:numPr>
          <w:ilvl w:val="0"/>
          <w:numId w:val="2"/>
        </w:numPr>
        <w:rPr>
          <w:rFonts w:ascii="Book Antiqua" w:hAnsi="Book Antiqua"/>
        </w:rPr>
      </w:pPr>
      <w:r w:rsidRPr="00534A48">
        <w:rPr>
          <w:rFonts w:ascii="Book Antiqua" w:hAnsi="Book Antiqua"/>
        </w:rPr>
        <w:t>Pupils taking Further Maths and Maths (double maths) must pick both Further Maths options in A and B and should not pick Maths from C, D or E.  Further Mathematicians are taught together in Groups A and B for both Maths and Further Maths.  They have a free choice from options C to E.  (Example 6 shows one Further Maths set of options)</w:t>
      </w:r>
    </w:p>
    <w:p w:rsidR="00534A48" w:rsidRDefault="00534A48" w:rsidP="00534A48">
      <w:pPr>
        <w:pStyle w:val="ListParagraph"/>
        <w:numPr>
          <w:ilvl w:val="0"/>
          <w:numId w:val="2"/>
        </w:numPr>
        <w:rPr>
          <w:rFonts w:ascii="Book Antiqua" w:hAnsi="Book Antiqua"/>
        </w:rPr>
      </w:pPr>
      <w:r w:rsidRPr="00534A48">
        <w:rPr>
          <w:rFonts w:ascii="Book Antiqua" w:hAnsi="Book Antiqua"/>
        </w:rPr>
        <w:t xml:space="preserve">We offer a wide range of choices, however some pupils will have to make hard choices.  Pupils will need to review priorities and focus on their core three </w:t>
      </w:r>
      <w:proofErr w:type="gramStart"/>
      <w:r w:rsidRPr="00534A48">
        <w:rPr>
          <w:rFonts w:ascii="Book Antiqua" w:hAnsi="Book Antiqua"/>
        </w:rPr>
        <w:t>A</w:t>
      </w:r>
      <w:proofErr w:type="gramEnd"/>
      <w:r w:rsidRPr="00534A48">
        <w:rPr>
          <w:rFonts w:ascii="Book Antiqua" w:hAnsi="Book Antiqua"/>
        </w:rPr>
        <w:t xml:space="preserve"> level choices.</w:t>
      </w:r>
    </w:p>
    <w:p w:rsidR="00534A48" w:rsidRPr="00534A48" w:rsidRDefault="00534A48" w:rsidP="00534A48">
      <w:pPr>
        <w:pStyle w:val="ListParagrap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664"/>
        <w:gridCol w:w="1665"/>
        <w:gridCol w:w="1665"/>
        <w:gridCol w:w="1672"/>
        <w:gridCol w:w="1666"/>
      </w:tblGrid>
      <w:tr w:rsidR="00534A48" w:rsidRPr="00AC6BB0" w:rsidTr="00AC6BB0">
        <w:tc>
          <w:tcPr>
            <w:tcW w:w="1070"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 xml:space="preserve">Example </w:t>
            </w:r>
          </w:p>
        </w:tc>
        <w:tc>
          <w:tcPr>
            <w:tcW w:w="1678"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A</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B</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C</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D</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E</w:t>
            </w:r>
          </w:p>
        </w:tc>
      </w:tr>
      <w:tr w:rsidR="00534A48" w:rsidRPr="00AC6BB0" w:rsidTr="00AC6BB0">
        <w:tc>
          <w:tcPr>
            <w:tcW w:w="1070"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Pupil 1</w:t>
            </w:r>
          </w:p>
        </w:tc>
        <w:tc>
          <w:tcPr>
            <w:tcW w:w="1678"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Economics</w:t>
            </w:r>
          </w:p>
        </w:tc>
        <w:tc>
          <w:tcPr>
            <w:tcW w:w="1679" w:type="dxa"/>
            <w:shd w:val="clear" w:color="auto" w:fill="auto"/>
          </w:tcPr>
          <w:p w:rsidR="00534A48" w:rsidRPr="00AC6BB0" w:rsidRDefault="00E554E7" w:rsidP="00AC6BB0">
            <w:pPr>
              <w:rPr>
                <w:rFonts w:ascii="Book Antiqua" w:hAnsi="Book Antiqua"/>
                <w:sz w:val="22"/>
                <w:szCs w:val="22"/>
              </w:rPr>
            </w:pPr>
            <w:r>
              <w:rPr>
                <w:rFonts w:ascii="Book Antiqua" w:hAnsi="Book Antiqua"/>
                <w:sz w:val="22"/>
                <w:szCs w:val="22"/>
              </w:rPr>
              <w:t>EPQ</w:t>
            </w:r>
          </w:p>
        </w:tc>
        <w:tc>
          <w:tcPr>
            <w:tcW w:w="1679" w:type="dxa"/>
            <w:shd w:val="clear" w:color="auto" w:fill="auto"/>
          </w:tcPr>
          <w:p w:rsidR="00534A48" w:rsidRPr="00AC6BB0" w:rsidRDefault="00534A48" w:rsidP="00AC6BB0">
            <w:pPr>
              <w:rPr>
                <w:rFonts w:ascii="Book Antiqua" w:hAnsi="Book Antiqua"/>
                <w:sz w:val="22"/>
                <w:szCs w:val="22"/>
              </w:rPr>
            </w:pP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History</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Maths</w:t>
            </w:r>
          </w:p>
        </w:tc>
      </w:tr>
      <w:tr w:rsidR="00534A48" w:rsidRPr="00AC6BB0" w:rsidTr="00AC6BB0">
        <w:tc>
          <w:tcPr>
            <w:tcW w:w="1070"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Pupil 2</w:t>
            </w:r>
          </w:p>
        </w:tc>
        <w:tc>
          <w:tcPr>
            <w:tcW w:w="1678"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Physics</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Chemistry</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Maths</w:t>
            </w:r>
          </w:p>
        </w:tc>
        <w:tc>
          <w:tcPr>
            <w:tcW w:w="1679" w:type="dxa"/>
            <w:shd w:val="clear" w:color="auto" w:fill="auto"/>
          </w:tcPr>
          <w:p w:rsidR="00534A48" w:rsidRPr="00AC6BB0" w:rsidRDefault="00534A48" w:rsidP="00AC6BB0">
            <w:pPr>
              <w:rPr>
                <w:rFonts w:ascii="Book Antiqua" w:hAnsi="Book Antiqua"/>
                <w:sz w:val="22"/>
                <w:szCs w:val="22"/>
              </w:rPr>
            </w:pPr>
          </w:p>
        </w:tc>
        <w:tc>
          <w:tcPr>
            <w:tcW w:w="1679" w:type="dxa"/>
            <w:shd w:val="clear" w:color="auto" w:fill="auto"/>
          </w:tcPr>
          <w:p w:rsidR="00534A48" w:rsidRPr="00AC6BB0" w:rsidRDefault="00E554E7" w:rsidP="00E554E7">
            <w:pPr>
              <w:rPr>
                <w:rFonts w:ascii="Book Antiqua" w:hAnsi="Book Antiqua"/>
                <w:sz w:val="22"/>
                <w:szCs w:val="22"/>
              </w:rPr>
            </w:pPr>
            <w:r>
              <w:rPr>
                <w:rFonts w:ascii="Book Antiqua" w:hAnsi="Book Antiqua"/>
                <w:sz w:val="22"/>
                <w:szCs w:val="22"/>
              </w:rPr>
              <w:t>French AS</w:t>
            </w:r>
          </w:p>
        </w:tc>
      </w:tr>
      <w:tr w:rsidR="00534A48" w:rsidRPr="00AC6BB0" w:rsidTr="00AC6BB0">
        <w:tc>
          <w:tcPr>
            <w:tcW w:w="1070"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lastRenderedPageBreak/>
              <w:t>Pupil 3</w:t>
            </w:r>
          </w:p>
        </w:tc>
        <w:tc>
          <w:tcPr>
            <w:tcW w:w="1678" w:type="dxa"/>
            <w:shd w:val="clear" w:color="auto" w:fill="auto"/>
          </w:tcPr>
          <w:p w:rsidR="00534A48" w:rsidRPr="00AC6BB0" w:rsidRDefault="00534A48" w:rsidP="00AC6BB0">
            <w:pPr>
              <w:rPr>
                <w:rFonts w:ascii="Book Antiqua" w:hAnsi="Book Antiqua"/>
                <w:sz w:val="22"/>
                <w:szCs w:val="22"/>
              </w:rPr>
            </w:pP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EPQ</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Music</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Geography</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Art</w:t>
            </w:r>
          </w:p>
        </w:tc>
      </w:tr>
      <w:tr w:rsidR="00534A48" w:rsidRPr="00AC6BB0" w:rsidTr="00AC6BB0">
        <w:tc>
          <w:tcPr>
            <w:tcW w:w="1070"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Pupil 4</w:t>
            </w:r>
          </w:p>
        </w:tc>
        <w:tc>
          <w:tcPr>
            <w:tcW w:w="1678" w:type="dxa"/>
            <w:shd w:val="clear" w:color="auto" w:fill="auto"/>
          </w:tcPr>
          <w:p w:rsidR="00534A48" w:rsidRPr="00AC6BB0" w:rsidRDefault="00E554E7" w:rsidP="00AC6BB0">
            <w:pPr>
              <w:rPr>
                <w:rFonts w:ascii="Book Antiqua" w:hAnsi="Book Antiqua"/>
                <w:sz w:val="22"/>
                <w:szCs w:val="22"/>
              </w:rPr>
            </w:pPr>
            <w:r>
              <w:rPr>
                <w:rFonts w:ascii="Book Antiqua" w:hAnsi="Book Antiqua"/>
                <w:sz w:val="22"/>
                <w:szCs w:val="22"/>
              </w:rPr>
              <w:t>EPQ</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English</w:t>
            </w:r>
          </w:p>
        </w:tc>
        <w:tc>
          <w:tcPr>
            <w:tcW w:w="1679" w:type="dxa"/>
            <w:shd w:val="clear" w:color="auto" w:fill="auto"/>
          </w:tcPr>
          <w:p w:rsidR="00534A48" w:rsidRPr="00AC6BB0" w:rsidRDefault="00534A48" w:rsidP="00E554E7">
            <w:pPr>
              <w:rPr>
                <w:rFonts w:ascii="Book Antiqua" w:hAnsi="Book Antiqua"/>
                <w:sz w:val="22"/>
                <w:szCs w:val="22"/>
              </w:rPr>
            </w:pPr>
            <w:r w:rsidRPr="00AC6BB0">
              <w:rPr>
                <w:rFonts w:ascii="Book Antiqua" w:hAnsi="Book Antiqua"/>
                <w:sz w:val="22"/>
                <w:szCs w:val="22"/>
              </w:rPr>
              <w:t xml:space="preserve">Theology </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Business</w:t>
            </w:r>
          </w:p>
        </w:tc>
        <w:tc>
          <w:tcPr>
            <w:tcW w:w="1679" w:type="dxa"/>
            <w:shd w:val="clear" w:color="auto" w:fill="auto"/>
          </w:tcPr>
          <w:p w:rsidR="00534A48" w:rsidRPr="00AC6BB0" w:rsidRDefault="00534A48" w:rsidP="00AC6BB0">
            <w:pPr>
              <w:rPr>
                <w:rFonts w:ascii="Book Antiqua" w:hAnsi="Book Antiqua"/>
                <w:sz w:val="22"/>
                <w:szCs w:val="22"/>
              </w:rPr>
            </w:pPr>
          </w:p>
        </w:tc>
      </w:tr>
      <w:tr w:rsidR="00534A48" w:rsidRPr="00AC6BB0" w:rsidTr="00AC6BB0">
        <w:tc>
          <w:tcPr>
            <w:tcW w:w="1070"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Pupil 5</w:t>
            </w:r>
          </w:p>
        </w:tc>
        <w:tc>
          <w:tcPr>
            <w:tcW w:w="1678" w:type="dxa"/>
            <w:shd w:val="clear" w:color="auto" w:fill="auto"/>
          </w:tcPr>
          <w:p w:rsidR="00534A48" w:rsidRPr="00AC6BB0" w:rsidRDefault="00C92B0C" w:rsidP="00AC6BB0">
            <w:pPr>
              <w:rPr>
                <w:rFonts w:ascii="Book Antiqua" w:hAnsi="Book Antiqua"/>
                <w:sz w:val="22"/>
                <w:szCs w:val="22"/>
              </w:rPr>
            </w:pPr>
            <w:r>
              <w:rPr>
                <w:rFonts w:ascii="Book Antiqua" w:hAnsi="Book Antiqua"/>
                <w:sz w:val="22"/>
                <w:szCs w:val="22"/>
              </w:rPr>
              <w:t>Physics</w:t>
            </w:r>
          </w:p>
        </w:tc>
        <w:tc>
          <w:tcPr>
            <w:tcW w:w="1679" w:type="dxa"/>
            <w:shd w:val="clear" w:color="auto" w:fill="auto"/>
          </w:tcPr>
          <w:p w:rsidR="00534A48" w:rsidRPr="00AC6BB0" w:rsidRDefault="00534A48" w:rsidP="00AC6BB0">
            <w:pPr>
              <w:rPr>
                <w:rFonts w:ascii="Book Antiqua" w:hAnsi="Book Antiqua"/>
                <w:sz w:val="22"/>
                <w:szCs w:val="22"/>
              </w:rPr>
            </w:pPr>
          </w:p>
        </w:tc>
        <w:tc>
          <w:tcPr>
            <w:tcW w:w="1679" w:type="dxa"/>
            <w:shd w:val="clear" w:color="auto" w:fill="auto"/>
          </w:tcPr>
          <w:p w:rsidR="00534A48" w:rsidRPr="00AC6BB0" w:rsidRDefault="00E554E7" w:rsidP="00E554E7">
            <w:pPr>
              <w:rPr>
                <w:rFonts w:ascii="Book Antiqua" w:hAnsi="Book Antiqua"/>
                <w:sz w:val="22"/>
                <w:szCs w:val="22"/>
              </w:rPr>
            </w:pPr>
            <w:r>
              <w:rPr>
                <w:rFonts w:ascii="Book Antiqua" w:hAnsi="Book Antiqua"/>
                <w:sz w:val="22"/>
                <w:szCs w:val="22"/>
              </w:rPr>
              <w:t>Spanish</w:t>
            </w:r>
          </w:p>
        </w:tc>
        <w:tc>
          <w:tcPr>
            <w:tcW w:w="1679" w:type="dxa"/>
            <w:shd w:val="clear" w:color="auto" w:fill="auto"/>
          </w:tcPr>
          <w:p w:rsidR="00534A48" w:rsidRPr="00AC6BB0" w:rsidRDefault="00E554E7" w:rsidP="00AC6BB0">
            <w:pPr>
              <w:rPr>
                <w:rFonts w:ascii="Book Antiqua" w:hAnsi="Book Antiqua"/>
                <w:sz w:val="22"/>
                <w:szCs w:val="22"/>
              </w:rPr>
            </w:pPr>
            <w:r>
              <w:rPr>
                <w:rFonts w:ascii="Book Antiqua" w:hAnsi="Book Antiqua"/>
                <w:sz w:val="22"/>
                <w:szCs w:val="22"/>
              </w:rPr>
              <w:t>Mathematics</w:t>
            </w:r>
          </w:p>
        </w:tc>
        <w:tc>
          <w:tcPr>
            <w:tcW w:w="1679" w:type="dxa"/>
            <w:shd w:val="clear" w:color="auto" w:fill="auto"/>
          </w:tcPr>
          <w:p w:rsidR="00534A48" w:rsidRPr="00AC6BB0" w:rsidRDefault="00522403" w:rsidP="00AC6BB0">
            <w:pPr>
              <w:rPr>
                <w:rFonts w:ascii="Book Antiqua" w:hAnsi="Book Antiqua"/>
                <w:sz w:val="22"/>
                <w:szCs w:val="22"/>
              </w:rPr>
            </w:pPr>
            <w:r>
              <w:rPr>
                <w:rFonts w:ascii="Book Antiqua" w:hAnsi="Book Antiqua"/>
                <w:sz w:val="22"/>
                <w:szCs w:val="22"/>
              </w:rPr>
              <w:t>Economics</w:t>
            </w:r>
          </w:p>
        </w:tc>
      </w:tr>
      <w:tr w:rsidR="00534A48" w:rsidRPr="00AC6BB0" w:rsidTr="00AC6BB0">
        <w:tc>
          <w:tcPr>
            <w:tcW w:w="1070"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Pupil 6</w:t>
            </w:r>
          </w:p>
        </w:tc>
        <w:tc>
          <w:tcPr>
            <w:tcW w:w="1678"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Further Maths</w:t>
            </w: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Further Maths</w:t>
            </w:r>
          </w:p>
        </w:tc>
        <w:tc>
          <w:tcPr>
            <w:tcW w:w="1679" w:type="dxa"/>
            <w:shd w:val="clear" w:color="auto" w:fill="auto"/>
          </w:tcPr>
          <w:p w:rsidR="00534A48" w:rsidRPr="00AC6BB0" w:rsidRDefault="00E554E7" w:rsidP="00AC6BB0">
            <w:pPr>
              <w:rPr>
                <w:rFonts w:ascii="Book Antiqua" w:hAnsi="Book Antiqua"/>
                <w:sz w:val="22"/>
                <w:szCs w:val="22"/>
              </w:rPr>
            </w:pPr>
            <w:r w:rsidRPr="00AC6BB0">
              <w:rPr>
                <w:rFonts w:ascii="Book Antiqua" w:hAnsi="Book Antiqua"/>
                <w:sz w:val="22"/>
                <w:szCs w:val="22"/>
              </w:rPr>
              <w:t>Chemistry</w:t>
            </w:r>
          </w:p>
        </w:tc>
        <w:tc>
          <w:tcPr>
            <w:tcW w:w="1679" w:type="dxa"/>
            <w:shd w:val="clear" w:color="auto" w:fill="auto"/>
          </w:tcPr>
          <w:p w:rsidR="00534A48" w:rsidRPr="00AC6BB0" w:rsidRDefault="00534A48" w:rsidP="00AC6BB0">
            <w:pPr>
              <w:rPr>
                <w:rFonts w:ascii="Book Antiqua" w:hAnsi="Book Antiqua"/>
                <w:sz w:val="22"/>
                <w:szCs w:val="22"/>
              </w:rPr>
            </w:pPr>
          </w:p>
        </w:tc>
        <w:tc>
          <w:tcPr>
            <w:tcW w:w="1679" w:type="dxa"/>
            <w:shd w:val="clear" w:color="auto" w:fill="auto"/>
          </w:tcPr>
          <w:p w:rsidR="00534A48" w:rsidRPr="00AC6BB0" w:rsidRDefault="00534A48" w:rsidP="00AC6BB0">
            <w:pPr>
              <w:rPr>
                <w:rFonts w:ascii="Book Antiqua" w:hAnsi="Book Antiqua"/>
                <w:sz w:val="22"/>
                <w:szCs w:val="22"/>
              </w:rPr>
            </w:pPr>
            <w:r w:rsidRPr="00AC6BB0">
              <w:rPr>
                <w:rFonts w:ascii="Book Antiqua" w:hAnsi="Book Antiqua"/>
                <w:sz w:val="22"/>
                <w:szCs w:val="22"/>
              </w:rPr>
              <w:t>Physics</w:t>
            </w:r>
          </w:p>
        </w:tc>
      </w:tr>
    </w:tbl>
    <w:p w:rsidR="00534A48" w:rsidRPr="00534A48" w:rsidRDefault="00534A48" w:rsidP="00534A48">
      <w:pPr>
        <w:rPr>
          <w:rFonts w:ascii="Book Antiqua" w:hAnsi="Book Antiqua"/>
          <w:sz w:val="22"/>
          <w:szCs w:val="22"/>
        </w:rPr>
      </w:pPr>
    </w:p>
    <w:p w:rsidR="00534A48" w:rsidRPr="00534A48" w:rsidRDefault="00534A48" w:rsidP="00534A48">
      <w:pPr>
        <w:rPr>
          <w:rFonts w:ascii="Book Antiqua" w:hAnsi="Book Antiqua"/>
          <w:b/>
          <w:bCs/>
          <w:sz w:val="16"/>
          <w:szCs w:val="16"/>
          <w:u w:val="single"/>
        </w:rPr>
      </w:pPr>
    </w:p>
    <w:p w:rsidR="00534A48" w:rsidRDefault="00534A48" w:rsidP="00534A48">
      <w:pPr>
        <w:rPr>
          <w:rFonts w:ascii="Book Antiqua" w:hAnsi="Book Antiqua"/>
          <w:b/>
          <w:bCs/>
          <w:sz w:val="22"/>
          <w:szCs w:val="22"/>
          <w:u w:val="single"/>
        </w:rPr>
      </w:pPr>
      <w:r w:rsidRPr="00534A48">
        <w:rPr>
          <w:rFonts w:ascii="Book Antiqua" w:hAnsi="Book Antiqua"/>
          <w:b/>
          <w:bCs/>
          <w:sz w:val="22"/>
          <w:szCs w:val="22"/>
          <w:u w:val="single"/>
        </w:rPr>
        <w:t>Principles for Making Choices</w:t>
      </w:r>
    </w:p>
    <w:p w:rsidR="00534A48" w:rsidRPr="00534A48" w:rsidRDefault="00534A48" w:rsidP="00534A48">
      <w:pPr>
        <w:rPr>
          <w:rFonts w:ascii="Book Antiqua" w:hAnsi="Book Antiqua"/>
          <w:b/>
          <w:bCs/>
          <w:sz w:val="22"/>
          <w:szCs w:val="22"/>
          <w:u w:val="single"/>
        </w:rPr>
      </w:pPr>
    </w:p>
    <w:p w:rsidR="00534A48" w:rsidRPr="00534A48" w:rsidRDefault="00534A48" w:rsidP="00534A48">
      <w:pPr>
        <w:rPr>
          <w:rFonts w:ascii="Book Antiqua" w:hAnsi="Book Antiqua"/>
          <w:sz w:val="22"/>
          <w:szCs w:val="22"/>
        </w:rPr>
      </w:pPr>
      <w:r w:rsidRPr="00534A48">
        <w:rPr>
          <w:rFonts w:ascii="Book Antiqua" w:hAnsi="Book Antiqua"/>
          <w:sz w:val="22"/>
          <w:szCs w:val="22"/>
        </w:rPr>
        <w:t xml:space="preserve">Please note this is not the last time </w:t>
      </w:r>
      <w:r w:rsidR="00E554E7">
        <w:rPr>
          <w:rFonts w:ascii="Book Antiqua" w:hAnsi="Book Antiqua"/>
          <w:sz w:val="22"/>
          <w:szCs w:val="22"/>
        </w:rPr>
        <w:t>candidates</w:t>
      </w:r>
      <w:r w:rsidRPr="00534A48">
        <w:rPr>
          <w:rFonts w:ascii="Book Antiqua" w:hAnsi="Book Antiqua"/>
          <w:sz w:val="22"/>
          <w:szCs w:val="22"/>
        </w:rPr>
        <w:t xml:space="preserve"> will be asked about sixth form options.  There will be opportunities to discuss choices at a later date and pupils will be able to review their choices.</w:t>
      </w:r>
    </w:p>
    <w:p w:rsidR="00534A48" w:rsidRDefault="00534A48" w:rsidP="00534A48">
      <w:pPr>
        <w:rPr>
          <w:rFonts w:ascii="Book Antiqua" w:hAnsi="Book Antiqua"/>
          <w:sz w:val="22"/>
          <w:szCs w:val="22"/>
        </w:rPr>
      </w:pPr>
      <w:r w:rsidRPr="00534A48">
        <w:rPr>
          <w:rFonts w:ascii="Book Antiqua" w:hAnsi="Book Antiqua"/>
          <w:sz w:val="22"/>
          <w:szCs w:val="22"/>
        </w:rPr>
        <w:t>Below are key principles for all candidates to consider in choosing their courses</w:t>
      </w:r>
    </w:p>
    <w:p w:rsidR="00E554E7" w:rsidRPr="00534A48" w:rsidRDefault="00E554E7" w:rsidP="00534A48">
      <w:pPr>
        <w:rPr>
          <w:rFonts w:ascii="Book Antiqua" w:hAnsi="Book Antiqua"/>
          <w:sz w:val="22"/>
          <w:szCs w:val="22"/>
        </w:rPr>
      </w:pPr>
    </w:p>
    <w:p w:rsidR="00534A48" w:rsidRPr="00534A48" w:rsidRDefault="00534A48" w:rsidP="00534A48">
      <w:pPr>
        <w:pStyle w:val="ListParagraph"/>
        <w:numPr>
          <w:ilvl w:val="0"/>
          <w:numId w:val="3"/>
        </w:numPr>
        <w:rPr>
          <w:rFonts w:ascii="Book Antiqua" w:hAnsi="Book Antiqua"/>
        </w:rPr>
      </w:pPr>
      <w:r w:rsidRPr="00534A48">
        <w:rPr>
          <w:rFonts w:ascii="Book Antiqua" w:hAnsi="Book Antiqua"/>
        </w:rPr>
        <w:t xml:space="preserve">Do the subjects play to my </w:t>
      </w:r>
      <w:r w:rsidRPr="00534A48">
        <w:rPr>
          <w:rFonts w:ascii="Book Antiqua" w:hAnsi="Book Antiqua"/>
          <w:b/>
          <w:bCs/>
        </w:rPr>
        <w:t>strengths</w:t>
      </w:r>
      <w:r w:rsidRPr="00534A48">
        <w:rPr>
          <w:rFonts w:ascii="Book Antiqua" w:hAnsi="Book Antiqua"/>
        </w:rPr>
        <w:t>? At A level, pupils should take subjects that they are good at, in which their teachers believe they have the skills to thrive.</w:t>
      </w:r>
    </w:p>
    <w:p w:rsidR="00534A48" w:rsidRPr="00534A48" w:rsidRDefault="00534A48" w:rsidP="00534A48">
      <w:pPr>
        <w:pStyle w:val="ListParagraph"/>
        <w:numPr>
          <w:ilvl w:val="0"/>
          <w:numId w:val="3"/>
        </w:numPr>
        <w:rPr>
          <w:rFonts w:ascii="Book Antiqua" w:hAnsi="Book Antiqua"/>
        </w:rPr>
      </w:pPr>
      <w:r w:rsidRPr="00534A48">
        <w:rPr>
          <w:rFonts w:ascii="Book Antiqua" w:hAnsi="Book Antiqua"/>
        </w:rPr>
        <w:t xml:space="preserve">Do the subjects play to my </w:t>
      </w:r>
      <w:r w:rsidRPr="00534A48">
        <w:rPr>
          <w:rFonts w:ascii="Book Antiqua" w:hAnsi="Book Antiqua"/>
          <w:b/>
          <w:bCs/>
        </w:rPr>
        <w:t>interests</w:t>
      </w:r>
      <w:r w:rsidRPr="00534A48">
        <w:rPr>
          <w:rFonts w:ascii="Book Antiqua" w:hAnsi="Book Antiqua"/>
        </w:rPr>
        <w:t xml:space="preserve">? Given the amount of independent work needed at </w:t>
      </w:r>
      <w:proofErr w:type="gramStart"/>
      <w:r w:rsidRPr="00534A48">
        <w:rPr>
          <w:rFonts w:ascii="Book Antiqua" w:hAnsi="Book Antiqua"/>
        </w:rPr>
        <w:t>A</w:t>
      </w:r>
      <w:proofErr w:type="gramEnd"/>
      <w:r w:rsidRPr="00534A48">
        <w:rPr>
          <w:rFonts w:ascii="Book Antiqua" w:hAnsi="Book Antiqua"/>
        </w:rPr>
        <w:t xml:space="preserve"> level, it is important pupils are motivated and engaged.</w:t>
      </w:r>
    </w:p>
    <w:p w:rsidR="00534A48" w:rsidRPr="00534A48" w:rsidRDefault="00534A48" w:rsidP="00534A48">
      <w:pPr>
        <w:pStyle w:val="ListParagraph"/>
        <w:numPr>
          <w:ilvl w:val="0"/>
          <w:numId w:val="3"/>
        </w:numPr>
        <w:rPr>
          <w:rFonts w:ascii="Book Antiqua" w:hAnsi="Book Antiqua"/>
        </w:rPr>
      </w:pPr>
      <w:r w:rsidRPr="00534A48">
        <w:rPr>
          <w:rFonts w:ascii="Book Antiqua" w:hAnsi="Book Antiqua"/>
        </w:rPr>
        <w:t xml:space="preserve">Do the subjects fit in with my possible </w:t>
      </w:r>
      <w:r w:rsidRPr="00534A48">
        <w:rPr>
          <w:rFonts w:ascii="Book Antiqua" w:hAnsi="Book Antiqua"/>
          <w:b/>
          <w:bCs/>
        </w:rPr>
        <w:t>career plans</w:t>
      </w:r>
      <w:r w:rsidRPr="00534A48">
        <w:rPr>
          <w:rFonts w:ascii="Book Antiqua" w:hAnsi="Book Antiqua"/>
        </w:rPr>
        <w:t xml:space="preserve">? It is worth looking ahead beyond </w:t>
      </w:r>
      <w:proofErr w:type="gramStart"/>
      <w:r w:rsidRPr="00534A48">
        <w:rPr>
          <w:rFonts w:ascii="Book Antiqua" w:hAnsi="Book Antiqua"/>
        </w:rPr>
        <w:t>A</w:t>
      </w:r>
      <w:proofErr w:type="gramEnd"/>
      <w:r w:rsidRPr="00534A48">
        <w:rPr>
          <w:rFonts w:ascii="Book Antiqua" w:hAnsi="Book Antiqua"/>
        </w:rPr>
        <w:t xml:space="preserve"> levels at career and university websites to see what possible future courses and careers require.  Universities are very open to queries and provide a lot of information.  Look broadly, as there are often a number of routes to get to a final point.</w:t>
      </w:r>
    </w:p>
    <w:p w:rsidR="00534A48" w:rsidRPr="00534A48" w:rsidRDefault="00534A48" w:rsidP="00534A48">
      <w:pPr>
        <w:pStyle w:val="ListParagraph"/>
        <w:numPr>
          <w:ilvl w:val="0"/>
          <w:numId w:val="3"/>
        </w:numPr>
        <w:rPr>
          <w:rFonts w:ascii="Book Antiqua" w:hAnsi="Book Antiqua"/>
        </w:rPr>
      </w:pPr>
      <w:r w:rsidRPr="00534A48">
        <w:rPr>
          <w:rFonts w:ascii="Book Antiqua" w:hAnsi="Book Antiqua"/>
        </w:rPr>
        <w:t xml:space="preserve">Do the subjects </w:t>
      </w:r>
      <w:r w:rsidRPr="00534A48">
        <w:rPr>
          <w:rFonts w:ascii="Book Antiqua" w:hAnsi="Book Antiqua"/>
          <w:b/>
          <w:bCs/>
        </w:rPr>
        <w:t>work well together</w:t>
      </w:r>
      <w:r w:rsidRPr="00534A48">
        <w:rPr>
          <w:rFonts w:ascii="Book Antiqua" w:hAnsi="Book Antiqua"/>
        </w:rPr>
        <w:t>?  Am I building up skills which support each other?</w:t>
      </w:r>
    </w:p>
    <w:p w:rsidR="00534A48" w:rsidRDefault="00534A48" w:rsidP="00534A48">
      <w:pPr>
        <w:rPr>
          <w:rFonts w:ascii="Book Antiqua" w:hAnsi="Book Antiqua"/>
          <w:sz w:val="16"/>
          <w:szCs w:val="16"/>
        </w:rPr>
      </w:pPr>
    </w:p>
    <w:p w:rsidR="00E554E7" w:rsidRPr="00E554E7" w:rsidRDefault="00E554E7" w:rsidP="00534A48">
      <w:pPr>
        <w:rPr>
          <w:rFonts w:ascii="Book Antiqua" w:hAnsi="Book Antiqua"/>
          <w:sz w:val="22"/>
          <w:szCs w:val="22"/>
        </w:rPr>
      </w:pPr>
    </w:p>
    <w:p w:rsidR="00E554E7" w:rsidRPr="00E554E7" w:rsidRDefault="00E554E7" w:rsidP="00534A48">
      <w:pPr>
        <w:rPr>
          <w:rFonts w:ascii="Book Antiqua" w:hAnsi="Book Antiqua"/>
          <w:sz w:val="22"/>
          <w:szCs w:val="22"/>
        </w:rPr>
      </w:pPr>
      <w:r w:rsidRPr="00E554E7">
        <w:rPr>
          <w:rFonts w:ascii="Book Antiqua" w:hAnsi="Book Antiqua"/>
          <w:sz w:val="22"/>
          <w:szCs w:val="22"/>
        </w:rPr>
        <w:t>Getting the course choice right is one of the keys to success at sixth form.  We will work with pupils to ensure they make choices which play to their strengths and meet their aspirations.</w:t>
      </w:r>
    </w:p>
    <w:p w:rsidR="00E554E7" w:rsidRPr="00534A48" w:rsidRDefault="00E554E7" w:rsidP="00534A48">
      <w:pPr>
        <w:rPr>
          <w:rFonts w:ascii="Book Antiqua" w:hAnsi="Book Antiqua"/>
          <w:sz w:val="16"/>
          <w:szCs w:val="16"/>
        </w:rPr>
      </w:pPr>
      <w:bookmarkStart w:id="0" w:name="_GoBack"/>
      <w:bookmarkEnd w:id="0"/>
    </w:p>
    <w:sectPr w:rsidR="00E554E7" w:rsidRPr="00534A48" w:rsidSect="00534A48">
      <w:headerReference w:type="default" r:id="rId7"/>
      <w:headerReference w:type="first" r:id="rId8"/>
      <w:pgSz w:w="11906" w:h="16838" w:code="9"/>
      <w:pgMar w:top="1361" w:right="1247" w:bottom="794" w:left="1247"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F0" w:rsidRDefault="00B441F0">
      <w:r>
        <w:separator/>
      </w:r>
    </w:p>
  </w:endnote>
  <w:endnote w:type="continuationSeparator" w:id="0">
    <w:p w:rsidR="00B441F0" w:rsidRDefault="00B4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F0" w:rsidRDefault="00B441F0">
      <w:r>
        <w:separator/>
      </w:r>
    </w:p>
  </w:footnote>
  <w:footnote w:type="continuationSeparator" w:id="0">
    <w:p w:rsidR="00B441F0" w:rsidRDefault="00B4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DA" w:rsidRDefault="00445ADA">
    <w:pPr>
      <w:spacing w:before="40"/>
      <w:jc w:val="center"/>
      <w:rPr>
        <w:sz w:val="17"/>
      </w:rPr>
    </w:pPr>
  </w:p>
  <w:p w:rsidR="00445ADA" w:rsidRDefault="00445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ADA" w:rsidRDefault="00445ADA">
    <w:pPr>
      <w:spacing w:before="24"/>
      <w:jc w:val="center"/>
      <w:rPr>
        <w:rFonts w:ascii="Book Antiqua" w:hAnsi="Book Antiqua"/>
        <w:spacing w:val="16"/>
        <w:sz w:val="20"/>
      </w:rPr>
    </w:pPr>
    <w:r>
      <w:rPr>
        <w:rFonts w:ascii="Book Antiqua" w:hAnsi="Book Antiqua"/>
        <w:spacing w:val="16"/>
        <w:sz w:val="20"/>
      </w:rPr>
      <w:t xml:space="preserve">THE </w:t>
    </w:r>
    <w:smartTag w:uri="urn:schemas-microsoft-com:office:smarttags" w:element="place">
      <w:smartTag w:uri="urn:schemas-microsoft-com:office:smarttags" w:element="PlaceName">
        <w:r>
          <w:rPr>
            <w:rFonts w:ascii="Book Antiqua" w:hAnsi="Book Antiqua"/>
            <w:spacing w:val="16"/>
            <w:sz w:val="20"/>
          </w:rPr>
          <w:t>LONDON</w:t>
        </w:r>
      </w:smartTag>
      <w:r>
        <w:rPr>
          <w:rFonts w:ascii="Book Antiqua" w:hAnsi="Book Antiqua"/>
          <w:spacing w:val="16"/>
          <w:sz w:val="20"/>
        </w:rPr>
        <w:t xml:space="preserve"> </w:t>
      </w:r>
      <w:smartTag w:uri="urn:schemas-microsoft-com:office:smarttags" w:element="PlaceName">
        <w:r>
          <w:rPr>
            <w:rFonts w:ascii="Book Antiqua" w:hAnsi="Book Antiqua"/>
            <w:spacing w:val="16"/>
            <w:sz w:val="20"/>
          </w:rPr>
          <w:t>ORATORY</w:t>
        </w:r>
      </w:smartTag>
      <w:r>
        <w:rPr>
          <w:rFonts w:ascii="Book Antiqua" w:hAnsi="Book Antiqua"/>
          <w:spacing w:val="16"/>
          <w:sz w:val="20"/>
        </w:rPr>
        <w:t xml:space="preserve"> </w:t>
      </w:r>
      <w:smartTag w:uri="urn:schemas-microsoft-com:office:smarttags" w:element="PlaceType">
        <w:r>
          <w:rPr>
            <w:rFonts w:ascii="Book Antiqua" w:hAnsi="Book Antiqua"/>
            <w:spacing w:val="16"/>
            <w:sz w:val="20"/>
          </w:rPr>
          <w:t>SCHOOL</w:t>
        </w:r>
      </w:smartTag>
    </w:smartTag>
  </w:p>
  <w:p w:rsidR="00445ADA" w:rsidRDefault="00445ADA">
    <w:pPr>
      <w:spacing w:before="24"/>
      <w:jc w:val="center"/>
      <w:rPr>
        <w:rFonts w:ascii="Book Antiqua" w:hAnsi="Book Antiqua"/>
        <w:sz w:val="15"/>
      </w:rPr>
    </w:pPr>
    <w:smartTag w:uri="urn:schemas-microsoft-com:office:smarttags" w:element="address">
      <w:smartTag w:uri="urn:schemas-microsoft-com:office:smarttags" w:element="Street">
        <w:r>
          <w:rPr>
            <w:rFonts w:ascii="Book Antiqua" w:hAnsi="Book Antiqua"/>
            <w:sz w:val="15"/>
          </w:rPr>
          <w:t>SEAGRAVE ROAD</w:t>
        </w:r>
      </w:smartTag>
      <w:r>
        <w:rPr>
          <w:rFonts w:ascii="Book Antiqua" w:hAnsi="Book Antiqua"/>
          <w:sz w:val="15"/>
        </w:rPr>
        <w:t xml:space="preserve">,    </w:t>
      </w:r>
      <w:smartTag w:uri="urn:schemas-microsoft-com:office:smarttags" w:element="City">
        <w:r>
          <w:rPr>
            <w:rFonts w:ascii="Book Antiqua" w:hAnsi="Book Antiqua"/>
            <w:sz w:val="15"/>
          </w:rPr>
          <w:t>LONDON</w:t>
        </w:r>
      </w:smartTag>
      <w:r>
        <w:rPr>
          <w:rFonts w:ascii="Book Antiqua" w:hAnsi="Book Antiqua"/>
          <w:sz w:val="15"/>
        </w:rPr>
        <w:t xml:space="preserve"> </w:t>
      </w:r>
      <w:smartTag w:uri="urn:schemas-microsoft-com:office:smarttags" w:element="PostalCode">
        <w:r>
          <w:rPr>
            <w:rFonts w:ascii="Book Antiqua" w:hAnsi="Book Antiqua"/>
            <w:sz w:val="15"/>
          </w:rPr>
          <w:t>SW6 1RX</w:t>
        </w:r>
      </w:smartTag>
    </w:smartTag>
  </w:p>
  <w:p w:rsidR="00445ADA" w:rsidRDefault="00445ADA">
    <w:pPr>
      <w:pStyle w:val="Header"/>
      <w:jc w:val="center"/>
      <w:rPr>
        <w:sz w:val="15"/>
      </w:rPr>
    </w:pPr>
    <w:proofErr w:type="gramStart"/>
    <w:r>
      <w:rPr>
        <w:rFonts w:ascii="Book Antiqua" w:hAnsi="Book Antiqua"/>
        <w:sz w:val="15"/>
      </w:rPr>
      <w:t>TELEPHONE  020</w:t>
    </w:r>
    <w:proofErr w:type="gramEnd"/>
    <w:r>
      <w:rPr>
        <w:rFonts w:ascii="Book Antiqua" w:hAnsi="Book Antiqua"/>
        <w:sz w:val="15"/>
      </w:rPr>
      <w:t>-7385 0102                     FACSIMILE  020-7381 7676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14A5"/>
    <w:multiLevelType w:val="hybridMultilevel"/>
    <w:tmpl w:val="60E0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14C53"/>
    <w:multiLevelType w:val="hybridMultilevel"/>
    <w:tmpl w:val="EE06EB1C"/>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8217A5"/>
    <w:multiLevelType w:val="hybridMultilevel"/>
    <w:tmpl w:val="A7EE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58"/>
    <w:rsid w:val="00031F5F"/>
    <w:rsid w:val="000B2FA2"/>
    <w:rsid w:val="000E208F"/>
    <w:rsid w:val="001272E9"/>
    <w:rsid w:val="001360EE"/>
    <w:rsid w:val="00175858"/>
    <w:rsid w:val="001A3376"/>
    <w:rsid w:val="001B50AB"/>
    <w:rsid w:val="001C7C71"/>
    <w:rsid w:val="001D5B89"/>
    <w:rsid w:val="001E5E9F"/>
    <w:rsid w:val="001F5B67"/>
    <w:rsid w:val="00202B7A"/>
    <w:rsid w:val="00230EB4"/>
    <w:rsid w:val="00246324"/>
    <w:rsid w:val="002904A7"/>
    <w:rsid w:val="002E7B48"/>
    <w:rsid w:val="00317020"/>
    <w:rsid w:val="003463D7"/>
    <w:rsid w:val="00381621"/>
    <w:rsid w:val="003D32E7"/>
    <w:rsid w:val="004228E8"/>
    <w:rsid w:val="00424D63"/>
    <w:rsid w:val="00431329"/>
    <w:rsid w:val="004434F1"/>
    <w:rsid w:val="00445ADA"/>
    <w:rsid w:val="00451555"/>
    <w:rsid w:val="00482151"/>
    <w:rsid w:val="004A373D"/>
    <w:rsid w:val="00522403"/>
    <w:rsid w:val="00534A48"/>
    <w:rsid w:val="00594E49"/>
    <w:rsid w:val="005C5036"/>
    <w:rsid w:val="005D0993"/>
    <w:rsid w:val="006033F6"/>
    <w:rsid w:val="0060376D"/>
    <w:rsid w:val="00612351"/>
    <w:rsid w:val="006147B1"/>
    <w:rsid w:val="00670EF1"/>
    <w:rsid w:val="006B2C3C"/>
    <w:rsid w:val="006B6E1D"/>
    <w:rsid w:val="006C4C6E"/>
    <w:rsid w:val="00727850"/>
    <w:rsid w:val="00772C43"/>
    <w:rsid w:val="00780200"/>
    <w:rsid w:val="00794A94"/>
    <w:rsid w:val="007B446E"/>
    <w:rsid w:val="007E455E"/>
    <w:rsid w:val="007E6BB1"/>
    <w:rsid w:val="008420A7"/>
    <w:rsid w:val="00866ABA"/>
    <w:rsid w:val="008762A3"/>
    <w:rsid w:val="00890D95"/>
    <w:rsid w:val="008B7F61"/>
    <w:rsid w:val="0095432D"/>
    <w:rsid w:val="00954C2C"/>
    <w:rsid w:val="009656F5"/>
    <w:rsid w:val="009A5869"/>
    <w:rsid w:val="009C5556"/>
    <w:rsid w:val="009D40E9"/>
    <w:rsid w:val="00A205D9"/>
    <w:rsid w:val="00A31682"/>
    <w:rsid w:val="00A4790C"/>
    <w:rsid w:val="00A71230"/>
    <w:rsid w:val="00A77406"/>
    <w:rsid w:val="00AB3DDE"/>
    <w:rsid w:val="00AB5E21"/>
    <w:rsid w:val="00AC6BB0"/>
    <w:rsid w:val="00B0034F"/>
    <w:rsid w:val="00B23768"/>
    <w:rsid w:val="00B34947"/>
    <w:rsid w:val="00B441F0"/>
    <w:rsid w:val="00B547E1"/>
    <w:rsid w:val="00B63E82"/>
    <w:rsid w:val="00BB1D3A"/>
    <w:rsid w:val="00C50C9D"/>
    <w:rsid w:val="00C57DF3"/>
    <w:rsid w:val="00C71553"/>
    <w:rsid w:val="00C92B0C"/>
    <w:rsid w:val="00CA3D8A"/>
    <w:rsid w:val="00CC2819"/>
    <w:rsid w:val="00CE647B"/>
    <w:rsid w:val="00D37A89"/>
    <w:rsid w:val="00D6064C"/>
    <w:rsid w:val="00D61239"/>
    <w:rsid w:val="00D8489F"/>
    <w:rsid w:val="00D917B6"/>
    <w:rsid w:val="00DA2F08"/>
    <w:rsid w:val="00DF7DD5"/>
    <w:rsid w:val="00E104EE"/>
    <w:rsid w:val="00E554E7"/>
    <w:rsid w:val="00E56B33"/>
    <w:rsid w:val="00E617E3"/>
    <w:rsid w:val="00E66A96"/>
    <w:rsid w:val="00E76712"/>
    <w:rsid w:val="00ED5EB8"/>
    <w:rsid w:val="00F02706"/>
    <w:rsid w:val="00F3405B"/>
    <w:rsid w:val="00F341FD"/>
    <w:rsid w:val="00F4503A"/>
    <w:rsid w:val="00F66F2F"/>
    <w:rsid w:val="00F75213"/>
    <w:rsid w:val="00F86FD4"/>
    <w:rsid w:val="00F9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ADAAE6F-E930-4128-8043-D6BC307C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40"/>
      <w:jc w:val="center"/>
      <w:outlineLvl w:val="0"/>
    </w:pPr>
    <w:rPr>
      <w:b/>
      <w:bCs/>
      <w:spacing w:val="16"/>
      <w:sz w:val="22"/>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link w:val="Heading3Char"/>
    <w:semiHidden/>
    <w:unhideWhenUsed/>
    <w:qFormat/>
    <w:rsid w:val="00445AD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51555"/>
    <w:rPr>
      <w:rFonts w:ascii="Tahoma" w:hAnsi="Tahoma" w:cs="Tahoma"/>
      <w:sz w:val="16"/>
      <w:szCs w:val="16"/>
    </w:rPr>
  </w:style>
  <w:style w:type="character" w:styleId="Hyperlink">
    <w:name w:val="Hyperlink"/>
    <w:semiHidden/>
    <w:rsid w:val="00B547E1"/>
    <w:rPr>
      <w:rFonts w:cs="Times New Roman"/>
      <w:color w:val="0000FF"/>
      <w:u w:val="single"/>
    </w:rPr>
  </w:style>
  <w:style w:type="table" w:styleId="TableGrid">
    <w:name w:val="Table Grid"/>
    <w:basedOn w:val="TableNormal"/>
    <w:uiPriority w:val="39"/>
    <w:rsid w:val="00780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48"/>
    <w:pPr>
      <w:spacing w:after="160" w:line="259" w:lineRule="auto"/>
      <w:ind w:left="720"/>
      <w:contextualSpacing/>
    </w:pPr>
    <w:rPr>
      <w:rFonts w:ascii="Calibri" w:eastAsia="Calibri" w:hAnsi="Calibri" w:cs="Arial"/>
      <w:sz w:val="22"/>
      <w:szCs w:val="22"/>
    </w:rPr>
  </w:style>
  <w:style w:type="character" w:customStyle="1" w:styleId="Heading3Char">
    <w:name w:val="Heading 3 Char"/>
    <w:link w:val="Heading3"/>
    <w:semiHidden/>
    <w:rsid w:val="00445ADA"/>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t\Application%20Data\Microsoft\Templates\LOSW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LOSWP</Template>
  <TotalTime>1</TotalTime>
  <Pages>2</Pages>
  <Words>614</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FROM:</vt:lpstr>
    </vt:vector>
  </TitlesOfParts>
  <Company>Unknown Organization</Company>
  <LinksUpToDate>false</LinksUpToDate>
  <CharactersWithSpaces>3618</CharactersWithSpaces>
  <SharedDoc>false</SharedDoc>
  <HLinks>
    <vt:vector size="6" baseType="variant">
      <vt:variant>
        <vt:i4>65588</vt:i4>
      </vt:variant>
      <vt:variant>
        <vt:i4>0</vt:i4>
      </vt:variant>
      <vt:variant>
        <vt:i4>0</vt:i4>
      </vt:variant>
      <vt:variant>
        <vt:i4>5</vt:i4>
      </vt:variant>
      <vt:variant>
        <vt:lpwstr>mailto:ghowells@los.ac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White</dc:creator>
  <cp:keywords/>
  <dc:description/>
  <cp:lastModifiedBy>P Devereux</cp:lastModifiedBy>
  <cp:revision>2</cp:revision>
  <cp:lastPrinted>2020-04-02T11:11:00Z</cp:lastPrinted>
  <dcterms:created xsi:type="dcterms:W3CDTF">2020-09-29T11:55:00Z</dcterms:created>
  <dcterms:modified xsi:type="dcterms:W3CDTF">2020-09-29T11:55:00Z</dcterms:modified>
</cp:coreProperties>
</file>