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C" w:rsidRPr="00A31EF3" w:rsidRDefault="000608AD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7696" behindDoc="1" locked="0" layoutInCell="1" allowOverlap="1" wp14:anchorId="0D940870" wp14:editId="03146AD6">
            <wp:simplePos x="0" y="0"/>
            <wp:positionH relativeFrom="margin">
              <wp:posOffset>1843405</wp:posOffset>
            </wp:positionH>
            <wp:positionV relativeFrom="paragraph">
              <wp:posOffset>266700</wp:posOffset>
            </wp:positionV>
            <wp:extent cx="2238375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adoc Logo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5A9" w:rsidRPr="002155A9">
        <w:rPr>
          <w:rFonts w:cstheme="minorHAnsi"/>
          <w:noProof/>
        </w:rPr>
        <w:drawing>
          <wp:anchor distT="0" distB="0" distL="114300" distR="114300" simplePos="0" relativeHeight="251656190" behindDoc="0" locked="0" layoutInCell="1" allowOverlap="1" wp14:anchorId="53D20F48" wp14:editId="3CA1284E">
            <wp:simplePos x="0" y="0"/>
            <wp:positionH relativeFrom="column">
              <wp:posOffset>-914400</wp:posOffset>
            </wp:positionH>
            <wp:positionV relativeFrom="paragraph">
              <wp:posOffset>-918210</wp:posOffset>
            </wp:positionV>
            <wp:extent cx="777240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H_Masthead Ribbon with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527" w:rsidRPr="00A31EF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0D37D" wp14:editId="3F2E4684">
                <wp:simplePos x="0" y="0"/>
                <wp:positionH relativeFrom="column">
                  <wp:posOffset>2997642</wp:posOffset>
                </wp:positionH>
                <wp:positionV relativeFrom="paragraph">
                  <wp:posOffset>-683812</wp:posOffset>
                </wp:positionV>
                <wp:extent cx="3792772" cy="643973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772" cy="643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EBC" w:rsidRPr="00A31EF3" w:rsidRDefault="004F6EBC" w:rsidP="004F6EB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A31EF3"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</w:rPr>
                              <w:t>Engagement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05pt;margin-top:-53.85pt;width:298.6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" filled="f" stroked="f">
                <v:textbox>
                  <w:txbxContent>
                    <w:p w:rsidR="004F6EBC" w:rsidRPr="00A31EF3" w:rsidRDefault="004F6EBC" w:rsidP="004F6EB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56"/>
                        </w:rPr>
                      </w:pPr>
                      <w:r w:rsidRPr="00A31EF3">
                        <w:rPr>
                          <w:rFonts w:cstheme="minorHAnsi"/>
                          <w:b/>
                          <w:color w:val="FFFFFF" w:themeColor="background1"/>
                          <w:sz w:val="56"/>
                        </w:rPr>
                        <w:t>Engagement Toolkit</w:t>
                      </w:r>
                    </w:p>
                  </w:txbxContent>
                </v:textbox>
              </v:shape>
            </w:pict>
          </mc:Fallback>
        </mc:AlternateContent>
      </w:r>
    </w:p>
    <w:p w:rsidR="0082617B" w:rsidRPr="00A31EF3" w:rsidRDefault="00BE50E7">
      <w:pPr>
        <w:rPr>
          <w:rFonts w:cstheme="minorHAnsi"/>
        </w:rPr>
      </w:pPr>
      <w:r w:rsidRPr="00A31EF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12196" wp14:editId="00A24319">
                <wp:simplePos x="0" y="0"/>
                <wp:positionH relativeFrom="column">
                  <wp:posOffset>31336</wp:posOffset>
                </wp:positionH>
                <wp:positionV relativeFrom="paragraph">
                  <wp:posOffset>340719</wp:posOffset>
                </wp:positionV>
                <wp:extent cx="4343400" cy="7783361"/>
                <wp:effectExtent l="0" t="0" r="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783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EBC" w:rsidRPr="000608AD" w:rsidRDefault="004F6EBC" w:rsidP="004F6EB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1F99A2"/>
                                <w:sz w:val="32"/>
                              </w:rPr>
                            </w:pPr>
                            <w:r w:rsidRPr="000608AD">
                              <w:rPr>
                                <w:rFonts w:cstheme="minorHAnsi"/>
                                <w:b/>
                                <w:color w:val="1F99A2"/>
                                <w:sz w:val="32"/>
                              </w:rPr>
                              <w:t xml:space="preserve">Welcome to </w:t>
                            </w:r>
                            <w:r w:rsidR="000608AD" w:rsidRPr="000608AD">
                              <w:rPr>
                                <w:rFonts w:cstheme="minorHAnsi"/>
                                <w:b/>
                                <w:color w:val="1F99A2"/>
                                <w:sz w:val="32"/>
                              </w:rPr>
                              <w:t>Teladoc</w:t>
                            </w:r>
                          </w:p>
                          <w:p w:rsidR="004F6EBC" w:rsidRPr="000608AD" w:rsidRDefault="004F6EBC" w:rsidP="004F6E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This is your guide to getting your employees involved in </w:t>
                            </w:r>
                            <w:r w:rsidR="00CD2C2A">
                              <w:rPr>
                                <w:rFonts w:cstheme="minorHAnsi"/>
                                <w:sz w:val="24"/>
                              </w:rPr>
                              <w:t>their new telemedicine benefit,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="000608AD" w:rsidRPr="000608AD">
                              <w:rPr>
                                <w:rFonts w:cstheme="minorHAnsi"/>
                                <w:sz w:val="24"/>
                              </w:rPr>
                              <w:t>Teladoc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. You already know that </w:t>
                            </w:r>
                            <w:r w:rsidR="000608AD" w:rsidRPr="000608AD">
                              <w:rPr>
                                <w:rFonts w:cstheme="minorHAnsi"/>
                                <w:sz w:val="24"/>
                              </w:rPr>
                              <w:t>Teladoc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 is a great resource. Now you just have to get the word out!</w:t>
                            </w:r>
                          </w:p>
                          <w:p w:rsidR="00A31EF3" w:rsidRDefault="00A31EF3" w:rsidP="004F6E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4F6EBC" w:rsidRPr="000608AD" w:rsidRDefault="004F6EBC" w:rsidP="004F6EB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1F99A2"/>
                                <w:sz w:val="32"/>
                              </w:rPr>
                            </w:pPr>
                            <w:r w:rsidRPr="000608AD">
                              <w:rPr>
                                <w:rFonts w:cstheme="minorHAnsi"/>
                                <w:b/>
                                <w:color w:val="1F99A2"/>
                                <w:sz w:val="32"/>
                              </w:rPr>
                              <w:t xml:space="preserve">Spread the </w:t>
                            </w:r>
                            <w:r w:rsidR="002155A9" w:rsidRPr="000608AD">
                              <w:rPr>
                                <w:rFonts w:cstheme="minorHAnsi"/>
                                <w:b/>
                                <w:color w:val="1F99A2"/>
                                <w:sz w:val="32"/>
                              </w:rPr>
                              <w:t>w</w:t>
                            </w:r>
                            <w:r w:rsidRPr="000608AD">
                              <w:rPr>
                                <w:rFonts w:cstheme="minorHAnsi"/>
                                <w:b/>
                                <w:color w:val="1F99A2"/>
                                <w:sz w:val="32"/>
                              </w:rPr>
                              <w:t>ord</w:t>
                            </w:r>
                          </w:p>
                          <w:p w:rsidR="00922CF6" w:rsidRPr="000608AD" w:rsidRDefault="00922CF6" w:rsidP="00922CF6">
                            <w:p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A successful </w:t>
                            </w:r>
                            <w:r w:rsidR="000608AD" w:rsidRPr="000608AD">
                              <w:rPr>
                                <w:rFonts w:cstheme="minorHAnsi"/>
                                <w:sz w:val="24"/>
                              </w:rPr>
                              <w:t>Teladoc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 program starts with communication. When employees are knowledgeable about their benefits, they will use them. And when your employees use </w:t>
                            </w:r>
                            <w:r w:rsidR="000608AD" w:rsidRPr="000608AD">
                              <w:rPr>
                                <w:rFonts w:cstheme="minorHAnsi"/>
                                <w:sz w:val="24"/>
                              </w:rPr>
                              <w:t>Teladoc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>, you will see savings to your benefit plan!</w:t>
                            </w:r>
                          </w:p>
                          <w:p w:rsidR="00922CF6" w:rsidRPr="000608AD" w:rsidRDefault="00922CF6" w:rsidP="003D35B0">
                            <w:p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Introduce </w:t>
                            </w:r>
                            <w:r w:rsidR="000608AD" w:rsidRPr="000608AD">
                              <w:rPr>
                                <w:rFonts w:cstheme="minorHAnsi"/>
                                <w:sz w:val="24"/>
                              </w:rPr>
                              <w:t>Teladoc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 to your employees using the pieces </w:t>
                            </w:r>
                            <w:r w:rsidR="001142B6" w:rsidRPr="000608AD">
                              <w:rPr>
                                <w:rFonts w:cstheme="minorHAnsi"/>
                                <w:sz w:val="24"/>
                              </w:rPr>
                              <w:t>included on the next page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. Make sure you let them know that </w:t>
                            </w:r>
                            <w:r w:rsidR="000608AD" w:rsidRPr="000608AD">
                              <w:rPr>
                                <w:rFonts w:cstheme="minorHAnsi"/>
                                <w:sz w:val="24"/>
                              </w:rPr>
                              <w:t>Teladoc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 is available 24/7 and they can consult with </w:t>
                            </w:r>
                            <w:r w:rsidR="00007ECC" w:rsidRPr="000608AD">
                              <w:rPr>
                                <w:rFonts w:cstheme="minorHAnsi"/>
                                <w:sz w:val="24"/>
                              </w:rPr>
                              <w:t xml:space="preserve">a doctor over the phone, 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>by video</w:t>
                            </w:r>
                            <w:r w:rsidR="00007ECC" w:rsidRPr="000608AD">
                              <w:rPr>
                                <w:rFonts w:cstheme="minorHAnsi"/>
                                <w:sz w:val="24"/>
                              </w:rPr>
                              <w:t xml:space="preserve"> or through the mobile app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>. And, best of all, it’s included as part of their benefits, so it’s no cost to them!</w:t>
                            </w:r>
                          </w:p>
                          <w:p w:rsidR="00223E80" w:rsidRPr="000608AD" w:rsidRDefault="00223E80" w:rsidP="00223E80">
                            <w:pPr>
                              <w:spacing w:before="120" w:after="120"/>
                              <w:ind w:left="36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0608AD">
                              <w:rPr>
                                <w:rFonts w:cstheme="minorHAnsi"/>
                                <w:b/>
                                <w:color w:val="A6A6A6" w:themeColor="background1" w:themeShade="A6"/>
                                <w:sz w:val="24"/>
                              </w:rPr>
                              <w:t>Create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 an effective campaign by using all of the pieces or choosing the best ones for your employees.</w:t>
                            </w:r>
                          </w:p>
                          <w:p w:rsidR="00223E80" w:rsidRPr="000608AD" w:rsidRDefault="00223E80" w:rsidP="00223E80">
                            <w:pPr>
                              <w:spacing w:after="120"/>
                              <w:ind w:left="36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0608AD">
                              <w:rPr>
                                <w:rFonts w:cstheme="minorHAnsi"/>
                                <w:b/>
                                <w:color w:val="A6A6A6" w:themeColor="background1" w:themeShade="A6"/>
                                <w:sz w:val="24"/>
                              </w:rPr>
                              <w:t>Post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 the pieces around the workplace or send them in a company-wide email.</w:t>
                            </w:r>
                          </w:p>
                          <w:p w:rsidR="000608AD" w:rsidRPr="000608AD" w:rsidRDefault="000608AD" w:rsidP="00741D1B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4F6EBC" w:rsidRPr="000608AD" w:rsidRDefault="002155A9" w:rsidP="004F6EB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1F99A2"/>
                                <w:sz w:val="32"/>
                              </w:rPr>
                            </w:pPr>
                            <w:r w:rsidRPr="000608AD">
                              <w:rPr>
                                <w:rFonts w:cstheme="minorHAnsi"/>
                                <w:b/>
                                <w:color w:val="1F99A2"/>
                                <w:sz w:val="32"/>
                              </w:rPr>
                              <w:t>Tips for a successful p</w:t>
                            </w:r>
                            <w:r w:rsidR="004F6EBC" w:rsidRPr="000608AD">
                              <w:rPr>
                                <w:rFonts w:cstheme="minorHAnsi"/>
                                <w:b/>
                                <w:color w:val="1F99A2"/>
                                <w:sz w:val="32"/>
                              </w:rPr>
                              <w:t>rogram</w:t>
                            </w:r>
                          </w:p>
                          <w:p w:rsidR="004F6EBC" w:rsidRPr="000608AD" w:rsidRDefault="004F6EBC" w:rsidP="004F6EBC">
                            <w:p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>Using these communication pieces will help increase awareness and utilization of the programs, but you can do even more to get the best results.</w:t>
                            </w:r>
                          </w:p>
                          <w:p w:rsidR="004F6EBC" w:rsidRPr="000608AD" w:rsidRDefault="004F6EBC" w:rsidP="004F6EBC">
                            <w:pPr>
                              <w:spacing w:after="120"/>
                              <w:ind w:left="36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0608AD">
                              <w:rPr>
                                <w:rFonts w:cstheme="minorHAnsi"/>
                                <w:b/>
                                <w:color w:val="A6A6A6" w:themeColor="background1" w:themeShade="A6"/>
                                <w:sz w:val="24"/>
                              </w:rPr>
                              <w:t>Become an expert.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 Learn about </w:t>
                            </w:r>
                            <w:r w:rsidR="000608AD" w:rsidRPr="000608AD">
                              <w:rPr>
                                <w:rFonts w:cstheme="minorHAnsi"/>
                                <w:sz w:val="24"/>
                              </w:rPr>
                              <w:t>Teladoc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 so you can answer questions from employees.</w:t>
                            </w:r>
                          </w:p>
                          <w:p w:rsidR="004F6EBC" w:rsidRPr="001428ED" w:rsidRDefault="004F6EBC" w:rsidP="004F6EBC">
                            <w:pPr>
                              <w:spacing w:after="120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608AD">
                              <w:rPr>
                                <w:rFonts w:cstheme="minorHAnsi"/>
                                <w:b/>
                                <w:color w:val="A6A6A6" w:themeColor="background1" w:themeShade="A6"/>
                                <w:sz w:val="24"/>
                              </w:rPr>
                              <w:t>Get support from the top down.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 xml:space="preserve"> Involve senior leadership in the prom</w:t>
                            </w:r>
                            <w:r w:rsidR="00922CF6" w:rsidRPr="000608AD">
                              <w:rPr>
                                <w:rFonts w:cstheme="minorHAnsi"/>
                                <w:sz w:val="24"/>
                              </w:rPr>
                              <w:t>otion of the program</w:t>
                            </w:r>
                            <w:r w:rsidRPr="000608AD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1428ED" w:rsidRPr="001428ED" w:rsidRDefault="001428ED" w:rsidP="001428ED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28ED" w:rsidRPr="001428ED" w:rsidRDefault="001428ED" w:rsidP="001428ED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42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BPA has created a sample communication page to help you get started in communicating the benefits of Consult </w:t>
                            </w:r>
                            <w:proofErr w:type="gramStart"/>
                            <w:r w:rsidRPr="00142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142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Doctor to your employees. </w:t>
                            </w:r>
                          </w:p>
                          <w:p w:rsidR="001428ED" w:rsidRPr="001428ED" w:rsidRDefault="001428ED" w:rsidP="001428ED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1428ED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Click He</w:t>
                              </w:r>
                              <w:bookmarkStart w:id="0" w:name="_GoBack"/>
                              <w:bookmarkEnd w:id="0"/>
                              <w:r w:rsidRPr="001428ED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1428ED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e</w:t>
                              </w:r>
                            </w:hyperlink>
                            <w:r w:rsidRPr="001428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view the page.</w:t>
                            </w:r>
                          </w:p>
                          <w:p w:rsidR="001428ED" w:rsidRPr="000608AD" w:rsidRDefault="001428ED" w:rsidP="004F6EBC">
                            <w:pPr>
                              <w:spacing w:after="120"/>
                              <w:ind w:left="360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.45pt;margin-top:26.85pt;width:342pt;height:6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" filled="f" stroked="f">
                <v:textbox>
                  <w:txbxContent>
                    <w:p w:rsidR="004F6EBC" w:rsidRPr="000608AD" w:rsidRDefault="004F6EBC" w:rsidP="004F6EBC">
                      <w:pPr>
                        <w:spacing w:after="0"/>
                        <w:rPr>
                          <w:rFonts w:cstheme="minorHAnsi"/>
                          <w:b/>
                          <w:color w:val="1F99A2"/>
                          <w:sz w:val="32"/>
                        </w:rPr>
                      </w:pPr>
                      <w:r w:rsidRPr="000608AD">
                        <w:rPr>
                          <w:rFonts w:cstheme="minorHAnsi"/>
                          <w:b/>
                          <w:color w:val="1F99A2"/>
                          <w:sz w:val="32"/>
                        </w:rPr>
                        <w:t xml:space="preserve">Welcome to </w:t>
                      </w:r>
                      <w:r w:rsidR="000608AD" w:rsidRPr="000608AD">
                        <w:rPr>
                          <w:rFonts w:cstheme="minorHAnsi"/>
                          <w:b/>
                          <w:color w:val="1F99A2"/>
                          <w:sz w:val="32"/>
                        </w:rPr>
                        <w:t>Teladoc</w:t>
                      </w:r>
                    </w:p>
                    <w:p w:rsidR="004F6EBC" w:rsidRPr="000608AD" w:rsidRDefault="004F6EBC" w:rsidP="004F6EBC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0608AD">
                        <w:rPr>
                          <w:rFonts w:cstheme="minorHAnsi"/>
                          <w:sz w:val="24"/>
                        </w:rPr>
                        <w:t xml:space="preserve">This is your guide to getting your employees involved in </w:t>
                      </w:r>
                      <w:r w:rsidR="00CD2C2A">
                        <w:rPr>
                          <w:rFonts w:cstheme="minorHAnsi"/>
                          <w:sz w:val="24"/>
                        </w:rPr>
                        <w:t>their new telemedicine benefit,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="000608AD" w:rsidRPr="000608AD">
                        <w:rPr>
                          <w:rFonts w:cstheme="minorHAnsi"/>
                          <w:sz w:val="24"/>
                        </w:rPr>
                        <w:t>Teladoc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. You already know that </w:t>
                      </w:r>
                      <w:r w:rsidR="000608AD" w:rsidRPr="000608AD">
                        <w:rPr>
                          <w:rFonts w:cstheme="minorHAnsi"/>
                          <w:sz w:val="24"/>
                        </w:rPr>
                        <w:t>Teladoc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 is a great resource. Now you just have to get the word out!</w:t>
                      </w:r>
                    </w:p>
                    <w:p w:rsidR="00A31EF3" w:rsidRDefault="00A31EF3" w:rsidP="004F6EBC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</w:p>
                    <w:p w:rsidR="004F6EBC" w:rsidRPr="000608AD" w:rsidRDefault="004F6EBC" w:rsidP="004F6EBC">
                      <w:pPr>
                        <w:spacing w:after="0"/>
                        <w:rPr>
                          <w:rFonts w:cstheme="minorHAnsi"/>
                          <w:b/>
                          <w:color w:val="1F99A2"/>
                          <w:sz w:val="32"/>
                        </w:rPr>
                      </w:pPr>
                      <w:r w:rsidRPr="000608AD">
                        <w:rPr>
                          <w:rFonts w:cstheme="minorHAnsi"/>
                          <w:b/>
                          <w:color w:val="1F99A2"/>
                          <w:sz w:val="32"/>
                        </w:rPr>
                        <w:t xml:space="preserve">Spread the </w:t>
                      </w:r>
                      <w:r w:rsidR="002155A9" w:rsidRPr="000608AD">
                        <w:rPr>
                          <w:rFonts w:cstheme="minorHAnsi"/>
                          <w:b/>
                          <w:color w:val="1F99A2"/>
                          <w:sz w:val="32"/>
                        </w:rPr>
                        <w:t>w</w:t>
                      </w:r>
                      <w:r w:rsidRPr="000608AD">
                        <w:rPr>
                          <w:rFonts w:cstheme="minorHAnsi"/>
                          <w:b/>
                          <w:color w:val="1F99A2"/>
                          <w:sz w:val="32"/>
                        </w:rPr>
                        <w:t>ord</w:t>
                      </w:r>
                    </w:p>
                    <w:p w:rsidR="00922CF6" w:rsidRPr="000608AD" w:rsidRDefault="00922CF6" w:rsidP="00922CF6">
                      <w:p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0608AD">
                        <w:rPr>
                          <w:rFonts w:cstheme="minorHAnsi"/>
                          <w:sz w:val="24"/>
                        </w:rPr>
                        <w:t xml:space="preserve">A successful </w:t>
                      </w:r>
                      <w:r w:rsidR="000608AD" w:rsidRPr="000608AD">
                        <w:rPr>
                          <w:rFonts w:cstheme="minorHAnsi"/>
                          <w:sz w:val="24"/>
                        </w:rPr>
                        <w:t>Teladoc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 program starts with communication. When employees are knowledgeable about their benefits, they will use them. And when your employees use </w:t>
                      </w:r>
                      <w:r w:rsidR="000608AD" w:rsidRPr="000608AD">
                        <w:rPr>
                          <w:rFonts w:cstheme="minorHAnsi"/>
                          <w:sz w:val="24"/>
                        </w:rPr>
                        <w:t>Teladoc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>, you will see savings to your benefit plan!</w:t>
                      </w:r>
                    </w:p>
                    <w:p w:rsidR="00922CF6" w:rsidRPr="000608AD" w:rsidRDefault="00922CF6" w:rsidP="003D35B0">
                      <w:p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0608AD">
                        <w:rPr>
                          <w:rFonts w:cstheme="minorHAnsi"/>
                          <w:sz w:val="24"/>
                        </w:rPr>
                        <w:t xml:space="preserve">Introduce </w:t>
                      </w:r>
                      <w:r w:rsidR="000608AD" w:rsidRPr="000608AD">
                        <w:rPr>
                          <w:rFonts w:cstheme="minorHAnsi"/>
                          <w:sz w:val="24"/>
                        </w:rPr>
                        <w:t>Teladoc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 to your employees using the pieces </w:t>
                      </w:r>
                      <w:r w:rsidR="001142B6" w:rsidRPr="000608AD">
                        <w:rPr>
                          <w:rFonts w:cstheme="minorHAnsi"/>
                          <w:sz w:val="24"/>
                        </w:rPr>
                        <w:t>included on the next page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. Make sure you let them know that </w:t>
                      </w:r>
                      <w:r w:rsidR="000608AD" w:rsidRPr="000608AD">
                        <w:rPr>
                          <w:rFonts w:cstheme="minorHAnsi"/>
                          <w:sz w:val="24"/>
                        </w:rPr>
                        <w:t>Teladoc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 is available 24/7 and they can consult with </w:t>
                      </w:r>
                      <w:r w:rsidR="00007ECC" w:rsidRPr="000608AD">
                        <w:rPr>
                          <w:rFonts w:cstheme="minorHAnsi"/>
                          <w:sz w:val="24"/>
                        </w:rPr>
                        <w:t xml:space="preserve">a doctor over the phone, 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>by video</w:t>
                      </w:r>
                      <w:r w:rsidR="00007ECC" w:rsidRPr="000608AD">
                        <w:rPr>
                          <w:rFonts w:cstheme="minorHAnsi"/>
                          <w:sz w:val="24"/>
                        </w:rPr>
                        <w:t xml:space="preserve"> or through the mobile app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>. And, best of all, it’s included as part of their benefits, so it’s no cost to them!</w:t>
                      </w:r>
                    </w:p>
                    <w:p w:rsidR="00223E80" w:rsidRPr="000608AD" w:rsidRDefault="00223E80" w:rsidP="00223E80">
                      <w:pPr>
                        <w:spacing w:before="120" w:after="120"/>
                        <w:ind w:left="360"/>
                        <w:rPr>
                          <w:rFonts w:cstheme="minorHAnsi"/>
                          <w:sz w:val="24"/>
                        </w:rPr>
                      </w:pPr>
                      <w:r w:rsidRPr="000608AD">
                        <w:rPr>
                          <w:rFonts w:cstheme="minorHAnsi"/>
                          <w:b/>
                          <w:color w:val="A6A6A6" w:themeColor="background1" w:themeShade="A6"/>
                          <w:sz w:val="24"/>
                        </w:rPr>
                        <w:t>Create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 an effective campaign by using all of the pieces or choosing the best ones for your employees.</w:t>
                      </w:r>
                    </w:p>
                    <w:p w:rsidR="00223E80" w:rsidRPr="000608AD" w:rsidRDefault="00223E80" w:rsidP="00223E80">
                      <w:pPr>
                        <w:spacing w:after="120"/>
                        <w:ind w:left="360"/>
                        <w:rPr>
                          <w:rFonts w:cstheme="minorHAnsi"/>
                          <w:sz w:val="24"/>
                        </w:rPr>
                      </w:pPr>
                      <w:r w:rsidRPr="000608AD">
                        <w:rPr>
                          <w:rFonts w:cstheme="minorHAnsi"/>
                          <w:b/>
                          <w:color w:val="A6A6A6" w:themeColor="background1" w:themeShade="A6"/>
                          <w:sz w:val="24"/>
                        </w:rPr>
                        <w:t>Post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 the pieces around the workplace or send them in a company-wide email.</w:t>
                      </w:r>
                    </w:p>
                    <w:p w:rsidR="000608AD" w:rsidRPr="000608AD" w:rsidRDefault="000608AD" w:rsidP="00741D1B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</w:p>
                    <w:p w:rsidR="004F6EBC" w:rsidRPr="000608AD" w:rsidRDefault="002155A9" w:rsidP="004F6EBC">
                      <w:pPr>
                        <w:spacing w:after="0"/>
                        <w:rPr>
                          <w:rFonts w:cstheme="minorHAnsi"/>
                          <w:b/>
                          <w:color w:val="1F99A2"/>
                          <w:sz w:val="32"/>
                        </w:rPr>
                      </w:pPr>
                      <w:r w:rsidRPr="000608AD">
                        <w:rPr>
                          <w:rFonts w:cstheme="minorHAnsi"/>
                          <w:b/>
                          <w:color w:val="1F99A2"/>
                          <w:sz w:val="32"/>
                        </w:rPr>
                        <w:t>Tips for a successful p</w:t>
                      </w:r>
                      <w:r w:rsidR="004F6EBC" w:rsidRPr="000608AD">
                        <w:rPr>
                          <w:rFonts w:cstheme="minorHAnsi"/>
                          <w:b/>
                          <w:color w:val="1F99A2"/>
                          <w:sz w:val="32"/>
                        </w:rPr>
                        <w:t>rogram</w:t>
                      </w:r>
                    </w:p>
                    <w:p w:rsidR="004F6EBC" w:rsidRPr="000608AD" w:rsidRDefault="004F6EBC" w:rsidP="004F6EBC">
                      <w:p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0608AD">
                        <w:rPr>
                          <w:rFonts w:cstheme="minorHAnsi"/>
                          <w:sz w:val="24"/>
                        </w:rPr>
                        <w:t>Using these communication pieces will help increase awareness and utilization of the programs, but you can do even more to get the best results.</w:t>
                      </w:r>
                    </w:p>
                    <w:p w:rsidR="004F6EBC" w:rsidRPr="000608AD" w:rsidRDefault="004F6EBC" w:rsidP="004F6EBC">
                      <w:pPr>
                        <w:spacing w:after="120"/>
                        <w:ind w:left="360"/>
                        <w:rPr>
                          <w:rFonts w:cstheme="minorHAnsi"/>
                          <w:sz w:val="24"/>
                        </w:rPr>
                      </w:pPr>
                      <w:r w:rsidRPr="000608AD">
                        <w:rPr>
                          <w:rFonts w:cstheme="minorHAnsi"/>
                          <w:b/>
                          <w:color w:val="A6A6A6" w:themeColor="background1" w:themeShade="A6"/>
                          <w:sz w:val="24"/>
                        </w:rPr>
                        <w:t>Become an expert.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 Learn about </w:t>
                      </w:r>
                      <w:r w:rsidR="000608AD" w:rsidRPr="000608AD">
                        <w:rPr>
                          <w:rFonts w:cstheme="minorHAnsi"/>
                          <w:sz w:val="24"/>
                        </w:rPr>
                        <w:t>Teladoc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 so you can answer questions from employees.</w:t>
                      </w:r>
                    </w:p>
                    <w:p w:rsidR="004F6EBC" w:rsidRPr="001428ED" w:rsidRDefault="004F6EBC" w:rsidP="004F6EBC">
                      <w:pPr>
                        <w:spacing w:after="120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608AD">
                        <w:rPr>
                          <w:rFonts w:cstheme="minorHAnsi"/>
                          <w:b/>
                          <w:color w:val="A6A6A6" w:themeColor="background1" w:themeShade="A6"/>
                          <w:sz w:val="24"/>
                        </w:rPr>
                        <w:t>Get support from the top down.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 xml:space="preserve"> Involve senior leadership in the prom</w:t>
                      </w:r>
                      <w:r w:rsidR="00922CF6" w:rsidRPr="000608AD">
                        <w:rPr>
                          <w:rFonts w:cstheme="minorHAnsi"/>
                          <w:sz w:val="24"/>
                        </w:rPr>
                        <w:t>otion of the program</w:t>
                      </w:r>
                      <w:r w:rsidRPr="000608AD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1428ED" w:rsidRPr="001428ED" w:rsidRDefault="001428ED" w:rsidP="001428ED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1428ED" w:rsidRPr="001428ED" w:rsidRDefault="001428ED" w:rsidP="001428ED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428ED">
                        <w:rPr>
                          <w:rFonts w:cstheme="minorHAnsi"/>
                          <w:sz w:val="24"/>
                          <w:szCs w:val="24"/>
                        </w:rPr>
                        <w:t xml:space="preserve">BPA has created a sample communication page to help you get started in communicating the benefits of Consult </w:t>
                      </w:r>
                      <w:proofErr w:type="gramStart"/>
                      <w:r w:rsidRPr="001428ED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1428ED">
                        <w:rPr>
                          <w:rFonts w:cstheme="minorHAnsi"/>
                          <w:sz w:val="24"/>
                          <w:szCs w:val="24"/>
                        </w:rPr>
                        <w:t xml:space="preserve"> Doctor to your employees. </w:t>
                      </w:r>
                    </w:p>
                    <w:p w:rsidR="001428ED" w:rsidRPr="001428ED" w:rsidRDefault="001428ED" w:rsidP="001428ED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11" w:history="1">
                        <w:r w:rsidRPr="001428ED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Click He</w:t>
                        </w:r>
                        <w:bookmarkStart w:id="1" w:name="_GoBack"/>
                        <w:bookmarkEnd w:id="1"/>
                        <w:r w:rsidRPr="001428ED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r</w:t>
                        </w:r>
                        <w:r w:rsidRPr="001428ED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e</w:t>
                        </w:r>
                      </w:hyperlink>
                      <w:r w:rsidRPr="001428ED">
                        <w:rPr>
                          <w:rFonts w:cstheme="minorHAnsi"/>
                          <w:sz w:val="24"/>
                          <w:szCs w:val="24"/>
                        </w:rPr>
                        <w:t xml:space="preserve"> to view the page.</w:t>
                      </w:r>
                    </w:p>
                    <w:p w:rsidR="001428ED" w:rsidRPr="000608AD" w:rsidRDefault="001428ED" w:rsidP="004F6EBC">
                      <w:pPr>
                        <w:spacing w:after="120"/>
                        <w:ind w:left="360"/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1EF3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6BF4D41F" wp14:editId="2A7A9264">
            <wp:simplePos x="0" y="0"/>
            <wp:positionH relativeFrom="page">
              <wp:posOffset>-2540</wp:posOffset>
            </wp:positionH>
            <wp:positionV relativeFrom="page">
              <wp:posOffset>7996555</wp:posOffset>
            </wp:positionV>
            <wp:extent cx="3090545" cy="20662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" r="6304" b="3931"/>
                    <a:stretch/>
                  </pic:blipFill>
                  <pic:spPr bwMode="auto">
                    <a:xfrm>
                      <a:off x="0" y="0"/>
                      <a:ext cx="3090545" cy="206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EF3">
        <w:rPr>
          <w:rFonts w:cstheme="minorHAnsi"/>
          <w:noProof/>
        </w:rPr>
        <w:drawing>
          <wp:anchor distT="0" distB="0" distL="114300" distR="114300" simplePos="0" relativeHeight="251658239" behindDoc="0" locked="0" layoutInCell="1" allowOverlap="1" wp14:anchorId="3B4EBF33" wp14:editId="5709DC32">
            <wp:simplePos x="0" y="0"/>
            <wp:positionH relativeFrom="column">
              <wp:posOffset>-3212465</wp:posOffset>
            </wp:positionH>
            <wp:positionV relativeFrom="paragraph">
              <wp:posOffset>4246880</wp:posOffset>
            </wp:positionV>
            <wp:extent cx="3092450" cy="20599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 ro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E5" w:rsidRPr="00A31EF3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0514DBF" wp14:editId="3A205B39">
            <wp:simplePos x="0" y="0"/>
            <wp:positionH relativeFrom="page">
              <wp:posOffset>0</wp:posOffset>
            </wp:positionH>
            <wp:positionV relativeFrom="page">
              <wp:posOffset>3905250</wp:posOffset>
            </wp:positionV>
            <wp:extent cx="3090545" cy="2057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 on phone with bab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E5" w:rsidRPr="00A31EF3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6587473" wp14:editId="0A7811FC">
            <wp:simplePos x="0" y="0"/>
            <wp:positionH relativeFrom="page">
              <wp:posOffset>0</wp:posOffset>
            </wp:positionH>
            <wp:positionV relativeFrom="page">
              <wp:posOffset>1893570</wp:posOffset>
            </wp:positionV>
            <wp:extent cx="3090545" cy="2057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 on phone 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17B" w:rsidRPr="00A31EF3" w:rsidSect="009103A0">
      <w:pgSz w:w="12240" w:h="15840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4C" w:rsidRDefault="00DD404C" w:rsidP="00521ABA">
      <w:pPr>
        <w:spacing w:after="0" w:line="240" w:lineRule="auto"/>
      </w:pPr>
      <w:r>
        <w:separator/>
      </w:r>
    </w:p>
  </w:endnote>
  <w:endnote w:type="continuationSeparator" w:id="0">
    <w:p w:rsidR="00DD404C" w:rsidRDefault="00DD404C" w:rsidP="0052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4C" w:rsidRDefault="00DD404C" w:rsidP="00521ABA">
      <w:pPr>
        <w:spacing w:after="0" w:line="240" w:lineRule="auto"/>
      </w:pPr>
      <w:r>
        <w:separator/>
      </w:r>
    </w:p>
  </w:footnote>
  <w:footnote w:type="continuationSeparator" w:id="0">
    <w:p w:rsidR="00DD404C" w:rsidRDefault="00DD404C" w:rsidP="0052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28"/>
    <w:multiLevelType w:val="hybridMultilevel"/>
    <w:tmpl w:val="6682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7499"/>
    <w:multiLevelType w:val="hybridMultilevel"/>
    <w:tmpl w:val="BA02684E"/>
    <w:lvl w:ilvl="0" w:tplc="ECE6D5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05442"/>
    <w:multiLevelType w:val="hybridMultilevel"/>
    <w:tmpl w:val="6E620A66"/>
    <w:lvl w:ilvl="0" w:tplc="ECE6D5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7979"/>
    <w:multiLevelType w:val="hybridMultilevel"/>
    <w:tmpl w:val="F4286E10"/>
    <w:lvl w:ilvl="0" w:tplc="253614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C132D9"/>
    <w:multiLevelType w:val="hybridMultilevel"/>
    <w:tmpl w:val="54187DC0"/>
    <w:lvl w:ilvl="0" w:tplc="DF08C7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0"/>
      </w:rPr>
    </w:lvl>
    <w:lvl w:ilvl="1" w:tplc="BED8DF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808080" w:themeColor="background1" w:themeShade="8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BA"/>
    <w:rsid w:val="00007ECC"/>
    <w:rsid w:val="000127F0"/>
    <w:rsid w:val="000608AD"/>
    <w:rsid w:val="000F14B7"/>
    <w:rsid w:val="00111E4E"/>
    <w:rsid w:val="001142B6"/>
    <w:rsid w:val="001235E3"/>
    <w:rsid w:val="001428ED"/>
    <w:rsid w:val="001A5695"/>
    <w:rsid w:val="002155A9"/>
    <w:rsid w:val="00223E80"/>
    <w:rsid w:val="00294241"/>
    <w:rsid w:val="002F40FE"/>
    <w:rsid w:val="00372C79"/>
    <w:rsid w:val="003D35B0"/>
    <w:rsid w:val="00436594"/>
    <w:rsid w:val="004825F2"/>
    <w:rsid w:val="004F6EBC"/>
    <w:rsid w:val="00521ABA"/>
    <w:rsid w:val="005503F7"/>
    <w:rsid w:val="00686593"/>
    <w:rsid w:val="00741D1B"/>
    <w:rsid w:val="0077640D"/>
    <w:rsid w:val="007A3FBC"/>
    <w:rsid w:val="007E266C"/>
    <w:rsid w:val="007F7527"/>
    <w:rsid w:val="008072E1"/>
    <w:rsid w:val="0082617B"/>
    <w:rsid w:val="008261D9"/>
    <w:rsid w:val="009103A0"/>
    <w:rsid w:val="00922CF6"/>
    <w:rsid w:val="009362A8"/>
    <w:rsid w:val="00991853"/>
    <w:rsid w:val="009A79E5"/>
    <w:rsid w:val="00A31EF3"/>
    <w:rsid w:val="00A445C5"/>
    <w:rsid w:val="00A962D4"/>
    <w:rsid w:val="00BE20FF"/>
    <w:rsid w:val="00BE50E7"/>
    <w:rsid w:val="00C66E51"/>
    <w:rsid w:val="00CD2C2A"/>
    <w:rsid w:val="00D10A81"/>
    <w:rsid w:val="00D922A4"/>
    <w:rsid w:val="00DB3524"/>
    <w:rsid w:val="00DC3591"/>
    <w:rsid w:val="00DD1F52"/>
    <w:rsid w:val="00DD404C"/>
    <w:rsid w:val="00F81179"/>
    <w:rsid w:val="00FB7A6D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BA"/>
  </w:style>
  <w:style w:type="paragraph" w:styleId="Footer">
    <w:name w:val="footer"/>
    <w:basedOn w:val="Normal"/>
    <w:link w:val="FooterChar"/>
    <w:uiPriority w:val="99"/>
    <w:unhideWhenUsed/>
    <w:rsid w:val="0052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BA"/>
  </w:style>
  <w:style w:type="paragraph" w:styleId="BalloonText">
    <w:name w:val="Balloon Text"/>
    <w:basedOn w:val="Normal"/>
    <w:link w:val="BalloonTextChar"/>
    <w:uiPriority w:val="99"/>
    <w:semiHidden/>
    <w:unhideWhenUsed/>
    <w:rsid w:val="0052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E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EBC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9A79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1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865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428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BA"/>
  </w:style>
  <w:style w:type="paragraph" w:styleId="Footer">
    <w:name w:val="footer"/>
    <w:basedOn w:val="Normal"/>
    <w:link w:val="FooterChar"/>
    <w:uiPriority w:val="99"/>
    <w:unhideWhenUsed/>
    <w:rsid w:val="0052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BA"/>
  </w:style>
  <w:style w:type="paragraph" w:styleId="BalloonText">
    <w:name w:val="Balloon Text"/>
    <w:basedOn w:val="Normal"/>
    <w:link w:val="BalloonTextChar"/>
    <w:uiPriority w:val="99"/>
    <w:semiHidden/>
    <w:unhideWhenUsed/>
    <w:rsid w:val="0052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E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EBC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9A79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1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865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428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paco.com/teladoc-consult-a-doctor-toolki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bpaco.com/teladoc-consult-a-doctor-toolk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Mayer</dc:creator>
  <cp:lastModifiedBy>Jeremy Feldbruegge</cp:lastModifiedBy>
  <cp:revision>2</cp:revision>
  <dcterms:created xsi:type="dcterms:W3CDTF">2014-06-17T16:03:00Z</dcterms:created>
  <dcterms:modified xsi:type="dcterms:W3CDTF">2014-06-17T16:03:00Z</dcterms:modified>
</cp:coreProperties>
</file>