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C392" w14:textId="4E1F48AC" w:rsidR="00FC46A0" w:rsidRDefault="00D331E8" w:rsidP="00FC46A0">
      <w:pPr>
        <w:jc w:val="center"/>
        <w:rPr>
          <w:sz w:val="32"/>
          <w:szCs w:val="32"/>
        </w:rPr>
      </w:pPr>
      <w:r>
        <w:rPr>
          <w:noProof/>
        </w:rPr>
        <w:drawing>
          <wp:inline distT="0" distB="0" distL="0" distR="0" wp14:anchorId="15CDCDF5" wp14:editId="515DB267">
            <wp:extent cx="914400" cy="1466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9664" cy="1571653"/>
                    </a:xfrm>
                    <a:prstGeom prst="rect">
                      <a:avLst/>
                    </a:prstGeom>
                    <a:noFill/>
                    <a:ln>
                      <a:noFill/>
                    </a:ln>
                  </pic:spPr>
                </pic:pic>
              </a:graphicData>
            </a:graphic>
          </wp:inline>
        </w:drawing>
      </w:r>
      <w:r w:rsidR="00FC46A0" w:rsidRPr="00FC46A0">
        <w:rPr>
          <w:sz w:val="32"/>
          <w:szCs w:val="32"/>
        </w:rPr>
        <w:t xml:space="preserve"> </w:t>
      </w:r>
    </w:p>
    <w:p w14:paraId="0454CAF2" w14:textId="05BE03C4" w:rsidR="00D331E8" w:rsidRDefault="00463E2D" w:rsidP="00FC46A0">
      <w:pPr>
        <w:jc w:val="center"/>
        <w:rPr>
          <w:sz w:val="32"/>
          <w:szCs w:val="32"/>
        </w:rPr>
      </w:pPr>
      <w:r>
        <w:rPr>
          <w:sz w:val="32"/>
          <w:szCs w:val="32"/>
        </w:rPr>
        <w:t>MELKSHAM TOWN COUNCIL</w:t>
      </w:r>
    </w:p>
    <w:p w14:paraId="5654262B" w14:textId="7CECEE63" w:rsidR="00FC46A0" w:rsidRDefault="000B454D" w:rsidP="00463E2D">
      <w:pPr>
        <w:ind w:firstLine="720"/>
        <w:rPr>
          <w:sz w:val="32"/>
          <w:szCs w:val="32"/>
        </w:rPr>
      </w:pPr>
      <w:r>
        <w:rPr>
          <w:sz w:val="32"/>
          <w:szCs w:val="32"/>
        </w:rPr>
        <w:t>PRE-APPLICATION POLICY FOR MAJOR DEVELOPMENTS</w:t>
      </w:r>
    </w:p>
    <w:p w14:paraId="16F9D486" w14:textId="77777777" w:rsidR="00624120" w:rsidRPr="00624120" w:rsidRDefault="00624120" w:rsidP="00FC46A0">
      <w:pPr>
        <w:jc w:val="center"/>
        <w:rPr>
          <w:sz w:val="32"/>
          <w:szCs w:val="32"/>
        </w:rPr>
      </w:pPr>
    </w:p>
    <w:p w14:paraId="12BB5A83" w14:textId="388C1BBF" w:rsidR="00FC46A0" w:rsidRPr="00233B88" w:rsidRDefault="00FC46A0" w:rsidP="00924B51">
      <w:pPr>
        <w:pStyle w:val="ListParagraph"/>
        <w:numPr>
          <w:ilvl w:val="0"/>
          <w:numId w:val="1"/>
        </w:numPr>
        <w:rPr>
          <w:b/>
          <w:bCs/>
        </w:rPr>
      </w:pPr>
      <w:r w:rsidRPr="00233B88">
        <w:rPr>
          <w:b/>
          <w:bCs/>
        </w:rPr>
        <w:t xml:space="preserve">Introduction </w:t>
      </w:r>
    </w:p>
    <w:p w14:paraId="1A4C2D1A" w14:textId="7BEBD115" w:rsidR="00AE0468" w:rsidRPr="00233B88" w:rsidRDefault="007F5AE1" w:rsidP="00233B88">
      <w:pPr>
        <w:pStyle w:val="BodyText"/>
        <w:spacing w:after="240" w:line="240" w:lineRule="auto"/>
        <w:ind w:left="408" w:firstLine="0"/>
        <w:rPr>
          <w:sz w:val="22"/>
          <w:szCs w:val="22"/>
        </w:rPr>
      </w:pPr>
      <w:r w:rsidRPr="00233B88">
        <w:rPr>
          <w:rFonts w:asciiTheme="minorHAnsi" w:hAnsiTheme="minorHAnsi" w:cstheme="minorHAnsi"/>
          <w:sz w:val="22"/>
          <w:szCs w:val="22"/>
        </w:rPr>
        <w:t>Melksham Town Council recognises that pre-application discussions play an important role in major planning applications and welcomes the desire of developers to consult both the Council and the public more widely.  However, the Council is also aware of the importance of public perception in planning and the need to avoid any appearance of secretive negotiations or collusion with developers.</w:t>
      </w:r>
    </w:p>
    <w:p w14:paraId="7BDD5156" w14:textId="131E221B" w:rsidR="00924B51" w:rsidRPr="00233B88" w:rsidRDefault="007F5AE1" w:rsidP="00924B51">
      <w:pPr>
        <w:pStyle w:val="ListParagraph"/>
        <w:numPr>
          <w:ilvl w:val="0"/>
          <w:numId w:val="1"/>
        </w:numPr>
      </w:pPr>
      <w:r w:rsidRPr="00233B88">
        <w:rPr>
          <w:b/>
          <w:bCs/>
        </w:rPr>
        <w:t>Pre-Determination</w:t>
      </w:r>
    </w:p>
    <w:p w14:paraId="0A250B8F" w14:textId="77777777" w:rsidR="00233B88" w:rsidRDefault="00233B88" w:rsidP="00924B51">
      <w:pPr>
        <w:pStyle w:val="ListParagraph"/>
        <w:ind w:left="408"/>
        <w:rPr>
          <w:rFonts w:cstheme="minorHAnsi"/>
        </w:rPr>
      </w:pPr>
    </w:p>
    <w:p w14:paraId="0F91459E" w14:textId="115522CF" w:rsidR="00AE0468" w:rsidRPr="00233B88" w:rsidRDefault="007F5AE1" w:rsidP="00924B51">
      <w:pPr>
        <w:pStyle w:val="ListParagraph"/>
        <w:ind w:left="408"/>
        <w:rPr>
          <w:rFonts w:cstheme="minorHAnsi"/>
        </w:rPr>
      </w:pPr>
      <w:r w:rsidRPr="00233B88">
        <w:rPr>
          <w:rFonts w:cstheme="minorHAnsi"/>
        </w:rPr>
        <w:t>In all meetings with developers, Councillors are reminded of the critical importance of not pre-determining their position on any future application.  It is noted, however, that expressing a pre-disposition, for example of either ‘welcome in principle’ or ‘concerns’, is permissible.</w:t>
      </w:r>
    </w:p>
    <w:p w14:paraId="2E234F0C" w14:textId="77777777" w:rsidR="007F5AE1" w:rsidRPr="00233B88" w:rsidRDefault="007F5AE1" w:rsidP="00924B51">
      <w:pPr>
        <w:pStyle w:val="ListParagraph"/>
        <w:ind w:left="408"/>
      </w:pPr>
    </w:p>
    <w:p w14:paraId="36BA30CB" w14:textId="12D28338" w:rsidR="00924B51" w:rsidRPr="00233B88" w:rsidRDefault="00FC46A0" w:rsidP="00924B51">
      <w:pPr>
        <w:pStyle w:val="ListParagraph"/>
        <w:numPr>
          <w:ilvl w:val="0"/>
          <w:numId w:val="1"/>
        </w:numPr>
      </w:pPr>
      <w:r w:rsidRPr="00233B88">
        <w:t xml:space="preserve"> </w:t>
      </w:r>
      <w:r w:rsidR="007F5AE1" w:rsidRPr="00233B88">
        <w:rPr>
          <w:b/>
          <w:bCs/>
        </w:rPr>
        <w:t>Individual Councillors’ Discussions</w:t>
      </w:r>
    </w:p>
    <w:p w14:paraId="2BBD67E5" w14:textId="2BCC1C78" w:rsidR="007F5AE1" w:rsidRPr="00233B88" w:rsidRDefault="007F5AE1" w:rsidP="007F5AE1">
      <w:pPr>
        <w:pStyle w:val="BodyText"/>
        <w:spacing w:after="240" w:line="240" w:lineRule="auto"/>
        <w:ind w:left="408" w:firstLine="0"/>
        <w:jc w:val="left"/>
        <w:rPr>
          <w:rFonts w:asciiTheme="minorHAnsi" w:hAnsiTheme="minorHAnsi" w:cstheme="minorHAnsi"/>
          <w:sz w:val="22"/>
          <w:szCs w:val="22"/>
        </w:rPr>
      </w:pPr>
      <w:r w:rsidRPr="00233B88">
        <w:rPr>
          <w:rFonts w:asciiTheme="minorHAnsi" w:hAnsiTheme="minorHAnsi" w:cstheme="minorHAnsi"/>
          <w:sz w:val="22"/>
          <w:szCs w:val="22"/>
        </w:rPr>
        <w:t xml:space="preserve">If individual Councillors are approached by developers for informal discussions of possible future applications, all such requests should be notified to the Town Clerk and referred to a public meeting of the </w:t>
      </w:r>
      <w:r w:rsidR="00C2418B">
        <w:rPr>
          <w:rFonts w:asciiTheme="minorHAnsi" w:hAnsiTheme="minorHAnsi" w:cstheme="minorHAnsi"/>
          <w:sz w:val="22"/>
          <w:szCs w:val="22"/>
        </w:rPr>
        <w:t>F</w:t>
      </w:r>
      <w:r w:rsidRPr="00233B88">
        <w:rPr>
          <w:rFonts w:asciiTheme="minorHAnsi" w:hAnsiTheme="minorHAnsi" w:cstheme="minorHAnsi"/>
          <w:sz w:val="22"/>
          <w:szCs w:val="22"/>
        </w:rPr>
        <w:t>ull Council.</w:t>
      </w:r>
    </w:p>
    <w:p w14:paraId="70DE6C14" w14:textId="56E6452B" w:rsidR="00AE0468" w:rsidRPr="00233B88" w:rsidRDefault="007F5AE1" w:rsidP="007F5AE1">
      <w:pPr>
        <w:pStyle w:val="BodyText"/>
        <w:numPr>
          <w:ilvl w:val="0"/>
          <w:numId w:val="1"/>
        </w:numPr>
        <w:spacing w:after="240" w:line="240" w:lineRule="auto"/>
        <w:rPr>
          <w:b/>
          <w:bCs/>
          <w:sz w:val="22"/>
          <w:szCs w:val="22"/>
        </w:rPr>
      </w:pPr>
      <w:r w:rsidRPr="00233B88">
        <w:rPr>
          <w:rFonts w:asciiTheme="minorHAnsi" w:hAnsiTheme="minorHAnsi" w:cstheme="minorHAnsi"/>
          <w:b/>
          <w:bCs/>
          <w:sz w:val="22"/>
          <w:szCs w:val="22"/>
        </w:rPr>
        <w:t>Pre-Application Public Consultations</w:t>
      </w:r>
    </w:p>
    <w:p w14:paraId="0ED0A161" w14:textId="62E88E3C" w:rsidR="007F5AE1" w:rsidRPr="00233B88" w:rsidRDefault="007F5AE1" w:rsidP="007F5AE1">
      <w:pPr>
        <w:pStyle w:val="BodyText"/>
        <w:spacing w:line="240" w:lineRule="auto"/>
        <w:ind w:left="360" w:firstLine="0"/>
        <w:rPr>
          <w:rFonts w:asciiTheme="minorHAnsi" w:hAnsiTheme="minorHAnsi" w:cstheme="minorHAnsi"/>
          <w:sz w:val="22"/>
          <w:szCs w:val="22"/>
        </w:rPr>
      </w:pPr>
      <w:r w:rsidRPr="00233B88">
        <w:rPr>
          <w:rFonts w:asciiTheme="minorHAnsi" w:hAnsiTheme="minorHAnsi" w:cstheme="minorHAnsi"/>
          <w:sz w:val="22"/>
          <w:szCs w:val="22"/>
        </w:rPr>
        <w:t>The Council will, in general, encourage developers to carry out a local public consultation before submitting plans for major developments.  Developers will be asked to provide:</w:t>
      </w:r>
    </w:p>
    <w:p w14:paraId="74CBBEA8" w14:textId="77777777" w:rsidR="007F5AE1" w:rsidRPr="00233B88" w:rsidRDefault="007F5AE1" w:rsidP="007F5AE1">
      <w:pPr>
        <w:pStyle w:val="BodyText"/>
        <w:numPr>
          <w:ilvl w:val="0"/>
          <w:numId w:val="12"/>
        </w:numPr>
        <w:tabs>
          <w:tab w:val="clear" w:pos="-1440"/>
          <w:tab w:val="clear" w:pos="-720"/>
          <w:tab w:val="clear" w:pos="1080"/>
          <w:tab w:val="clear" w:pos="1440"/>
          <w:tab w:val="left" w:pos="0"/>
        </w:tabs>
        <w:suppressAutoHyphens w:val="0"/>
        <w:kinsoku w:val="0"/>
        <w:overflowPunct w:val="0"/>
        <w:spacing w:after="0" w:line="240" w:lineRule="auto"/>
        <w:ind w:left="360"/>
        <w:jc w:val="left"/>
        <w:rPr>
          <w:rFonts w:asciiTheme="minorHAnsi" w:hAnsiTheme="minorHAnsi" w:cstheme="minorHAnsi"/>
          <w:sz w:val="22"/>
          <w:szCs w:val="22"/>
        </w:rPr>
      </w:pPr>
      <w:r w:rsidRPr="00233B88">
        <w:rPr>
          <w:rFonts w:asciiTheme="minorHAnsi" w:hAnsiTheme="minorHAnsi" w:cstheme="minorHAnsi"/>
          <w:sz w:val="22"/>
          <w:szCs w:val="22"/>
        </w:rPr>
        <w:t>assurance that submission is either already scheduled or firmly planned;</w:t>
      </w:r>
    </w:p>
    <w:p w14:paraId="475E2A9E" w14:textId="77777777" w:rsidR="007F5AE1" w:rsidRPr="00233B88" w:rsidRDefault="007F5AE1" w:rsidP="007F5AE1">
      <w:pPr>
        <w:pStyle w:val="BodyText"/>
        <w:numPr>
          <w:ilvl w:val="0"/>
          <w:numId w:val="12"/>
        </w:numPr>
        <w:tabs>
          <w:tab w:val="clear" w:pos="-1440"/>
          <w:tab w:val="clear" w:pos="-720"/>
          <w:tab w:val="clear" w:pos="1080"/>
          <w:tab w:val="clear" w:pos="1440"/>
          <w:tab w:val="left" w:pos="0"/>
        </w:tabs>
        <w:suppressAutoHyphens w:val="0"/>
        <w:kinsoku w:val="0"/>
        <w:overflowPunct w:val="0"/>
        <w:spacing w:after="0" w:line="240" w:lineRule="auto"/>
        <w:ind w:left="360"/>
        <w:jc w:val="left"/>
        <w:rPr>
          <w:rFonts w:asciiTheme="minorHAnsi" w:hAnsiTheme="minorHAnsi" w:cstheme="minorHAnsi"/>
          <w:sz w:val="22"/>
          <w:szCs w:val="22"/>
        </w:rPr>
      </w:pPr>
      <w:r w:rsidRPr="00233B88">
        <w:rPr>
          <w:rFonts w:asciiTheme="minorHAnsi" w:hAnsiTheme="minorHAnsi" w:cstheme="minorHAnsi"/>
          <w:sz w:val="22"/>
          <w:szCs w:val="22"/>
        </w:rPr>
        <w:t>an accessible venue with suitable scheduling to allow a wide range of people to attend;</w:t>
      </w:r>
    </w:p>
    <w:p w14:paraId="0295C558" w14:textId="77777777" w:rsidR="007F5AE1" w:rsidRPr="00233B88" w:rsidRDefault="007F5AE1" w:rsidP="007F5AE1">
      <w:pPr>
        <w:pStyle w:val="BodyText"/>
        <w:numPr>
          <w:ilvl w:val="0"/>
          <w:numId w:val="12"/>
        </w:numPr>
        <w:tabs>
          <w:tab w:val="clear" w:pos="-1440"/>
          <w:tab w:val="clear" w:pos="-720"/>
          <w:tab w:val="clear" w:pos="1080"/>
          <w:tab w:val="clear" w:pos="1440"/>
          <w:tab w:val="left" w:pos="0"/>
        </w:tabs>
        <w:suppressAutoHyphens w:val="0"/>
        <w:kinsoku w:val="0"/>
        <w:overflowPunct w:val="0"/>
        <w:spacing w:after="0" w:line="240" w:lineRule="auto"/>
        <w:ind w:left="360"/>
        <w:jc w:val="left"/>
        <w:rPr>
          <w:rFonts w:asciiTheme="minorHAnsi" w:hAnsiTheme="minorHAnsi" w:cstheme="minorHAnsi"/>
          <w:sz w:val="22"/>
          <w:szCs w:val="22"/>
        </w:rPr>
      </w:pPr>
      <w:r w:rsidRPr="00233B88">
        <w:rPr>
          <w:rFonts w:asciiTheme="minorHAnsi" w:hAnsiTheme="minorHAnsi" w:cstheme="minorHAnsi"/>
          <w:sz w:val="22"/>
          <w:szCs w:val="22"/>
        </w:rPr>
        <w:t>sufficient publicity to reach all likely interested parties in a timely manner;</w:t>
      </w:r>
    </w:p>
    <w:p w14:paraId="46C0818F" w14:textId="77777777" w:rsidR="007F5AE1" w:rsidRPr="00233B88" w:rsidRDefault="007F5AE1" w:rsidP="007F5AE1">
      <w:pPr>
        <w:pStyle w:val="BodyText"/>
        <w:numPr>
          <w:ilvl w:val="0"/>
          <w:numId w:val="12"/>
        </w:numPr>
        <w:tabs>
          <w:tab w:val="clear" w:pos="-1440"/>
          <w:tab w:val="clear" w:pos="-720"/>
          <w:tab w:val="clear" w:pos="1080"/>
          <w:tab w:val="clear" w:pos="1440"/>
          <w:tab w:val="left" w:pos="0"/>
        </w:tabs>
        <w:suppressAutoHyphens w:val="0"/>
        <w:kinsoku w:val="0"/>
        <w:overflowPunct w:val="0"/>
        <w:spacing w:after="0" w:line="240" w:lineRule="auto"/>
        <w:ind w:left="360"/>
        <w:jc w:val="left"/>
        <w:rPr>
          <w:rFonts w:asciiTheme="minorHAnsi" w:hAnsiTheme="minorHAnsi" w:cstheme="minorHAnsi"/>
          <w:sz w:val="22"/>
          <w:szCs w:val="22"/>
        </w:rPr>
      </w:pPr>
      <w:r w:rsidRPr="00233B88">
        <w:rPr>
          <w:rFonts w:asciiTheme="minorHAnsi" w:hAnsiTheme="minorHAnsi" w:cstheme="minorHAnsi"/>
          <w:sz w:val="22"/>
          <w:szCs w:val="22"/>
        </w:rPr>
        <w:t>a genuinely open mind and willingness to adapt plans in response to feedback.</w:t>
      </w:r>
    </w:p>
    <w:p w14:paraId="1B922E97" w14:textId="79DA7BE3" w:rsidR="005D54E5" w:rsidRPr="00233B88" w:rsidRDefault="00F4201A" w:rsidP="00D40E55">
      <w:pPr>
        <w:pStyle w:val="ListParagraph"/>
        <w:ind w:left="408"/>
        <w:rPr>
          <w:b/>
          <w:bCs/>
        </w:rPr>
      </w:pPr>
      <w:r w:rsidRPr="00233B88">
        <w:t xml:space="preserve"> </w:t>
      </w:r>
    </w:p>
    <w:p w14:paraId="53EA2051" w14:textId="77777777" w:rsidR="005D54E5" w:rsidRPr="00233B88" w:rsidRDefault="005D54E5" w:rsidP="005D54E5">
      <w:pPr>
        <w:ind w:left="408"/>
      </w:pPr>
    </w:p>
    <w:p w14:paraId="58534EC1" w14:textId="77777777" w:rsidR="005D54E5" w:rsidRPr="00233B88" w:rsidRDefault="005D54E5" w:rsidP="00D01CE0">
      <w:pPr>
        <w:pStyle w:val="ListParagraph"/>
        <w:ind w:left="1128"/>
      </w:pPr>
    </w:p>
    <w:p w14:paraId="43BFE77A" w14:textId="743F55FE" w:rsidR="00F84676" w:rsidRDefault="00F84676" w:rsidP="00D01CE0">
      <w:pPr>
        <w:pStyle w:val="ListParagraph"/>
        <w:ind w:left="1128"/>
      </w:pPr>
      <w:r w:rsidRPr="00233B88">
        <w:t xml:space="preserve">Reviewed and Adopted by </w:t>
      </w:r>
      <w:r w:rsidR="00EF03E0">
        <w:t>Full Council</w:t>
      </w:r>
      <w:r w:rsidRPr="00233B88">
        <w:t xml:space="preserve"> on </w:t>
      </w:r>
      <w:r w:rsidR="00EF03E0">
        <w:t>22 March 2021</w:t>
      </w:r>
    </w:p>
    <w:p w14:paraId="3CD2E5CA" w14:textId="4D3E8677" w:rsidR="00EF03E0" w:rsidRPr="00233B88" w:rsidRDefault="00EF03E0" w:rsidP="00D01CE0">
      <w:pPr>
        <w:pStyle w:val="ListParagraph"/>
        <w:ind w:left="1128"/>
      </w:pPr>
      <w:r>
        <w:t>To be reviewed April 2023</w:t>
      </w:r>
    </w:p>
    <w:sectPr w:rsidR="00EF03E0" w:rsidRPr="00233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358"/>
    <w:multiLevelType w:val="hybridMultilevel"/>
    <w:tmpl w:val="FC362668"/>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 w15:restartNumberingAfterBreak="0">
    <w:nsid w:val="02BB0115"/>
    <w:multiLevelType w:val="hybridMultilevel"/>
    <w:tmpl w:val="63BE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84988"/>
    <w:multiLevelType w:val="hybridMultilevel"/>
    <w:tmpl w:val="5072A4D0"/>
    <w:lvl w:ilvl="0" w:tplc="6FAC85AE">
      <w:start w:val="1"/>
      <w:numFmt w:val="decimal"/>
      <w:lvlText w:val="%1."/>
      <w:lvlJc w:val="left"/>
      <w:pPr>
        <w:ind w:left="408" w:hanging="360"/>
      </w:pPr>
      <w:rPr>
        <w:rFonts w:hint="default"/>
        <w:sz w:val="22"/>
        <w:szCs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07017022"/>
    <w:multiLevelType w:val="hybridMultilevel"/>
    <w:tmpl w:val="31D4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D3D2D"/>
    <w:multiLevelType w:val="hybridMultilevel"/>
    <w:tmpl w:val="298EA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3514D8"/>
    <w:multiLevelType w:val="hybridMultilevel"/>
    <w:tmpl w:val="ABB6E04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6" w15:restartNumberingAfterBreak="0">
    <w:nsid w:val="2D6E1619"/>
    <w:multiLevelType w:val="hybridMultilevel"/>
    <w:tmpl w:val="D26CF39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7" w15:restartNumberingAfterBreak="0">
    <w:nsid w:val="39BF1BF8"/>
    <w:multiLevelType w:val="hybridMultilevel"/>
    <w:tmpl w:val="B4B410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A16AF6"/>
    <w:multiLevelType w:val="hybridMultilevel"/>
    <w:tmpl w:val="6C906DC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9" w15:restartNumberingAfterBreak="0">
    <w:nsid w:val="3AD95E5A"/>
    <w:multiLevelType w:val="hybridMultilevel"/>
    <w:tmpl w:val="D1460FF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0" w15:restartNumberingAfterBreak="0">
    <w:nsid w:val="4F4C6AC0"/>
    <w:multiLevelType w:val="hybridMultilevel"/>
    <w:tmpl w:val="4DE6F36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1" w15:restartNumberingAfterBreak="0">
    <w:nsid w:val="5EE77DDB"/>
    <w:multiLevelType w:val="hybridMultilevel"/>
    <w:tmpl w:val="FE0CA2F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3"/>
  </w:num>
  <w:num w:numId="6">
    <w:abstractNumId w:val="9"/>
  </w:num>
  <w:num w:numId="7">
    <w:abstractNumId w:val="5"/>
  </w:num>
  <w:num w:numId="8">
    <w:abstractNumId w:val="11"/>
  </w:num>
  <w:num w:numId="9">
    <w:abstractNumId w:val="6"/>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A0"/>
    <w:rsid w:val="000B454D"/>
    <w:rsid w:val="00233B88"/>
    <w:rsid w:val="002E7B86"/>
    <w:rsid w:val="003D324A"/>
    <w:rsid w:val="00463E2D"/>
    <w:rsid w:val="00510EAA"/>
    <w:rsid w:val="005D54E5"/>
    <w:rsid w:val="006221B2"/>
    <w:rsid w:val="00624120"/>
    <w:rsid w:val="007F5AE1"/>
    <w:rsid w:val="008F19A0"/>
    <w:rsid w:val="00924B51"/>
    <w:rsid w:val="00A63679"/>
    <w:rsid w:val="00AE0468"/>
    <w:rsid w:val="00C14A0D"/>
    <w:rsid w:val="00C2418B"/>
    <w:rsid w:val="00D01CE0"/>
    <w:rsid w:val="00D331E8"/>
    <w:rsid w:val="00D40E55"/>
    <w:rsid w:val="00D65BCA"/>
    <w:rsid w:val="00D72D25"/>
    <w:rsid w:val="00E069BA"/>
    <w:rsid w:val="00EF03E0"/>
    <w:rsid w:val="00F4201A"/>
    <w:rsid w:val="00F84676"/>
    <w:rsid w:val="00FC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C1D8"/>
  <w15:chartTrackingRefBased/>
  <w15:docId w15:val="{2181158A-1A69-4135-B3B3-5510158D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A0"/>
    <w:pPr>
      <w:ind w:left="720"/>
      <w:contextualSpacing/>
    </w:pPr>
  </w:style>
  <w:style w:type="paragraph" w:styleId="BalloonText">
    <w:name w:val="Balloon Text"/>
    <w:basedOn w:val="Normal"/>
    <w:link w:val="BalloonTextChar"/>
    <w:uiPriority w:val="99"/>
    <w:semiHidden/>
    <w:unhideWhenUsed/>
    <w:rsid w:val="002E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86"/>
    <w:rPr>
      <w:rFonts w:ascii="Segoe UI" w:hAnsi="Segoe UI" w:cs="Segoe UI"/>
      <w:sz w:val="18"/>
      <w:szCs w:val="18"/>
    </w:rPr>
  </w:style>
  <w:style w:type="paragraph" w:styleId="BodyText">
    <w:name w:val="Body Text"/>
    <w:basedOn w:val="Normal"/>
    <w:link w:val="BodyTextChar"/>
    <w:rsid w:val="007F5AE1"/>
    <w:pPr>
      <w:tabs>
        <w:tab w:val="left" w:pos="-1440"/>
        <w:tab w:val="left" w:pos="-720"/>
        <w:tab w:val="left" w:pos="1080"/>
        <w:tab w:val="left" w:pos="1440"/>
      </w:tabs>
      <w:suppressAutoHyphens/>
      <w:spacing w:after="120" w:line="264" w:lineRule="auto"/>
      <w:ind w:left="716" w:hanging="432"/>
      <w:jc w:val="both"/>
    </w:pPr>
    <w:rPr>
      <w:rFonts w:ascii="Calibri" w:eastAsia="Times New Roman" w:hAnsi="Calibri" w:cs="Calibri"/>
      <w:spacing w:val="-3"/>
      <w:sz w:val="24"/>
      <w:szCs w:val="24"/>
    </w:rPr>
  </w:style>
  <w:style w:type="character" w:customStyle="1" w:styleId="BodyTextChar">
    <w:name w:val="Body Text Char"/>
    <w:basedOn w:val="DefaultParagraphFont"/>
    <w:link w:val="BodyText"/>
    <w:rsid w:val="007F5AE1"/>
    <w:rPr>
      <w:rFonts w:ascii="Calibri" w:eastAsia="Times New Roman" w:hAnsi="Calibri" w:cs="Calibri"/>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Clover</dc:creator>
  <cp:keywords/>
  <dc:description/>
  <cp:lastModifiedBy>Patsy Clover</cp:lastModifiedBy>
  <cp:revision>6</cp:revision>
  <dcterms:created xsi:type="dcterms:W3CDTF">2021-02-16T16:28:00Z</dcterms:created>
  <dcterms:modified xsi:type="dcterms:W3CDTF">2021-03-26T10:29:00Z</dcterms:modified>
</cp:coreProperties>
</file>