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COLLEGE of CENTRAL FLORIDA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 equal opportunity college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CF HONORS INSTITUTE SCHOLARSHIP: DUE </w:t>
      </w:r>
      <w:r w:rsidDel="00000000" w:rsidR="00000000" w:rsidRPr="00000000">
        <w:rPr>
          <w:rFonts w:ascii="Verdana" w:cs="Verdana" w:eastAsia="Verdana" w:hAnsi="Verdana"/>
          <w:b w:val="1"/>
          <w:sz w:val="24"/>
          <w:szCs w:val="24"/>
          <w:rtl w:val="0"/>
        </w:rPr>
        <w:t xml:space="preserve">MARCH 15, 2021</w:t>
      </w:r>
      <w:r w:rsidDel="00000000" w:rsidR="00000000" w:rsidRPr="00000000">
        <w:rPr>
          <w:rtl w:val="0"/>
        </w:rPr>
      </w:r>
    </w:p>
    <w:p w:rsidR="00000000" w:rsidDel="00000000" w:rsidP="00000000" w:rsidRDefault="00000000" w:rsidRPr="00000000" w14:paraId="00000004">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Dear Guidance Counselor,</w:t>
      </w:r>
    </w:p>
    <w:p w:rsidR="00000000" w:rsidDel="00000000" w:rsidP="00000000" w:rsidRDefault="00000000" w:rsidRPr="00000000" w14:paraId="00000005">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The College of Central Florida offers an exciting opportunity for graduating high school students. Our Honors Institute is devoted to the recognition and enhancement of the academic achievement of our student scholars. The Honors Institute/Community of Scholars program offers exceptional high school graduates two-year tuition scholarships, excellent instruction in</w:t>
      </w:r>
    </w:p>
    <w:p w:rsidR="00000000" w:rsidDel="00000000" w:rsidP="00000000" w:rsidRDefault="00000000" w:rsidRPr="00000000" w14:paraId="00000007">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small classes, and superb preparation for entry into a bachelor’s degree program.</w:t>
      </w:r>
    </w:p>
    <w:p w:rsidR="00000000" w:rsidDel="00000000" w:rsidP="00000000" w:rsidRDefault="00000000" w:rsidRPr="00000000" w14:paraId="00000008">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9">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Up to thirty area high school students will be selected for admission into Track 1 of the Community of Scholars to begin as freshmen at CF in fall 2021. These students are eligible to receive scholarships of </w:t>
      </w:r>
      <w:r w:rsidDel="00000000" w:rsidR="00000000" w:rsidRPr="00000000">
        <w:rPr>
          <w:rFonts w:ascii="Verdana" w:cs="Verdana" w:eastAsia="Verdana" w:hAnsi="Verdana"/>
          <w:b w:val="1"/>
          <w:rtl w:val="0"/>
        </w:rPr>
        <w:t xml:space="preserve">up to $3,000 per year for up to two years</w:t>
      </w:r>
      <w:r w:rsidDel="00000000" w:rsidR="00000000" w:rsidRPr="00000000">
        <w:rPr>
          <w:rFonts w:ascii="Verdana" w:cs="Verdana" w:eastAsia="Verdana" w:hAnsi="Verdana"/>
          <w:rtl w:val="0"/>
        </w:rPr>
        <w:t xml:space="preserve">. Students admitted to Track 1 of the honors program complete six collegiate honors courses before they graduate.</w:t>
      </w:r>
    </w:p>
    <w:p w:rsidR="00000000" w:rsidDel="00000000" w:rsidP="00000000" w:rsidRDefault="00000000" w:rsidRPr="00000000" w14:paraId="0000000A">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B">
      <w:pPr>
        <w:spacing w:after="0" w:line="240" w:lineRule="auto"/>
        <w:rPr>
          <w:rFonts w:ascii="Verdana" w:cs="Verdana" w:eastAsia="Verdana" w:hAnsi="Verdana"/>
        </w:rPr>
      </w:pPr>
      <w:r w:rsidDel="00000000" w:rsidR="00000000" w:rsidRPr="00000000">
        <w:rPr>
          <w:rFonts w:ascii="Verdana" w:cs="Verdana" w:eastAsia="Verdana" w:hAnsi="Verdana"/>
          <w:color w:val="111111"/>
          <w:highlight w:val="white"/>
          <w:rtl w:val="0"/>
        </w:rPr>
        <w:t xml:space="preserve">Current full-time CF students with a GPA of 3.3 or higher may apply for membership. A </w:t>
      </w:r>
      <w:r w:rsidDel="00000000" w:rsidR="00000000" w:rsidRPr="00000000">
        <w:rPr>
          <w:rFonts w:ascii="Verdana" w:cs="Verdana" w:eastAsia="Verdana" w:hAnsi="Verdana"/>
          <w:b w:val="1"/>
          <w:color w:val="111111"/>
          <w:highlight w:val="white"/>
          <w:rtl w:val="0"/>
        </w:rPr>
        <w:t xml:space="preserve">limited number of scholarships are awarded for up to $1,500</w:t>
      </w:r>
      <w:r w:rsidDel="00000000" w:rsidR="00000000" w:rsidRPr="00000000">
        <w:rPr>
          <w:rFonts w:ascii="Verdana" w:cs="Verdana" w:eastAsia="Verdana" w:hAnsi="Verdana"/>
          <w:color w:val="111111"/>
          <w:highlight w:val="white"/>
          <w:rtl w:val="0"/>
        </w:rPr>
        <w:t xml:space="preserve">. Students may apply throughout the year. Applications are available at the Enrollment Services Center, online through the links on this webpage, or by contacting the honors director.</w:t>
      </w:r>
      <w:r w:rsidDel="00000000" w:rsidR="00000000" w:rsidRPr="00000000">
        <w:rPr>
          <w:rtl w:val="0"/>
        </w:rPr>
      </w:r>
    </w:p>
    <w:p w:rsidR="00000000" w:rsidDel="00000000" w:rsidP="00000000" w:rsidRDefault="00000000" w:rsidRPr="00000000" w14:paraId="0000000C">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D">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All Honors students have the opportunity to participate in field trips to a variety of cultural, social, and academic events that enrich their educational experience. In addition, they receive priority registration privileges, recognition at graduation, transcript notations, and graduation</w:t>
      </w:r>
    </w:p>
    <w:p w:rsidR="00000000" w:rsidDel="00000000" w:rsidP="00000000" w:rsidRDefault="00000000" w:rsidRPr="00000000" w14:paraId="0000000E">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medallions.</w:t>
      </w:r>
    </w:p>
    <w:p w:rsidR="00000000" w:rsidDel="00000000" w:rsidP="00000000" w:rsidRDefault="00000000" w:rsidRPr="00000000" w14:paraId="0000000F">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Please encourage high school seniors with a minimum 3.75 weighted GPA. Enclosed are several application forms (due [Date]). Additional details and application forms can be found at www.cf.edu/honors. You and your students are welcomed to contact me at the email address</w:t>
      </w:r>
    </w:p>
    <w:p w:rsidR="00000000" w:rsidDel="00000000" w:rsidP="00000000" w:rsidRDefault="00000000" w:rsidRPr="00000000" w14:paraId="00000011">
      <w:pPr>
        <w:spacing w:after="0" w:line="240" w:lineRule="auto"/>
        <w:rPr>
          <w:rFonts w:ascii="Verdana" w:cs="Verdana" w:eastAsia="Verdana" w:hAnsi="Verdana"/>
        </w:rPr>
      </w:pPr>
      <w:r w:rsidDel="00000000" w:rsidR="00000000" w:rsidRPr="00000000">
        <w:rPr>
          <w:rFonts w:ascii="Verdana" w:cs="Verdana" w:eastAsia="Verdana" w:hAnsi="Verdana"/>
          <w:rtl w:val="0"/>
        </w:rPr>
        <w:t xml:space="preserve">below if you have any questions.</w:t>
      </w:r>
    </w:p>
    <w:p w:rsidR="00000000" w:rsidDel="00000000" w:rsidP="00000000" w:rsidRDefault="00000000" w:rsidRPr="00000000" w14:paraId="00000012">
      <w:pPr>
        <w:spacing w:after="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after="0" w:line="240" w:lineRule="auto"/>
        <w:rPr>
          <w:rFonts w:ascii="Verdana" w:cs="Verdana" w:eastAsia="Verdana" w:hAnsi="Verdana"/>
          <w:sz w:val="24"/>
          <w:szCs w:val="24"/>
        </w:rPr>
      </w:pPr>
      <w:r w:rsidDel="00000000" w:rsidR="00000000" w:rsidRPr="00000000">
        <w:rPr>
          <w:rFonts w:ascii="Verdana" w:cs="Verdana" w:eastAsia="Verdana" w:hAnsi="Verdana"/>
          <w:rtl w:val="0"/>
        </w:rPr>
        <w:t xml:space="preserve">Sincerely</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4">
      <w:pPr>
        <w:spacing w:after="0" w:line="240" w:lineRule="auto"/>
        <w:jc w:val="center"/>
        <w:rPr>
          <w:rFonts w:ascii="Verdana" w:cs="Verdana" w:eastAsia="Verdana" w:hAnsi="Verdana"/>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-285749</wp:posOffset>
            </wp:positionH>
            <wp:positionV relativeFrom="paragraph">
              <wp:posOffset>38970</wp:posOffset>
            </wp:positionV>
            <wp:extent cx="1804988" cy="413988"/>
            <wp:effectExtent b="0" l="0" r="0" t="0"/>
            <wp:wrapSquare wrapText="bothSides" distB="0" distT="0" distL="0" distR="0"/>
            <wp:docPr descr="Picture of James M. Manley signature." id="6" name="image2.png"/>
            <a:graphic>
              <a:graphicData uri="http://schemas.openxmlformats.org/drawingml/2006/picture">
                <pic:pic>
                  <pic:nvPicPr>
                    <pic:cNvPr descr="Picture of James M. Manley signature." id="0" name="image2.png"/>
                    <pic:cNvPicPr preferRelativeResize="0"/>
                  </pic:nvPicPr>
                  <pic:blipFill>
                    <a:blip r:embed="rId7"/>
                    <a:srcRect b="23486" l="0" r="9917" t="0"/>
                    <a:stretch>
                      <a:fillRect/>
                    </a:stretch>
                  </pic:blipFill>
                  <pic:spPr>
                    <a:xfrm>
                      <a:off x="0" y="0"/>
                      <a:ext cx="1804988" cy="413988"/>
                    </a:xfrm>
                    <a:prstGeom prst="rect"/>
                    <a:ln/>
                  </pic:spPr>
                </pic:pic>
              </a:graphicData>
            </a:graphic>
          </wp:anchor>
        </w:drawing>
      </w:r>
    </w:p>
    <w:p w:rsidR="00000000" w:rsidDel="00000000" w:rsidP="00000000" w:rsidRDefault="00000000" w:rsidRPr="00000000" w14:paraId="00000015">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James M. Manley, Ph.D.</w:t>
      </w:r>
    </w:p>
    <w:p w:rsidR="00000000" w:rsidDel="00000000" w:rsidP="00000000" w:rsidRDefault="00000000" w:rsidRPr="00000000" w14:paraId="00000018">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Professor of History, Religion, and Philosophy</w:t>
      </w:r>
    </w:p>
    <w:p w:rsidR="00000000" w:rsidDel="00000000" w:rsidP="00000000" w:rsidRDefault="00000000" w:rsidRPr="00000000" w14:paraId="00000019">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Pr>
        <w:drawing>
          <wp:anchor allowOverlap="1" behindDoc="0" distB="0" distT="0" distL="0" distR="0" hidden="0" layoutInCell="1" locked="0" relativeHeight="0" simplePos="0">
            <wp:simplePos x="0" y="0"/>
            <wp:positionH relativeFrom="page">
              <wp:posOffset>4791075</wp:posOffset>
            </wp:positionH>
            <wp:positionV relativeFrom="page">
              <wp:posOffset>300757</wp:posOffset>
            </wp:positionV>
            <wp:extent cx="2004060" cy="1798320"/>
            <wp:effectExtent b="0" l="0" r="0" t="0"/>
            <wp:wrapSquare wrapText="bothSides" distB="0" distT="0" distL="0" distR="0"/>
            <wp:docPr descr="Community of Scholars at the College of Central Florida logo." id="7" name="image1.png"/>
            <a:graphic>
              <a:graphicData uri="http://schemas.openxmlformats.org/drawingml/2006/picture">
                <pic:pic>
                  <pic:nvPicPr>
                    <pic:cNvPr descr="Community of Scholars at the College of Central Florida logo." id="0" name="image1.png"/>
                    <pic:cNvPicPr preferRelativeResize="0"/>
                  </pic:nvPicPr>
                  <pic:blipFill>
                    <a:blip r:embed="rId8"/>
                    <a:srcRect b="0" l="0" r="0" t="0"/>
                    <a:stretch>
                      <a:fillRect/>
                    </a:stretch>
                  </pic:blipFill>
                  <pic:spPr>
                    <a:xfrm>
                      <a:off x="0" y="0"/>
                      <a:ext cx="2004060" cy="1798320"/>
                    </a:xfrm>
                    <a:prstGeom prst="rect"/>
                    <a:ln/>
                  </pic:spPr>
                </pic:pic>
              </a:graphicData>
            </a:graphic>
          </wp:anchor>
        </w:drawing>
      </w:r>
      <w:r w:rsidDel="00000000" w:rsidR="00000000" w:rsidRPr="00000000">
        <w:rPr>
          <w:rFonts w:ascii="Verdana" w:cs="Verdana" w:eastAsia="Verdana" w:hAnsi="Verdana"/>
          <w:sz w:val="24"/>
          <w:szCs w:val="24"/>
          <w:rtl w:val="0"/>
        </w:rPr>
        <w:t xml:space="preserve">Director of the Honors Institute</w:t>
      </w:r>
    </w:p>
    <w:p w:rsidR="00000000" w:rsidDel="00000000" w:rsidP="00000000" w:rsidRDefault="00000000" w:rsidRPr="00000000" w14:paraId="0000001A">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Building 2, room 115</w:t>
      </w:r>
    </w:p>
    <w:p w:rsidR="00000000" w:rsidDel="00000000" w:rsidP="00000000" w:rsidRDefault="00000000" w:rsidRPr="00000000" w14:paraId="0000001B">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Ocala Campus</w:t>
      </w:r>
    </w:p>
    <w:p w:rsidR="00000000" w:rsidDel="00000000" w:rsidP="00000000" w:rsidRDefault="00000000" w:rsidRPr="00000000" w14:paraId="0000001C">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manleyj@cf.edu</w:t>
      </w:r>
    </w:p>
    <w:p w:rsidR="00000000" w:rsidDel="00000000" w:rsidP="00000000" w:rsidRDefault="00000000" w:rsidRPr="00000000" w14:paraId="0000001D">
      <w:pPr>
        <w:spacing w:after="0" w:line="240" w:lineRule="auto"/>
        <w:jc w:val="right"/>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20">
      <w:pPr>
        <w:spacing w:after="0" w:lineRule="auto"/>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967740" cy="914400"/>
            <wp:effectExtent b="0" l="0" r="0" t="0"/>
            <wp:docPr descr="CF College logo" id="9" name="image3.png"/>
            <a:graphic>
              <a:graphicData uri="http://schemas.openxmlformats.org/drawingml/2006/picture">
                <pic:pic>
                  <pic:nvPicPr>
                    <pic:cNvPr descr="CF College logo" id="0" name="image3.png"/>
                    <pic:cNvPicPr preferRelativeResize="0"/>
                  </pic:nvPicPr>
                  <pic:blipFill>
                    <a:blip r:embed="rId9"/>
                    <a:srcRect b="0" l="0" r="0" t="0"/>
                    <a:stretch>
                      <a:fillRect/>
                    </a:stretch>
                  </pic:blipFill>
                  <pic:spPr>
                    <a:xfrm>
                      <a:off x="0" y="0"/>
                      <a:ext cx="96774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COLLEGE of CENTRAL FLORIDA </w:t>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An equal opportunity college</w:t>
      </w:r>
    </w:p>
    <w:p w:rsidR="00000000" w:rsidDel="00000000" w:rsidP="00000000" w:rsidRDefault="00000000" w:rsidRPr="00000000" w14:paraId="00000023">
      <w:pPr>
        <w:spacing w:after="0" w:line="24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24">
      <w:pPr>
        <w:spacing w:after="0" w:line="240" w:lineRule="auto"/>
        <w:ind w:left="4320" w:firstLine="0"/>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CF HONORS INSTITUTE: </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DUE MARCH 15, </w:t>
      </w:r>
      <w:r w:rsidDel="00000000" w:rsidR="00000000" w:rsidRPr="00000000">
        <w:rPr>
          <w:rFonts w:ascii="Verdana" w:cs="Verdana" w:eastAsia="Verdana" w:hAnsi="Verdana"/>
          <w:b w:val="1"/>
          <w:sz w:val="28"/>
          <w:szCs w:val="28"/>
          <w:rtl w:val="0"/>
        </w:rPr>
        <w:t xml:space="preserve">2021</w:t>
      </w:r>
      <w:r w:rsidDel="00000000" w:rsidR="00000000" w:rsidRPr="00000000">
        <w:rPr>
          <w:rtl w:val="0"/>
        </w:rPr>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A COMMUNITY OF SCHOLARS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FOR TRACK 1 MEMBERSHIP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Directions: Send the following: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This completed application;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 An official copy of your high school transcript.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Two letters of recommendation from current or former instructors and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The Track 1 Evaluation and Recommendation form completed, signed and Placed in a sealed envelope by your guidance counselor. All items should be sent to James Manley, director, Honors Institute, at the address below. Incomplete applications will not be considered. The deadline is [Date].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TYPE OR NEATLY PRINT. USE ADDITIONAL PAPER IF NEEDED.</w:t>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715"/>
        <w:gridCol w:w="5090"/>
        <w:tblGridChange w:id="0">
          <w:tblGrid>
            <w:gridCol w:w="4715"/>
            <w:gridCol w:w="5090"/>
          </w:tblGrid>
        </w:tblGridChange>
      </w:tblGrid>
      <w:tr>
        <w:tc>
          <w:tcPr>
            <w:shd w:fill="7030a0" w:val="clear"/>
          </w:tcPr>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3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 ID No.</w:t>
            </w:r>
          </w:p>
        </w:tc>
        <w:tc>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Legal Name (Last/First/Middle(complete)/Jr.,etc.)</w:t>
            </w:r>
          </w:p>
        </w:tc>
        <w:tc>
          <w:tcPr/>
          <w:p w:rsidR="00000000" w:rsidDel="00000000" w:rsidP="00000000" w:rsidRDefault="00000000" w:rsidRPr="00000000" w14:paraId="0000004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Mailing Address (Street/P.O. Box, City, State, Zip Code)</w:t>
            </w:r>
          </w:p>
        </w:tc>
        <w:tc>
          <w:tcPr/>
          <w:p w:rsidR="00000000" w:rsidDel="00000000" w:rsidP="00000000" w:rsidRDefault="00000000" w:rsidRPr="00000000" w14:paraId="0000004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 No.</w:t>
            </w:r>
          </w:p>
        </w:tc>
        <w:tc>
          <w:tcPr/>
          <w:p w:rsidR="00000000" w:rsidDel="00000000" w:rsidP="00000000" w:rsidRDefault="00000000" w:rsidRPr="00000000" w14:paraId="0000004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w:t>
            </w:r>
          </w:p>
        </w:tc>
        <w:tc>
          <w:tcPr/>
          <w:p w:rsidR="00000000" w:rsidDel="00000000" w:rsidP="00000000" w:rsidRDefault="00000000" w:rsidRPr="00000000" w14:paraId="0000004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High School</w:t>
            </w:r>
          </w:p>
        </w:tc>
        <w:tc>
          <w:tcPr/>
          <w:p w:rsidR="00000000" w:rsidDel="00000000" w:rsidP="00000000" w:rsidRDefault="00000000" w:rsidRPr="00000000" w14:paraId="00000048">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Weighted GPA</w:t>
            </w:r>
          </w:p>
        </w:tc>
        <w:tc>
          <w:tcPr/>
          <w:p w:rsidR="00000000" w:rsidDel="00000000" w:rsidP="00000000" w:rsidRDefault="00000000" w:rsidRPr="00000000" w14:paraId="0000004A">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Ranked No. of students (of known)</w:t>
            </w:r>
          </w:p>
        </w:tc>
        <w:tc>
          <w:tcPr/>
          <w:p w:rsidR="00000000" w:rsidDel="00000000" w:rsidP="00000000" w:rsidRDefault="00000000" w:rsidRPr="00000000" w14:paraId="0000004C">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Score</w:t>
            </w:r>
          </w:p>
        </w:tc>
        <w:tc>
          <w:tcPr/>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 Score</w:t>
            </w:r>
          </w:p>
        </w:tc>
        <w:tc>
          <w:tcPr/>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PERT Score</w:t>
            </w:r>
          </w:p>
        </w:tc>
        <w:tc>
          <w:tcPr/>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5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list your senior year courses and grades. (If currently enrolled at CF, list those courses as well):</w:t>
      </w:r>
    </w:p>
    <w:p w:rsidR="00000000" w:rsidDel="00000000" w:rsidP="00000000" w:rsidRDefault="00000000" w:rsidRPr="00000000" w14:paraId="0000005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College degree are you seeking? </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A.A     </w:t>
      </w: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A.S</w:t>
      </w:r>
    </w:p>
    <w:p w:rsidR="00000000" w:rsidDel="00000000" w:rsidP="00000000" w:rsidRDefault="00000000" w:rsidRPr="00000000" w14:paraId="0000005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Area of Interest:</w:t>
      </w:r>
    </w:p>
    <w:p w:rsidR="00000000" w:rsidDel="00000000" w:rsidP="00000000" w:rsidRDefault="00000000" w:rsidRPr="00000000" w14:paraId="0000005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do you plan to enroll at CF?</w:t>
      </w:r>
    </w:p>
    <w:p w:rsidR="00000000" w:rsidDel="00000000" w:rsidP="00000000" w:rsidRDefault="00000000" w:rsidRPr="00000000" w14:paraId="0000006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do you plan to graduate from CF?</w:t>
      </w:r>
    </w:p>
    <w:p w:rsidR="00000000" w:rsidDel="00000000" w:rsidP="00000000" w:rsidRDefault="00000000" w:rsidRPr="00000000" w14:paraId="0000006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List all scholarships, awards and other honors you have received:</w:t>
      </w:r>
    </w:p>
    <w:p w:rsidR="00000000" w:rsidDel="00000000" w:rsidP="00000000" w:rsidRDefault="00000000" w:rsidRPr="00000000" w14:paraId="0000007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4">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Discuss the importance of a college education and how it relates to your goals. Please use a separate sheet of paper if necessary. </w:t>
      </w:r>
    </w:p>
    <w:p w:rsidR="00000000" w:rsidDel="00000000" w:rsidP="00000000" w:rsidRDefault="00000000" w:rsidRPr="00000000" w14:paraId="0000007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do you hope to receive from the Honors Institute program? Please use a separate sheet of paper if necessary.</w:t>
      </w:r>
    </w:p>
    <w:p w:rsidR="00000000" w:rsidDel="00000000" w:rsidP="00000000" w:rsidRDefault="00000000" w:rsidRPr="00000000" w14:paraId="0000007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do you hope to give to the Honors Institute program and to CF? Please use a separate sheet of paper if necessary.</w:t>
      </w:r>
    </w:p>
    <w:p w:rsidR="00000000" w:rsidDel="00000000" w:rsidP="00000000" w:rsidRDefault="00000000" w:rsidRPr="00000000" w14:paraId="0000007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understand that my application, transcript, and letters of recommendation will be reviewed by a CF scholarship review panel. I certify that all the information listed above is correct. </w:t>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8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Signature:</w:t>
            </w:r>
          </w:p>
        </w:tc>
        <w:tc>
          <w:tcPr/>
          <w:p w:rsidR="00000000" w:rsidDel="00000000" w:rsidP="00000000" w:rsidRDefault="00000000" w:rsidRPr="00000000" w14:paraId="00000084">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85">
      <w:pPr>
        <w:spacing w:after="0" w:lineRule="auto"/>
        <w:rPr>
          <w:rFonts w:ascii="Verdana" w:cs="Verdana" w:eastAsia="Verdana" w:hAnsi="Verdana"/>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8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Mail or deliver to: James Manley, Building 2, Room 115, College of Central Florida, 3001 S.W. College Road, Ocala, FL 34474-4415.</w:t>
      </w:r>
    </w:p>
    <w:p w:rsidR="00000000" w:rsidDel="00000000" w:rsidP="00000000" w:rsidRDefault="00000000" w:rsidRPr="00000000" w14:paraId="00000088">
      <w:pPr>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89">
      <w:pPr>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8A">
      <w:pPr>
        <w:spacing w:after="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College of Central Florida does not discriminate against any person on the basis of race, color, ethnicity, religion, gender, age, marital status, national origin, genetic information or disability status in its programs, activities and employment. For inquiries regarding nondiscrimination policies contact Equity Officer, Ocala Campus, Ewers Century Center, Room 201C, 3001 sm. College Road, 352- 854-2322, ext. 1437, or smithc@cf.edu </w:t>
      </w:r>
    </w:p>
    <w:p w:rsidR="00000000" w:rsidDel="00000000" w:rsidP="00000000" w:rsidRDefault="00000000" w:rsidRPr="00000000" w14:paraId="0000008B">
      <w:pPr>
        <w:spacing w:after="0" w:lineRule="auto"/>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8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0">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College of Central Florida</w:t>
      </w:r>
    </w:p>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Honors Institute and Community of Scholars</w:t>
      </w:r>
    </w:p>
    <w:p w:rsidR="00000000" w:rsidDel="00000000" w:rsidP="00000000" w:rsidRDefault="00000000" w:rsidRPr="00000000" w14:paraId="00000092">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0" distR="0">
            <wp:extent cx="2004060" cy="1798320"/>
            <wp:effectExtent b="0" l="0" r="0" t="0"/>
            <wp:docPr descr="Community of Scholars at the College of Central Florida logo." id="8" name="image1.png"/>
            <a:graphic>
              <a:graphicData uri="http://schemas.openxmlformats.org/drawingml/2006/picture">
                <pic:pic>
                  <pic:nvPicPr>
                    <pic:cNvPr descr="Community of Scholars at the College of Central Florida logo." id="0" name="image1.png"/>
                    <pic:cNvPicPr preferRelativeResize="0"/>
                  </pic:nvPicPr>
                  <pic:blipFill>
                    <a:blip r:embed="rId8"/>
                    <a:srcRect b="0" l="0" r="0" t="0"/>
                    <a:stretch>
                      <a:fillRect/>
                    </a:stretch>
                  </pic:blipFill>
                  <pic:spPr>
                    <a:xfrm>
                      <a:off x="0" y="0"/>
                      <a:ext cx="2004060" cy="179832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Candidate Evaluation and Recommendation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confidential evaluation is to provide information necessary to assess a student's candidacy for the Community of Scholars scholarships. Please sign and return in a sealed envelope or mail to James Manley, Honors Institute 2-115, College of Central Florida, 3001 SW College Rd, Ocala, FL 34474-4415.</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 School:</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Guidance Counselor's Name: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Student's Name: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Official Weighted GPA:</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 SAT/ACT Scores (if available):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long have you known this student?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well do you know this student?</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is your evaluation of this student's intellectual and academic abilities?</w:t>
      </w:r>
    </w:p>
    <w:p w:rsidR="00000000" w:rsidDel="00000000" w:rsidP="00000000" w:rsidRDefault="00000000" w:rsidRPr="00000000" w14:paraId="0000009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your evaluation of this student's character, perseverance, and leadership? </w:t>
      </w:r>
    </w:p>
    <w:p w:rsidR="00000000" w:rsidDel="00000000" w:rsidP="00000000" w:rsidRDefault="00000000" w:rsidRPr="00000000" w14:paraId="0000009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Is there additional information we should know?</w:t>
      </w:r>
    </w:p>
    <w:p w:rsidR="00000000" w:rsidDel="00000000" w:rsidP="00000000" w:rsidRDefault="00000000" w:rsidRPr="00000000" w14:paraId="000000A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you recommend this student for membership in the Community of Scholars and the Honors Institute? </w:t>
      </w:r>
    </w:p>
    <w:p w:rsidR="00000000" w:rsidDel="00000000" w:rsidP="00000000" w:rsidRDefault="00000000" w:rsidRPr="00000000" w14:paraId="000000A2">
      <w:pPr>
        <w:spacing w:after="0" w:lineRule="auto"/>
        <w:rPr>
          <w:rFonts w:ascii="Verdana" w:cs="Verdana" w:eastAsia="Verdana" w:hAnsi="Verdana"/>
          <w:b w:val="1"/>
          <w:sz w:val="24"/>
          <w:szCs w:val="24"/>
        </w:rPr>
      </w:pPr>
      <w:r w:rsidDel="00000000" w:rsidR="00000000" w:rsidRPr="00000000">
        <w:rPr>
          <w:rtl w:val="0"/>
        </w:rPr>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A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Signature:</w:t>
            </w:r>
          </w:p>
        </w:tc>
        <w:tc>
          <w:tcPr/>
          <w:p w:rsidR="00000000" w:rsidDel="00000000" w:rsidP="00000000" w:rsidRDefault="00000000" w:rsidRPr="00000000" w14:paraId="000000A4">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A5">
      <w:pPr>
        <w:spacing w:after="0" w:lineRule="auto"/>
        <w:rPr>
          <w:rFonts w:ascii="Verdana" w:cs="Verdana" w:eastAsia="Verdana" w:hAnsi="Verdana"/>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A6">
      <w:pPr>
        <w:spacing w:after="0" w:lineRule="auto"/>
        <w:rPr>
          <w:rFonts w:ascii="Verdana" w:cs="Verdana" w:eastAsia="Verdana" w:hAnsi="Verdana"/>
          <w:sz w:val="24"/>
          <w:szCs w:val="24"/>
        </w:rPr>
      </w:pPr>
      <w:r w:rsidDel="00000000" w:rsidR="00000000" w:rsidRPr="00000000">
        <w:rPr>
          <w:rtl w:val="0"/>
        </w:rPr>
      </w:r>
    </w:p>
    <w:sectPr>
      <w:headerReference r:id="rId10"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1520A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NECErIQuqHTRqZw6Tcl5a1y2Q==">AMUW2mUXql/aQFRKQ9ktbsUWqfAJVw73Q/OD1BXzZ8tUdFe5l9U+1eeOk795anKfioZAxbQNVQokjPwNsiWB7xAtfsBGTV2H2KnLCDlXraxs3pNPaLPLHiM=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2020-11-24T19:59:00Z</dcterms:created>
  <dc:creator>Patrick Simon</dc:creator>
</cp:coreProperties>
</file>