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0765CA" w:rsidRPr="00466E53" w:rsidTr="000765CA">
        <w:tc>
          <w:tcPr>
            <w:tcW w:w="5139" w:type="dxa"/>
          </w:tcPr>
          <w:p w:rsidR="000765CA" w:rsidRPr="00466E53" w:rsidRDefault="000765CA" w:rsidP="000765CA">
            <w:pPr>
              <w:rPr>
                <w:rFonts w:asciiTheme="minorHAnsi" w:hAnsiTheme="minorHAnsi" w:cs="Arial"/>
              </w:rPr>
            </w:pPr>
            <w:bookmarkStart w:id="0" w:name="_GoBack"/>
            <w:bookmarkEnd w:id="0"/>
            <w:r w:rsidRPr="00466E53">
              <w:rPr>
                <w:rFonts w:asciiTheme="minorHAnsi" w:hAnsiTheme="minorHAnsi" w:cs="Arial"/>
                <w:noProof/>
              </w:rPr>
              <w:drawing>
                <wp:inline distT="0" distB="0" distL="0" distR="0" wp14:anchorId="1F4132C7" wp14:editId="2345B145">
                  <wp:extent cx="2540960" cy="942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ogo5-26-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472" cy="943422"/>
                          </a:xfrm>
                          <a:prstGeom prst="rect">
                            <a:avLst/>
                          </a:prstGeom>
                        </pic:spPr>
                      </pic:pic>
                    </a:graphicData>
                  </a:graphic>
                </wp:inline>
              </w:drawing>
            </w:r>
          </w:p>
        </w:tc>
        <w:tc>
          <w:tcPr>
            <w:tcW w:w="5139" w:type="dxa"/>
          </w:tcPr>
          <w:p w:rsidR="000765CA" w:rsidRPr="00466E53" w:rsidRDefault="000765CA" w:rsidP="000765CA">
            <w:pPr>
              <w:rPr>
                <w:rFonts w:asciiTheme="minorHAnsi" w:hAnsiTheme="minorHAnsi" w:cs="Arial"/>
              </w:rPr>
            </w:pPr>
          </w:p>
          <w:p w:rsidR="000765CA" w:rsidRPr="00466E53" w:rsidRDefault="000765CA" w:rsidP="000765CA">
            <w:pPr>
              <w:jc w:val="center"/>
              <w:rPr>
                <w:rFonts w:asciiTheme="minorHAnsi" w:hAnsiTheme="minorHAnsi" w:cs="Arial"/>
                <w:b/>
                <w:sz w:val="28"/>
                <w:szCs w:val="28"/>
              </w:rPr>
            </w:pPr>
          </w:p>
          <w:p w:rsidR="000765CA" w:rsidRPr="00466E53" w:rsidRDefault="000765CA" w:rsidP="000765CA">
            <w:pPr>
              <w:jc w:val="center"/>
              <w:rPr>
                <w:rFonts w:asciiTheme="minorHAnsi" w:hAnsiTheme="minorHAnsi" w:cs="Arial"/>
                <w:b/>
                <w:sz w:val="28"/>
                <w:szCs w:val="28"/>
              </w:rPr>
            </w:pPr>
            <w:r w:rsidRPr="00466E53">
              <w:rPr>
                <w:rFonts w:asciiTheme="minorHAnsi" w:hAnsiTheme="minorHAnsi" w:cs="Arial"/>
                <w:b/>
                <w:sz w:val="28"/>
                <w:szCs w:val="28"/>
              </w:rPr>
              <w:t xml:space="preserve">SCHOLARSHIPS &amp; TALENT </w:t>
            </w:r>
          </w:p>
          <w:p w:rsidR="000765CA" w:rsidRPr="00466E53" w:rsidRDefault="000765CA" w:rsidP="000765CA">
            <w:pPr>
              <w:jc w:val="center"/>
              <w:rPr>
                <w:rFonts w:asciiTheme="minorHAnsi" w:hAnsiTheme="minorHAnsi" w:cs="Arial"/>
                <w:b/>
                <w:sz w:val="28"/>
                <w:szCs w:val="28"/>
              </w:rPr>
            </w:pPr>
            <w:r w:rsidRPr="00466E53">
              <w:rPr>
                <w:rFonts w:asciiTheme="minorHAnsi" w:hAnsiTheme="minorHAnsi" w:cs="Arial"/>
                <w:b/>
                <w:sz w:val="28"/>
                <w:szCs w:val="28"/>
              </w:rPr>
              <w:t>GRANTS</w:t>
            </w:r>
          </w:p>
          <w:p w:rsidR="000765CA" w:rsidRPr="00466E53" w:rsidRDefault="000765CA" w:rsidP="000765CA">
            <w:pPr>
              <w:rPr>
                <w:rFonts w:asciiTheme="minorHAnsi" w:hAnsiTheme="minorHAnsi" w:cs="Arial"/>
              </w:rPr>
            </w:pPr>
          </w:p>
        </w:tc>
      </w:tr>
    </w:tbl>
    <w:p w:rsidR="000765CA" w:rsidRPr="00466E53" w:rsidRDefault="000765CA" w:rsidP="000765CA">
      <w:pPr>
        <w:rPr>
          <w:rFonts w:asciiTheme="minorHAnsi" w:hAnsiTheme="minorHAnsi" w:cs="Arial"/>
        </w:rPr>
      </w:pPr>
    </w:p>
    <w:p w:rsidR="000765CA" w:rsidRPr="00466E53" w:rsidRDefault="000765CA" w:rsidP="000765CA">
      <w:pPr>
        <w:rPr>
          <w:rFonts w:asciiTheme="minorHAnsi" w:hAnsiTheme="minorHAnsi" w:cs="Arial"/>
        </w:rPr>
      </w:pPr>
    </w:p>
    <w:p w:rsidR="00983464" w:rsidRPr="00466E53" w:rsidRDefault="00983464" w:rsidP="000765CA">
      <w:pPr>
        <w:rPr>
          <w:rFonts w:asciiTheme="minorHAnsi" w:hAnsiTheme="minorHAnsi" w:cs="Arial"/>
        </w:rPr>
      </w:pPr>
      <w:r w:rsidRPr="00466E53">
        <w:rPr>
          <w:rFonts w:asciiTheme="minorHAnsi" w:hAnsiTheme="minorHAnsi" w:cs="Arial"/>
        </w:rPr>
        <w:t xml:space="preserve">Many of the scholarships below require the student to complete Free Application for Federal Student Aid (FAFSA) at </w:t>
      </w:r>
      <w:hyperlink r:id="rId8" w:history="1">
        <w:r w:rsidR="00466E53" w:rsidRPr="00466E53">
          <w:rPr>
            <w:rStyle w:val="Hyperlink"/>
            <w:rFonts w:asciiTheme="minorHAnsi" w:hAnsiTheme="minorHAnsi" w:cs="Arial"/>
          </w:rPr>
          <w:t>www.fafsa.ed.gov</w:t>
        </w:r>
      </w:hyperlink>
      <w:r w:rsidRPr="00466E53">
        <w:rPr>
          <w:rFonts w:asciiTheme="minorHAnsi" w:hAnsiTheme="minorHAnsi" w:cs="Arial"/>
        </w:rPr>
        <w:t>.</w:t>
      </w:r>
      <w:r w:rsidR="00466E53" w:rsidRPr="00466E53">
        <w:rPr>
          <w:rFonts w:asciiTheme="minorHAnsi" w:hAnsiTheme="minorHAnsi" w:cs="Arial"/>
        </w:rPr>
        <w:t xml:space="preserve">  To be eligible for the maximum amount of scholarship dollars, all students should complete the CF </w:t>
      </w:r>
      <w:r w:rsidR="00466E53">
        <w:rPr>
          <w:rFonts w:asciiTheme="minorHAnsi" w:hAnsiTheme="minorHAnsi" w:cs="Arial"/>
        </w:rPr>
        <w:t xml:space="preserve">Scholarship </w:t>
      </w:r>
      <w:r w:rsidR="00466E53" w:rsidRPr="00466E53">
        <w:rPr>
          <w:rFonts w:asciiTheme="minorHAnsi" w:hAnsiTheme="minorHAnsi" w:cs="Arial"/>
        </w:rPr>
        <w:t>Application at MyCF.edu</w:t>
      </w:r>
      <w:r w:rsidR="00466E53">
        <w:rPr>
          <w:rFonts w:asciiTheme="minorHAnsi" w:hAnsiTheme="minorHAnsi" w:cs="Arial"/>
        </w:rPr>
        <w:t xml:space="preserve"> (the student must complete the Admissions Application prior to completing the Scholarship Application)</w:t>
      </w:r>
      <w:r w:rsidR="00466E53" w:rsidRPr="00466E53">
        <w:rPr>
          <w:rFonts w:asciiTheme="minorHAnsi" w:hAnsiTheme="minorHAnsi" w:cs="Arial"/>
        </w:rPr>
        <w:t>.</w:t>
      </w:r>
    </w:p>
    <w:p w:rsidR="00466E53" w:rsidRPr="00466E53" w:rsidRDefault="00466E53" w:rsidP="000765CA">
      <w:pPr>
        <w:rPr>
          <w:rFonts w:asciiTheme="minorHAnsi" w:hAnsiTheme="minorHAnsi" w:cs="Arial"/>
        </w:rPr>
      </w:pPr>
    </w:p>
    <w:p w:rsidR="00CF3708" w:rsidRPr="00466E53" w:rsidRDefault="00CF3708" w:rsidP="005E059B">
      <w:pPr>
        <w:jc w:val="both"/>
        <w:rPr>
          <w:rFonts w:asciiTheme="minorHAnsi" w:hAnsiTheme="minorHAnsi" w:cs="Arial"/>
          <w:b/>
        </w:rPr>
      </w:pPr>
    </w:p>
    <w:p w:rsidR="00A06B4D" w:rsidRPr="00466E53" w:rsidRDefault="00A06B4D" w:rsidP="00031319">
      <w:pPr>
        <w:ind w:left="720" w:firstLine="720"/>
        <w:jc w:val="both"/>
        <w:rPr>
          <w:rFonts w:asciiTheme="minorHAnsi" w:hAnsiTheme="minorHAnsi" w:cs="Arial"/>
          <w:b/>
          <w:u w:val="single"/>
        </w:rPr>
      </w:pPr>
      <w:r w:rsidRPr="00466E53">
        <w:rPr>
          <w:rFonts w:asciiTheme="minorHAnsi" w:hAnsiTheme="minorHAnsi" w:cs="Arial"/>
          <w:b/>
          <w:u w:val="single"/>
        </w:rPr>
        <w:t>Community of Scholars Scholarship</w:t>
      </w:r>
      <w:r w:rsidR="00B774CF" w:rsidRPr="00466E53">
        <w:rPr>
          <w:rFonts w:asciiTheme="minorHAnsi" w:hAnsiTheme="minorHAnsi" w:cs="Arial"/>
          <w:b/>
          <w:u w:val="single"/>
        </w:rPr>
        <w:t xml:space="preserve">  </w:t>
      </w:r>
    </w:p>
    <w:p w:rsidR="00405D0E" w:rsidRPr="00466E53" w:rsidRDefault="00405D0E" w:rsidP="0096640F">
      <w:pPr>
        <w:ind w:left="1440"/>
        <w:jc w:val="both"/>
        <w:rPr>
          <w:rFonts w:asciiTheme="minorHAnsi" w:hAnsiTheme="minorHAnsi" w:cs="Arial"/>
        </w:rPr>
      </w:pPr>
    </w:p>
    <w:p w:rsidR="001D7472" w:rsidRPr="00466E53" w:rsidRDefault="008B22FA" w:rsidP="001D7472">
      <w:pPr>
        <w:ind w:left="1440"/>
        <w:jc w:val="both"/>
        <w:rPr>
          <w:rFonts w:asciiTheme="minorHAnsi" w:hAnsiTheme="minorHAnsi" w:cs="Arial"/>
          <w:b/>
        </w:rPr>
      </w:pPr>
      <w:r>
        <w:rPr>
          <w:rFonts w:asciiTheme="minorHAnsi" w:hAnsiTheme="minorHAnsi" w:cs="Arial"/>
          <w:b/>
        </w:rPr>
        <w:t xml:space="preserve">Community of Scholars </w:t>
      </w:r>
      <w:r w:rsidR="001D7472" w:rsidRPr="00466E53">
        <w:rPr>
          <w:rFonts w:asciiTheme="minorHAnsi" w:hAnsiTheme="minorHAnsi" w:cs="Arial"/>
          <w:b/>
        </w:rPr>
        <w:t>TRACK ONE (1):</w:t>
      </w:r>
    </w:p>
    <w:p w:rsidR="00E178FE" w:rsidRPr="00466E53" w:rsidRDefault="00E178FE" w:rsidP="001D7472">
      <w:pPr>
        <w:ind w:left="1440"/>
        <w:jc w:val="both"/>
        <w:rPr>
          <w:rFonts w:asciiTheme="minorHAnsi" w:hAnsiTheme="minorHAnsi" w:cs="Arial"/>
          <w:b/>
        </w:rPr>
      </w:pPr>
    </w:p>
    <w:p w:rsidR="00DA6DBF" w:rsidRPr="00466E53" w:rsidRDefault="00774F35" w:rsidP="0096640F">
      <w:pPr>
        <w:numPr>
          <w:ilvl w:val="0"/>
          <w:numId w:val="5"/>
        </w:numPr>
        <w:jc w:val="both"/>
        <w:rPr>
          <w:rFonts w:asciiTheme="minorHAnsi" w:hAnsiTheme="minorHAnsi" w:cs="Arial"/>
          <w:b/>
        </w:rPr>
      </w:pPr>
      <w:r w:rsidRPr="00466E53">
        <w:rPr>
          <w:rFonts w:asciiTheme="minorHAnsi" w:hAnsiTheme="minorHAnsi" w:cs="Arial"/>
        </w:rPr>
        <w:t>Recipients may receive s</w:t>
      </w:r>
      <w:r w:rsidR="003261B5" w:rsidRPr="00466E53">
        <w:rPr>
          <w:rFonts w:asciiTheme="minorHAnsi" w:hAnsiTheme="minorHAnsi" w:cs="Arial"/>
        </w:rPr>
        <w:t>cholarship awards</w:t>
      </w:r>
      <w:r w:rsidRPr="00466E53">
        <w:rPr>
          <w:rFonts w:asciiTheme="minorHAnsi" w:hAnsiTheme="minorHAnsi" w:cs="Arial"/>
        </w:rPr>
        <w:t xml:space="preserve"> up to </w:t>
      </w:r>
      <w:r w:rsidR="003261B5" w:rsidRPr="00466E53">
        <w:rPr>
          <w:rFonts w:asciiTheme="minorHAnsi" w:hAnsiTheme="minorHAnsi" w:cs="Arial"/>
        </w:rPr>
        <w:t>$1,</w:t>
      </w:r>
      <w:r w:rsidR="00084CBB" w:rsidRPr="00466E53">
        <w:rPr>
          <w:rFonts w:asciiTheme="minorHAnsi" w:hAnsiTheme="minorHAnsi" w:cs="Arial"/>
        </w:rPr>
        <w:t>5</w:t>
      </w:r>
      <w:r w:rsidR="003261B5" w:rsidRPr="00466E53">
        <w:rPr>
          <w:rFonts w:asciiTheme="minorHAnsi" w:hAnsiTheme="minorHAnsi" w:cs="Arial"/>
        </w:rPr>
        <w:t>00 per semester (fall/spring)</w:t>
      </w:r>
      <w:r w:rsidR="00084CBB" w:rsidRPr="00466E53">
        <w:rPr>
          <w:rFonts w:asciiTheme="minorHAnsi" w:hAnsiTheme="minorHAnsi" w:cs="Arial"/>
        </w:rPr>
        <w:t>.</w:t>
      </w:r>
    </w:p>
    <w:p w:rsidR="00812054" w:rsidRPr="00466E53" w:rsidRDefault="00DA6DBF" w:rsidP="00AB6F15">
      <w:pPr>
        <w:numPr>
          <w:ilvl w:val="0"/>
          <w:numId w:val="5"/>
        </w:numPr>
        <w:jc w:val="both"/>
        <w:rPr>
          <w:rFonts w:asciiTheme="minorHAnsi" w:hAnsiTheme="minorHAnsi" w:cs="Arial"/>
          <w:b/>
        </w:rPr>
      </w:pPr>
      <w:r w:rsidRPr="00466E53">
        <w:rPr>
          <w:rFonts w:asciiTheme="minorHAnsi" w:hAnsiTheme="minorHAnsi" w:cs="Arial"/>
        </w:rPr>
        <w:t>Maximum of four semesters.</w:t>
      </w:r>
    </w:p>
    <w:p w:rsidR="00DA6DBF" w:rsidRPr="00466E53" w:rsidRDefault="00DA6DBF" w:rsidP="004F3CF0">
      <w:pPr>
        <w:ind w:left="1440"/>
        <w:jc w:val="both"/>
        <w:rPr>
          <w:rFonts w:asciiTheme="minorHAnsi" w:hAnsiTheme="minorHAnsi" w:cs="Arial"/>
        </w:rPr>
      </w:pPr>
      <w:r w:rsidRPr="00466E53">
        <w:rPr>
          <w:rFonts w:asciiTheme="minorHAnsi" w:hAnsiTheme="minorHAnsi" w:cs="Arial"/>
        </w:rPr>
        <w:t>Admission Criteria:</w:t>
      </w:r>
    </w:p>
    <w:p w:rsidR="00DA6DBF" w:rsidRPr="00466E53" w:rsidRDefault="00DA6DBF" w:rsidP="00DA6DBF">
      <w:pPr>
        <w:numPr>
          <w:ilvl w:val="0"/>
          <w:numId w:val="6"/>
        </w:numPr>
        <w:jc w:val="both"/>
        <w:rPr>
          <w:rFonts w:asciiTheme="minorHAnsi" w:hAnsiTheme="minorHAnsi" w:cs="Arial"/>
          <w:b/>
        </w:rPr>
      </w:pPr>
      <w:r w:rsidRPr="00466E53">
        <w:rPr>
          <w:rFonts w:asciiTheme="minorHAnsi" w:hAnsiTheme="minorHAnsi" w:cs="Arial"/>
        </w:rPr>
        <w:t>Class rank, GPA, and level of difficulty of high school classes taken.</w:t>
      </w:r>
    </w:p>
    <w:p w:rsidR="00DA6DBF" w:rsidRPr="00466E53" w:rsidRDefault="00DA6DBF" w:rsidP="00DA6DBF">
      <w:pPr>
        <w:numPr>
          <w:ilvl w:val="0"/>
          <w:numId w:val="6"/>
        </w:numPr>
        <w:jc w:val="both"/>
        <w:rPr>
          <w:rFonts w:asciiTheme="minorHAnsi" w:hAnsiTheme="minorHAnsi" w:cs="Arial"/>
          <w:b/>
        </w:rPr>
      </w:pPr>
      <w:r w:rsidRPr="00466E53">
        <w:rPr>
          <w:rFonts w:asciiTheme="minorHAnsi" w:hAnsiTheme="minorHAnsi" w:cs="Arial"/>
        </w:rPr>
        <w:t>Scores on standardized entrance examinations such as the SAT</w:t>
      </w:r>
      <w:r w:rsidR="00F958D8" w:rsidRPr="00466E53">
        <w:rPr>
          <w:rFonts w:asciiTheme="minorHAnsi" w:hAnsiTheme="minorHAnsi" w:cs="Arial"/>
        </w:rPr>
        <w:t>/</w:t>
      </w:r>
      <w:r w:rsidRPr="00466E53">
        <w:rPr>
          <w:rFonts w:asciiTheme="minorHAnsi" w:hAnsiTheme="minorHAnsi" w:cs="Arial"/>
        </w:rPr>
        <w:t>ACT</w:t>
      </w:r>
      <w:r w:rsidR="00F958D8" w:rsidRPr="00466E53">
        <w:rPr>
          <w:rFonts w:asciiTheme="minorHAnsi" w:hAnsiTheme="minorHAnsi" w:cs="Arial"/>
        </w:rPr>
        <w:t>/</w:t>
      </w:r>
      <w:r w:rsidR="009C5B06" w:rsidRPr="00466E53">
        <w:rPr>
          <w:rFonts w:asciiTheme="minorHAnsi" w:hAnsiTheme="minorHAnsi" w:cs="Arial"/>
        </w:rPr>
        <w:t>PER</w:t>
      </w:r>
      <w:r w:rsidR="00F958D8" w:rsidRPr="00466E53">
        <w:rPr>
          <w:rFonts w:asciiTheme="minorHAnsi" w:hAnsiTheme="minorHAnsi" w:cs="Arial"/>
        </w:rPr>
        <w:t>T.</w:t>
      </w:r>
      <w:r w:rsidRPr="00466E53">
        <w:rPr>
          <w:rFonts w:asciiTheme="minorHAnsi" w:hAnsiTheme="minorHAnsi" w:cs="Arial"/>
        </w:rPr>
        <w:t xml:space="preserve"> </w:t>
      </w:r>
    </w:p>
    <w:p w:rsidR="00DA6DBF" w:rsidRPr="00466E53" w:rsidRDefault="00DA6DBF" w:rsidP="00DA6DBF">
      <w:pPr>
        <w:numPr>
          <w:ilvl w:val="0"/>
          <w:numId w:val="6"/>
        </w:numPr>
        <w:jc w:val="both"/>
        <w:rPr>
          <w:rFonts w:asciiTheme="minorHAnsi" w:hAnsiTheme="minorHAnsi" w:cs="Arial"/>
          <w:b/>
        </w:rPr>
      </w:pPr>
      <w:r w:rsidRPr="00466E53">
        <w:rPr>
          <w:rFonts w:asciiTheme="minorHAnsi" w:hAnsiTheme="minorHAnsi" w:cs="Arial"/>
        </w:rPr>
        <w:t>Other evidence of outstanding academic achievement, such as teacher recommendations, portfolios, etc.</w:t>
      </w:r>
    </w:p>
    <w:p w:rsidR="00DA6DBF" w:rsidRPr="00466E53" w:rsidRDefault="00DA6DBF" w:rsidP="00DA6DBF">
      <w:pPr>
        <w:ind w:left="1440"/>
        <w:jc w:val="both"/>
        <w:rPr>
          <w:rFonts w:asciiTheme="minorHAnsi" w:hAnsiTheme="minorHAnsi" w:cs="Arial"/>
        </w:rPr>
      </w:pPr>
      <w:r w:rsidRPr="00466E53">
        <w:rPr>
          <w:rFonts w:asciiTheme="minorHAnsi" w:hAnsiTheme="minorHAnsi" w:cs="Arial"/>
        </w:rPr>
        <w:t>Maintaining Eligibility:</w:t>
      </w:r>
    </w:p>
    <w:p w:rsidR="00DA6DBF" w:rsidRPr="00466E53" w:rsidRDefault="00DA6DBF" w:rsidP="00DA6DBF">
      <w:pPr>
        <w:numPr>
          <w:ilvl w:val="0"/>
          <w:numId w:val="7"/>
        </w:numPr>
        <w:jc w:val="both"/>
        <w:rPr>
          <w:rFonts w:asciiTheme="minorHAnsi" w:hAnsiTheme="minorHAnsi" w:cs="Arial"/>
          <w:b/>
        </w:rPr>
      </w:pPr>
      <w:r w:rsidRPr="00466E53">
        <w:rPr>
          <w:rFonts w:asciiTheme="minorHAnsi" w:hAnsiTheme="minorHAnsi" w:cs="Arial"/>
        </w:rPr>
        <w:t>Maintain 3.3 cumulative GPA</w:t>
      </w:r>
      <w:r w:rsidR="0011607E" w:rsidRPr="00466E53">
        <w:rPr>
          <w:rFonts w:asciiTheme="minorHAnsi" w:hAnsiTheme="minorHAnsi" w:cs="Arial"/>
        </w:rPr>
        <w:t>.</w:t>
      </w:r>
    </w:p>
    <w:p w:rsidR="00DA6DBF" w:rsidRPr="00466E53" w:rsidRDefault="00DA6DBF" w:rsidP="00DA6DBF">
      <w:pPr>
        <w:numPr>
          <w:ilvl w:val="0"/>
          <w:numId w:val="7"/>
        </w:numPr>
        <w:jc w:val="both"/>
        <w:rPr>
          <w:rFonts w:asciiTheme="minorHAnsi" w:hAnsiTheme="minorHAnsi" w:cs="Arial"/>
          <w:b/>
        </w:rPr>
      </w:pPr>
      <w:r w:rsidRPr="00466E53">
        <w:rPr>
          <w:rFonts w:asciiTheme="minorHAnsi" w:hAnsiTheme="minorHAnsi" w:cs="Arial"/>
        </w:rPr>
        <w:t>Maintain full-time status in the fall and spring semesters (12 to 15 credit hours).</w:t>
      </w:r>
    </w:p>
    <w:p w:rsidR="00DA6DBF" w:rsidRPr="00466E53" w:rsidRDefault="00DA6DBF" w:rsidP="00DA6DBF">
      <w:pPr>
        <w:numPr>
          <w:ilvl w:val="0"/>
          <w:numId w:val="7"/>
        </w:numPr>
        <w:jc w:val="both"/>
        <w:rPr>
          <w:rFonts w:asciiTheme="minorHAnsi" w:hAnsiTheme="minorHAnsi" w:cs="Arial"/>
          <w:b/>
        </w:rPr>
      </w:pPr>
      <w:r w:rsidRPr="00466E53">
        <w:rPr>
          <w:rFonts w:asciiTheme="minorHAnsi" w:hAnsiTheme="minorHAnsi" w:cs="Arial"/>
        </w:rPr>
        <w:t>Register for a minimum of one (1) honors course in each of the fall and spring semesters.</w:t>
      </w:r>
    </w:p>
    <w:p w:rsidR="00B57404" w:rsidRPr="00466E53" w:rsidRDefault="00B57404" w:rsidP="00B57404">
      <w:pPr>
        <w:jc w:val="both"/>
        <w:rPr>
          <w:rFonts w:asciiTheme="minorHAnsi" w:hAnsiTheme="minorHAnsi" w:cs="Arial"/>
        </w:rPr>
      </w:pPr>
    </w:p>
    <w:p w:rsidR="008B22FA" w:rsidRDefault="008B22FA">
      <w:pPr>
        <w:rPr>
          <w:rFonts w:asciiTheme="minorHAnsi" w:hAnsiTheme="minorHAnsi" w:cs="Arial"/>
          <w:b/>
        </w:rPr>
      </w:pPr>
      <w:r>
        <w:rPr>
          <w:rFonts w:asciiTheme="minorHAnsi" w:hAnsiTheme="minorHAnsi" w:cs="Arial"/>
          <w:b/>
        </w:rPr>
        <w:br w:type="page"/>
      </w:r>
    </w:p>
    <w:p w:rsidR="00B57404" w:rsidRPr="00466E53" w:rsidRDefault="008B22FA" w:rsidP="00B57404">
      <w:pPr>
        <w:ind w:left="720" w:firstLine="720"/>
        <w:jc w:val="both"/>
        <w:rPr>
          <w:rFonts w:asciiTheme="minorHAnsi" w:hAnsiTheme="minorHAnsi" w:cs="Arial"/>
          <w:b/>
        </w:rPr>
      </w:pPr>
      <w:r>
        <w:rPr>
          <w:rFonts w:asciiTheme="minorHAnsi" w:hAnsiTheme="minorHAnsi" w:cs="Arial"/>
          <w:b/>
        </w:rPr>
        <w:lastRenderedPageBreak/>
        <w:t xml:space="preserve">Community of Scholars </w:t>
      </w:r>
      <w:r w:rsidR="00B57404" w:rsidRPr="00466E53">
        <w:rPr>
          <w:rFonts w:asciiTheme="minorHAnsi" w:hAnsiTheme="minorHAnsi" w:cs="Arial"/>
          <w:b/>
        </w:rPr>
        <w:t xml:space="preserve">TRACK TWO (2):  </w:t>
      </w:r>
    </w:p>
    <w:p w:rsidR="00E178FE" w:rsidRPr="00466E53" w:rsidRDefault="00E178FE" w:rsidP="00B57404">
      <w:pPr>
        <w:ind w:left="720" w:firstLine="720"/>
        <w:jc w:val="both"/>
        <w:rPr>
          <w:rFonts w:asciiTheme="minorHAnsi" w:hAnsiTheme="minorHAnsi" w:cs="Arial"/>
          <w:b/>
        </w:rPr>
      </w:pPr>
    </w:p>
    <w:p w:rsidR="001D7472" w:rsidRPr="00466E53" w:rsidRDefault="00F635D0" w:rsidP="00B57404">
      <w:pPr>
        <w:numPr>
          <w:ilvl w:val="0"/>
          <w:numId w:val="8"/>
        </w:numPr>
        <w:jc w:val="both"/>
        <w:rPr>
          <w:rFonts w:asciiTheme="minorHAnsi" w:hAnsiTheme="minorHAnsi" w:cs="Arial"/>
        </w:rPr>
      </w:pPr>
      <w:r w:rsidRPr="00466E53">
        <w:rPr>
          <w:rFonts w:asciiTheme="minorHAnsi" w:hAnsiTheme="minorHAnsi" w:cs="Arial"/>
        </w:rPr>
        <w:t xml:space="preserve">Depending on the </w:t>
      </w:r>
      <w:r w:rsidR="00F96994" w:rsidRPr="00466E53">
        <w:rPr>
          <w:rFonts w:asciiTheme="minorHAnsi" w:hAnsiTheme="minorHAnsi" w:cs="Arial"/>
        </w:rPr>
        <w:t>budgeted level</w:t>
      </w:r>
      <w:r w:rsidRPr="00466E53">
        <w:rPr>
          <w:rFonts w:asciiTheme="minorHAnsi" w:hAnsiTheme="minorHAnsi" w:cs="Arial"/>
        </w:rPr>
        <w:t xml:space="preserve"> and a</w:t>
      </w:r>
      <w:r w:rsidR="004A68AF" w:rsidRPr="00466E53">
        <w:rPr>
          <w:rFonts w:asciiTheme="minorHAnsi" w:hAnsiTheme="minorHAnsi" w:cs="Arial"/>
        </w:rPr>
        <w:t>s</w:t>
      </w:r>
      <w:r w:rsidRPr="00466E53">
        <w:rPr>
          <w:rFonts w:asciiTheme="minorHAnsi" w:hAnsiTheme="minorHAnsi" w:cs="Arial"/>
        </w:rPr>
        <w:t xml:space="preserve"> otherwise </w:t>
      </w:r>
      <w:r w:rsidR="004A68AF" w:rsidRPr="00466E53">
        <w:rPr>
          <w:rFonts w:asciiTheme="minorHAnsi" w:hAnsiTheme="minorHAnsi" w:cs="Arial"/>
        </w:rPr>
        <w:t xml:space="preserve">determined by the </w:t>
      </w:r>
      <w:r w:rsidR="00F96994" w:rsidRPr="00466E53">
        <w:rPr>
          <w:rFonts w:asciiTheme="minorHAnsi" w:hAnsiTheme="minorHAnsi" w:cs="Arial"/>
        </w:rPr>
        <w:t>organization advisor</w:t>
      </w:r>
      <w:r w:rsidR="004A68AF" w:rsidRPr="00466E53">
        <w:rPr>
          <w:rFonts w:asciiTheme="minorHAnsi" w:hAnsiTheme="minorHAnsi" w:cs="Arial"/>
        </w:rPr>
        <w:t>,</w:t>
      </w:r>
      <w:r w:rsidR="00774F35" w:rsidRPr="00466E53">
        <w:rPr>
          <w:rFonts w:asciiTheme="minorHAnsi" w:hAnsiTheme="minorHAnsi" w:cs="Arial"/>
        </w:rPr>
        <w:t xml:space="preserve"> recipients of the</w:t>
      </w:r>
      <w:r w:rsidR="00B57404" w:rsidRPr="00466E53">
        <w:rPr>
          <w:rFonts w:asciiTheme="minorHAnsi" w:hAnsiTheme="minorHAnsi" w:cs="Arial"/>
        </w:rPr>
        <w:t xml:space="preserve"> scholarship</w:t>
      </w:r>
      <w:r w:rsidR="004A68AF" w:rsidRPr="00466E53">
        <w:rPr>
          <w:rFonts w:asciiTheme="minorHAnsi" w:hAnsiTheme="minorHAnsi" w:cs="Arial"/>
        </w:rPr>
        <w:t xml:space="preserve"> </w:t>
      </w:r>
      <w:r w:rsidR="00B66AA7" w:rsidRPr="00466E53">
        <w:rPr>
          <w:rFonts w:asciiTheme="minorHAnsi" w:hAnsiTheme="minorHAnsi" w:cs="Arial"/>
        </w:rPr>
        <w:t xml:space="preserve">will </w:t>
      </w:r>
      <w:r w:rsidR="00774F35" w:rsidRPr="00466E53">
        <w:rPr>
          <w:rFonts w:asciiTheme="minorHAnsi" w:hAnsiTheme="minorHAnsi" w:cs="Arial"/>
        </w:rPr>
        <w:t>receive</w:t>
      </w:r>
      <w:r w:rsidR="00F96994" w:rsidRPr="00466E53">
        <w:rPr>
          <w:rFonts w:asciiTheme="minorHAnsi" w:hAnsiTheme="minorHAnsi" w:cs="Arial"/>
        </w:rPr>
        <w:t xml:space="preserve"> up to</w:t>
      </w:r>
      <w:r w:rsidR="00B66AA7" w:rsidRPr="00466E53">
        <w:rPr>
          <w:rFonts w:asciiTheme="minorHAnsi" w:hAnsiTheme="minorHAnsi" w:cs="Arial"/>
        </w:rPr>
        <w:t xml:space="preserve"> $</w:t>
      </w:r>
      <w:r w:rsidR="00405D0E" w:rsidRPr="00466E53">
        <w:rPr>
          <w:rFonts w:asciiTheme="minorHAnsi" w:hAnsiTheme="minorHAnsi" w:cs="Arial"/>
        </w:rPr>
        <w:t>750</w:t>
      </w:r>
      <w:r w:rsidR="00B66AA7" w:rsidRPr="00466E53">
        <w:rPr>
          <w:rFonts w:asciiTheme="minorHAnsi" w:hAnsiTheme="minorHAnsi" w:cs="Arial"/>
        </w:rPr>
        <w:t xml:space="preserve"> per semester (fall/spring)</w:t>
      </w:r>
      <w:r w:rsidR="00774F35" w:rsidRPr="00466E53">
        <w:rPr>
          <w:rFonts w:asciiTheme="minorHAnsi" w:hAnsiTheme="minorHAnsi" w:cs="Arial"/>
        </w:rPr>
        <w:t xml:space="preserve">. </w:t>
      </w:r>
    </w:p>
    <w:p w:rsidR="001D7472" w:rsidRPr="00466E53" w:rsidRDefault="00774F35" w:rsidP="001D7472">
      <w:pPr>
        <w:ind w:left="1440"/>
        <w:jc w:val="both"/>
        <w:rPr>
          <w:rFonts w:asciiTheme="minorHAnsi" w:hAnsiTheme="minorHAnsi" w:cs="Arial"/>
        </w:rPr>
      </w:pPr>
      <w:r w:rsidRPr="00466E53">
        <w:rPr>
          <w:rFonts w:asciiTheme="minorHAnsi" w:hAnsiTheme="minorHAnsi" w:cs="Arial"/>
        </w:rPr>
        <w:t xml:space="preserve"> </w:t>
      </w:r>
      <w:r w:rsidR="001D7472" w:rsidRPr="00466E53">
        <w:rPr>
          <w:rFonts w:asciiTheme="minorHAnsi" w:hAnsiTheme="minorHAnsi" w:cs="Arial"/>
        </w:rPr>
        <w:t>Admission Criteria:</w:t>
      </w:r>
    </w:p>
    <w:p w:rsidR="004A68AF" w:rsidRPr="00466E53" w:rsidRDefault="004A68AF" w:rsidP="00B57404">
      <w:pPr>
        <w:numPr>
          <w:ilvl w:val="0"/>
          <w:numId w:val="8"/>
        </w:numPr>
        <w:jc w:val="both"/>
        <w:rPr>
          <w:rFonts w:asciiTheme="minorHAnsi" w:hAnsiTheme="minorHAnsi" w:cs="Arial"/>
        </w:rPr>
      </w:pPr>
      <w:r w:rsidRPr="00466E53">
        <w:rPr>
          <w:rFonts w:asciiTheme="minorHAnsi" w:hAnsiTheme="minorHAnsi" w:cs="Arial"/>
        </w:rPr>
        <w:t>Recipient must have completed successfully at least twelve (12) credit hours at CF.</w:t>
      </w:r>
    </w:p>
    <w:p w:rsidR="004A68AF" w:rsidRPr="00466E53" w:rsidRDefault="004A68AF" w:rsidP="00B57404">
      <w:pPr>
        <w:numPr>
          <w:ilvl w:val="0"/>
          <w:numId w:val="8"/>
        </w:numPr>
        <w:jc w:val="both"/>
        <w:rPr>
          <w:rFonts w:asciiTheme="minorHAnsi" w:hAnsiTheme="minorHAnsi" w:cs="Arial"/>
        </w:rPr>
      </w:pPr>
      <w:r w:rsidRPr="00466E53">
        <w:rPr>
          <w:rFonts w:asciiTheme="minorHAnsi" w:hAnsiTheme="minorHAnsi" w:cs="Arial"/>
        </w:rPr>
        <w:t>Minimum 3.3 GPA at CF.</w:t>
      </w:r>
    </w:p>
    <w:p w:rsidR="004A68AF" w:rsidRPr="00466E53" w:rsidRDefault="004A68AF" w:rsidP="00B57404">
      <w:pPr>
        <w:numPr>
          <w:ilvl w:val="0"/>
          <w:numId w:val="8"/>
        </w:numPr>
        <w:jc w:val="both"/>
        <w:rPr>
          <w:rFonts w:asciiTheme="minorHAnsi" w:hAnsiTheme="minorHAnsi" w:cs="Arial"/>
        </w:rPr>
      </w:pPr>
      <w:r w:rsidRPr="00466E53">
        <w:rPr>
          <w:rFonts w:asciiTheme="minorHAnsi" w:hAnsiTheme="minorHAnsi" w:cs="Arial"/>
        </w:rPr>
        <w:t>Recommendations from CF faculty.</w:t>
      </w:r>
    </w:p>
    <w:p w:rsidR="004A68AF" w:rsidRPr="00466E53" w:rsidRDefault="004A68AF" w:rsidP="00B57404">
      <w:pPr>
        <w:numPr>
          <w:ilvl w:val="0"/>
          <w:numId w:val="8"/>
        </w:numPr>
        <w:jc w:val="both"/>
        <w:rPr>
          <w:rFonts w:asciiTheme="minorHAnsi" w:hAnsiTheme="minorHAnsi" w:cs="Arial"/>
        </w:rPr>
      </w:pPr>
      <w:r w:rsidRPr="00466E53">
        <w:rPr>
          <w:rFonts w:asciiTheme="minorHAnsi" w:hAnsiTheme="minorHAnsi" w:cs="Arial"/>
        </w:rPr>
        <w:t>Other evidence of outstanding academic ability and commitment (portfolios, high standardized test scores, etc.).</w:t>
      </w:r>
    </w:p>
    <w:p w:rsidR="004A68AF" w:rsidRPr="00466E53" w:rsidRDefault="004A68AF" w:rsidP="004A68AF">
      <w:pPr>
        <w:ind w:left="1440"/>
        <w:jc w:val="both"/>
        <w:rPr>
          <w:rFonts w:asciiTheme="minorHAnsi" w:hAnsiTheme="minorHAnsi" w:cs="Arial"/>
        </w:rPr>
      </w:pPr>
      <w:r w:rsidRPr="00466E53">
        <w:rPr>
          <w:rFonts w:asciiTheme="minorHAnsi" w:hAnsiTheme="minorHAnsi" w:cs="Arial"/>
        </w:rPr>
        <w:t>Maintaining Eligibility:</w:t>
      </w:r>
    </w:p>
    <w:p w:rsidR="004A68AF" w:rsidRPr="00466E53" w:rsidRDefault="004A68AF" w:rsidP="004A68AF">
      <w:pPr>
        <w:numPr>
          <w:ilvl w:val="0"/>
          <w:numId w:val="9"/>
        </w:numPr>
        <w:jc w:val="both"/>
        <w:rPr>
          <w:rFonts w:asciiTheme="minorHAnsi" w:hAnsiTheme="minorHAnsi" w:cs="Arial"/>
        </w:rPr>
      </w:pPr>
      <w:r w:rsidRPr="00466E53">
        <w:rPr>
          <w:rFonts w:asciiTheme="minorHAnsi" w:hAnsiTheme="minorHAnsi" w:cs="Arial"/>
        </w:rPr>
        <w:t>Maintain 3.3 cumulative GPA.</w:t>
      </w:r>
    </w:p>
    <w:p w:rsidR="004A68AF" w:rsidRPr="00466E53" w:rsidRDefault="004A68AF" w:rsidP="004A68AF">
      <w:pPr>
        <w:numPr>
          <w:ilvl w:val="0"/>
          <w:numId w:val="9"/>
        </w:numPr>
        <w:jc w:val="both"/>
        <w:rPr>
          <w:rFonts w:asciiTheme="minorHAnsi" w:hAnsiTheme="minorHAnsi" w:cs="Arial"/>
        </w:rPr>
      </w:pPr>
      <w:r w:rsidRPr="00466E53">
        <w:rPr>
          <w:rFonts w:asciiTheme="minorHAnsi" w:hAnsiTheme="minorHAnsi" w:cs="Arial"/>
        </w:rPr>
        <w:t>Maintain full-time status in the fall and spring semesters.</w:t>
      </w:r>
    </w:p>
    <w:p w:rsidR="004A68AF" w:rsidRPr="00466E53" w:rsidRDefault="004A68AF" w:rsidP="004A68AF">
      <w:pPr>
        <w:numPr>
          <w:ilvl w:val="0"/>
          <w:numId w:val="9"/>
        </w:numPr>
        <w:jc w:val="both"/>
        <w:rPr>
          <w:rFonts w:asciiTheme="minorHAnsi" w:hAnsiTheme="minorHAnsi" w:cs="Arial"/>
        </w:rPr>
      </w:pPr>
      <w:r w:rsidRPr="00466E53">
        <w:rPr>
          <w:rFonts w:asciiTheme="minorHAnsi" w:hAnsiTheme="minorHAnsi" w:cs="Arial"/>
        </w:rPr>
        <w:t>Register for at least one (1) honors course in each of the fall and spring semesters.</w:t>
      </w:r>
    </w:p>
    <w:p w:rsidR="00E178FE" w:rsidRPr="00466E53" w:rsidRDefault="00084CBB" w:rsidP="00084CBB">
      <w:pPr>
        <w:jc w:val="both"/>
        <w:rPr>
          <w:rFonts w:asciiTheme="minorHAnsi" w:hAnsiTheme="minorHAnsi" w:cs="Arial"/>
          <w:b/>
        </w:rPr>
      </w:pPr>
      <w:r w:rsidRPr="00466E53">
        <w:rPr>
          <w:rFonts w:asciiTheme="minorHAnsi" w:hAnsiTheme="minorHAnsi" w:cs="Arial"/>
          <w:b/>
        </w:rPr>
        <w:tab/>
      </w:r>
    </w:p>
    <w:p w:rsidR="00C245E2" w:rsidRPr="00466E53" w:rsidRDefault="00C245E2" w:rsidP="00C245E2">
      <w:pPr>
        <w:ind w:left="1440"/>
        <w:jc w:val="both"/>
        <w:rPr>
          <w:rFonts w:asciiTheme="minorHAnsi" w:hAnsiTheme="minorHAnsi" w:cs="Arial"/>
          <w:b/>
          <w:u w:val="single"/>
        </w:rPr>
      </w:pPr>
      <w:r w:rsidRPr="00466E53">
        <w:rPr>
          <w:rFonts w:asciiTheme="minorHAnsi" w:hAnsiTheme="minorHAnsi" w:cs="Arial"/>
          <w:b/>
          <w:u w:val="single"/>
        </w:rPr>
        <w:t xml:space="preserve">Student Ambassador Scholarship:  </w:t>
      </w:r>
    </w:p>
    <w:p w:rsidR="00C245E2" w:rsidRPr="00466E53" w:rsidRDefault="00C245E2" w:rsidP="00C245E2">
      <w:pPr>
        <w:numPr>
          <w:ilvl w:val="0"/>
          <w:numId w:val="17"/>
        </w:numPr>
        <w:jc w:val="both"/>
        <w:rPr>
          <w:rFonts w:asciiTheme="minorHAnsi" w:hAnsiTheme="minorHAnsi" w:cs="Arial"/>
        </w:rPr>
      </w:pPr>
      <w:r w:rsidRPr="00466E53">
        <w:rPr>
          <w:rFonts w:asciiTheme="minorHAnsi" w:hAnsiTheme="minorHAnsi" w:cs="Arial"/>
        </w:rPr>
        <w:t>The student ambassadors are selected each year by a review committee. Students must exemplify the vision, mission, guiding principles, and major directions of the college and be willing to actively promote CF in the community at all on and off campus events and activities.</w:t>
      </w:r>
    </w:p>
    <w:p w:rsidR="00C245E2" w:rsidRDefault="00C245E2" w:rsidP="00C245E2">
      <w:pPr>
        <w:numPr>
          <w:ilvl w:val="0"/>
          <w:numId w:val="17"/>
        </w:numPr>
        <w:jc w:val="both"/>
        <w:rPr>
          <w:rFonts w:asciiTheme="minorHAnsi" w:hAnsiTheme="minorHAnsi" w:cs="Arial"/>
        </w:rPr>
      </w:pPr>
      <w:r w:rsidRPr="00466E53">
        <w:rPr>
          <w:rFonts w:asciiTheme="minorHAnsi" w:hAnsiTheme="minorHAnsi" w:cs="Arial"/>
        </w:rPr>
        <w:t>Minimum 3.0 GPA required.</w:t>
      </w:r>
    </w:p>
    <w:p w:rsidR="00154511" w:rsidRPr="00466E53" w:rsidRDefault="00154511" w:rsidP="00154511">
      <w:pPr>
        <w:numPr>
          <w:ilvl w:val="0"/>
          <w:numId w:val="17"/>
        </w:numPr>
        <w:jc w:val="both"/>
        <w:rPr>
          <w:rFonts w:asciiTheme="minorHAnsi" w:hAnsiTheme="minorHAnsi" w:cs="Arial"/>
        </w:rPr>
      </w:pPr>
      <w:r w:rsidRPr="00466E53">
        <w:rPr>
          <w:rFonts w:asciiTheme="minorHAnsi" w:hAnsiTheme="minorHAnsi" w:cs="Arial"/>
        </w:rPr>
        <w:t>Maintain full-time status in the fall and spring semesters.</w:t>
      </w:r>
    </w:p>
    <w:p w:rsidR="00C245E2" w:rsidRPr="00466E53" w:rsidRDefault="00C245E2" w:rsidP="00C245E2">
      <w:pPr>
        <w:numPr>
          <w:ilvl w:val="0"/>
          <w:numId w:val="17"/>
        </w:numPr>
        <w:jc w:val="both"/>
        <w:rPr>
          <w:rFonts w:asciiTheme="minorHAnsi" w:hAnsiTheme="minorHAnsi" w:cs="Arial"/>
        </w:rPr>
      </w:pPr>
      <w:r w:rsidRPr="00466E53">
        <w:rPr>
          <w:rFonts w:asciiTheme="minorHAnsi" w:hAnsiTheme="minorHAnsi" w:cs="Arial"/>
        </w:rPr>
        <w:t xml:space="preserve">Students may be awarded up to $800 per semester (fall and spring), not to exceed the cost of the number of credit hours for which the student is actually enrolled.  </w:t>
      </w:r>
    </w:p>
    <w:p w:rsidR="00C245E2" w:rsidRPr="00466E53" w:rsidRDefault="00C245E2" w:rsidP="00622961">
      <w:pPr>
        <w:jc w:val="both"/>
        <w:rPr>
          <w:rFonts w:asciiTheme="minorHAnsi" w:hAnsiTheme="minorHAnsi" w:cs="Arial"/>
          <w:b/>
          <w:sz w:val="28"/>
          <w:szCs w:val="28"/>
        </w:rPr>
      </w:pPr>
    </w:p>
    <w:p w:rsidR="00622961" w:rsidRPr="00466E53" w:rsidRDefault="00622961" w:rsidP="00622961">
      <w:pPr>
        <w:jc w:val="both"/>
        <w:rPr>
          <w:rFonts w:asciiTheme="minorHAnsi" w:hAnsiTheme="minorHAnsi" w:cs="Arial"/>
          <w:b/>
          <w:sz w:val="28"/>
          <w:szCs w:val="28"/>
        </w:rPr>
      </w:pPr>
      <w:r w:rsidRPr="00466E53">
        <w:rPr>
          <w:rFonts w:asciiTheme="minorHAnsi" w:hAnsiTheme="minorHAnsi" w:cs="Arial"/>
          <w:b/>
          <w:sz w:val="28"/>
          <w:szCs w:val="28"/>
        </w:rPr>
        <w:t>Recruiting</w:t>
      </w:r>
      <w:r w:rsidR="00C245E2" w:rsidRPr="00466E53">
        <w:rPr>
          <w:rFonts w:asciiTheme="minorHAnsi" w:hAnsiTheme="minorHAnsi" w:cs="Arial"/>
          <w:b/>
          <w:sz w:val="28"/>
          <w:szCs w:val="28"/>
        </w:rPr>
        <w:t xml:space="preserve"> &amp; </w:t>
      </w:r>
      <w:r w:rsidRPr="00466E53">
        <w:rPr>
          <w:rFonts w:asciiTheme="minorHAnsi" w:hAnsiTheme="minorHAnsi" w:cs="Arial"/>
          <w:b/>
          <w:sz w:val="28"/>
          <w:szCs w:val="28"/>
        </w:rPr>
        <w:t>Talent Scholarships</w:t>
      </w:r>
      <w:r w:rsidR="00C245E2" w:rsidRPr="00466E53">
        <w:rPr>
          <w:rFonts w:asciiTheme="minorHAnsi" w:hAnsiTheme="minorHAnsi" w:cs="Arial"/>
          <w:b/>
          <w:sz w:val="28"/>
          <w:szCs w:val="28"/>
        </w:rPr>
        <w:t>/Grants</w:t>
      </w:r>
    </w:p>
    <w:p w:rsidR="00DB4B88" w:rsidRPr="00466E53" w:rsidRDefault="00DB4B88" w:rsidP="00DB4B88">
      <w:pPr>
        <w:jc w:val="both"/>
        <w:rPr>
          <w:rFonts w:asciiTheme="minorHAnsi" w:hAnsiTheme="minorHAnsi" w:cs="Arial"/>
          <w:b/>
        </w:rPr>
      </w:pPr>
    </w:p>
    <w:p w:rsidR="00D3725A" w:rsidRPr="00466E53" w:rsidRDefault="00D3725A" w:rsidP="00D3725A">
      <w:pPr>
        <w:jc w:val="both"/>
        <w:rPr>
          <w:rFonts w:asciiTheme="minorHAnsi" w:hAnsiTheme="minorHAnsi" w:cs="Arial"/>
          <w:b/>
        </w:rPr>
      </w:pPr>
    </w:p>
    <w:p w:rsidR="00F635D0" w:rsidRPr="00466E53" w:rsidRDefault="00F635D0" w:rsidP="00F635D0">
      <w:pPr>
        <w:ind w:left="720"/>
        <w:jc w:val="both"/>
        <w:rPr>
          <w:rFonts w:asciiTheme="minorHAnsi" w:hAnsiTheme="minorHAnsi" w:cs="Arial"/>
          <w:u w:val="single"/>
        </w:rPr>
      </w:pPr>
      <w:r w:rsidRPr="00466E53">
        <w:rPr>
          <w:rFonts w:asciiTheme="minorHAnsi" w:hAnsiTheme="minorHAnsi" w:cs="Arial"/>
          <w:b/>
          <w:sz w:val="28"/>
          <w:szCs w:val="28"/>
          <w:u w:val="single"/>
        </w:rPr>
        <w:t>Ath</w:t>
      </w:r>
      <w:r w:rsidR="004222BA" w:rsidRPr="00466E53">
        <w:rPr>
          <w:rFonts w:asciiTheme="minorHAnsi" w:hAnsiTheme="minorHAnsi" w:cs="Arial"/>
          <w:b/>
          <w:sz w:val="28"/>
          <w:szCs w:val="28"/>
          <w:u w:val="single"/>
        </w:rPr>
        <w:t>letic Scholarships</w:t>
      </w:r>
      <w:r w:rsidR="00F96994" w:rsidRPr="00466E53">
        <w:rPr>
          <w:rFonts w:asciiTheme="minorHAnsi" w:hAnsiTheme="minorHAnsi" w:cs="Arial"/>
          <w:u w:val="single"/>
        </w:rPr>
        <w:t xml:space="preserve"> </w:t>
      </w:r>
    </w:p>
    <w:p w:rsidR="004222BA" w:rsidRPr="00466E53" w:rsidRDefault="004222BA" w:rsidP="00F635D0">
      <w:pPr>
        <w:ind w:left="720"/>
        <w:jc w:val="both"/>
        <w:rPr>
          <w:rFonts w:asciiTheme="minorHAnsi" w:hAnsiTheme="minorHAnsi" w:cs="Arial"/>
        </w:rPr>
      </w:pPr>
    </w:p>
    <w:p w:rsidR="004222BA" w:rsidRPr="00466E53" w:rsidRDefault="004222BA" w:rsidP="00F635D0">
      <w:pPr>
        <w:ind w:left="720"/>
        <w:jc w:val="both"/>
        <w:rPr>
          <w:rFonts w:asciiTheme="minorHAnsi" w:hAnsiTheme="minorHAnsi" w:cs="Arial"/>
          <w:b/>
        </w:rPr>
      </w:pPr>
      <w:r w:rsidRPr="00466E53">
        <w:rPr>
          <w:rFonts w:asciiTheme="minorHAnsi" w:hAnsiTheme="minorHAnsi" w:cs="Arial"/>
          <w:b/>
        </w:rPr>
        <w:tab/>
        <w:t>Athletic Participation:</w:t>
      </w:r>
    </w:p>
    <w:p w:rsidR="004222BA" w:rsidRPr="00466E53" w:rsidRDefault="004222BA" w:rsidP="00F635D0">
      <w:pPr>
        <w:ind w:left="720"/>
        <w:jc w:val="both"/>
        <w:rPr>
          <w:rFonts w:asciiTheme="minorHAnsi" w:hAnsiTheme="minorHAnsi" w:cs="Arial"/>
        </w:rPr>
      </w:pPr>
    </w:p>
    <w:p w:rsidR="00F635D0" w:rsidRPr="00466E53" w:rsidRDefault="00400BF7" w:rsidP="00F635D0">
      <w:pPr>
        <w:numPr>
          <w:ilvl w:val="0"/>
          <w:numId w:val="10"/>
        </w:numPr>
        <w:jc w:val="both"/>
        <w:rPr>
          <w:rFonts w:asciiTheme="minorHAnsi" w:hAnsiTheme="minorHAnsi" w:cs="Arial"/>
          <w:b/>
        </w:rPr>
      </w:pPr>
      <w:r w:rsidRPr="00466E53">
        <w:rPr>
          <w:rFonts w:asciiTheme="minorHAnsi" w:hAnsiTheme="minorHAnsi" w:cs="Arial"/>
        </w:rPr>
        <w:t>The scholarship is a</w:t>
      </w:r>
      <w:r w:rsidR="00F635D0" w:rsidRPr="00466E53">
        <w:rPr>
          <w:rFonts w:asciiTheme="minorHAnsi" w:hAnsiTheme="minorHAnsi" w:cs="Arial"/>
        </w:rPr>
        <w:t>warded to students who</w:t>
      </w:r>
      <w:r w:rsidRPr="00466E53">
        <w:rPr>
          <w:rFonts w:asciiTheme="minorHAnsi" w:hAnsiTheme="minorHAnsi" w:cs="Arial"/>
        </w:rPr>
        <w:t xml:space="preserve"> meet NJCAA eligibility standards to </w:t>
      </w:r>
      <w:r w:rsidR="00F635D0" w:rsidRPr="00466E53">
        <w:rPr>
          <w:rFonts w:asciiTheme="minorHAnsi" w:hAnsiTheme="minorHAnsi" w:cs="Arial"/>
        </w:rPr>
        <w:t>participate in athletic programs</w:t>
      </w:r>
      <w:r w:rsidRPr="00466E53">
        <w:rPr>
          <w:rFonts w:asciiTheme="minorHAnsi" w:hAnsiTheme="minorHAnsi" w:cs="Arial"/>
        </w:rPr>
        <w:t xml:space="preserve"> at CF.  Scholarship recipients are selected by the Athletic Department</w:t>
      </w:r>
      <w:r w:rsidR="004F6FFD" w:rsidRPr="00466E53">
        <w:rPr>
          <w:rFonts w:asciiTheme="minorHAnsi" w:hAnsiTheme="minorHAnsi" w:cs="Arial"/>
        </w:rPr>
        <w:t xml:space="preserve"> and must have signed a Letter of Intent for the scholarship.</w:t>
      </w:r>
    </w:p>
    <w:p w:rsidR="00372F6F" w:rsidRPr="00466E53" w:rsidRDefault="00372F6F" w:rsidP="00400BF7">
      <w:pPr>
        <w:ind w:left="1440"/>
        <w:jc w:val="both"/>
        <w:rPr>
          <w:rFonts w:asciiTheme="minorHAnsi" w:hAnsiTheme="minorHAnsi" w:cs="Arial"/>
          <w:b/>
        </w:rPr>
      </w:pPr>
    </w:p>
    <w:p w:rsidR="004222BA" w:rsidRPr="00466E53" w:rsidRDefault="004222BA" w:rsidP="004222BA">
      <w:pPr>
        <w:ind w:left="720"/>
        <w:jc w:val="both"/>
        <w:rPr>
          <w:rFonts w:asciiTheme="minorHAnsi" w:hAnsiTheme="minorHAnsi" w:cs="Arial"/>
          <w:b/>
          <w:sz w:val="28"/>
          <w:szCs w:val="28"/>
          <w:u w:val="single"/>
        </w:rPr>
      </w:pPr>
      <w:r w:rsidRPr="00466E53">
        <w:rPr>
          <w:rFonts w:asciiTheme="minorHAnsi" w:hAnsiTheme="minorHAnsi" w:cs="Arial"/>
          <w:b/>
          <w:sz w:val="28"/>
          <w:szCs w:val="28"/>
          <w:u w:val="single"/>
        </w:rPr>
        <w:t>Co-curricular Activities Talent Grants</w:t>
      </w:r>
    </w:p>
    <w:p w:rsidR="008C16C5" w:rsidRPr="00466E53" w:rsidRDefault="008C16C5" w:rsidP="00AB5334">
      <w:pPr>
        <w:ind w:left="720"/>
        <w:jc w:val="both"/>
        <w:rPr>
          <w:rFonts w:asciiTheme="minorHAnsi" w:hAnsiTheme="minorHAnsi" w:cs="Arial"/>
          <w:b/>
        </w:rPr>
      </w:pPr>
    </w:p>
    <w:p w:rsidR="008C16C5" w:rsidRPr="00466E53" w:rsidRDefault="00E558F7" w:rsidP="00AB5334">
      <w:pPr>
        <w:ind w:left="720"/>
        <w:jc w:val="both"/>
        <w:rPr>
          <w:rFonts w:asciiTheme="minorHAnsi" w:hAnsiTheme="minorHAnsi" w:cs="Arial"/>
          <w:b/>
        </w:rPr>
      </w:pPr>
      <w:r w:rsidRPr="00466E53">
        <w:rPr>
          <w:rFonts w:asciiTheme="minorHAnsi" w:hAnsiTheme="minorHAnsi" w:cs="Arial"/>
          <w:b/>
        </w:rPr>
        <w:t xml:space="preserve">          </w:t>
      </w:r>
      <w:r w:rsidR="008C16C5" w:rsidRPr="00466E53">
        <w:rPr>
          <w:rFonts w:asciiTheme="minorHAnsi" w:hAnsiTheme="minorHAnsi" w:cs="Arial"/>
          <w:b/>
        </w:rPr>
        <w:t xml:space="preserve">Brain Bowl </w:t>
      </w:r>
      <w:r w:rsidR="005A125D" w:rsidRPr="00466E53">
        <w:rPr>
          <w:rFonts w:asciiTheme="minorHAnsi" w:hAnsiTheme="minorHAnsi" w:cs="Arial"/>
          <w:b/>
        </w:rPr>
        <w:t>Talent Grant</w:t>
      </w:r>
      <w:r w:rsidR="00F96994" w:rsidRPr="00466E53">
        <w:rPr>
          <w:rFonts w:asciiTheme="minorHAnsi" w:hAnsiTheme="minorHAnsi" w:cs="Arial"/>
          <w:b/>
        </w:rPr>
        <w:t xml:space="preserve">: </w:t>
      </w:r>
    </w:p>
    <w:p w:rsidR="008C16C5" w:rsidRPr="00466E53" w:rsidRDefault="008C16C5" w:rsidP="008C16C5">
      <w:pPr>
        <w:numPr>
          <w:ilvl w:val="0"/>
          <w:numId w:val="12"/>
        </w:numPr>
        <w:jc w:val="both"/>
        <w:rPr>
          <w:rFonts w:asciiTheme="minorHAnsi" w:hAnsiTheme="minorHAnsi" w:cs="Arial"/>
          <w:b/>
        </w:rPr>
      </w:pPr>
      <w:r w:rsidRPr="00466E53">
        <w:rPr>
          <w:rFonts w:asciiTheme="minorHAnsi" w:hAnsiTheme="minorHAnsi" w:cs="Arial"/>
        </w:rPr>
        <w:t xml:space="preserve">Depending on the </w:t>
      </w:r>
      <w:r w:rsidR="00F96994" w:rsidRPr="00466E53">
        <w:rPr>
          <w:rFonts w:asciiTheme="minorHAnsi" w:hAnsiTheme="minorHAnsi" w:cs="Arial"/>
        </w:rPr>
        <w:t>budgeted level</w:t>
      </w:r>
      <w:r w:rsidRPr="00466E53">
        <w:rPr>
          <w:rFonts w:asciiTheme="minorHAnsi" w:hAnsiTheme="minorHAnsi" w:cs="Arial"/>
        </w:rPr>
        <w:t xml:space="preserve">, the Brain Bowl </w:t>
      </w:r>
      <w:r w:rsidR="00A81A3B" w:rsidRPr="00466E53">
        <w:rPr>
          <w:rFonts w:asciiTheme="minorHAnsi" w:hAnsiTheme="minorHAnsi" w:cs="Arial"/>
        </w:rPr>
        <w:t>a</w:t>
      </w:r>
      <w:r w:rsidRPr="00466E53">
        <w:rPr>
          <w:rFonts w:asciiTheme="minorHAnsi" w:hAnsiTheme="minorHAnsi" w:cs="Arial"/>
        </w:rPr>
        <w:t xml:space="preserve">dvisor </w:t>
      </w:r>
      <w:r w:rsidR="00600BF7" w:rsidRPr="00466E53">
        <w:rPr>
          <w:rFonts w:asciiTheme="minorHAnsi" w:hAnsiTheme="minorHAnsi" w:cs="Arial"/>
        </w:rPr>
        <w:t>may</w:t>
      </w:r>
      <w:r w:rsidRPr="00466E53">
        <w:rPr>
          <w:rFonts w:asciiTheme="minorHAnsi" w:hAnsiTheme="minorHAnsi" w:cs="Arial"/>
        </w:rPr>
        <w:t xml:space="preserve"> award</w:t>
      </w:r>
      <w:r w:rsidR="00FB51E9" w:rsidRPr="00466E53">
        <w:rPr>
          <w:rFonts w:asciiTheme="minorHAnsi" w:hAnsiTheme="minorHAnsi" w:cs="Arial"/>
        </w:rPr>
        <w:t xml:space="preserve"> </w:t>
      </w:r>
      <w:r w:rsidR="00F96994" w:rsidRPr="00466E53">
        <w:rPr>
          <w:rFonts w:asciiTheme="minorHAnsi" w:hAnsiTheme="minorHAnsi" w:cs="Arial"/>
        </w:rPr>
        <w:t>s</w:t>
      </w:r>
      <w:r w:rsidR="00FB51E9" w:rsidRPr="00466E53">
        <w:rPr>
          <w:rFonts w:asciiTheme="minorHAnsi" w:hAnsiTheme="minorHAnsi" w:cs="Arial"/>
        </w:rPr>
        <w:t>cholarships to</w:t>
      </w:r>
      <w:r w:rsidRPr="00466E53">
        <w:rPr>
          <w:rFonts w:asciiTheme="minorHAnsi" w:hAnsiTheme="minorHAnsi" w:cs="Arial"/>
        </w:rPr>
        <w:t xml:space="preserve"> </w:t>
      </w:r>
      <w:r w:rsidR="00FB51E9" w:rsidRPr="00466E53">
        <w:rPr>
          <w:rFonts w:asciiTheme="minorHAnsi" w:hAnsiTheme="minorHAnsi" w:cs="Arial"/>
        </w:rPr>
        <w:t>s</w:t>
      </w:r>
      <w:r w:rsidR="00B00B4E" w:rsidRPr="00466E53">
        <w:rPr>
          <w:rFonts w:asciiTheme="minorHAnsi" w:hAnsiTheme="minorHAnsi" w:cs="Arial"/>
        </w:rPr>
        <w:t xml:space="preserve">tudents </w:t>
      </w:r>
      <w:r w:rsidR="00FB51E9" w:rsidRPr="00466E53">
        <w:rPr>
          <w:rFonts w:asciiTheme="minorHAnsi" w:hAnsiTheme="minorHAnsi" w:cs="Arial"/>
        </w:rPr>
        <w:t xml:space="preserve">up to </w:t>
      </w:r>
      <w:r w:rsidR="00B00B4E" w:rsidRPr="00466E53">
        <w:rPr>
          <w:rFonts w:asciiTheme="minorHAnsi" w:hAnsiTheme="minorHAnsi" w:cs="Arial"/>
        </w:rPr>
        <w:t xml:space="preserve">$800 per semester </w:t>
      </w:r>
      <w:r w:rsidRPr="00466E53">
        <w:rPr>
          <w:rFonts w:asciiTheme="minorHAnsi" w:hAnsiTheme="minorHAnsi" w:cs="Arial"/>
        </w:rPr>
        <w:t>not to exceed the cost of tuition and fees for each student each semester.</w:t>
      </w:r>
    </w:p>
    <w:p w:rsidR="00D8146D" w:rsidRPr="00466E53" w:rsidRDefault="00D8146D" w:rsidP="00B00B4E">
      <w:pPr>
        <w:ind w:left="1440"/>
        <w:jc w:val="both"/>
        <w:rPr>
          <w:rFonts w:asciiTheme="minorHAnsi" w:hAnsiTheme="minorHAnsi" w:cs="Arial"/>
          <w:b/>
        </w:rPr>
      </w:pPr>
    </w:p>
    <w:p w:rsidR="00CF3708" w:rsidRPr="00466E53" w:rsidRDefault="00CF3708" w:rsidP="00CF3708">
      <w:pPr>
        <w:ind w:left="1440"/>
        <w:jc w:val="both"/>
        <w:rPr>
          <w:rFonts w:asciiTheme="minorHAnsi" w:hAnsiTheme="minorHAnsi" w:cs="Arial"/>
          <w:b/>
        </w:rPr>
      </w:pPr>
      <w:r w:rsidRPr="00466E53">
        <w:rPr>
          <w:rFonts w:asciiTheme="minorHAnsi" w:hAnsiTheme="minorHAnsi" w:cs="Arial"/>
          <w:b/>
        </w:rPr>
        <w:t xml:space="preserve">Creative Writing Talent Grant (Literary Magazines Staff):  </w:t>
      </w:r>
    </w:p>
    <w:p w:rsidR="000825E9" w:rsidRPr="00466E53" w:rsidRDefault="00CF3708" w:rsidP="000825E9">
      <w:pPr>
        <w:numPr>
          <w:ilvl w:val="0"/>
          <w:numId w:val="23"/>
        </w:numPr>
        <w:jc w:val="both"/>
        <w:rPr>
          <w:rFonts w:asciiTheme="minorHAnsi" w:hAnsiTheme="minorHAnsi" w:cs="Arial"/>
          <w:b/>
        </w:rPr>
      </w:pPr>
      <w:r w:rsidRPr="00466E53">
        <w:rPr>
          <w:rFonts w:asciiTheme="minorHAnsi" w:hAnsiTheme="minorHAnsi" w:cs="Arial"/>
        </w:rPr>
        <w:t xml:space="preserve">Depending on the availability of annual funding, the faculty advisor for the CF literary magazines staff </w:t>
      </w:r>
      <w:r w:rsidR="000825E9" w:rsidRPr="00466E53">
        <w:rPr>
          <w:rFonts w:asciiTheme="minorHAnsi" w:hAnsiTheme="minorHAnsi" w:cs="Arial"/>
        </w:rPr>
        <w:t>may award scholarships to students of up to $800 each per semester (fall/spring).</w:t>
      </w:r>
    </w:p>
    <w:p w:rsidR="00CF3708" w:rsidRPr="00466E53" w:rsidRDefault="00CF3708" w:rsidP="00CF3708">
      <w:pPr>
        <w:numPr>
          <w:ilvl w:val="0"/>
          <w:numId w:val="15"/>
        </w:numPr>
        <w:jc w:val="both"/>
        <w:rPr>
          <w:rFonts w:asciiTheme="minorHAnsi" w:hAnsiTheme="minorHAnsi" w:cs="Arial"/>
          <w:b/>
        </w:rPr>
      </w:pPr>
      <w:r w:rsidRPr="00466E53">
        <w:rPr>
          <w:rFonts w:asciiTheme="minorHAnsi" w:hAnsiTheme="minorHAnsi" w:cs="Arial"/>
        </w:rPr>
        <w:t>Selection for the scholarship is based on the recipient’s creative writing talent and commitment as a member of the editorial staff to publishing CF literary magazines.</w:t>
      </w:r>
    </w:p>
    <w:p w:rsidR="00CF3708" w:rsidRPr="00466E53" w:rsidRDefault="00CF3708" w:rsidP="00B00B4E">
      <w:pPr>
        <w:ind w:left="1440"/>
        <w:jc w:val="both"/>
        <w:rPr>
          <w:rFonts w:asciiTheme="minorHAnsi" w:hAnsiTheme="minorHAnsi" w:cs="Arial"/>
          <w:b/>
        </w:rPr>
      </w:pPr>
    </w:p>
    <w:p w:rsidR="00B00B4E" w:rsidRPr="00466E53" w:rsidRDefault="00600BF7" w:rsidP="00B00B4E">
      <w:pPr>
        <w:ind w:left="1440"/>
        <w:jc w:val="both"/>
        <w:rPr>
          <w:rFonts w:asciiTheme="minorHAnsi" w:hAnsiTheme="minorHAnsi" w:cs="Arial"/>
          <w:b/>
        </w:rPr>
      </w:pPr>
      <w:r w:rsidRPr="00466E53">
        <w:rPr>
          <w:rFonts w:asciiTheme="minorHAnsi" w:hAnsiTheme="minorHAnsi" w:cs="Arial"/>
          <w:b/>
        </w:rPr>
        <w:t xml:space="preserve">Forensics </w:t>
      </w:r>
      <w:r w:rsidR="00B00B4E" w:rsidRPr="00466E53">
        <w:rPr>
          <w:rFonts w:asciiTheme="minorHAnsi" w:hAnsiTheme="minorHAnsi" w:cs="Arial"/>
          <w:b/>
        </w:rPr>
        <w:t>Talent Grant</w:t>
      </w:r>
      <w:r w:rsidR="00F96994" w:rsidRPr="00466E53">
        <w:rPr>
          <w:rFonts w:asciiTheme="minorHAnsi" w:hAnsiTheme="minorHAnsi" w:cs="Arial"/>
          <w:b/>
        </w:rPr>
        <w:t xml:space="preserve">:  </w:t>
      </w:r>
      <w:r w:rsidRPr="00466E53">
        <w:rPr>
          <w:rFonts w:asciiTheme="minorHAnsi" w:hAnsiTheme="minorHAnsi" w:cs="Arial"/>
          <w:b/>
        </w:rPr>
        <w:t xml:space="preserve"> </w:t>
      </w:r>
    </w:p>
    <w:p w:rsidR="00A10D80" w:rsidRPr="00466E53" w:rsidRDefault="00600BF7" w:rsidP="00A10D80">
      <w:pPr>
        <w:numPr>
          <w:ilvl w:val="0"/>
          <w:numId w:val="12"/>
        </w:numPr>
        <w:jc w:val="both"/>
        <w:rPr>
          <w:rFonts w:asciiTheme="minorHAnsi" w:hAnsiTheme="minorHAnsi" w:cs="Arial"/>
          <w:b/>
        </w:rPr>
      </w:pPr>
      <w:r w:rsidRPr="00466E53">
        <w:rPr>
          <w:rFonts w:asciiTheme="minorHAnsi" w:hAnsiTheme="minorHAnsi" w:cs="Arial"/>
        </w:rPr>
        <w:t xml:space="preserve">Depending on the </w:t>
      </w:r>
      <w:r w:rsidR="00F96994" w:rsidRPr="00466E53">
        <w:rPr>
          <w:rFonts w:asciiTheme="minorHAnsi" w:hAnsiTheme="minorHAnsi" w:cs="Arial"/>
        </w:rPr>
        <w:t>budgeted level</w:t>
      </w:r>
      <w:r w:rsidRPr="00466E53">
        <w:rPr>
          <w:rFonts w:asciiTheme="minorHAnsi" w:hAnsiTheme="minorHAnsi" w:cs="Arial"/>
        </w:rPr>
        <w:t>, the Forensi</w:t>
      </w:r>
      <w:r w:rsidR="00E558F7" w:rsidRPr="00466E53">
        <w:rPr>
          <w:rFonts w:asciiTheme="minorHAnsi" w:hAnsiTheme="minorHAnsi" w:cs="Arial"/>
        </w:rPr>
        <w:t>cs p</w:t>
      </w:r>
      <w:r w:rsidRPr="00466E53">
        <w:rPr>
          <w:rFonts w:asciiTheme="minorHAnsi" w:hAnsiTheme="minorHAnsi" w:cs="Arial"/>
        </w:rPr>
        <w:t xml:space="preserve">rogram </w:t>
      </w:r>
      <w:r w:rsidR="00A10D80" w:rsidRPr="00466E53">
        <w:rPr>
          <w:rFonts w:asciiTheme="minorHAnsi" w:hAnsiTheme="minorHAnsi" w:cs="Arial"/>
        </w:rPr>
        <w:t>advisor may award scholarships to students up to $800 per semester not to exceed the cost of tuition and fees for each student each semester.</w:t>
      </w:r>
    </w:p>
    <w:p w:rsidR="00600BF7" w:rsidRPr="00466E53" w:rsidRDefault="00600BF7" w:rsidP="005E0143">
      <w:pPr>
        <w:ind w:left="720"/>
        <w:jc w:val="both"/>
        <w:rPr>
          <w:rFonts w:asciiTheme="minorHAnsi" w:hAnsiTheme="minorHAnsi" w:cs="Arial"/>
        </w:rPr>
      </w:pPr>
    </w:p>
    <w:p w:rsidR="00A103D7" w:rsidRPr="00466E53" w:rsidRDefault="00CF3708" w:rsidP="00983464">
      <w:pPr>
        <w:jc w:val="both"/>
        <w:rPr>
          <w:rFonts w:asciiTheme="minorHAnsi" w:hAnsiTheme="minorHAnsi" w:cs="Arial"/>
          <w:b/>
        </w:rPr>
      </w:pPr>
      <w:r w:rsidRPr="00466E53">
        <w:rPr>
          <w:rFonts w:asciiTheme="minorHAnsi" w:hAnsiTheme="minorHAnsi" w:cs="Arial"/>
        </w:rPr>
        <w:tab/>
      </w:r>
      <w:r w:rsidRPr="00466E53">
        <w:rPr>
          <w:rFonts w:asciiTheme="minorHAnsi" w:hAnsiTheme="minorHAnsi" w:cs="Arial"/>
        </w:rPr>
        <w:tab/>
      </w:r>
      <w:r w:rsidR="00A103D7" w:rsidRPr="00466E53">
        <w:rPr>
          <w:rFonts w:asciiTheme="minorHAnsi" w:hAnsiTheme="minorHAnsi" w:cs="Arial"/>
          <w:b/>
          <w:i/>
        </w:rPr>
        <w:t>Patriot Press</w:t>
      </w:r>
      <w:r w:rsidR="00C4365C" w:rsidRPr="00466E53">
        <w:rPr>
          <w:rFonts w:asciiTheme="minorHAnsi" w:hAnsiTheme="minorHAnsi" w:cs="Arial"/>
          <w:b/>
        </w:rPr>
        <w:t xml:space="preserve"> </w:t>
      </w:r>
      <w:r w:rsidR="00A103D7" w:rsidRPr="00466E53">
        <w:rPr>
          <w:rFonts w:asciiTheme="minorHAnsi" w:hAnsiTheme="minorHAnsi" w:cs="Arial"/>
          <w:b/>
        </w:rPr>
        <w:t xml:space="preserve">Newspaper </w:t>
      </w:r>
      <w:r w:rsidR="00B00B4E" w:rsidRPr="00466E53">
        <w:rPr>
          <w:rFonts w:asciiTheme="minorHAnsi" w:hAnsiTheme="minorHAnsi" w:cs="Arial"/>
          <w:b/>
        </w:rPr>
        <w:t>Grant</w:t>
      </w:r>
      <w:r w:rsidR="009979A9" w:rsidRPr="00466E53">
        <w:rPr>
          <w:rFonts w:asciiTheme="minorHAnsi" w:hAnsiTheme="minorHAnsi" w:cs="Arial"/>
          <w:b/>
        </w:rPr>
        <w:t xml:space="preserve">:  </w:t>
      </w:r>
    </w:p>
    <w:p w:rsidR="002B2DB2" w:rsidRPr="00466E53" w:rsidRDefault="002B2DB2" w:rsidP="00A32A08">
      <w:pPr>
        <w:numPr>
          <w:ilvl w:val="0"/>
          <w:numId w:val="14"/>
        </w:numPr>
        <w:jc w:val="both"/>
        <w:rPr>
          <w:rFonts w:asciiTheme="minorHAnsi" w:hAnsiTheme="minorHAnsi" w:cs="Arial"/>
        </w:rPr>
      </w:pPr>
      <w:r w:rsidRPr="00466E53">
        <w:rPr>
          <w:rFonts w:asciiTheme="minorHAnsi" w:hAnsiTheme="minorHAnsi" w:cs="Arial"/>
        </w:rPr>
        <w:t xml:space="preserve">Recipients are required to enroll in </w:t>
      </w:r>
      <w:r w:rsidR="00E558F7" w:rsidRPr="00466E53">
        <w:rPr>
          <w:rFonts w:asciiTheme="minorHAnsi" w:hAnsiTheme="minorHAnsi" w:cs="Arial"/>
        </w:rPr>
        <w:t>Introduction to Journalism and Newspaper Production (</w:t>
      </w:r>
      <w:r w:rsidRPr="00466E53">
        <w:rPr>
          <w:rFonts w:asciiTheme="minorHAnsi" w:hAnsiTheme="minorHAnsi" w:cs="Arial"/>
        </w:rPr>
        <w:t>JOU 2100</w:t>
      </w:r>
      <w:r w:rsidR="00E558F7" w:rsidRPr="00466E53">
        <w:rPr>
          <w:rFonts w:asciiTheme="minorHAnsi" w:hAnsiTheme="minorHAnsi" w:cs="Arial"/>
        </w:rPr>
        <w:t>)</w:t>
      </w:r>
      <w:r w:rsidRPr="00466E53">
        <w:rPr>
          <w:rFonts w:asciiTheme="minorHAnsi" w:hAnsiTheme="minorHAnsi" w:cs="Arial"/>
        </w:rPr>
        <w:t>.</w:t>
      </w:r>
    </w:p>
    <w:p w:rsidR="00430F46" w:rsidRPr="00466E53" w:rsidRDefault="00430F46" w:rsidP="00430F46">
      <w:pPr>
        <w:jc w:val="both"/>
        <w:rPr>
          <w:rFonts w:asciiTheme="minorHAnsi" w:hAnsiTheme="minorHAnsi" w:cs="Arial"/>
        </w:rPr>
      </w:pPr>
    </w:p>
    <w:p w:rsidR="00430F46" w:rsidRPr="00466E53" w:rsidRDefault="00F76A53" w:rsidP="00430F46">
      <w:pPr>
        <w:ind w:left="1440"/>
        <w:jc w:val="both"/>
        <w:rPr>
          <w:rFonts w:asciiTheme="minorHAnsi" w:hAnsiTheme="minorHAnsi" w:cs="Arial"/>
          <w:b/>
        </w:rPr>
      </w:pPr>
      <w:r w:rsidRPr="00466E53">
        <w:rPr>
          <w:rFonts w:asciiTheme="minorHAnsi" w:hAnsiTheme="minorHAnsi" w:cs="Arial"/>
          <w:b/>
        </w:rPr>
        <w:t>Student Activities</w:t>
      </w:r>
      <w:r w:rsidR="0008598F" w:rsidRPr="00466E53">
        <w:rPr>
          <w:rFonts w:asciiTheme="minorHAnsi" w:hAnsiTheme="minorHAnsi" w:cs="Arial"/>
          <w:b/>
        </w:rPr>
        <w:t xml:space="preserve"> Board (SAB)</w:t>
      </w:r>
      <w:r w:rsidRPr="00466E53">
        <w:rPr>
          <w:rFonts w:asciiTheme="minorHAnsi" w:hAnsiTheme="minorHAnsi" w:cs="Arial"/>
          <w:b/>
        </w:rPr>
        <w:t xml:space="preserve"> </w:t>
      </w:r>
      <w:r w:rsidR="0008598F" w:rsidRPr="00466E53">
        <w:rPr>
          <w:rFonts w:asciiTheme="minorHAnsi" w:hAnsiTheme="minorHAnsi" w:cs="Arial"/>
          <w:b/>
        </w:rPr>
        <w:t>Talent Grant</w:t>
      </w:r>
      <w:r w:rsidR="009979A9" w:rsidRPr="00466E53">
        <w:rPr>
          <w:rFonts w:asciiTheme="minorHAnsi" w:hAnsiTheme="minorHAnsi" w:cs="Arial"/>
          <w:b/>
        </w:rPr>
        <w:t xml:space="preserve">:  </w:t>
      </w:r>
    </w:p>
    <w:p w:rsidR="00F76A53" w:rsidRPr="00466E53" w:rsidRDefault="00F76A53" w:rsidP="00F76A53">
      <w:pPr>
        <w:numPr>
          <w:ilvl w:val="0"/>
          <w:numId w:val="16"/>
        </w:numPr>
        <w:jc w:val="both"/>
        <w:rPr>
          <w:rFonts w:asciiTheme="minorHAnsi" w:hAnsiTheme="minorHAnsi" w:cs="Arial"/>
        </w:rPr>
      </w:pPr>
      <w:r w:rsidRPr="00466E53">
        <w:rPr>
          <w:rFonts w:asciiTheme="minorHAnsi" w:hAnsiTheme="minorHAnsi" w:cs="Arial"/>
        </w:rPr>
        <w:t xml:space="preserve">Depending on the </w:t>
      </w:r>
      <w:r w:rsidR="009979A9" w:rsidRPr="00466E53">
        <w:rPr>
          <w:rFonts w:asciiTheme="minorHAnsi" w:hAnsiTheme="minorHAnsi" w:cs="Arial"/>
        </w:rPr>
        <w:t>budgeted level</w:t>
      </w:r>
      <w:r w:rsidR="00E558F7" w:rsidRPr="00466E53">
        <w:rPr>
          <w:rFonts w:asciiTheme="minorHAnsi" w:hAnsiTheme="minorHAnsi" w:cs="Arial"/>
        </w:rPr>
        <w:t xml:space="preserve">, the </w:t>
      </w:r>
      <w:r w:rsidR="007067D6" w:rsidRPr="00466E53">
        <w:rPr>
          <w:rFonts w:asciiTheme="minorHAnsi" w:hAnsiTheme="minorHAnsi" w:cs="Arial"/>
        </w:rPr>
        <w:t>Director</w:t>
      </w:r>
      <w:r w:rsidRPr="00466E53">
        <w:rPr>
          <w:rFonts w:asciiTheme="minorHAnsi" w:hAnsiTheme="minorHAnsi" w:cs="Arial"/>
        </w:rPr>
        <w:t xml:space="preserve"> of Student Life will recommend recipients from among members</w:t>
      </w:r>
      <w:r w:rsidR="000A24F9" w:rsidRPr="00466E53">
        <w:rPr>
          <w:rFonts w:asciiTheme="minorHAnsi" w:hAnsiTheme="minorHAnsi" w:cs="Arial"/>
        </w:rPr>
        <w:t xml:space="preserve"> selected to serve on the CF</w:t>
      </w:r>
      <w:r w:rsidRPr="00466E53">
        <w:rPr>
          <w:rFonts w:asciiTheme="minorHAnsi" w:hAnsiTheme="minorHAnsi" w:cs="Arial"/>
        </w:rPr>
        <w:t xml:space="preserve"> Student Activity Board on the Ocala</w:t>
      </w:r>
      <w:r w:rsidR="00573DA2" w:rsidRPr="00466E53">
        <w:rPr>
          <w:rFonts w:asciiTheme="minorHAnsi" w:hAnsiTheme="minorHAnsi" w:cs="Arial"/>
        </w:rPr>
        <w:t xml:space="preserve"> and Citrus campuses. </w:t>
      </w:r>
      <w:r w:rsidR="003E2A6E" w:rsidRPr="00466E53">
        <w:rPr>
          <w:rFonts w:asciiTheme="minorHAnsi" w:hAnsiTheme="minorHAnsi" w:cs="Arial"/>
        </w:rPr>
        <w:t>The breakdown of scholarship dollars awarded per position will be established by the Director of Student Life.</w:t>
      </w:r>
    </w:p>
    <w:p w:rsidR="0070103E" w:rsidRPr="00466E53" w:rsidRDefault="00F76A53" w:rsidP="00F76A53">
      <w:pPr>
        <w:numPr>
          <w:ilvl w:val="0"/>
          <w:numId w:val="16"/>
        </w:numPr>
        <w:jc w:val="both"/>
        <w:rPr>
          <w:rFonts w:asciiTheme="minorHAnsi" w:hAnsiTheme="minorHAnsi" w:cs="Arial"/>
        </w:rPr>
      </w:pPr>
      <w:r w:rsidRPr="00466E53">
        <w:rPr>
          <w:rFonts w:asciiTheme="minorHAnsi" w:hAnsiTheme="minorHAnsi" w:cs="Arial"/>
        </w:rPr>
        <w:t>All scholarships are awarded for the fall and spring semesters</w:t>
      </w:r>
      <w:r w:rsidR="0070103E" w:rsidRPr="00466E53">
        <w:rPr>
          <w:rFonts w:asciiTheme="minorHAnsi" w:hAnsiTheme="minorHAnsi" w:cs="Arial"/>
        </w:rPr>
        <w:t xml:space="preserve"> </w:t>
      </w:r>
      <w:r w:rsidR="00D8146D" w:rsidRPr="00466E53">
        <w:rPr>
          <w:rFonts w:asciiTheme="minorHAnsi" w:hAnsiTheme="minorHAnsi" w:cs="Arial"/>
        </w:rPr>
        <w:t>only a</w:t>
      </w:r>
      <w:r w:rsidR="0070103E" w:rsidRPr="00466E53">
        <w:rPr>
          <w:rFonts w:asciiTheme="minorHAnsi" w:hAnsiTheme="minorHAnsi" w:cs="Arial"/>
        </w:rPr>
        <w:t xml:space="preserve">nd students must be enrolled for a minimum of </w:t>
      </w:r>
      <w:r w:rsidR="000D7C64" w:rsidRPr="00466E53">
        <w:rPr>
          <w:rFonts w:asciiTheme="minorHAnsi" w:hAnsiTheme="minorHAnsi" w:cs="Arial"/>
        </w:rPr>
        <w:t>nine</w:t>
      </w:r>
      <w:r w:rsidR="0070103E" w:rsidRPr="00466E53">
        <w:rPr>
          <w:rFonts w:asciiTheme="minorHAnsi" w:hAnsiTheme="minorHAnsi" w:cs="Arial"/>
        </w:rPr>
        <w:t xml:space="preserve"> (</w:t>
      </w:r>
      <w:r w:rsidR="000D7C64" w:rsidRPr="00466E53">
        <w:rPr>
          <w:rFonts w:asciiTheme="minorHAnsi" w:hAnsiTheme="minorHAnsi" w:cs="Arial"/>
        </w:rPr>
        <w:t>9</w:t>
      </w:r>
      <w:r w:rsidR="0070103E" w:rsidRPr="00466E53">
        <w:rPr>
          <w:rFonts w:asciiTheme="minorHAnsi" w:hAnsiTheme="minorHAnsi" w:cs="Arial"/>
        </w:rPr>
        <w:t>) credit hours per semester.</w:t>
      </w:r>
    </w:p>
    <w:p w:rsidR="00F76A53" w:rsidRPr="00466E53" w:rsidRDefault="0070103E" w:rsidP="00F76A53">
      <w:pPr>
        <w:numPr>
          <w:ilvl w:val="0"/>
          <w:numId w:val="16"/>
        </w:numPr>
        <w:jc w:val="both"/>
        <w:rPr>
          <w:rFonts w:asciiTheme="minorHAnsi" w:hAnsiTheme="minorHAnsi" w:cs="Arial"/>
        </w:rPr>
      </w:pPr>
      <w:r w:rsidRPr="00466E53">
        <w:rPr>
          <w:rFonts w:asciiTheme="minorHAnsi" w:hAnsiTheme="minorHAnsi" w:cs="Arial"/>
        </w:rPr>
        <w:t>Minimum cumulative 2.5 GPA is required.</w:t>
      </w:r>
    </w:p>
    <w:p w:rsidR="006A256B" w:rsidRPr="00466E53" w:rsidRDefault="006A256B" w:rsidP="0070103E">
      <w:pPr>
        <w:ind w:left="1440"/>
        <w:jc w:val="both"/>
        <w:rPr>
          <w:rFonts w:asciiTheme="minorHAnsi" w:hAnsiTheme="minorHAnsi" w:cs="Arial"/>
          <w:b/>
        </w:rPr>
      </w:pPr>
    </w:p>
    <w:p w:rsidR="008A0562" w:rsidRPr="00466E53" w:rsidRDefault="008A0562" w:rsidP="008A0562">
      <w:pPr>
        <w:ind w:left="1800"/>
        <w:jc w:val="both"/>
        <w:rPr>
          <w:rFonts w:asciiTheme="minorHAnsi" w:hAnsiTheme="minorHAnsi" w:cs="Arial"/>
        </w:rPr>
      </w:pPr>
    </w:p>
    <w:p w:rsidR="001A3A8E" w:rsidRPr="00466E53" w:rsidRDefault="004222BA" w:rsidP="001A3A8E">
      <w:pPr>
        <w:ind w:left="720"/>
        <w:jc w:val="both"/>
        <w:rPr>
          <w:rFonts w:asciiTheme="minorHAnsi" w:hAnsiTheme="minorHAnsi" w:cs="Arial"/>
          <w:b/>
          <w:sz w:val="28"/>
          <w:szCs w:val="28"/>
          <w:u w:val="single"/>
        </w:rPr>
      </w:pPr>
      <w:r w:rsidRPr="00466E53">
        <w:rPr>
          <w:rFonts w:asciiTheme="minorHAnsi" w:hAnsiTheme="minorHAnsi" w:cs="Arial"/>
          <w:b/>
          <w:sz w:val="28"/>
          <w:szCs w:val="28"/>
          <w:u w:val="single"/>
        </w:rPr>
        <w:t>Foundation Scholarships</w:t>
      </w:r>
    </w:p>
    <w:p w:rsidR="004222BA" w:rsidRPr="00466E53" w:rsidRDefault="004222BA" w:rsidP="001A3A8E">
      <w:pPr>
        <w:ind w:left="720"/>
        <w:jc w:val="both"/>
        <w:rPr>
          <w:rFonts w:asciiTheme="minorHAnsi" w:hAnsiTheme="minorHAnsi" w:cs="Arial"/>
          <w:b/>
          <w:sz w:val="28"/>
          <w:szCs w:val="28"/>
        </w:rPr>
      </w:pPr>
    </w:p>
    <w:p w:rsidR="00E178FE" w:rsidRPr="00466E53" w:rsidRDefault="00E178FE" w:rsidP="00E178FE">
      <w:pPr>
        <w:numPr>
          <w:ilvl w:val="0"/>
          <w:numId w:val="18"/>
        </w:numPr>
        <w:jc w:val="both"/>
        <w:rPr>
          <w:rFonts w:asciiTheme="minorHAnsi" w:hAnsiTheme="minorHAnsi" w:cs="Arial"/>
        </w:rPr>
      </w:pPr>
      <w:r w:rsidRPr="00466E53">
        <w:rPr>
          <w:rFonts w:asciiTheme="minorHAnsi" w:hAnsiTheme="minorHAnsi" w:cs="Arial"/>
        </w:rPr>
        <w:t>Majority require a minimum 2.5 GPA for eligibility.</w:t>
      </w:r>
    </w:p>
    <w:p w:rsidR="00E178FE" w:rsidRPr="00466E53" w:rsidRDefault="00E178FE" w:rsidP="00E178FE">
      <w:pPr>
        <w:numPr>
          <w:ilvl w:val="0"/>
          <w:numId w:val="18"/>
        </w:numPr>
        <w:jc w:val="both"/>
        <w:rPr>
          <w:rFonts w:asciiTheme="minorHAnsi" w:hAnsiTheme="minorHAnsi" w:cs="Arial"/>
        </w:rPr>
      </w:pPr>
      <w:r w:rsidRPr="00466E53">
        <w:rPr>
          <w:rFonts w:asciiTheme="minorHAnsi" w:hAnsiTheme="minorHAnsi" w:cs="Arial"/>
        </w:rPr>
        <w:t>Majority require completion of FAFSA and unmet financial need.</w:t>
      </w:r>
    </w:p>
    <w:p w:rsidR="00983464" w:rsidRPr="00466E53" w:rsidRDefault="00983464" w:rsidP="00E178FE">
      <w:pPr>
        <w:numPr>
          <w:ilvl w:val="0"/>
          <w:numId w:val="18"/>
        </w:numPr>
        <w:jc w:val="both"/>
        <w:rPr>
          <w:rFonts w:asciiTheme="minorHAnsi" w:hAnsiTheme="minorHAnsi" w:cs="Arial"/>
        </w:rPr>
      </w:pPr>
      <w:r w:rsidRPr="00466E53">
        <w:rPr>
          <w:rFonts w:asciiTheme="minorHAnsi" w:hAnsiTheme="minorHAnsi" w:cs="Arial"/>
        </w:rPr>
        <w:t>Student must complete a Scholarship Application available at MyCF.edu.</w:t>
      </w:r>
    </w:p>
    <w:p w:rsidR="00DB4B88" w:rsidRPr="00466E53" w:rsidRDefault="00DB4B88" w:rsidP="001A3A8E">
      <w:pPr>
        <w:ind w:left="720"/>
        <w:jc w:val="both"/>
        <w:rPr>
          <w:rFonts w:asciiTheme="minorHAnsi" w:hAnsiTheme="minorHAnsi" w:cs="Arial"/>
          <w:b/>
          <w:sz w:val="28"/>
          <w:szCs w:val="28"/>
        </w:rPr>
      </w:pPr>
    </w:p>
    <w:p w:rsidR="008B22FA" w:rsidRDefault="008B22FA">
      <w:pPr>
        <w:rPr>
          <w:rFonts w:asciiTheme="minorHAnsi" w:hAnsiTheme="minorHAnsi" w:cs="Arial"/>
          <w:b/>
          <w:sz w:val="28"/>
          <w:szCs w:val="28"/>
          <w:u w:val="single"/>
        </w:rPr>
      </w:pPr>
      <w:r>
        <w:rPr>
          <w:rFonts w:asciiTheme="minorHAnsi" w:hAnsiTheme="minorHAnsi" w:cs="Arial"/>
          <w:b/>
          <w:sz w:val="28"/>
          <w:szCs w:val="28"/>
          <w:u w:val="single"/>
        </w:rPr>
        <w:br w:type="page"/>
      </w:r>
    </w:p>
    <w:p w:rsidR="004222BA" w:rsidRPr="00466E53" w:rsidRDefault="004222BA" w:rsidP="004222BA">
      <w:pPr>
        <w:ind w:left="720"/>
        <w:jc w:val="both"/>
        <w:rPr>
          <w:rFonts w:asciiTheme="minorHAnsi" w:hAnsiTheme="minorHAnsi" w:cs="Arial"/>
          <w:b/>
          <w:sz w:val="28"/>
          <w:szCs w:val="28"/>
          <w:u w:val="single"/>
        </w:rPr>
      </w:pPr>
      <w:r w:rsidRPr="00466E53">
        <w:rPr>
          <w:rFonts w:asciiTheme="minorHAnsi" w:hAnsiTheme="minorHAnsi" w:cs="Arial"/>
          <w:b/>
          <w:sz w:val="28"/>
          <w:szCs w:val="28"/>
          <w:u w:val="single"/>
        </w:rPr>
        <w:lastRenderedPageBreak/>
        <w:t>Visual &amp; Performing Arts Talent Grants</w:t>
      </w:r>
    </w:p>
    <w:p w:rsidR="004222BA" w:rsidRPr="00466E53" w:rsidRDefault="004222BA" w:rsidP="001A3A8E">
      <w:pPr>
        <w:ind w:left="720"/>
        <w:jc w:val="both"/>
        <w:rPr>
          <w:rFonts w:asciiTheme="minorHAnsi" w:hAnsiTheme="minorHAnsi" w:cs="Arial"/>
          <w:b/>
          <w:sz w:val="28"/>
          <w:szCs w:val="28"/>
        </w:rPr>
      </w:pPr>
    </w:p>
    <w:p w:rsidR="003A5E1B" w:rsidRPr="00466E53" w:rsidRDefault="002F3EB3" w:rsidP="008077B3">
      <w:pPr>
        <w:ind w:left="1080"/>
        <w:jc w:val="both"/>
        <w:rPr>
          <w:rFonts w:asciiTheme="minorHAnsi" w:hAnsiTheme="minorHAnsi" w:cs="Arial"/>
          <w:b/>
        </w:rPr>
      </w:pPr>
      <w:r w:rsidRPr="00466E53">
        <w:rPr>
          <w:rFonts w:asciiTheme="minorHAnsi" w:hAnsiTheme="minorHAnsi" w:cs="Arial"/>
          <w:b/>
        </w:rPr>
        <w:t>All will require a 2.5 GPA</w:t>
      </w:r>
      <w:r w:rsidR="003A5E1B" w:rsidRPr="00466E53">
        <w:rPr>
          <w:rFonts w:asciiTheme="minorHAnsi" w:hAnsiTheme="minorHAnsi" w:cs="Arial"/>
          <w:b/>
        </w:rPr>
        <w:t xml:space="preserve"> and may be awarded for up to four (4) consecutive semesters (fall-spring, fall-spring), not to exceed two (2) academic years. </w:t>
      </w:r>
    </w:p>
    <w:p w:rsidR="002F3EB3" w:rsidRPr="00466E53" w:rsidRDefault="002F3EB3" w:rsidP="001A3A8E">
      <w:pPr>
        <w:ind w:left="720"/>
        <w:jc w:val="both"/>
        <w:rPr>
          <w:rFonts w:asciiTheme="minorHAnsi" w:hAnsiTheme="minorHAnsi" w:cs="Arial"/>
        </w:rPr>
      </w:pPr>
    </w:p>
    <w:p w:rsidR="000765CA" w:rsidRPr="00466E53" w:rsidRDefault="000765CA" w:rsidP="001A3A8E">
      <w:pPr>
        <w:ind w:left="720"/>
        <w:jc w:val="both"/>
        <w:rPr>
          <w:rFonts w:asciiTheme="minorHAnsi" w:hAnsiTheme="minorHAnsi" w:cs="Arial"/>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Dance:</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Depending on the budgeted level, the CF Dance Ensemble Scholarship is awarded to students recommended by CF faculty in Dance. </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Students may be awarded up to $500 per semester (fall and spring), not </w:t>
      </w:r>
      <w:r w:rsidR="009C5B06" w:rsidRPr="00466E53">
        <w:rPr>
          <w:rFonts w:asciiTheme="minorHAnsi" w:hAnsiTheme="minorHAnsi" w:cs="Arial"/>
        </w:rPr>
        <w:t xml:space="preserve">to </w:t>
      </w:r>
      <w:r w:rsidRPr="00466E53">
        <w:rPr>
          <w:rFonts w:asciiTheme="minorHAnsi" w:hAnsiTheme="minorHAnsi" w:cs="Arial"/>
        </w:rPr>
        <w:t xml:space="preserve">exceed $1,000 for the award year.  </w:t>
      </w:r>
    </w:p>
    <w:p w:rsidR="00A823A8" w:rsidRPr="00466E53" w:rsidRDefault="00A823A8" w:rsidP="00A823A8">
      <w:pPr>
        <w:ind w:left="720"/>
        <w:jc w:val="both"/>
        <w:rPr>
          <w:rFonts w:asciiTheme="minorHAnsi" w:hAnsiTheme="minorHAnsi" w:cs="Arial"/>
          <w:b/>
          <w:bCs/>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Digital Media:</w:t>
      </w:r>
    </w:p>
    <w:p w:rsidR="00A823A8" w:rsidRDefault="00A823A8" w:rsidP="008B22FA">
      <w:pPr>
        <w:numPr>
          <w:ilvl w:val="0"/>
          <w:numId w:val="49"/>
        </w:numPr>
        <w:jc w:val="both"/>
        <w:rPr>
          <w:rFonts w:asciiTheme="minorHAnsi" w:hAnsiTheme="minorHAnsi" w:cs="Arial"/>
        </w:rPr>
      </w:pPr>
      <w:r w:rsidRPr="00466E53">
        <w:rPr>
          <w:rFonts w:asciiTheme="minorHAnsi" w:hAnsiTheme="minorHAnsi" w:cs="Arial"/>
        </w:rPr>
        <w:t>Students may be awarded up to $1</w:t>
      </w:r>
      <w:r w:rsidR="001A5FC7" w:rsidRPr="00466E53">
        <w:rPr>
          <w:rFonts w:asciiTheme="minorHAnsi" w:hAnsiTheme="minorHAnsi" w:cs="Arial"/>
        </w:rPr>
        <w:t>000</w:t>
      </w:r>
      <w:r w:rsidRPr="00466E53">
        <w:rPr>
          <w:rFonts w:asciiTheme="minorHAnsi" w:hAnsiTheme="minorHAnsi" w:cs="Arial"/>
        </w:rPr>
        <w:t xml:space="preserve"> per semester (fall and spring), not to exceed $2,</w:t>
      </w:r>
      <w:r w:rsidR="001A5FC7" w:rsidRPr="00466E53">
        <w:rPr>
          <w:rFonts w:asciiTheme="minorHAnsi" w:hAnsiTheme="minorHAnsi" w:cs="Arial"/>
        </w:rPr>
        <w:t>0</w:t>
      </w:r>
      <w:r w:rsidRPr="00466E53">
        <w:rPr>
          <w:rFonts w:asciiTheme="minorHAnsi" w:hAnsiTheme="minorHAnsi" w:cs="Arial"/>
        </w:rPr>
        <w:t xml:space="preserve">00 for the award year.  </w:t>
      </w:r>
    </w:p>
    <w:p w:rsidR="008B22FA" w:rsidRPr="008B22FA" w:rsidRDefault="008B22FA" w:rsidP="008B22FA">
      <w:pPr>
        <w:ind w:left="2160"/>
        <w:jc w:val="both"/>
        <w:rPr>
          <w:rFonts w:asciiTheme="minorHAnsi" w:hAnsiTheme="minorHAnsi" w:cs="Arial"/>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Drama:</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Students may be awarded up to $1</w:t>
      </w:r>
      <w:r w:rsidR="001A5FC7" w:rsidRPr="00466E53">
        <w:rPr>
          <w:rFonts w:asciiTheme="minorHAnsi" w:hAnsiTheme="minorHAnsi" w:cs="Arial"/>
        </w:rPr>
        <w:t>00</w:t>
      </w:r>
      <w:r w:rsidRPr="00466E53">
        <w:rPr>
          <w:rFonts w:asciiTheme="minorHAnsi" w:hAnsiTheme="minorHAnsi" w:cs="Arial"/>
        </w:rPr>
        <w:t>0 per semester (fall and spring), not to exceed $2,</w:t>
      </w:r>
      <w:r w:rsidR="001A5FC7" w:rsidRPr="00466E53">
        <w:rPr>
          <w:rFonts w:asciiTheme="minorHAnsi" w:hAnsiTheme="minorHAnsi" w:cs="Arial"/>
        </w:rPr>
        <w:t>0</w:t>
      </w:r>
      <w:r w:rsidRPr="00466E53">
        <w:rPr>
          <w:rFonts w:asciiTheme="minorHAnsi" w:hAnsiTheme="minorHAnsi" w:cs="Arial"/>
        </w:rPr>
        <w:t xml:space="preserve">00 for the award year.  </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To remain eligible, students must remain active in the vocal music program. </w:t>
      </w:r>
    </w:p>
    <w:p w:rsidR="00A823A8" w:rsidRPr="00466E53" w:rsidRDefault="00A823A8" w:rsidP="00A823A8">
      <w:pPr>
        <w:ind w:left="720"/>
        <w:jc w:val="both"/>
        <w:rPr>
          <w:rFonts w:asciiTheme="minorHAnsi" w:hAnsiTheme="minorHAnsi" w:cs="Arial"/>
          <w:b/>
          <w:bCs/>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Instrumental:</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Students may be awarded up to $</w:t>
      </w:r>
      <w:r w:rsidR="001A5FC7" w:rsidRPr="00466E53">
        <w:rPr>
          <w:rFonts w:asciiTheme="minorHAnsi" w:hAnsiTheme="minorHAnsi" w:cs="Arial"/>
        </w:rPr>
        <w:t>1250</w:t>
      </w:r>
      <w:r w:rsidRPr="00466E53">
        <w:rPr>
          <w:rFonts w:asciiTheme="minorHAnsi" w:hAnsiTheme="minorHAnsi" w:cs="Arial"/>
        </w:rPr>
        <w:t xml:space="preserve"> per semester (fall and spring), not to exceed $</w:t>
      </w:r>
      <w:r w:rsidR="002F3EB3" w:rsidRPr="00466E53">
        <w:rPr>
          <w:rFonts w:asciiTheme="minorHAnsi" w:hAnsiTheme="minorHAnsi" w:cs="Arial"/>
        </w:rPr>
        <w:t>2,500</w:t>
      </w:r>
      <w:r w:rsidRPr="00466E53">
        <w:rPr>
          <w:rFonts w:asciiTheme="minorHAnsi" w:hAnsiTheme="minorHAnsi" w:cs="Arial"/>
        </w:rPr>
        <w:t xml:space="preserve"> for the award year.  </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To remain eligible, students must remain active in the instrumental music program. </w:t>
      </w:r>
    </w:p>
    <w:p w:rsidR="00A823A8" w:rsidRPr="00466E53" w:rsidRDefault="00A823A8" w:rsidP="00A823A8">
      <w:pPr>
        <w:ind w:left="720"/>
        <w:jc w:val="both"/>
        <w:rPr>
          <w:rFonts w:asciiTheme="minorHAnsi" w:hAnsiTheme="minorHAnsi" w:cs="Arial"/>
          <w:b/>
          <w:bCs/>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Visual Arts:</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Students may be awarded up to $1</w:t>
      </w:r>
      <w:r w:rsidR="002F3EB3" w:rsidRPr="00466E53">
        <w:rPr>
          <w:rFonts w:asciiTheme="minorHAnsi" w:hAnsiTheme="minorHAnsi" w:cs="Arial"/>
        </w:rPr>
        <w:t>0</w:t>
      </w:r>
      <w:r w:rsidRPr="00466E53">
        <w:rPr>
          <w:rFonts w:asciiTheme="minorHAnsi" w:hAnsiTheme="minorHAnsi" w:cs="Arial"/>
        </w:rPr>
        <w:t>00 per semester (fall and spring), not to exceed $</w:t>
      </w:r>
      <w:r w:rsidR="002F3EB3" w:rsidRPr="00466E53">
        <w:rPr>
          <w:rFonts w:asciiTheme="minorHAnsi" w:hAnsiTheme="minorHAnsi" w:cs="Arial"/>
        </w:rPr>
        <w:t>2</w:t>
      </w:r>
      <w:r w:rsidRPr="00466E53">
        <w:rPr>
          <w:rFonts w:asciiTheme="minorHAnsi" w:hAnsiTheme="minorHAnsi" w:cs="Arial"/>
        </w:rPr>
        <w:t xml:space="preserve">,000 for the award year.  </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To remain eligible, students must remain active in the visual arts program. </w:t>
      </w:r>
    </w:p>
    <w:p w:rsidR="00A823A8" w:rsidRPr="00466E53" w:rsidRDefault="00A823A8" w:rsidP="00A823A8">
      <w:pPr>
        <w:jc w:val="both"/>
        <w:rPr>
          <w:rFonts w:asciiTheme="minorHAnsi" w:hAnsiTheme="minorHAnsi" w:cs="Arial"/>
          <w:b/>
          <w:bCs/>
        </w:rPr>
      </w:pPr>
    </w:p>
    <w:p w:rsidR="00A823A8" w:rsidRPr="00466E53" w:rsidRDefault="00A823A8" w:rsidP="00A823A8">
      <w:pPr>
        <w:ind w:left="720"/>
        <w:jc w:val="both"/>
        <w:rPr>
          <w:rFonts w:asciiTheme="minorHAnsi" w:hAnsiTheme="minorHAnsi" w:cs="Arial"/>
          <w:b/>
          <w:bCs/>
        </w:rPr>
      </w:pPr>
      <w:r w:rsidRPr="00466E53">
        <w:rPr>
          <w:rFonts w:asciiTheme="minorHAnsi" w:hAnsiTheme="minorHAnsi" w:cs="Arial"/>
          <w:b/>
          <w:bCs/>
        </w:rPr>
        <w:t xml:space="preserve">          </w:t>
      </w:r>
      <w:r w:rsidR="00154511">
        <w:rPr>
          <w:rFonts w:asciiTheme="minorHAnsi" w:hAnsiTheme="minorHAnsi" w:cs="Arial"/>
          <w:b/>
          <w:bCs/>
        </w:rPr>
        <w:t>Vocal M</w:t>
      </w:r>
      <w:r w:rsidRPr="00466E53">
        <w:rPr>
          <w:rFonts w:asciiTheme="minorHAnsi" w:hAnsiTheme="minorHAnsi" w:cs="Arial"/>
          <w:b/>
          <w:bCs/>
        </w:rPr>
        <w:t xml:space="preserve">usic: </w:t>
      </w:r>
    </w:p>
    <w:p w:rsidR="00A823A8"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Students may be awarded up to $</w:t>
      </w:r>
      <w:r w:rsidR="002F3EB3" w:rsidRPr="00466E53">
        <w:rPr>
          <w:rFonts w:asciiTheme="minorHAnsi" w:hAnsiTheme="minorHAnsi" w:cs="Arial"/>
        </w:rPr>
        <w:t>1250</w:t>
      </w:r>
      <w:r w:rsidRPr="00466E53">
        <w:rPr>
          <w:rFonts w:asciiTheme="minorHAnsi" w:hAnsiTheme="minorHAnsi" w:cs="Arial"/>
        </w:rPr>
        <w:t xml:space="preserve"> per semester (fall and spring), not to exceed $</w:t>
      </w:r>
      <w:r w:rsidR="002F3EB3" w:rsidRPr="00466E53">
        <w:rPr>
          <w:rFonts w:asciiTheme="minorHAnsi" w:hAnsiTheme="minorHAnsi" w:cs="Arial"/>
        </w:rPr>
        <w:t>2,5</w:t>
      </w:r>
      <w:r w:rsidRPr="00466E53">
        <w:rPr>
          <w:rFonts w:asciiTheme="minorHAnsi" w:hAnsiTheme="minorHAnsi" w:cs="Arial"/>
        </w:rPr>
        <w:t xml:space="preserve">00 for the award year.  </w:t>
      </w:r>
    </w:p>
    <w:p w:rsidR="00BE5384" w:rsidRPr="00466E53" w:rsidRDefault="00A823A8" w:rsidP="00A823A8">
      <w:pPr>
        <w:numPr>
          <w:ilvl w:val="0"/>
          <w:numId w:val="49"/>
        </w:numPr>
        <w:jc w:val="both"/>
        <w:rPr>
          <w:rFonts w:asciiTheme="minorHAnsi" w:hAnsiTheme="minorHAnsi" w:cs="Arial"/>
        </w:rPr>
      </w:pPr>
      <w:r w:rsidRPr="00466E53">
        <w:rPr>
          <w:rFonts w:asciiTheme="minorHAnsi" w:hAnsiTheme="minorHAnsi" w:cs="Arial"/>
        </w:rPr>
        <w:t xml:space="preserve">To remain eligible, students must remain active in the vocal music program. </w:t>
      </w:r>
    </w:p>
    <w:p w:rsidR="00CC5C33" w:rsidRPr="00466E53" w:rsidRDefault="00CC5C33" w:rsidP="00CC5C33">
      <w:pPr>
        <w:jc w:val="both"/>
        <w:rPr>
          <w:rFonts w:asciiTheme="minorHAnsi" w:hAnsiTheme="minorHAnsi" w:cs="Arial"/>
        </w:rPr>
      </w:pPr>
    </w:p>
    <w:p w:rsidR="00CC5C33" w:rsidRPr="00466E53" w:rsidRDefault="00CC5C33" w:rsidP="00CC5C33">
      <w:pPr>
        <w:ind w:left="720"/>
        <w:jc w:val="both"/>
        <w:rPr>
          <w:rFonts w:asciiTheme="minorHAnsi" w:hAnsiTheme="minorHAnsi" w:cs="Arial"/>
        </w:rPr>
      </w:pPr>
    </w:p>
    <w:p w:rsidR="00CC5C33" w:rsidRPr="00466E53" w:rsidRDefault="00CC5C33" w:rsidP="00CC5C33">
      <w:pPr>
        <w:ind w:left="720"/>
        <w:jc w:val="both"/>
        <w:rPr>
          <w:rFonts w:asciiTheme="minorHAnsi" w:hAnsiTheme="minorHAnsi" w:cs="Arial"/>
          <w:b/>
        </w:rPr>
      </w:pPr>
      <w:r w:rsidRPr="00466E53">
        <w:rPr>
          <w:rFonts w:asciiTheme="minorHAnsi" w:hAnsiTheme="minorHAnsi" w:cs="Arial"/>
          <w:b/>
        </w:rPr>
        <w:t>Several top perf</w:t>
      </w:r>
      <w:r w:rsidR="00983464" w:rsidRPr="00466E53">
        <w:rPr>
          <w:rFonts w:asciiTheme="minorHAnsi" w:hAnsiTheme="minorHAnsi" w:cs="Arial"/>
          <w:b/>
        </w:rPr>
        <w:t>orming students may be offered Foundation Scholarships to comple</w:t>
      </w:r>
      <w:r w:rsidRPr="00466E53">
        <w:rPr>
          <w:rFonts w:asciiTheme="minorHAnsi" w:hAnsiTheme="minorHAnsi" w:cs="Arial"/>
          <w:b/>
        </w:rPr>
        <w:t>ment these funds th</w:t>
      </w:r>
      <w:r w:rsidR="004A192D">
        <w:rPr>
          <w:rFonts w:asciiTheme="minorHAnsi" w:hAnsiTheme="minorHAnsi" w:cs="Arial"/>
          <w:b/>
        </w:rPr>
        <w:t>us providing a full scholarship.</w:t>
      </w:r>
    </w:p>
    <w:sectPr w:rsidR="00CC5C33" w:rsidRPr="00466E53" w:rsidSect="00DB4B88">
      <w:footerReference w:type="even" r:id="rId9"/>
      <w:footerReference w:type="default" r:id="rId10"/>
      <w:pgSz w:w="12240" w:h="15840"/>
      <w:pgMar w:top="720" w:right="117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FA" w:rsidRDefault="008B22FA">
      <w:r>
        <w:separator/>
      </w:r>
    </w:p>
  </w:endnote>
  <w:endnote w:type="continuationSeparator" w:id="0">
    <w:p w:rsidR="008B22FA" w:rsidRDefault="008B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FA" w:rsidRDefault="008B22FA" w:rsidP="00253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2FA" w:rsidRDefault="008B22FA" w:rsidP="00744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799"/>
      <w:docPartObj>
        <w:docPartGallery w:val="Page Numbers (Bottom of Page)"/>
        <w:docPartUnique/>
      </w:docPartObj>
    </w:sdtPr>
    <w:sdtEndPr>
      <w:rPr>
        <w:rFonts w:asciiTheme="minorHAnsi" w:hAnsiTheme="minorHAnsi"/>
        <w:color w:val="808080" w:themeColor="background1" w:themeShade="80"/>
        <w:spacing w:val="60"/>
      </w:rPr>
    </w:sdtEndPr>
    <w:sdtContent>
      <w:p w:rsidR="008B22FA" w:rsidRPr="00466E53" w:rsidRDefault="008B22FA">
        <w:pPr>
          <w:pStyle w:val="Footer"/>
          <w:pBdr>
            <w:top w:val="single" w:sz="4" w:space="1" w:color="D9D9D9" w:themeColor="background1" w:themeShade="D9"/>
          </w:pBdr>
          <w:jc w:val="right"/>
          <w:rPr>
            <w:rFonts w:asciiTheme="minorHAnsi" w:hAnsiTheme="minorHAnsi"/>
          </w:rPr>
        </w:pPr>
        <w:r w:rsidRPr="00466E53">
          <w:rPr>
            <w:rFonts w:asciiTheme="minorHAnsi" w:hAnsiTheme="minorHAnsi"/>
          </w:rPr>
          <w:fldChar w:fldCharType="begin"/>
        </w:r>
        <w:r w:rsidRPr="00466E53">
          <w:rPr>
            <w:rFonts w:asciiTheme="minorHAnsi" w:hAnsiTheme="minorHAnsi"/>
          </w:rPr>
          <w:instrText xml:space="preserve"> PAGE   \* MERGEFORMAT </w:instrText>
        </w:r>
        <w:r w:rsidRPr="00466E53">
          <w:rPr>
            <w:rFonts w:asciiTheme="minorHAnsi" w:hAnsiTheme="minorHAnsi"/>
          </w:rPr>
          <w:fldChar w:fldCharType="separate"/>
        </w:r>
        <w:r w:rsidR="004A192D">
          <w:rPr>
            <w:rFonts w:asciiTheme="minorHAnsi" w:hAnsiTheme="minorHAnsi"/>
            <w:noProof/>
          </w:rPr>
          <w:t>4</w:t>
        </w:r>
        <w:r w:rsidRPr="00466E53">
          <w:rPr>
            <w:rFonts w:asciiTheme="minorHAnsi" w:hAnsiTheme="minorHAnsi"/>
            <w:noProof/>
          </w:rPr>
          <w:fldChar w:fldCharType="end"/>
        </w:r>
        <w:r w:rsidRPr="00466E53">
          <w:rPr>
            <w:rFonts w:asciiTheme="minorHAnsi" w:hAnsiTheme="minorHAnsi"/>
          </w:rPr>
          <w:t xml:space="preserve"> | </w:t>
        </w:r>
        <w:r w:rsidRPr="00466E53">
          <w:rPr>
            <w:rFonts w:asciiTheme="minorHAnsi" w:hAnsiTheme="minorHAnsi"/>
            <w:color w:val="808080" w:themeColor="background1" w:themeShade="80"/>
            <w:spacing w:val="60"/>
          </w:rPr>
          <w:t>Page</w:t>
        </w:r>
      </w:p>
    </w:sdtContent>
  </w:sdt>
  <w:p w:rsidR="008B22FA" w:rsidRPr="00466E53" w:rsidRDefault="008B22FA" w:rsidP="00F26D3D">
    <w:pPr>
      <w:pStyle w:val="Footer"/>
      <w:ind w:right="360"/>
      <w:rPr>
        <w:rFonts w:asciiTheme="minorHAnsi" w:hAnsiTheme="minorHAnsi"/>
      </w:rPr>
    </w:pPr>
    <w:r w:rsidRPr="00466E53">
      <w:rPr>
        <w:rFonts w:asciiTheme="minorHAnsi" w:hAnsiTheme="minorHAnsi"/>
      </w:rPr>
      <w:t>CF Scholarships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FA" w:rsidRDefault="008B22FA">
      <w:r>
        <w:separator/>
      </w:r>
    </w:p>
  </w:footnote>
  <w:footnote w:type="continuationSeparator" w:id="0">
    <w:p w:rsidR="008B22FA" w:rsidRDefault="008B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974"/>
    <w:multiLevelType w:val="hybridMultilevel"/>
    <w:tmpl w:val="EDF6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B3225"/>
    <w:multiLevelType w:val="hybridMultilevel"/>
    <w:tmpl w:val="CAFCCAF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E57E02"/>
    <w:multiLevelType w:val="hybridMultilevel"/>
    <w:tmpl w:val="C5340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C519E"/>
    <w:multiLevelType w:val="hybridMultilevel"/>
    <w:tmpl w:val="C66C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666E6"/>
    <w:multiLevelType w:val="hybridMultilevel"/>
    <w:tmpl w:val="A8203D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7223D2"/>
    <w:multiLevelType w:val="hybridMultilevel"/>
    <w:tmpl w:val="B656A1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3D2158D"/>
    <w:multiLevelType w:val="hybridMultilevel"/>
    <w:tmpl w:val="E504738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BE4B93"/>
    <w:multiLevelType w:val="multilevel"/>
    <w:tmpl w:val="48F0A2D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755677"/>
    <w:multiLevelType w:val="hybridMultilevel"/>
    <w:tmpl w:val="25A81DB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B686A72"/>
    <w:multiLevelType w:val="hybridMultilevel"/>
    <w:tmpl w:val="C23E42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CBE1E88"/>
    <w:multiLevelType w:val="hybridMultilevel"/>
    <w:tmpl w:val="E8EC2A04"/>
    <w:lvl w:ilvl="0" w:tplc="04090003">
      <w:start w:val="1"/>
      <w:numFmt w:val="bullet"/>
      <w:lvlText w:val="o"/>
      <w:lvlJc w:val="left"/>
      <w:pPr>
        <w:tabs>
          <w:tab w:val="num" w:pos="2235"/>
        </w:tabs>
        <w:ind w:left="2235" w:hanging="360"/>
      </w:pPr>
      <w:rPr>
        <w:rFonts w:ascii="Courier New" w:hAnsi="Courier New" w:cs="Courier New"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1" w15:restartNumberingAfterBreak="0">
    <w:nsid w:val="2D7C3CDD"/>
    <w:multiLevelType w:val="hybridMultilevel"/>
    <w:tmpl w:val="39AAAE8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E064531"/>
    <w:multiLevelType w:val="hybridMultilevel"/>
    <w:tmpl w:val="4FC83AA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01C6396"/>
    <w:multiLevelType w:val="hybridMultilevel"/>
    <w:tmpl w:val="6728CE2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7C52F0D"/>
    <w:multiLevelType w:val="hybridMultilevel"/>
    <w:tmpl w:val="6B60C2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1267F6"/>
    <w:multiLevelType w:val="hybridMultilevel"/>
    <w:tmpl w:val="45F64C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645CC6"/>
    <w:multiLevelType w:val="hybridMultilevel"/>
    <w:tmpl w:val="AE64CFE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DCE51BB"/>
    <w:multiLevelType w:val="hybridMultilevel"/>
    <w:tmpl w:val="94AC216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0DD17C2"/>
    <w:multiLevelType w:val="hybridMultilevel"/>
    <w:tmpl w:val="5192C61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1174C91"/>
    <w:multiLevelType w:val="hybridMultilevel"/>
    <w:tmpl w:val="DF846E6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1C970F1"/>
    <w:multiLevelType w:val="hybridMultilevel"/>
    <w:tmpl w:val="2AD0E35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2BB3379"/>
    <w:multiLevelType w:val="hybridMultilevel"/>
    <w:tmpl w:val="D2AED9C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5F20A6B"/>
    <w:multiLevelType w:val="hybridMultilevel"/>
    <w:tmpl w:val="A0740B6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7F82F9F"/>
    <w:multiLevelType w:val="hybridMultilevel"/>
    <w:tmpl w:val="3A52B4CA"/>
    <w:lvl w:ilvl="0" w:tplc="51F81922">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476726"/>
    <w:multiLevelType w:val="hybridMultilevel"/>
    <w:tmpl w:val="C400B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CD13A66"/>
    <w:multiLevelType w:val="hybridMultilevel"/>
    <w:tmpl w:val="5326526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2A1CBC"/>
    <w:multiLevelType w:val="hybridMultilevel"/>
    <w:tmpl w:val="4EE885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F1345B9"/>
    <w:multiLevelType w:val="hybridMultilevel"/>
    <w:tmpl w:val="F53C9D5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503E20A2"/>
    <w:multiLevelType w:val="hybridMultilevel"/>
    <w:tmpl w:val="4292288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238645A"/>
    <w:multiLevelType w:val="hybridMultilevel"/>
    <w:tmpl w:val="32FE9D5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4102E06"/>
    <w:multiLevelType w:val="hybridMultilevel"/>
    <w:tmpl w:val="385C94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8061A46"/>
    <w:multiLevelType w:val="hybridMultilevel"/>
    <w:tmpl w:val="70E6B20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8587B19"/>
    <w:multiLevelType w:val="hybridMultilevel"/>
    <w:tmpl w:val="7E42137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BC60A57"/>
    <w:multiLevelType w:val="hybridMultilevel"/>
    <w:tmpl w:val="A2F297E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9241C"/>
    <w:multiLevelType w:val="hybridMultilevel"/>
    <w:tmpl w:val="03C4B116"/>
    <w:lvl w:ilvl="0" w:tplc="04090003">
      <w:start w:val="1"/>
      <w:numFmt w:val="bullet"/>
      <w:lvlText w:val="o"/>
      <w:lvlJc w:val="left"/>
      <w:pPr>
        <w:tabs>
          <w:tab w:val="num" w:pos="2160"/>
        </w:tabs>
        <w:ind w:left="2160" w:hanging="360"/>
      </w:pPr>
      <w:rPr>
        <w:rFonts w:ascii="Courier New" w:hAnsi="Courier New" w:cs="Courier New"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8B2102"/>
    <w:multiLevelType w:val="hybridMultilevel"/>
    <w:tmpl w:val="17187A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FFC0F2F"/>
    <w:multiLevelType w:val="hybridMultilevel"/>
    <w:tmpl w:val="4164282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24F4B31"/>
    <w:multiLevelType w:val="hybridMultilevel"/>
    <w:tmpl w:val="21BC8EF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4DA47EB"/>
    <w:multiLevelType w:val="hybridMultilevel"/>
    <w:tmpl w:val="7E32B49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9227DCF"/>
    <w:multiLevelType w:val="hybridMultilevel"/>
    <w:tmpl w:val="8458A0B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D813ABA"/>
    <w:multiLevelType w:val="hybridMultilevel"/>
    <w:tmpl w:val="57C2187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26D02FB"/>
    <w:multiLevelType w:val="hybridMultilevel"/>
    <w:tmpl w:val="146A706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3746E51"/>
    <w:multiLevelType w:val="hybridMultilevel"/>
    <w:tmpl w:val="EBA811D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5E35AD0"/>
    <w:multiLevelType w:val="hybridMultilevel"/>
    <w:tmpl w:val="48F0A2D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80C3C0B"/>
    <w:multiLevelType w:val="hybridMultilevel"/>
    <w:tmpl w:val="462C7D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B2A575F"/>
    <w:multiLevelType w:val="hybridMultilevel"/>
    <w:tmpl w:val="57B057A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B400BF2"/>
    <w:multiLevelType w:val="hybridMultilevel"/>
    <w:tmpl w:val="0E787CA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E0713B5"/>
    <w:multiLevelType w:val="hybridMultilevel"/>
    <w:tmpl w:val="DBC2616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E305427"/>
    <w:multiLevelType w:val="hybridMultilevel"/>
    <w:tmpl w:val="6082D97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3"/>
  </w:num>
  <w:num w:numId="3">
    <w:abstractNumId w:val="14"/>
  </w:num>
  <w:num w:numId="4">
    <w:abstractNumId w:val="20"/>
  </w:num>
  <w:num w:numId="5">
    <w:abstractNumId w:val="19"/>
  </w:num>
  <w:num w:numId="6">
    <w:abstractNumId w:val="41"/>
  </w:num>
  <w:num w:numId="7">
    <w:abstractNumId w:val="38"/>
  </w:num>
  <w:num w:numId="8">
    <w:abstractNumId w:val="39"/>
  </w:num>
  <w:num w:numId="9">
    <w:abstractNumId w:val="11"/>
  </w:num>
  <w:num w:numId="10">
    <w:abstractNumId w:val="8"/>
  </w:num>
  <w:num w:numId="11">
    <w:abstractNumId w:val="34"/>
  </w:num>
  <w:num w:numId="12">
    <w:abstractNumId w:val="16"/>
  </w:num>
  <w:num w:numId="13">
    <w:abstractNumId w:val="22"/>
  </w:num>
  <w:num w:numId="14">
    <w:abstractNumId w:val="40"/>
  </w:num>
  <w:num w:numId="15">
    <w:abstractNumId w:val="1"/>
  </w:num>
  <w:num w:numId="16">
    <w:abstractNumId w:val="13"/>
  </w:num>
  <w:num w:numId="17">
    <w:abstractNumId w:val="31"/>
  </w:num>
  <w:num w:numId="18">
    <w:abstractNumId w:val="37"/>
  </w:num>
  <w:num w:numId="19">
    <w:abstractNumId w:val="12"/>
  </w:num>
  <w:num w:numId="20">
    <w:abstractNumId w:val="18"/>
  </w:num>
  <w:num w:numId="21">
    <w:abstractNumId w:val="10"/>
  </w:num>
  <w:num w:numId="22">
    <w:abstractNumId w:val="6"/>
  </w:num>
  <w:num w:numId="23">
    <w:abstractNumId w:val="42"/>
  </w:num>
  <w:num w:numId="24">
    <w:abstractNumId w:val="35"/>
  </w:num>
  <w:num w:numId="25">
    <w:abstractNumId w:val="26"/>
  </w:num>
  <w:num w:numId="26">
    <w:abstractNumId w:val="47"/>
  </w:num>
  <w:num w:numId="27">
    <w:abstractNumId w:val="30"/>
  </w:num>
  <w:num w:numId="28">
    <w:abstractNumId w:val="4"/>
  </w:num>
  <w:num w:numId="29">
    <w:abstractNumId w:val="36"/>
  </w:num>
  <w:num w:numId="30">
    <w:abstractNumId w:val="17"/>
  </w:num>
  <w:num w:numId="31">
    <w:abstractNumId w:val="15"/>
  </w:num>
  <w:num w:numId="32">
    <w:abstractNumId w:val="33"/>
  </w:num>
  <w:num w:numId="33">
    <w:abstractNumId w:val="45"/>
  </w:num>
  <w:num w:numId="34">
    <w:abstractNumId w:val="27"/>
  </w:num>
  <w:num w:numId="35">
    <w:abstractNumId w:val="9"/>
  </w:num>
  <w:num w:numId="36">
    <w:abstractNumId w:val="43"/>
  </w:num>
  <w:num w:numId="37">
    <w:abstractNumId w:val="7"/>
  </w:num>
  <w:num w:numId="38">
    <w:abstractNumId w:val="48"/>
  </w:num>
  <w:num w:numId="39">
    <w:abstractNumId w:val="44"/>
  </w:num>
  <w:num w:numId="40">
    <w:abstractNumId w:val="21"/>
  </w:num>
  <w:num w:numId="41">
    <w:abstractNumId w:val="29"/>
  </w:num>
  <w:num w:numId="42">
    <w:abstractNumId w:val="24"/>
  </w:num>
  <w:num w:numId="43">
    <w:abstractNumId w:val="5"/>
  </w:num>
  <w:num w:numId="44">
    <w:abstractNumId w:val="2"/>
  </w:num>
  <w:num w:numId="45">
    <w:abstractNumId w:val="28"/>
  </w:num>
  <w:num w:numId="46">
    <w:abstractNumId w:val="32"/>
  </w:num>
  <w:num w:numId="47">
    <w:abstractNumId w:val="25"/>
  </w:num>
  <w:num w:numId="48">
    <w:abstractNumId w:val="46"/>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61"/>
    <w:rsid w:val="0000147D"/>
    <w:rsid w:val="00002726"/>
    <w:rsid w:val="00003317"/>
    <w:rsid w:val="00007267"/>
    <w:rsid w:val="00007E13"/>
    <w:rsid w:val="000102BE"/>
    <w:rsid w:val="00010D72"/>
    <w:rsid w:val="00011D2A"/>
    <w:rsid w:val="0001427E"/>
    <w:rsid w:val="00015BBD"/>
    <w:rsid w:val="000249D1"/>
    <w:rsid w:val="00030421"/>
    <w:rsid w:val="0003091A"/>
    <w:rsid w:val="00030CC2"/>
    <w:rsid w:val="00031319"/>
    <w:rsid w:val="00031F16"/>
    <w:rsid w:val="00033338"/>
    <w:rsid w:val="00054751"/>
    <w:rsid w:val="000608AB"/>
    <w:rsid w:val="000620ED"/>
    <w:rsid w:val="00066543"/>
    <w:rsid w:val="000709BD"/>
    <w:rsid w:val="00073003"/>
    <w:rsid w:val="00075649"/>
    <w:rsid w:val="000765CA"/>
    <w:rsid w:val="00080937"/>
    <w:rsid w:val="00081501"/>
    <w:rsid w:val="000825E9"/>
    <w:rsid w:val="00084336"/>
    <w:rsid w:val="00084CBB"/>
    <w:rsid w:val="0008598F"/>
    <w:rsid w:val="00090D54"/>
    <w:rsid w:val="0009212C"/>
    <w:rsid w:val="00092B96"/>
    <w:rsid w:val="000944E4"/>
    <w:rsid w:val="000A24F9"/>
    <w:rsid w:val="000A484E"/>
    <w:rsid w:val="000B4968"/>
    <w:rsid w:val="000B51FD"/>
    <w:rsid w:val="000B771A"/>
    <w:rsid w:val="000C1D45"/>
    <w:rsid w:val="000C3D54"/>
    <w:rsid w:val="000C6061"/>
    <w:rsid w:val="000C7AF8"/>
    <w:rsid w:val="000C7F10"/>
    <w:rsid w:val="000C7F2C"/>
    <w:rsid w:val="000D1302"/>
    <w:rsid w:val="000D2E23"/>
    <w:rsid w:val="000D3C99"/>
    <w:rsid w:val="000D4F4C"/>
    <w:rsid w:val="000D7C64"/>
    <w:rsid w:val="000E1B51"/>
    <w:rsid w:val="000E5C1C"/>
    <w:rsid w:val="000E6697"/>
    <w:rsid w:val="000E7A46"/>
    <w:rsid w:val="000F129A"/>
    <w:rsid w:val="000F78DE"/>
    <w:rsid w:val="000F79B1"/>
    <w:rsid w:val="00102425"/>
    <w:rsid w:val="001140FF"/>
    <w:rsid w:val="00114A4B"/>
    <w:rsid w:val="0011607E"/>
    <w:rsid w:val="0012326E"/>
    <w:rsid w:val="00123328"/>
    <w:rsid w:val="001234C7"/>
    <w:rsid w:val="00131C46"/>
    <w:rsid w:val="00132095"/>
    <w:rsid w:val="00132998"/>
    <w:rsid w:val="001362CC"/>
    <w:rsid w:val="00141F09"/>
    <w:rsid w:val="00150E7B"/>
    <w:rsid w:val="00154511"/>
    <w:rsid w:val="00156050"/>
    <w:rsid w:val="00164624"/>
    <w:rsid w:val="00164CBE"/>
    <w:rsid w:val="00165DAD"/>
    <w:rsid w:val="00172104"/>
    <w:rsid w:val="001744D7"/>
    <w:rsid w:val="0017623C"/>
    <w:rsid w:val="0017681B"/>
    <w:rsid w:val="00176905"/>
    <w:rsid w:val="00196BC6"/>
    <w:rsid w:val="00196CBB"/>
    <w:rsid w:val="00197BF5"/>
    <w:rsid w:val="001A3A8E"/>
    <w:rsid w:val="001A4D4C"/>
    <w:rsid w:val="001A5FC7"/>
    <w:rsid w:val="001A63CE"/>
    <w:rsid w:val="001B4FFE"/>
    <w:rsid w:val="001C1C61"/>
    <w:rsid w:val="001C2395"/>
    <w:rsid w:val="001C5F8C"/>
    <w:rsid w:val="001C6EF6"/>
    <w:rsid w:val="001D08D0"/>
    <w:rsid w:val="001D43FF"/>
    <w:rsid w:val="001D4A2A"/>
    <w:rsid w:val="001D7472"/>
    <w:rsid w:val="001D75CA"/>
    <w:rsid w:val="001E467D"/>
    <w:rsid w:val="001F135D"/>
    <w:rsid w:val="001F1700"/>
    <w:rsid w:val="001F213D"/>
    <w:rsid w:val="001F2654"/>
    <w:rsid w:val="001F35C0"/>
    <w:rsid w:val="001F39DC"/>
    <w:rsid w:val="001F3EB8"/>
    <w:rsid w:val="001F5389"/>
    <w:rsid w:val="001F5AE4"/>
    <w:rsid w:val="00204D66"/>
    <w:rsid w:val="00205383"/>
    <w:rsid w:val="0020709B"/>
    <w:rsid w:val="0022299E"/>
    <w:rsid w:val="0023337B"/>
    <w:rsid w:val="0024291E"/>
    <w:rsid w:val="00244D29"/>
    <w:rsid w:val="00245552"/>
    <w:rsid w:val="00245999"/>
    <w:rsid w:val="00247FEA"/>
    <w:rsid w:val="002505B9"/>
    <w:rsid w:val="002526DC"/>
    <w:rsid w:val="00253C20"/>
    <w:rsid w:val="00253E84"/>
    <w:rsid w:val="00254ABA"/>
    <w:rsid w:val="0025505F"/>
    <w:rsid w:val="00257277"/>
    <w:rsid w:val="00257D24"/>
    <w:rsid w:val="00260405"/>
    <w:rsid w:val="00270D2F"/>
    <w:rsid w:val="002730F9"/>
    <w:rsid w:val="00281345"/>
    <w:rsid w:val="00283BE8"/>
    <w:rsid w:val="00284265"/>
    <w:rsid w:val="00291D86"/>
    <w:rsid w:val="00291F87"/>
    <w:rsid w:val="002A4C5D"/>
    <w:rsid w:val="002A5D0C"/>
    <w:rsid w:val="002A708A"/>
    <w:rsid w:val="002B0083"/>
    <w:rsid w:val="002B26AC"/>
    <w:rsid w:val="002B28B9"/>
    <w:rsid w:val="002B2D4B"/>
    <w:rsid w:val="002B2DB2"/>
    <w:rsid w:val="002B49E3"/>
    <w:rsid w:val="002B7379"/>
    <w:rsid w:val="002B75E2"/>
    <w:rsid w:val="002C0230"/>
    <w:rsid w:val="002C0D90"/>
    <w:rsid w:val="002C10B9"/>
    <w:rsid w:val="002C4B41"/>
    <w:rsid w:val="002C7C98"/>
    <w:rsid w:val="002C7DBC"/>
    <w:rsid w:val="002D3B7C"/>
    <w:rsid w:val="002D47EA"/>
    <w:rsid w:val="002E0F0D"/>
    <w:rsid w:val="002E1570"/>
    <w:rsid w:val="002E5E85"/>
    <w:rsid w:val="002E5EAC"/>
    <w:rsid w:val="002F1FD3"/>
    <w:rsid w:val="002F22F6"/>
    <w:rsid w:val="002F3EB3"/>
    <w:rsid w:val="003001B1"/>
    <w:rsid w:val="00300295"/>
    <w:rsid w:val="00301D4E"/>
    <w:rsid w:val="003031A0"/>
    <w:rsid w:val="003126DF"/>
    <w:rsid w:val="00324149"/>
    <w:rsid w:val="00324232"/>
    <w:rsid w:val="0032494B"/>
    <w:rsid w:val="00325BE7"/>
    <w:rsid w:val="003261B5"/>
    <w:rsid w:val="00335EF2"/>
    <w:rsid w:val="00337E45"/>
    <w:rsid w:val="00347ED8"/>
    <w:rsid w:val="00352009"/>
    <w:rsid w:val="00365B5C"/>
    <w:rsid w:val="00365D9F"/>
    <w:rsid w:val="00372F6F"/>
    <w:rsid w:val="00384464"/>
    <w:rsid w:val="0038735F"/>
    <w:rsid w:val="00387AE0"/>
    <w:rsid w:val="003908C2"/>
    <w:rsid w:val="00394134"/>
    <w:rsid w:val="003944C5"/>
    <w:rsid w:val="00395A38"/>
    <w:rsid w:val="003A0531"/>
    <w:rsid w:val="003A1AD7"/>
    <w:rsid w:val="003A38DF"/>
    <w:rsid w:val="003A4E89"/>
    <w:rsid w:val="003A52EE"/>
    <w:rsid w:val="003A5E1B"/>
    <w:rsid w:val="003B0CB8"/>
    <w:rsid w:val="003B6605"/>
    <w:rsid w:val="003B734F"/>
    <w:rsid w:val="003B7F68"/>
    <w:rsid w:val="003C14DB"/>
    <w:rsid w:val="003C213D"/>
    <w:rsid w:val="003C6166"/>
    <w:rsid w:val="003C61B3"/>
    <w:rsid w:val="003D2568"/>
    <w:rsid w:val="003D3FAF"/>
    <w:rsid w:val="003D6B7D"/>
    <w:rsid w:val="003D7E72"/>
    <w:rsid w:val="003E2A6E"/>
    <w:rsid w:val="003E4DFB"/>
    <w:rsid w:val="003F112B"/>
    <w:rsid w:val="003F388C"/>
    <w:rsid w:val="00400BF7"/>
    <w:rsid w:val="00401518"/>
    <w:rsid w:val="0040449F"/>
    <w:rsid w:val="004050B7"/>
    <w:rsid w:val="00405D0E"/>
    <w:rsid w:val="00410BAD"/>
    <w:rsid w:val="00410F4E"/>
    <w:rsid w:val="004127BC"/>
    <w:rsid w:val="004141D7"/>
    <w:rsid w:val="00421885"/>
    <w:rsid w:val="004222BA"/>
    <w:rsid w:val="0042524C"/>
    <w:rsid w:val="00427663"/>
    <w:rsid w:val="004305E4"/>
    <w:rsid w:val="00430F46"/>
    <w:rsid w:val="00434C7F"/>
    <w:rsid w:val="00440778"/>
    <w:rsid w:val="00442EAD"/>
    <w:rsid w:val="00444A95"/>
    <w:rsid w:val="00444DDA"/>
    <w:rsid w:val="004551D3"/>
    <w:rsid w:val="004561A1"/>
    <w:rsid w:val="00457F04"/>
    <w:rsid w:val="004621A1"/>
    <w:rsid w:val="00462BB4"/>
    <w:rsid w:val="00463368"/>
    <w:rsid w:val="0046496F"/>
    <w:rsid w:val="00464D95"/>
    <w:rsid w:val="0046620D"/>
    <w:rsid w:val="004664B4"/>
    <w:rsid w:val="00466E53"/>
    <w:rsid w:val="00467B4B"/>
    <w:rsid w:val="004777A2"/>
    <w:rsid w:val="004811D6"/>
    <w:rsid w:val="00483531"/>
    <w:rsid w:val="00484118"/>
    <w:rsid w:val="00484E09"/>
    <w:rsid w:val="00487DD1"/>
    <w:rsid w:val="0049425E"/>
    <w:rsid w:val="004956A6"/>
    <w:rsid w:val="004A192D"/>
    <w:rsid w:val="004A6702"/>
    <w:rsid w:val="004A68AF"/>
    <w:rsid w:val="004A6AEC"/>
    <w:rsid w:val="004B0B5B"/>
    <w:rsid w:val="004B236C"/>
    <w:rsid w:val="004B4859"/>
    <w:rsid w:val="004B770A"/>
    <w:rsid w:val="004C499E"/>
    <w:rsid w:val="004C7ABD"/>
    <w:rsid w:val="004D4B5A"/>
    <w:rsid w:val="004F3CF0"/>
    <w:rsid w:val="004F6FFD"/>
    <w:rsid w:val="005037DF"/>
    <w:rsid w:val="00505C43"/>
    <w:rsid w:val="00506DE4"/>
    <w:rsid w:val="00510EAE"/>
    <w:rsid w:val="00520DDC"/>
    <w:rsid w:val="00521AE7"/>
    <w:rsid w:val="0052353C"/>
    <w:rsid w:val="0052740B"/>
    <w:rsid w:val="005311A7"/>
    <w:rsid w:val="005403FE"/>
    <w:rsid w:val="005420CC"/>
    <w:rsid w:val="00544571"/>
    <w:rsid w:val="00544D62"/>
    <w:rsid w:val="00545A46"/>
    <w:rsid w:val="00545B76"/>
    <w:rsid w:val="00550EC2"/>
    <w:rsid w:val="00551FE0"/>
    <w:rsid w:val="00557C51"/>
    <w:rsid w:val="00560783"/>
    <w:rsid w:val="0056195E"/>
    <w:rsid w:val="00562374"/>
    <w:rsid w:val="00573DA2"/>
    <w:rsid w:val="00574038"/>
    <w:rsid w:val="005744E1"/>
    <w:rsid w:val="00582910"/>
    <w:rsid w:val="005866C5"/>
    <w:rsid w:val="00590E9A"/>
    <w:rsid w:val="005A125D"/>
    <w:rsid w:val="005A23BA"/>
    <w:rsid w:val="005A275D"/>
    <w:rsid w:val="005A48AA"/>
    <w:rsid w:val="005A7B61"/>
    <w:rsid w:val="005B564B"/>
    <w:rsid w:val="005C1344"/>
    <w:rsid w:val="005C137A"/>
    <w:rsid w:val="005C4FC8"/>
    <w:rsid w:val="005C60DB"/>
    <w:rsid w:val="005C6997"/>
    <w:rsid w:val="005D32BE"/>
    <w:rsid w:val="005E0143"/>
    <w:rsid w:val="005E0378"/>
    <w:rsid w:val="005E059B"/>
    <w:rsid w:val="005E1596"/>
    <w:rsid w:val="005E32B3"/>
    <w:rsid w:val="005E6E8C"/>
    <w:rsid w:val="005F167B"/>
    <w:rsid w:val="005F355C"/>
    <w:rsid w:val="005F7D56"/>
    <w:rsid w:val="005F7FC8"/>
    <w:rsid w:val="00600BF7"/>
    <w:rsid w:val="00612CC1"/>
    <w:rsid w:val="00620F40"/>
    <w:rsid w:val="00622063"/>
    <w:rsid w:val="0062219F"/>
    <w:rsid w:val="00622961"/>
    <w:rsid w:val="006230D3"/>
    <w:rsid w:val="00623317"/>
    <w:rsid w:val="006255E4"/>
    <w:rsid w:val="00626171"/>
    <w:rsid w:val="00632EDF"/>
    <w:rsid w:val="00637615"/>
    <w:rsid w:val="0064608E"/>
    <w:rsid w:val="006531B0"/>
    <w:rsid w:val="006554C1"/>
    <w:rsid w:val="00655A7A"/>
    <w:rsid w:val="00656243"/>
    <w:rsid w:val="0066002C"/>
    <w:rsid w:val="00664C35"/>
    <w:rsid w:val="00664D40"/>
    <w:rsid w:val="00665016"/>
    <w:rsid w:val="00666E28"/>
    <w:rsid w:val="00667648"/>
    <w:rsid w:val="00670A82"/>
    <w:rsid w:val="006731EA"/>
    <w:rsid w:val="0067750C"/>
    <w:rsid w:val="00682F13"/>
    <w:rsid w:val="006835F5"/>
    <w:rsid w:val="00685A4D"/>
    <w:rsid w:val="00686234"/>
    <w:rsid w:val="00686845"/>
    <w:rsid w:val="0068745B"/>
    <w:rsid w:val="00690DA6"/>
    <w:rsid w:val="00697375"/>
    <w:rsid w:val="006A256B"/>
    <w:rsid w:val="006A301F"/>
    <w:rsid w:val="006A3EEA"/>
    <w:rsid w:val="006A7303"/>
    <w:rsid w:val="006B41A3"/>
    <w:rsid w:val="006B45BA"/>
    <w:rsid w:val="006B504B"/>
    <w:rsid w:val="006B76C8"/>
    <w:rsid w:val="006C1931"/>
    <w:rsid w:val="006C1D06"/>
    <w:rsid w:val="006C1E77"/>
    <w:rsid w:val="006C65CE"/>
    <w:rsid w:val="006D2B0A"/>
    <w:rsid w:val="006D69DA"/>
    <w:rsid w:val="006E4F17"/>
    <w:rsid w:val="006F5E4C"/>
    <w:rsid w:val="0070103E"/>
    <w:rsid w:val="00701B59"/>
    <w:rsid w:val="0070470A"/>
    <w:rsid w:val="007067D6"/>
    <w:rsid w:val="00707418"/>
    <w:rsid w:val="00707777"/>
    <w:rsid w:val="007114FA"/>
    <w:rsid w:val="00712DC8"/>
    <w:rsid w:val="00713781"/>
    <w:rsid w:val="00713A2E"/>
    <w:rsid w:val="007141CD"/>
    <w:rsid w:val="007165DB"/>
    <w:rsid w:val="007235E2"/>
    <w:rsid w:val="00726110"/>
    <w:rsid w:val="00732B41"/>
    <w:rsid w:val="00732F95"/>
    <w:rsid w:val="0074284D"/>
    <w:rsid w:val="00743AD8"/>
    <w:rsid w:val="00744060"/>
    <w:rsid w:val="007441B7"/>
    <w:rsid w:val="00744B46"/>
    <w:rsid w:val="007512B3"/>
    <w:rsid w:val="00751D2D"/>
    <w:rsid w:val="0075432A"/>
    <w:rsid w:val="00755889"/>
    <w:rsid w:val="00756AC7"/>
    <w:rsid w:val="00761023"/>
    <w:rsid w:val="0076624F"/>
    <w:rsid w:val="00766CBC"/>
    <w:rsid w:val="00767CD9"/>
    <w:rsid w:val="0077313D"/>
    <w:rsid w:val="007739C3"/>
    <w:rsid w:val="00774F35"/>
    <w:rsid w:val="007772BE"/>
    <w:rsid w:val="00794F3D"/>
    <w:rsid w:val="00795836"/>
    <w:rsid w:val="00796755"/>
    <w:rsid w:val="00797654"/>
    <w:rsid w:val="007976CC"/>
    <w:rsid w:val="007A1707"/>
    <w:rsid w:val="007A30C7"/>
    <w:rsid w:val="007A7A0E"/>
    <w:rsid w:val="007B016E"/>
    <w:rsid w:val="007B424D"/>
    <w:rsid w:val="007C0411"/>
    <w:rsid w:val="007C06C1"/>
    <w:rsid w:val="007C287C"/>
    <w:rsid w:val="007C6623"/>
    <w:rsid w:val="007E0A6C"/>
    <w:rsid w:val="007E1380"/>
    <w:rsid w:val="007E352A"/>
    <w:rsid w:val="007E58E1"/>
    <w:rsid w:val="007E64D2"/>
    <w:rsid w:val="007F095D"/>
    <w:rsid w:val="007F0C94"/>
    <w:rsid w:val="0080622F"/>
    <w:rsid w:val="00806D2A"/>
    <w:rsid w:val="008077B3"/>
    <w:rsid w:val="00812054"/>
    <w:rsid w:val="008123FE"/>
    <w:rsid w:val="00814229"/>
    <w:rsid w:val="00821AAB"/>
    <w:rsid w:val="008230A6"/>
    <w:rsid w:val="008269F3"/>
    <w:rsid w:val="00827367"/>
    <w:rsid w:val="00827C3A"/>
    <w:rsid w:val="00830A75"/>
    <w:rsid w:val="0084610C"/>
    <w:rsid w:val="00850500"/>
    <w:rsid w:val="0085175E"/>
    <w:rsid w:val="00864B30"/>
    <w:rsid w:val="00865D4D"/>
    <w:rsid w:val="00867DC9"/>
    <w:rsid w:val="0087390B"/>
    <w:rsid w:val="00873F9B"/>
    <w:rsid w:val="00884314"/>
    <w:rsid w:val="00885BE5"/>
    <w:rsid w:val="00887468"/>
    <w:rsid w:val="00893729"/>
    <w:rsid w:val="00893964"/>
    <w:rsid w:val="008A0562"/>
    <w:rsid w:val="008A228E"/>
    <w:rsid w:val="008A3518"/>
    <w:rsid w:val="008B1E70"/>
    <w:rsid w:val="008B22FA"/>
    <w:rsid w:val="008B3FE1"/>
    <w:rsid w:val="008B7CB1"/>
    <w:rsid w:val="008C0BDF"/>
    <w:rsid w:val="008C0D17"/>
    <w:rsid w:val="008C16C5"/>
    <w:rsid w:val="008C2E4E"/>
    <w:rsid w:val="008C6A2B"/>
    <w:rsid w:val="008D3CE9"/>
    <w:rsid w:val="008E1361"/>
    <w:rsid w:val="008E240B"/>
    <w:rsid w:val="008E7D96"/>
    <w:rsid w:val="008F053B"/>
    <w:rsid w:val="008F3488"/>
    <w:rsid w:val="00900B7E"/>
    <w:rsid w:val="00901194"/>
    <w:rsid w:val="00903641"/>
    <w:rsid w:val="00903996"/>
    <w:rsid w:val="0091089B"/>
    <w:rsid w:val="00910DA9"/>
    <w:rsid w:val="009114F6"/>
    <w:rsid w:val="00912871"/>
    <w:rsid w:val="00924E27"/>
    <w:rsid w:val="00927F27"/>
    <w:rsid w:val="00932737"/>
    <w:rsid w:val="009330BB"/>
    <w:rsid w:val="0093599B"/>
    <w:rsid w:val="009416A3"/>
    <w:rsid w:val="009429E4"/>
    <w:rsid w:val="009460F3"/>
    <w:rsid w:val="009512B3"/>
    <w:rsid w:val="00951ECC"/>
    <w:rsid w:val="00954D74"/>
    <w:rsid w:val="00955693"/>
    <w:rsid w:val="009574B4"/>
    <w:rsid w:val="00960ACA"/>
    <w:rsid w:val="00963156"/>
    <w:rsid w:val="0096380C"/>
    <w:rsid w:val="00963B86"/>
    <w:rsid w:val="0096640F"/>
    <w:rsid w:val="00967622"/>
    <w:rsid w:val="00972094"/>
    <w:rsid w:val="00973281"/>
    <w:rsid w:val="00980F41"/>
    <w:rsid w:val="00983464"/>
    <w:rsid w:val="009909E8"/>
    <w:rsid w:val="0099362A"/>
    <w:rsid w:val="009940B9"/>
    <w:rsid w:val="00995BA3"/>
    <w:rsid w:val="009979A9"/>
    <w:rsid w:val="009A28BF"/>
    <w:rsid w:val="009A47E2"/>
    <w:rsid w:val="009A5BBC"/>
    <w:rsid w:val="009A5E64"/>
    <w:rsid w:val="009A6A47"/>
    <w:rsid w:val="009B037E"/>
    <w:rsid w:val="009B51DC"/>
    <w:rsid w:val="009C018F"/>
    <w:rsid w:val="009C3C65"/>
    <w:rsid w:val="009C41CF"/>
    <w:rsid w:val="009C5B06"/>
    <w:rsid w:val="009D6E80"/>
    <w:rsid w:val="009D7235"/>
    <w:rsid w:val="009D7AB0"/>
    <w:rsid w:val="009E02F7"/>
    <w:rsid w:val="009E0DFB"/>
    <w:rsid w:val="009E5571"/>
    <w:rsid w:val="009E55B4"/>
    <w:rsid w:val="009E5FF4"/>
    <w:rsid w:val="009F71C6"/>
    <w:rsid w:val="00A03EE2"/>
    <w:rsid w:val="00A06B4D"/>
    <w:rsid w:val="00A1028B"/>
    <w:rsid w:val="00A103D7"/>
    <w:rsid w:val="00A10D80"/>
    <w:rsid w:val="00A14B92"/>
    <w:rsid w:val="00A153D5"/>
    <w:rsid w:val="00A15E9F"/>
    <w:rsid w:val="00A21687"/>
    <w:rsid w:val="00A21862"/>
    <w:rsid w:val="00A23074"/>
    <w:rsid w:val="00A23579"/>
    <w:rsid w:val="00A24370"/>
    <w:rsid w:val="00A26E50"/>
    <w:rsid w:val="00A32A08"/>
    <w:rsid w:val="00A34D7B"/>
    <w:rsid w:val="00A35EF2"/>
    <w:rsid w:val="00A36C37"/>
    <w:rsid w:val="00A37093"/>
    <w:rsid w:val="00A4190D"/>
    <w:rsid w:val="00A45C41"/>
    <w:rsid w:val="00A52961"/>
    <w:rsid w:val="00A609BE"/>
    <w:rsid w:val="00A61B85"/>
    <w:rsid w:val="00A61EEE"/>
    <w:rsid w:val="00A65939"/>
    <w:rsid w:val="00A66181"/>
    <w:rsid w:val="00A703AB"/>
    <w:rsid w:val="00A71392"/>
    <w:rsid w:val="00A72E9A"/>
    <w:rsid w:val="00A81A3B"/>
    <w:rsid w:val="00A820F2"/>
    <w:rsid w:val="00A823A8"/>
    <w:rsid w:val="00A828CC"/>
    <w:rsid w:val="00A82A9F"/>
    <w:rsid w:val="00A85658"/>
    <w:rsid w:val="00A85C19"/>
    <w:rsid w:val="00A934EC"/>
    <w:rsid w:val="00A9404C"/>
    <w:rsid w:val="00A96605"/>
    <w:rsid w:val="00A97ADE"/>
    <w:rsid w:val="00A97B6A"/>
    <w:rsid w:val="00AA1DD8"/>
    <w:rsid w:val="00AA4F9B"/>
    <w:rsid w:val="00AB1F35"/>
    <w:rsid w:val="00AB26F1"/>
    <w:rsid w:val="00AB5334"/>
    <w:rsid w:val="00AB6F15"/>
    <w:rsid w:val="00AC121A"/>
    <w:rsid w:val="00AC1996"/>
    <w:rsid w:val="00AC38FC"/>
    <w:rsid w:val="00AC3C49"/>
    <w:rsid w:val="00AD0735"/>
    <w:rsid w:val="00AD108A"/>
    <w:rsid w:val="00AD10A5"/>
    <w:rsid w:val="00AD10F3"/>
    <w:rsid w:val="00AD2518"/>
    <w:rsid w:val="00AD36D5"/>
    <w:rsid w:val="00AD4E92"/>
    <w:rsid w:val="00AD54C7"/>
    <w:rsid w:val="00AD7F6D"/>
    <w:rsid w:val="00AD7FC5"/>
    <w:rsid w:val="00AE03A1"/>
    <w:rsid w:val="00AE06C6"/>
    <w:rsid w:val="00AF1855"/>
    <w:rsid w:val="00AF7C50"/>
    <w:rsid w:val="00B00B4E"/>
    <w:rsid w:val="00B01E08"/>
    <w:rsid w:val="00B04BEF"/>
    <w:rsid w:val="00B07C18"/>
    <w:rsid w:val="00B10FC5"/>
    <w:rsid w:val="00B12A4C"/>
    <w:rsid w:val="00B14F70"/>
    <w:rsid w:val="00B3345B"/>
    <w:rsid w:val="00B376A4"/>
    <w:rsid w:val="00B409F7"/>
    <w:rsid w:val="00B42DF4"/>
    <w:rsid w:val="00B42F8E"/>
    <w:rsid w:val="00B46BC8"/>
    <w:rsid w:val="00B50A9B"/>
    <w:rsid w:val="00B54A72"/>
    <w:rsid w:val="00B57404"/>
    <w:rsid w:val="00B57B67"/>
    <w:rsid w:val="00B60B16"/>
    <w:rsid w:val="00B62517"/>
    <w:rsid w:val="00B62E7D"/>
    <w:rsid w:val="00B633E3"/>
    <w:rsid w:val="00B66AA7"/>
    <w:rsid w:val="00B6799F"/>
    <w:rsid w:val="00B73ED2"/>
    <w:rsid w:val="00B74787"/>
    <w:rsid w:val="00B74F32"/>
    <w:rsid w:val="00B774CF"/>
    <w:rsid w:val="00B844D6"/>
    <w:rsid w:val="00B93982"/>
    <w:rsid w:val="00BB2A84"/>
    <w:rsid w:val="00BB2B5C"/>
    <w:rsid w:val="00BB6585"/>
    <w:rsid w:val="00BC00FF"/>
    <w:rsid w:val="00BC1978"/>
    <w:rsid w:val="00BD2046"/>
    <w:rsid w:val="00BD215A"/>
    <w:rsid w:val="00BD7007"/>
    <w:rsid w:val="00BE10E0"/>
    <w:rsid w:val="00BE5384"/>
    <w:rsid w:val="00BE5681"/>
    <w:rsid w:val="00BF7A8D"/>
    <w:rsid w:val="00C024AC"/>
    <w:rsid w:val="00C02F91"/>
    <w:rsid w:val="00C10BD0"/>
    <w:rsid w:val="00C245E2"/>
    <w:rsid w:val="00C24620"/>
    <w:rsid w:val="00C26078"/>
    <w:rsid w:val="00C31649"/>
    <w:rsid w:val="00C369D3"/>
    <w:rsid w:val="00C36C0D"/>
    <w:rsid w:val="00C42D51"/>
    <w:rsid w:val="00C4365C"/>
    <w:rsid w:val="00C43AE4"/>
    <w:rsid w:val="00C453EE"/>
    <w:rsid w:val="00C4735E"/>
    <w:rsid w:val="00C47570"/>
    <w:rsid w:val="00C54B43"/>
    <w:rsid w:val="00C57BAC"/>
    <w:rsid w:val="00C57FA5"/>
    <w:rsid w:val="00C670E4"/>
    <w:rsid w:val="00C75C4B"/>
    <w:rsid w:val="00C77E20"/>
    <w:rsid w:val="00C81153"/>
    <w:rsid w:val="00C861A2"/>
    <w:rsid w:val="00C91471"/>
    <w:rsid w:val="00C9169A"/>
    <w:rsid w:val="00C96793"/>
    <w:rsid w:val="00C972B7"/>
    <w:rsid w:val="00CA05AD"/>
    <w:rsid w:val="00CA482F"/>
    <w:rsid w:val="00CA5D90"/>
    <w:rsid w:val="00CB0A49"/>
    <w:rsid w:val="00CB0DDA"/>
    <w:rsid w:val="00CB50F6"/>
    <w:rsid w:val="00CC11BF"/>
    <w:rsid w:val="00CC25A3"/>
    <w:rsid w:val="00CC2B7B"/>
    <w:rsid w:val="00CC52F5"/>
    <w:rsid w:val="00CC5C33"/>
    <w:rsid w:val="00CD1605"/>
    <w:rsid w:val="00CD1D9E"/>
    <w:rsid w:val="00CD48E7"/>
    <w:rsid w:val="00CE16D7"/>
    <w:rsid w:val="00CF3708"/>
    <w:rsid w:val="00CF463C"/>
    <w:rsid w:val="00CF4ED5"/>
    <w:rsid w:val="00D02F64"/>
    <w:rsid w:val="00D0390C"/>
    <w:rsid w:val="00D05304"/>
    <w:rsid w:val="00D15535"/>
    <w:rsid w:val="00D309DE"/>
    <w:rsid w:val="00D32057"/>
    <w:rsid w:val="00D35596"/>
    <w:rsid w:val="00D355A3"/>
    <w:rsid w:val="00D3725A"/>
    <w:rsid w:val="00D407CB"/>
    <w:rsid w:val="00D41FD1"/>
    <w:rsid w:val="00D42EB8"/>
    <w:rsid w:val="00D4352C"/>
    <w:rsid w:val="00D4557B"/>
    <w:rsid w:val="00D5123F"/>
    <w:rsid w:val="00D53AB1"/>
    <w:rsid w:val="00D53AC4"/>
    <w:rsid w:val="00D54C7F"/>
    <w:rsid w:val="00D65453"/>
    <w:rsid w:val="00D65720"/>
    <w:rsid w:val="00D6620F"/>
    <w:rsid w:val="00D6704F"/>
    <w:rsid w:val="00D67841"/>
    <w:rsid w:val="00D72B82"/>
    <w:rsid w:val="00D74F79"/>
    <w:rsid w:val="00D75AA5"/>
    <w:rsid w:val="00D75D40"/>
    <w:rsid w:val="00D7675A"/>
    <w:rsid w:val="00D8146D"/>
    <w:rsid w:val="00D90832"/>
    <w:rsid w:val="00D91B89"/>
    <w:rsid w:val="00DA518E"/>
    <w:rsid w:val="00DA5980"/>
    <w:rsid w:val="00DA6DBF"/>
    <w:rsid w:val="00DA7533"/>
    <w:rsid w:val="00DB2821"/>
    <w:rsid w:val="00DB4B88"/>
    <w:rsid w:val="00DB57B0"/>
    <w:rsid w:val="00DC3000"/>
    <w:rsid w:val="00DC56A2"/>
    <w:rsid w:val="00DD0C48"/>
    <w:rsid w:val="00DD2173"/>
    <w:rsid w:val="00DD3CDE"/>
    <w:rsid w:val="00DD4E53"/>
    <w:rsid w:val="00DD72E5"/>
    <w:rsid w:val="00DE06BB"/>
    <w:rsid w:val="00DE1F39"/>
    <w:rsid w:val="00DE39AC"/>
    <w:rsid w:val="00DE6828"/>
    <w:rsid w:val="00DF25C3"/>
    <w:rsid w:val="00DF30D3"/>
    <w:rsid w:val="00DF6985"/>
    <w:rsid w:val="00DF698B"/>
    <w:rsid w:val="00E03C33"/>
    <w:rsid w:val="00E06736"/>
    <w:rsid w:val="00E06D32"/>
    <w:rsid w:val="00E07FE8"/>
    <w:rsid w:val="00E13F6C"/>
    <w:rsid w:val="00E159C1"/>
    <w:rsid w:val="00E178FE"/>
    <w:rsid w:val="00E21774"/>
    <w:rsid w:val="00E27DC7"/>
    <w:rsid w:val="00E32AF4"/>
    <w:rsid w:val="00E37414"/>
    <w:rsid w:val="00E428C0"/>
    <w:rsid w:val="00E457B3"/>
    <w:rsid w:val="00E541F9"/>
    <w:rsid w:val="00E54BE3"/>
    <w:rsid w:val="00E558F7"/>
    <w:rsid w:val="00E6220A"/>
    <w:rsid w:val="00E635C0"/>
    <w:rsid w:val="00E6393A"/>
    <w:rsid w:val="00E71436"/>
    <w:rsid w:val="00E7503E"/>
    <w:rsid w:val="00E76416"/>
    <w:rsid w:val="00E76694"/>
    <w:rsid w:val="00E7686C"/>
    <w:rsid w:val="00E7754B"/>
    <w:rsid w:val="00E81658"/>
    <w:rsid w:val="00E833CB"/>
    <w:rsid w:val="00E839E8"/>
    <w:rsid w:val="00E83A3C"/>
    <w:rsid w:val="00E848F2"/>
    <w:rsid w:val="00E851F1"/>
    <w:rsid w:val="00E86231"/>
    <w:rsid w:val="00E87255"/>
    <w:rsid w:val="00E92184"/>
    <w:rsid w:val="00E950F1"/>
    <w:rsid w:val="00EA0334"/>
    <w:rsid w:val="00EB0F48"/>
    <w:rsid w:val="00EB7479"/>
    <w:rsid w:val="00EC17AC"/>
    <w:rsid w:val="00EC2D2D"/>
    <w:rsid w:val="00EC4130"/>
    <w:rsid w:val="00ED5A31"/>
    <w:rsid w:val="00ED6EE9"/>
    <w:rsid w:val="00EE0C70"/>
    <w:rsid w:val="00EE3F48"/>
    <w:rsid w:val="00EE5157"/>
    <w:rsid w:val="00EE5584"/>
    <w:rsid w:val="00EF0868"/>
    <w:rsid w:val="00EF2571"/>
    <w:rsid w:val="00F0526B"/>
    <w:rsid w:val="00F154CB"/>
    <w:rsid w:val="00F16F98"/>
    <w:rsid w:val="00F213CF"/>
    <w:rsid w:val="00F263AC"/>
    <w:rsid w:val="00F26D3D"/>
    <w:rsid w:val="00F33E23"/>
    <w:rsid w:val="00F3580D"/>
    <w:rsid w:val="00F4175C"/>
    <w:rsid w:val="00F456BE"/>
    <w:rsid w:val="00F459AD"/>
    <w:rsid w:val="00F4714E"/>
    <w:rsid w:val="00F5093E"/>
    <w:rsid w:val="00F5471F"/>
    <w:rsid w:val="00F558B5"/>
    <w:rsid w:val="00F60F28"/>
    <w:rsid w:val="00F635D0"/>
    <w:rsid w:val="00F64345"/>
    <w:rsid w:val="00F645AA"/>
    <w:rsid w:val="00F66A31"/>
    <w:rsid w:val="00F74CD3"/>
    <w:rsid w:val="00F75654"/>
    <w:rsid w:val="00F76A53"/>
    <w:rsid w:val="00F80373"/>
    <w:rsid w:val="00F80702"/>
    <w:rsid w:val="00F81432"/>
    <w:rsid w:val="00F840FA"/>
    <w:rsid w:val="00F9000D"/>
    <w:rsid w:val="00F903F8"/>
    <w:rsid w:val="00F938A8"/>
    <w:rsid w:val="00F958D8"/>
    <w:rsid w:val="00F966AE"/>
    <w:rsid w:val="00F96994"/>
    <w:rsid w:val="00F977CE"/>
    <w:rsid w:val="00FA0F9F"/>
    <w:rsid w:val="00FA4E61"/>
    <w:rsid w:val="00FA7D97"/>
    <w:rsid w:val="00FB100D"/>
    <w:rsid w:val="00FB51E9"/>
    <w:rsid w:val="00FC2E48"/>
    <w:rsid w:val="00FD5C02"/>
    <w:rsid w:val="00FD7901"/>
    <w:rsid w:val="00FE134F"/>
    <w:rsid w:val="00FE60FA"/>
    <w:rsid w:val="00FE74F8"/>
    <w:rsid w:val="00FE7C7D"/>
    <w:rsid w:val="00FF599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EF06B-AECC-41FF-B80E-A548EE62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4060"/>
    <w:pPr>
      <w:tabs>
        <w:tab w:val="center" w:pos="4320"/>
        <w:tab w:val="right" w:pos="8640"/>
      </w:tabs>
    </w:pPr>
  </w:style>
  <w:style w:type="character" w:styleId="PageNumber">
    <w:name w:val="page number"/>
    <w:basedOn w:val="DefaultParagraphFont"/>
    <w:rsid w:val="00744060"/>
  </w:style>
  <w:style w:type="table" w:styleId="TableGrid">
    <w:name w:val="Table Grid"/>
    <w:basedOn w:val="TableNormal"/>
    <w:rsid w:val="0028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44C5"/>
    <w:rPr>
      <w:rFonts w:ascii="Tahoma" w:hAnsi="Tahoma" w:cs="Tahoma"/>
      <w:sz w:val="16"/>
      <w:szCs w:val="16"/>
    </w:rPr>
  </w:style>
  <w:style w:type="character" w:customStyle="1" w:styleId="BalloonTextChar">
    <w:name w:val="Balloon Text Char"/>
    <w:link w:val="BalloonText"/>
    <w:rsid w:val="003944C5"/>
    <w:rPr>
      <w:rFonts w:ascii="Tahoma" w:hAnsi="Tahoma" w:cs="Tahoma"/>
      <w:sz w:val="16"/>
      <w:szCs w:val="16"/>
    </w:rPr>
  </w:style>
  <w:style w:type="paragraph" w:styleId="ListParagraph">
    <w:name w:val="List Paragraph"/>
    <w:basedOn w:val="Normal"/>
    <w:uiPriority w:val="34"/>
    <w:qFormat/>
    <w:rsid w:val="003944C5"/>
    <w:pPr>
      <w:ind w:left="720"/>
    </w:pPr>
  </w:style>
  <w:style w:type="character" w:customStyle="1" w:styleId="text">
    <w:name w:val="text"/>
    <w:basedOn w:val="DefaultParagraphFont"/>
    <w:rsid w:val="00682F13"/>
  </w:style>
  <w:style w:type="paragraph" w:styleId="Header">
    <w:name w:val="header"/>
    <w:basedOn w:val="Normal"/>
    <w:link w:val="HeaderChar"/>
    <w:rsid w:val="00D72B82"/>
    <w:pPr>
      <w:tabs>
        <w:tab w:val="center" w:pos="4680"/>
        <w:tab w:val="right" w:pos="9360"/>
      </w:tabs>
    </w:pPr>
  </w:style>
  <w:style w:type="character" w:customStyle="1" w:styleId="HeaderChar">
    <w:name w:val="Header Char"/>
    <w:basedOn w:val="DefaultParagraphFont"/>
    <w:link w:val="Header"/>
    <w:rsid w:val="00D72B82"/>
    <w:rPr>
      <w:sz w:val="24"/>
      <w:szCs w:val="24"/>
    </w:rPr>
  </w:style>
  <w:style w:type="character" w:customStyle="1" w:styleId="FooterChar">
    <w:name w:val="Footer Char"/>
    <w:basedOn w:val="DefaultParagraphFont"/>
    <w:link w:val="Footer"/>
    <w:uiPriority w:val="99"/>
    <w:rsid w:val="00F26D3D"/>
    <w:rPr>
      <w:sz w:val="24"/>
      <w:szCs w:val="24"/>
    </w:rPr>
  </w:style>
  <w:style w:type="character" w:styleId="Hyperlink">
    <w:name w:val="Hyperlink"/>
    <w:basedOn w:val="DefaultParagraphFont"/>
    <w:rsid w:val="00466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81233">
      <w:bodyDiv w:val="1"/>
      <w:marLeft w:val="0"/>
      <w:marRight w:val="0"/>
      <w:marTop w:val="0"/>
      <w:marBottom w:val="0"/>
      <w:divBdr>
        <w:top w:val="none" w:sz="0" w:space="0" w:color="auto"/>
        <w:left w:val="none" w:sz="0" w:space="0" w:color="auto"/>
        <w:bottom w:val="none" w:sz="0" w:space="0" w:color="auto"/>
        <w:right w:val="none" w:sz="0" w:space="0" w:color="auto"/>
      </w:divBdr>
    </w:div>
    <w:div w:id="15992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CFCC SCHOLARSHIPS AND GRANTS POLICY FOR FUNDS PROVIDED BY THE FINANCIAL AID FEE (FAF)</vt:lpstr>
    </vt:vector>
  </TitlesOfParts>
  <Company>Central Florida Community College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CFCC SCHOLARSHIPS AND GRANTS POLICY FOR FUNDS PROVIDED BY THE FINANCIAL AID FEE (FAF)</dc:title>
  <dc:creator>test</dc:creator>
  <cp:lastModifiedBy>Robinson, Raphel</cp:lastModifiedBy>
  <cp:revision>2</cp:revision>
  <cp:lastPrinted>2018-02-27T12:54:00Z</cp:lastPrinted>
  <dcterms:created xsi:type="dcterms:W3CDTF">2021-02-01T21:05:00Z</dcterms:created>
  <dcterms:modified xsi:type="dcterms:W3CDTF">2021-02-01T21:05:00Z</dcterms:modified>
</cp:coreProperties>
</file>