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C1DA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72ABE3C6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1BC63FC1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5400C146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21446D53" w14:textId="525ADE14" w:rsidR="00A334F9" w:rsidRP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52" behindDoc="0" locked="0" layoutInCell="1" allowOverlap="1" wp14:anchorId="3814631B" wp14:editId="3096F241">
            <wp:simplePos x="0" y="0"/>
            <wp:positionH relativeFrom="margin">
              <wp:posOffset>1811020</wp:posOffset>
            </wp:positionH>
            <wp:positionV relativeFrom="margin">
              <wp:posOffset>-389964</wp:posOffset>
            </wp:positionV>
            <wp:extent cx="2097741" cy="1364717"/>
            <wp:effectExtent l="0" t="0" r="0" b="0"/>
            <wp:wrapSquare wrapText="bothSides"/>
            <wp:docPr id="15" name="Picture 15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irt,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7741" cy="136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4F9">
        <w:rPr>
          <w:rFonts w:ascii="Trajan Pro 3" w:hAnsi="Trajan Pro 3"/>
          <w:sz w:val="28"/>
          <w:szCs w:val="28"/>
        </w:rPr>
        <w:t xml:space="preserve">Denominational Catholic School </w:t>
      </w:r>
      <w:r>
        <w:rPr>
          <w:rFonts w:ascii="Trajan Pro 3" w:hAnsi="Trajan Pro 3"/>
          <w:sz w:val="28"/>
          <w:szCs w:val="28"/>
        </w:rPr>
        <w:br/>
      </w:r>
      <w:r w:rsidRPr="00A334F9">
        <w:rPr>
          <w:rFonts w:ascii="Trajan Pro 3" w:hAnsi="Trajan Pro 3"/>
          <w:sz w:val="28"/>
          <w:szCs w:val="28"/>
        </w:rPr>
        <w:t>Inspection Report</w:t>
      </w:r>
    </w:p>
    <w:p w14:paraId="6F420230" w14:textId="77777777" w:rsidR="00A334F9" w:rsidRDefault="00A334F9" w:rsidP="00FC41B5">
      <w:pPr>
        <w:rPr>
          <w:rFonts w:ascii="Akagi Pro Light" w:hAnsi="Akagi Pro Light"/>
          <w:sz w:val="28"/>
          <w:szCs w:val="28"/>
        </w:rPr>
      </w:pPr>
    </w:p>
    <w:p w14:paraId="2C8EDD79" w14:textId="3C038CEC" w:rsidR="000417CE" w:rsidRPr="00A334F9" w:rsidRDefault="000417CE" w:rsidP="00FC41B5">
      <w:pPr>
        <w:rPr>
          <w:rFonts w:ascii="Akagi Pro Light" w:hAnsi="Akagi Pro Light"/>
          <w:sz w:val="28"/>
          <w:szCs w:val="28"/>
        </w:rPr>
      </w:pPr>
      <w:r w:rsidRPr="00A334F9">
        <w:rPr>
          <w:rFonts w:ascii="Akagi Pro Light" w:hAnsi="Akagi Pro Light"/>
          <w:sz w:val="28"/>
          <w:szCs w:val="28"/>
        </w:rPr>
        <w:t xml:space="preserve">XXX   Catholic </w:t>
      </w:r>
      <w:r w:rsidR="00FC6FF4" w:rsidRPr="00A334F9">
        <w:rPr>
          <w:rFonts w:ascii="Akagi Pro Light" w:hAnsi="Akagi Pro Light"/>
          <w:sz w:val="28"/>
          <w:szCs w:val="28"/>
        </w:rPr>
        <w:t>XXXX</w:t>
      </w:r>
      <w:r w:rsidRPr="00A334F9">
        <w:rPr>
          <w:rFonts w:ascii="Akagi Pro Light" w:hAnsi="Akagi Pro Light"/>
          <w:sz w:val="28"/>
          <w:szCs w:val="28"/>
        </w:rPr>
        <w:t xml:space="preserve"> School</w:t>
      </w:r>
    </w:p>
    <w:p w14:paraId="7FD33548" w14:textId="77777777" w:rsidR="000417CE" w:rsidRPr="00A334F9" w:rsidRDefault="000417CE" w:rsidP="00FC41B5">
      <w:pPr>
        <w:rPr>
          <w:rFonts w:ascii="Akagi Pro Light" w:hAnsi="Akagi Pro Light"/>
          <w:sz w:val="28"/>
          <w:szCs w:val="28"/>
        </w:rPr>
      </w:pPr>
      <w:r w:rsidRPr="00A334F9">
        <w:rPr>
          <w:rFonts w:ascii="Akagi Pro Light" w:hAnsi="Akagi Pro Light"/>
          <w:sz w:val="28"/>
          <w:szCs w:val="28"/>
        </w:rPr>
        <w:t>Address</w:t>
      </w:r>
    </w:p>
    <w:p w14:paraId="64B0128D" w14:textId="77777777" w:rsidR="000417CE" w:rsidRPr="00A334F9" w:rsidRDefault="000417CE" w:rsidP="00FC41B5">
      <w:pPr>
        <w:rPr>
          <w:rFonts w:ascii="Akagi Pro Light" w:hAnsi="Akagi Pro Light"/>
          <w:sz w:val="28"/>
          <w:szCs w:val="28"/>
        </w:rPr>
      </w:pPr>
      <w:r w:rsidRPr="00A334F9">
        <w:rPr>
          <w:rFonts w:ascii="Akagi Pro Light" w:hAnsi="Akagi Pro Light"/>
          <w:sz w:val="26"/>
          <w:szCs w:val="26"/>
        </w:rPr>
        <w:t xml:space="preserve">Telephone:                               Email address:    </w:t>
      </w:r>
    </w:p>
    <w:p w14:paraId="51C48DC1" w14:textId="45FD5DFC" w:rsidR="000417CE" w:rsidRDefault="000417CE" w:rsidP="00FC41B5">
      <w:pPr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School Unique Reference Number: </w:t>
      </w:r>
    </w:p>
    <w:p w14:paraId="240B5E85" w14:textId="6335E337" w:rsidR="00A334F9" w:rsidRDefault="00A334F9" w:rsidP="00FC41B5">
      <w:pPr>
        <w:rPr>
          <w:rFonts w:ascii="Akagi Pro Light" w:hAnsi="Akagi Pro Light"/>
          <w:sz w:val="24"/>
          <w:szCs w:val="24"/>
        </w:rPr>
      </w:pPr>
    </w:p>
    <w:p w14:paraId="255A9916" w14:textId="77777777" w:rsidR="00A334F9" w:rsidRPr="00A334F9" w:rsidRDefault="00A334F9" w:rsidP="00FC41B5">
      <w:pPr>
        <w:rPr>
          <w:rFonts w:ascii="Akagi Pro Light" w:hAnsi="Akagi Pro Light"/>
          <w:sz w:val="28"/>
          <w:szCs w:val="28"/>
        </w:rPr>
      </w:pPr>
    </w:p>
    <w:p w14:paraId="7C7EF97B" w14:textId="77777777" w:rsidR="000417CE" w:rsidRDefault="000417CE" w:rsidP="0051506A">
      <w:pPr>
        <w:spacing w:after="0" w:line="240" w:lineRule="auto"/>
        <w:rPr>
          <w:sz w:val="24"/>
          <w:szCs w:val="24"/>
        </w:rPr>
      </w:pPr>
    </w:p>
    <w:tbl>
      <w:tblPr>
        <w:tblW w:w="9842" w:type="dxa"/>
        <w:tblLook w:val="00A0" w:firstRow="1" w:lastRow="0" w:firstColumn="1" w:lastColumn="0" w:noHBand="0" w:noVBand="0"/>
      </w:tblPr>
      <w:tblGrid>
        <w:gridCol w:w="2625"/>
        <w:gridCol w:w="4863"/>
        <w:gridCol w:w="244"/>
        <w:gridCol w:w="1547"/>
        <w:gridCol w:w="563"/>
      </w:tblGrid>
      <w:tr w:rsidR="000417CE" w:rsidRPr="005640A1" w14:paraId="55DA3A2B" w14:textId="77777777" w:rsidTr="00FC41B5">
        <w:trPr>
          <w:trHeight w:val="2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14:paraId="2E35D1C1" w14:textId="77777777" w:rsidR="000417CE" w:rsidRPr="00EA793A" w:rsidRDefault="000417CE" w:rsidP="00EA793A">
            <w:pPr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EA793A">
              <w:rPr>
                <w:rFonts w:ascii="Akagi Pro Light" w:hAnsi="Akagi Pro Light"/>
                <w:b/>
                <w:bCs/>
                <w:sz w:val="24"/>
                <w:szCs w:val="24"/>
              </w:rPr>
              <w:t xml:space="preserve">Headteacher:     </w:t>
            </w:r>
          </w:p>
        </w:tc>
        <w:tc>
          <w:tcPr>
            <w:tcW w:w="4863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14:paraId="61BCAC82" w14:textId="77777777" w:rsidR="000417CE" w:rsidRPr="00EA793A" w:rsidRDefault="000417CE" w:rsidP="00EA793A"/>
        </w:tc>
        <w:tc>
          <w:tcPr>
            <w:tcW w:w="244" w:type="dxa"/>
            <w:tcBorders>
              <w:left w:val="single" w:sz="4" w:space="0" w:color="auto"/>
            </w:tcBorders>
          </w:tcPr>
          <w:p w14:paraId="1E32D770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F7F9FDB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468ED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5AECA94B" w14:textId="77777777" w:rsidTr="00FC41B5">
        <w:trPr>
          <w:trHeight w:val="492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99CCFF"/>
          </w:tcPr>
          <w:p w14:paraId="2FF65705" w14:textId="77777777" w:rsidR="000417CE" w:rsidRPr="00EA793A" w:rsidRDefault="000417CE" w:rsidP="00EA793A">
            <w:pPr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EA793A">
              <w:rPr>
                <w:rFonts w:ascii="Akagi Pro Light" w:hAnsi="Akagi Pro Light"/>
                <w:b/>
                <w:bCs/>
                <w:sz w:val="24"/>
                <w:szCs w:val="24"/>
              </w:rPr>
              <w:t xml:space="preserve">Chair of Governors:            </w:t>
            </w:r>
          </w:p>
        </w:tc>
        <w:tc>
          <w:tcPr>
            <w:tcW w:w="4863" w:type="dxa"/>
            <w:tcBorders>
              <w:right w:val="single" w:sz="4" w:space="0" w:color="auto"/>
            </w:tcBorders>
            <w:shd w:val="clear" w:color="auto" w:fill="99CCFF"/>
          </w:tcPr>
          <w:p w14:paraId="187514AA" w14:textId="77777777" w:rsidR="000417CE" w:rsidRPr="00EA793A" w:rsidRDefault="000417CE" w:rsidP="00EA793A"/>
        </w:tc>
        <w:tc>
          <w:tcPr>
            <w:tcW w:w="244" w:type="dxa"/>
            <w:tcBorders>
              <w:left w:val="single" w:sz="4" w:space="0" w:color="auto"/>
            </w:tcBorders>
          </w:tcPr>
          <w:p w14:paraId="5EA679EC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3A04D78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C8BC4D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1ECBE61F" w14:textId="77777777" w:rsidTr="00FC41B5">
        <w:trPr>
          <w:trHeight w:val="346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99CCFF"/>
          </w:tcPr>
          <w:p w14:paraId="44277B7C" w14:textId="77777777" w:rsidR="000417CE" w:rsidRPr="00EA793A" w:rsidRDefault="000417CE" w:rsidP="00EA793A">
            <w:pPr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EA793A">
              <w:rPr>
                <w:rFonts w:ascii="Akagi Pro Light" w:hAnsi="Akagi Pro Light"/>
                <w:b/>
                <w:bCs/>
                <w:sz w:val="24"/>
                <w:szCs w:val="24"/>
              </w:rPr>
              <w:t>Lead Inspector:</w:t>
            </w:r>
          </w:p>
        </w:tc>
        <w:tc>
          <w:tcPr>
            <w:tcW w:w="4863" w:type="dxa"/>
            <w:tcBorders>
              <w:right w:val="single" w:sz="4" w:space="0" w:color="auto"/>
            </w:tcBorders>
            <w:shd w:val="clear" w:color="auto" w:fill="99CCFF"/>
          </w:tcPr>
          <w:p w14:paraId="39B92AB3" w14:textId="77777777" w:rsidR="000417CE" w:rsidRPr="00EA793A" w:rsidRDefault="000417CE" w:rsidP="00EA793A"/>
        </w:tc>
        <w:tc>
          <w:tcPr>
            <w:tcW w:w="244" w:type="dxa"/>
            <w:tcBorders>
              <w:left w:val="single" w:sz="4" w:space="0" w:color="auto"/>
            </w:tcBorders>
          </w:tcPr>
          <w:p w14:paraId="0FA7E906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7A35669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36BBB6" w14:textId="77777777" w:rsidR="000417CE" w:rsidRPr="005640A1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740379FD" w14:textId="77777777" w:rsidTr="00FC41B5">
        <w:trPr>
          <w:trHeight w:val="236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99CCFF"/>
          </w:tcPr>
          <w:p w14:paraId="0F480529" w14:textId="77777777" w:rsidR="000417CE" w:rsidRPr="00EA793A" w:rsidRDefault="000417CE" w:rsidP="00EA793A">
            <w:pPr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EA793A">
              <w:rPr>
                <w:rFonts w:ascii="Akagi Pro Light" w:hAnsi="Akagi Pro Light"/>
                <w:b/>
                <w:bCs/>
                <w:sz w:val="24"/>
                <w:szCs w:val="24"/>
              </w:rPr>
              <w:t>Associate Inspector:</w:t>
            </w:r>
          </w:p>
        </w:tc>
        <w:tc>
          <w:tcPr>
            <w:tcW w:w="4863" w:type="dxa"/>
            <w:tcBorders>
              <w:right w:val="single" w:sz="4" w:space="0" w:color="auto"/>
            </w:tcBorders>
            <w:shd w:val="clear" w:color="auto" w:fill="99CCFF"/>
          </w:tcPr>
          <w:p w14:paraId="58FABDD3" w14:textId="77777777" w:rsidR="000417CE" w:rsidRPr="00EA793A" w:rsidRDefault="000417CE" w:rsidP="00EA793A"/>
        </w:tc>
        <w:tc>
          <w:tcPr>
            <w:tcW w:w="244" w:type="dxa"/>
            <w:tcBorders>
              <w:left w:val="single" w:sz="4" w:space="0" w:color="auto"/>
            </w:tcBorders>
          </w:tcPr>
          <w:p w14:paraId="26512FE1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3A6979E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1349CF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7492657F" w14:textId="77777777" w:rsidTr="00FC41B5">
        <w:trPr>
          <w:trHeight w:val="346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6BDF6A" w14:textId="77777777" w:rsidR="000417CE" w:rsidRPr="00EA793A" w:rsidRDefault="000417CE" w:rsidP="00EA793A">
            <w:pPr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EA793A">
              <w:rPr>
                <w:rFonts w:ascii="Akagi Pro Light" w:hAnsi="Akagi Pro Light"/>
                <w:b/>
                <w:bCs/>
                <w:sz w:val="24"/>
                <w:szCs w:val="24"/>
              </w:rPr>
              <w:t>Inspection date:</w:t>
            </w:r>
          </w:p>
        </w:tc>
        <w:tc>
          <w:tcPr>
            <w:tcW w:w="4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66ACC3" w14:textId="77777777" w:rsidR="000417CE" w:rsidRPr="00EA793A" w:rsidRDefault="000417CE" w:rsidP="00EA793A"/>
        </w:tc>
        <w:tc>
          <w:tcPr>
            <w:tcW w:w="244" w:type="dxa"/>
            <w:tcBorders>
              <w:left w:val="single" w:sz="4" w:space="0" w:color="auto"/>
            </w:tcBorders>
          </w:tcPr>
          <w:p w14:paraId="72FEAB13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EF5EA05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F8DDF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73ED57B4" w14:textId="77777777" w:rsidTr="00FC41B5">
        <w:trPr>
          <w:trHeight w:val="358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2F4CAFE6" w14:textId="77777777" w:rsidR="000417CE" w:rsidRPr="005640A1" w:rsidRDefault="000417CE" w:rsidP="005174D5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14:paraId="2C04E0A6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14:paraId="522B0ED4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8E4C2A4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0BEF6F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39ADC529" w14:textId="77777777" w:rsidTr="00FC41B5">
        <w:trPr>
          <w:trHeight w:val="34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14:paraId="734A812F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14:paraId="0C4ADE64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  <w:r w:rsidRPr="00A334F9">
              <w:rPr>
                <w:rFonts w:ascii="Akagi Pro Light" w:hAnsi="Akagi Pro Light"/>
                <w:sz w:val="24"/>
                <w:szCs w:val="24"/>
              </w:rPr>
              <w:t>Previous Inspection:</w:t>
            </w: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2F424E9D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DCE9DED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4C1D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1A61DCB3" w14:textId="77777777" w:rsidTr="00FC41B5">
        <w:trPr>
          <w:trHeight w:val="346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99CCFF"/>
          </w:tcPr>
          <w:p w14:paraId="5A717A74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A334F9">
              <w:rPr>
                <w:rFonts w:ascii="Akagi Pro Light" w:hAnsi="Akagi Pro Light"/>
                <w:b/>
                <w:bCs/>
                <w:sz w:val="24"/>
                <w:szCs w:val="24"/>
              </w:rPr>
              <w:t>Overall Effectiveness</w:t>
            </w:r>
          </w:p>
        </w:tc>
        <w:tc>
          <w:tcPr>
            <w:tcW w:w="4863" w:type="dxa"/>
            <w:tcBorders>
              <w:right w:val="single" w:sz="4" w:space="0" w:color="auto"/>
            </w:tcBorders>
            <w:shd w:val="clear" w:color="auto" w:fill="99CCFF"/>
          </w:tcPr>
          <w:p w14:paraId="4E7395B2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4342BA89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1FAF0AF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05E63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34935793" w14:textId="77777777" w:rsidTr="00FC41B5">
        <w:trPr>
          <w:trHeight w:val="445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5C859C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7E8F8E" w14:textId="5CD4FFC3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  <w:r w:rsidRPr="00A334F9">
              <w:rPr>
                <w:rFonts w:ascii="Akagi Pro Light" w:hAnsi="Akagi Pro Light"/>
                <w:sz w:val="24"/>
                <w:szCs w:val="24"/>
              </w:rPr>
              <w:t xml:space="preserve">This </w:t>
            </w:r>
            <w:r w:rsidR="00DC73AD" w:rsidRPr="00A334F9">
              <w:rPr>
                <w:rFonts w:ascii="Akagi Pro Light" w:hAnsi="Akagi Pro Light"/>
                <w:sz w:val="24"/>
                <w:szCs w:val="24"/>
              </w:rPr>
              <w:t>I</w:t>
            </w:r>
            <w:r w:rsidRPr="00A334F9">
              <w:rPr>
                <w:rFonts w:ascii="Akagi Pro Light" w:hAnsi="Akagi Pro Light"/>
                <w:sz w:val="24"/>
                <w:szCs w:val="24"/>
              </w:rPr>
              <w:t>nspection:</w:t>
            </w: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9562B47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9C723D3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6381C" w14:textId="77777777" w:rsidR="000417CE" w:rsidRPr="00B751EA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5640A1" w14:paraId="199782C6" w14:textId="77777777" w:rsidTr="00FC41B5">
        <w:trPr>
          <w:trHeight w:val="34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14:paraId="13936E3C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A334F9">
              <w:rPr>
                <w:rFonts w:ascii="Akagi Pro Light" w:hAnsi="Akagi Pro Light"/>
                <w:b/>
                <w:bCs/>
                <w:sz w:val="24"/>
                <w:szCs w:val="24"/>
              </w:rPr>
              <w:t>Catholic Life:</w:t>
            </w:r>
          </w:p>
        </w:tc>
        <w:tc>
          <w:tcPr>
            <w:tcW w:w="4863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14:paraId="19F8A062" w14:textId="77777777" w:rsidR="000417CE" w:rsidRPr="00A334F9" w:rsidRDefault="000417CE" w:rsidP="005174D5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722D85FF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77A82E5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FC5D64" w14:textId="77777777" w:rsidR="000417CE" w:rsidRPr="005640A1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A29B6" w:rsidRPr="005640A1" w14:paraId="1A9308E8" w14:textId="77777777" w:rsidTr="00FC41B5">
        <w:trPr>
          <w:trHeight w:val="346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99CCFF"/>
          </w:tcPr>
          <w:p w14:paraId="6480974E" w14:textId="6BA76AF1" w:rsidR="00BA29B6" w:rsidRPr="00A334F9" w:rsidRDefault="00BA29B6" w:rsidP="00BA29B6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A334F9">
              <w:rPr>
                <w:rFonts w:ascii="Akagi Pro Light" w:hAnsi="Akagi Pro Light"/>
                <w:b/>
                <w:bCs/>
                <w:sz w:val="24"/>
                <w:szCs w:val="24"/>
              </w:rPr>
              <w:t>Religious Education:</w:t>
            </w:r>
          </w:p>
        </w:tc>
        <w:tc>
          <w:tcPr>
            <w:tcW w:w="4863" w:type="dxa"/>
            <w:tcBorders>
              <w:right w:val="single" w:sz="4" w:space="0" w:color="auto"/>
            </w:tcBorders>
            <w:shd w:val="clear" w:color="auto" w:fill="99CCFF"/>
          </w:tcPr>
          <w:p w14:paraId="34398013" w14:textId="77777777" w:rsidR="00BA29B6" w:rsidRPr="00A334F9" w:rsidRDefault="00BA29B6" w:rsidP="00BA29B6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1CF33298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8E8B4F4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72D645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A29B6" w:rsidRPr="005640A1" w14:paraId="6837BC89" w14:textId="77777777" w:rsidTr="00FC41B5">
        <w:trPr>
          <w:trHeight w:val="346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C97F14" w14:textId="35695FFC" w:rsidR="00BA29B6" w:rsidRPr="00A334F9" w:rsidRDefault="00BA29B6" w:rsidP="00BA29B6">
            <w:pPr>
              <w:spacing w:after="0" w:line="360" w:lineRule="auto"/>
              <w:rPr>
                <w:rFonts w:ascii="Akagi Pro Light" w:hAnsi="Akagi Pro Light"/>
                <w:b/>
                <w:bCs/>
                <w:sz w:val="24"/>
                <w:szCs w:val="24"/>
              </w:rPr>
            </w:pPr>
            <w:r w:rsidRPr="00A334F9">
              <w:rPr>
                <w:rFonts w:ascii="Akagi Pro Light" w:hAnsi="Akagi Pro Light"/>
                <w:b/>
                <w:bCs/>
                <w:sz w:val="24"/>
                <w:szCs w:val="24"/>
              </w:rPr>
              <w:t>Collective Worship:</w:t>
            </w:r>
          </w:p>
        </w:tc>
        <w:tc>
          <w:tcPr>
            <w:tcW w:w="4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CF116" w14:textId="7B70E761" w:rsidR="00BA29B6" w:rsidRPr="00A334F9" w:rsidRDefault="00BA29B6" w:rsidP="00BA29B6">
            <w:pPr>
              <w:spacing w:after="0" w:line="360" w:lineRule="auto"/>
              <w:rPr>
                <w:rFonts w:ascii="Akagi Pro Light" w:hAnsi="Akagi Pro Light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6759DC7D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D6C9F38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251231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D48D2B3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699BC83C" w14:textId="530F8A64" w:rsidR="000417CE" w:rsidRPr="00544221" w:rsidRDefault="000417CE" w:rsidP="00544221">
      <w:pPr>
        <w:spacing w:after="0" w:line="240" w:lineRule="auto"/>
        <w:rPr>
          <w:rFonts w:ascii="Trajan Pro 3" w:hAnsi="Trajan Pro 3"/>
          <w:bCs/>
          <w:sz w:val="24"/>
          <w:szCs w:val="24"/>
        </w:rPr>
      </w:pPr>
      <w:r w:rsidRPr="00544221">
        <w:rPr>
          <w:rFonts w:ascii="Trajan Pro 3" w:hAnsi="Trajan Pro 3"/>
          <w:bCs/>
          <w:sz w:val="24"/>
          <w:szCs w:val="24"/>
        </w:rPr>
        <w:lastRenderedPageBreak/>
        <w:t>SUMMARY OF KEY FINDINGS FOR PARENTS</w:t>
      </w:r>
      <w:r w:rsidR="00544221" w:rsidRPr="00544221">
        <w:rPr>
          <w:rFonts w:ascii="Trajan Pro 3" w:hAnsi="Trajan Pro 3"/>
          <w:bCs/>
          <w:sz w:val="24"/>
          <w:szCs w:val="24"/>
        </w:rPr>
        <w:t>/CARERS</w:t>
      </w:r>
      <w:r w:rsidRPr="00544221">
        <w:rPr>
          <w:rFonts w:ascii="Trajan Pro 3" w:hAnsi="Trajan Pro 3"/>
          <w:bCs/>
          <w:sz w:val="24"/>
          <w:szCs w:val="24"/>
        </w:rPr>
        <w:t xml:space="preserve"> AND</w:t>
      </w:r>
      <w:r w:rsidR="00544221">
        <w:rPr>
          <w:rFonts w:ascii="Trajan Pro 3" w:hAnsi="Trajan Pro 3"/>
          <w:bCs/>
          <w:sz w:val="24"/>
          <w:szCs w:val="24"/>
        </w:rPr>
        <w:t xml:space="preserve"> P</w:t>
      </w:r>
      <w:r w:rsidRPr="00544221">
        <w:rPr>
          <w:rFonts w:ascii="Trajan Pro 3" w:hAnsi="Trajan Pro 3"/>
          <w:bCs/>
          <w:sz w:val="24"/>
          <w:szCs w:val="24"/>
        </w:rPr>
        <w:t>UPILS</w:t>
      </w:r>
      <w:r w:rsidR="00544221" w:rsidRPr="00544221">
        <w:rPr>
          <w:rFonts w:ascii="Trajan Pro 3" w:hAnsi="Trajan Pro 3"/>
          <w:bCs/>
          <w:sz w:val="24"/>
          <w:szCs w:val="24"/>
        </w:rPr>
        <w:t>/STUDENTS</w:t>
      </w:r>
    </w:p>
    <w:p w14:paraId="185D9405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17CE" w:rsidRPr="005640A1" w14:paraId="12E69D1E" w14:textId="77777777" w:rsidTr="00FC41B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9043EB5" w14:textId="77777777" w:rsidR="000417CE" w:rsidRPr="00A334F9" w:rsidRDefault="000417CE" w:rsidP="002D38C5">
            <w:pPr>
              <w:spacing w:after="0" w:line="240" w:lineRule="auto"/>
              <w:rPr>
                <w:rFonts w:ascii="Akagi Pro Light" w:hAnsi="Akagi Pro Light"/>
                <w:sz w:val="24"/>
                <w:szCs w:val="24"/>
              </w:rPr>
            </w:pPr>
            <w:r w:rsidRPr="00A334F9">
              <w:rPr>
                <w:rFonts w:ascii="Akagi Pro Light" w:hAnsi="Akagi Pro Light"/>
                <w:sz w:val="24"/>
                <w:szCs w:val="24"/>
              </w:rPr>
              <w:t xml:space="preserve">XXXXXX       </w:t>
            </w:r>
            <w:proofErr w:type="gramStart"/>
            <w:r w:rsidRPr="00A334F9">
              <w:rPr>
                <w:rFonts w:ascii="Akagi Pro Light" w:hAnsi="Akagi Pro Light"/>
                <w:sz w:val="24"/>
                <w:szCs w:val="24"/>
              </w:rPr>
              <w:t>is  a</w:t>
            </w:r>
            <w:proofErr w:type="gramEnd"/>
            <w:r w:rsidRPr="00A334F9">
              <w:rPr>
                <w:rFonts w:ascii="Akagi Pro Light" w:hAnsi="Akagi Pro Light"/>
                <w:sz w:val="24"/>
                <w:szCs w:val="24"/>
              </w:rPr>
              <w:t xml:space="preserve">  XXXX     Catholic school because:</w:t>
            </w:r>
          </w:p>
        </w:tc>
      </w:tr>
    </w:tbl>
    <w:p w14:paraId="342648F0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DC73AD" w14:paraId="23E8BAF3" w14:textId="77777777" w:rsidTr="00D73D06">
        <w:trPr>
          <w:trHeight w:val="1161"/>
        </w:trPr>
        <w:tc>
          <w:tcPr>
            <w:tcW w:w="9016" w:type="dxa"/>
            <w:gridSpan w:val="2"/>
          </w:tcPr>
          <w:p w14:paraId="2F1241AD" w14:textId="77777777" w:rsidR="00DC73AD" w:rsidRDefault="00DC73AD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E64192C" w14:textId="77777777" w:rsidR="00DC73AD" w:rsidRDefault="00DC73AD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126ADDC" w14:textId="77777777" w:rsidR="00DC73AD" w:rsidRPr="00DF4CE9" w:rsidRDefault="00DC73AD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417CE" w14:paraId="22FBB366" w14:textId="77777777" w:rsidTr="00DC73AD">
        <w:trPr>
          <w:trHeight w:val="1245"/>
        </w:trPr>
        <w:tc>
          <w:tcPr>
            <w:tcW w:w="4508" w:type="dxa"/>
          </w:tcPr>
          <w:p w14:paraId="3258B094" w14:textId="77777777" w:rsidR="000417CE" w:rsidRDefault="000417CE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0F7AEF5E" w14:textId="77777777" w:rsidR="000417CE" w:rsidRPr="00DF4CE9" w:rsidRDefault="000417CE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A3D9534" w14:textId="77777777" w:rsidR="000417CE" w:rsidRDefault="000417CE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791E49A" w14:textId="77777777" w:rsidR="000417CE" w:rsidRPr="00DF4CE9" w:rsidRDefault="000417CE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2D1E2686" w14:textId="77777777" w:rsidR="000417CE" w:rsidRDefault="000417CE" w:rsidP="00AF512C">
      <w:pPr>
        <w:spacing w:after="0" w:line="240" w:lineRule="auto"/>
        <w:rPr>
          <w:sz w:val="24"/>
          <w:szCs w:val="24"/>
        </w:rPr>
        <w:sectPr w:rsidR="000417CE" w:rsidSect="007A29F0">
          <w:footerReference w:type="default" r:id="rId11"/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14:paraId="78B8ADAE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17CE" w:rsidRPr="005640A1" w14:paraId="77D3DBF2" w14:textId="77777777" w:rsidTr="00161C7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FEBE598" w14:textId="77777777" w:rsidR="000417CE" w:rsidRPr="00A334F9" w:rsidRDefault="000417CE" w:rsidP="00161C71">
            <w:pPr>
              <w:spacing w:after="0" w:line="240" w:lineRule="auto"/>
              <w:rPr>
                <w:rFonts w:ascii="Akagi Pro Light" w:hAnsi="Akagi Pro Light"/>
                <w:sz w:val="24"/>
                <w:szCs w:val="24"/>
              </w:rPr>
            </w:pPr>
            <w:r w:rsidRPr="00A334F9">
              <w:rPr>
                <w:rFonts w:ascii="Akagi Pro Light" w:hAnsi="Akagi Pro Light"/>
                <w:sz w:val="24"/>
                <w:szCs w:val="24"/>
              </w:rPr>
              <w:t>XXXXXX school is not yet outstanding because:</w:t>
            </w:r>
          </w:p>
        </w:tc>
      </w:tr>
    </w:tbl>
    <w:p w14:paraId="15A9CA0E" w14:textId="77777777" w:rsidR="000417CE" w:rsidRDefault="000417CE" w:rsidP="00260E0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DC73AD" w14:paraId="13EE7ED7" w14:textId="77777777" w:rsidTr="00D73D06">
        <w:trPr>
          <w:trHeight w:val="1161"/>
        </w:trPr>
        <w:tc>
          <w:tcPr>
            <w:tcW w:w="9016" w:type="dxa"/>
            <w:gridSpan w:val="2"/>
          </w:tcPr>
          <w:p w14:paraId="403EBDF6" w14:textId="77777777" w:rsidR="00DC73AD" w:rsidRDefault="00DC73AD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6A2B66F" w14:textId="77777777" w:rsidR="00DC73AD" w:rsidRDefault="00DC73AD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4B3D90F2" w14:textId="77777777" w:rsidR="00DC73AD" w:rsidRPr="00DF4CE9" w:rsidRDefault="00DC73AD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417CE" w14:paraId="7EF2E36C" w14:textId="77777777" w:rsidTr="00DC73AD">
        <w:trPr>
          <w:trHeight w:val="1245"/>
        </w:trPr>
        <w:tc>
          <w:tcPr>
            <w:tcW w:w="4508" w:type="dxa"/>
          </w:tcPr>
          <w:p w14:paraId="3F84B94D" w14:textId="77777777" w:rsidR="000417CE" w:rsidRDefault="000417CE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1C5857A" w14:textId="77777777" w:rsidR="000417CE" w:rsidRPr="00DF4CE9" w:rsidRDefault="000417CE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19E9699" w14:textId="77777777" w:rsidR="000417CE" w:rsidRDefault="000417CE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C046065" w14:textId="77777777" w:rsidR="000417CE" w:rsidRPr="00DF4CE9" w:rsidRDefault="000417CE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470B9341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p w14:paraId="221D098B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p w14:paraId="4F03E6AC" w14:textId="77777777" w:rsidR="000417CE" w:rsidRPr="00A334F9" w:rsidRDefault="000417CE" w:rsidP="00A334F9">
      <w:pPr>
        <w:spacing w:after="0" w:line="240" w:lineRule="auto"/>
        <w:jc w:val="center"/>
        <w:rPr>
          <w:rFonts w:ascii="Trajan Pro 3" w:hAnsi="Trajan Pro 3"/>
          <w:bCs/>
          <w:sz w:val="32"/>
          <w:szCs w:val="32"/>
        </w:rPr>
      </w:pPr>
      <w:r w:rsidRPr="00A334F9">
        <w:rPr>
          <w:rFonts w:ascii="Trajan Pro 3" w:hAnsi="Trajan Pro 3"/>
          <w:bCs/>
          <w:sz w:val="32"/>
          <w:szCs w:val="32"/>
        </w:rPr>
        <w:t>FULL REPORT</w:t>
      </w:r>
    </w:p>
    <w:p w14:paraId="63B531C5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394331E0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61DD3A03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7F07648C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INFORMATION ABOUT THE SCHOOL</w:t>
      </w:r>
    </w:p>
    <w:p w14:paraId="59A9386F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BE6D19E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1046553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0B01391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DEB899B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200AB050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51ABEF5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E1CAB4B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2CE46AD6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1E360B1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B01550C" w14:textId="33CDDF92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WHAT DOES THE SCHOOL NEED TO DO TO IMPROVE FURTHER</w:t>
      </w:r>
      <w:r w:rsidR="00A61C92" w:rsidRPr="00A334F9">
        <w:rPr>
          <w:rFonts w:ascii="Akagi Pro Light" w:hAnsi="Akagi Pro Light"/>
          <w:sz w:val="24"/>
          <w:szCs w:val="24"/>
        </w:rPr>
        <w:t>?</w:t>
      </w:r>
    </w:p>
    <w:p w14:paraId="1D2872AC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33C3E4A3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7D2704DF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09061901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  <w:r w:rsidRPr="00A334F9">
        <w:rPr>
          <w:rFonts w:ascii="Akagi Pro Light" w:hAnsi="Akagi Pro Light"/>
          <w:b/>
          <w:sz w:val="32"/>
          <w:szCs w:val="32"/>
        </w:rPr>
        <w:t>CATHOLIC LIFE</w:t>
      </w:r>
    </w:p>
    <w:p w14:paraId="49F9EC11" w14:textId="00CA7A0F" w:rsidR="000417CE" w:rsidRPr="00A334F9" w:rsidRDefault="00163B0B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45CEB2" wp14:editId="58C10ADC">
                <wp:simplePos x="0" y="0"/>
                <wp:positionH relativeFrom="column">
                  <wp:posOffset>4686300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D808" w14:textId="77777777" w:rsidR="000417CE" w:rsidRPr="00485DE5" w:rsidRDefault="000417CE" w:rsidP="00485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C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2.35pt;width:36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" fillcolor="silver" strokeweight="1.25pt">
                <v:textbox>
                  <w:txbxContent>
                    <w:p w14:paraId="111ED808" w14:textId="77777777" w:rsidR="000417CE" w:rsidRPr="00485DE5" w:rsidRDefault="000417CE" w:rsidP="00485DE5"/>
                  </w:txbxContent>
                </v:textbox>
              </v:shape>
            </w:pict>
          </mc:Fallback>
        </mc:AlternateContent>
      </w:r>
    </w:p>
    <w:p w14:paraId="13E22491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THE QUALITY OF THE CATHOLIC LIFE OF THE SCHOOL  </w:t>
      </w:r>
    </w:p>
    <w:p w14:paraId="65A180BA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FD4464B" w14:textId="015CAF58" w:rsidR="000417CE" w:rsidRPr="00A334F9" w:rsidRDefault="00163B0B" w:rsidP="008E1AEA">
      <w:pPr>
        <w:numPr>
          <w:ilvl w:val="0"/>
          <w:numId w:val="3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75D2E" wp14:editId="066C3C94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BAEE" w14:textId="77777777" w:rsidR="000417CE" w:rsidRPr="008E1AEA" w:rsidRDefault="000417CE" w:rsidP="0048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5D2E" id="Text Box 4" o:spid="_x0000_s1027" type="#_x0000_t202" style="position:absolute;left:0;text-align:left;margin-left:369pt;margin-top:4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WVKAIAAFc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">
                <v:textbox>
                  <w:txbxContent>
                    <w:p w14:paraId="5C46BAEE" w14:textId="77777777" w:rsidR="000417CE" w:rsidRPr="008E1AEA" w:rsidRDefault="000417CE" w:rsidP="00485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7CE" w:rsidRPr="00A334F9">
        <w:rPr>
          <w:rFonts w:ascii="Akagi Pro Light" w:hAnsi="Akagi Pro Light"/>
          <w:sz w:val="24"/>
          <w:szCs w:val="24"/>
        </w:rPr>
        <w:t xml:space="preserve">The extent to which pupils contribute to and benefit from </w:t>
      </w:r>
    </w:p>
    <w:p w14:paraId="0D99AC93" w14:textId="77777777" w:rsidR="000417CE" w:rsidRPr="00A334F9" w:rsidRDefault="000417CE" w:rsidP="008E1AEA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       the Catholic Life of the school.</w:t>
      </w:r>
    </w:p>
    <w:p w14:paraId="5B7E4AA8" w14:textId="0D644928" w:rsidR="000417CE" w:rsidRPr="00A334F9" w:rsidRDefault="00163B0B" w:rsidP="008E1AEA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5E715F" wp14:editId="70411F8D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04B2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C4CEA9E" w14:textId="77777777" w:rsidR="000417CE" w:rsidRPr="008E1AEA" w:rsidRDefault="000417CE" w:rsidP="008E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715F" id="Text Box 5" o:spid="_x0000_s1028" type="#_x0000_t202" style="position:absolute;left:0;text-align:left;margin-left:369pt;margin-top:10.45pt;width:36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nFKQ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">
                <v:textbox>
                  <w:txbxContent>
                    <w:p w14:paraId="21FC04B2" w14:textId="77777777" w:rsidR="000417CE" w:rsidRDefault="000417CE" w:rsidP="007A29F0">
                      <w:pPr>
                        <w:jc w:val="center"/>
                      </w:pPr>
                    </w:p>
                    <w:p w14:paraId="5C4CEA9E" w14:textId="77777777" w:rsidR="000417CE" w:rsidRPr="008E1AEA" w:rsidRDefault="000417CE" w:rsidP="008E1AEA"/>
                  </w:txbxContent>
                </v:textbox>
              </v:shape>
            </w:pict>
          </mc:Fallback>
        </mc:AlternateContent>
      </w:r>
    </w:p>
    <w:p w14:paraId="17030545" w14:textId="77777777" w:rsidR="000417CE" w:rsidRPr="00A334F9" w:rsidRDefault="000417CE" w:rsidP="008E1AEA">
      <w:pPr>
        <w:numPr>
          <w:ilvl w:val="0"/>
          <w:numId w:val="3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The quality of provision of the Catholic Life of the school.</w:t>
      </w:r>
    </w:p>
    <w:p w14:paraId="69EDF3AB" w14:textId="77777777" w:rsidR="000417CE" w:rsidRPr="00A334F9" w:rsidRDefault="000417CE" w:rsidP="008E1AEA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8A9CB86" w14:textId="29955393" w:rsidR="000417CE" w:rsidRPr="00A334F9" w:rsidRDefault="00163B0B" w:rsidP="008E1AEA">
      <w:pPr>
        <w:numPr>
          <w:ilvl w:val="0"/>
          <w:numId w:val="3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30242D" wp14:editId="26B1E572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C857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10837D23" w14:textId="77777777" w:rsidR="000417CE" w:rsidRPr="008E1AEA" w:rsidRDefault="000417CE" w:rsidP="008E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242D" id="Text Box 6" o:spid="_x0000_s1029" type="#_x0000_t202" style="position:absolute;left:0;text-align:left;margin-left:369pt;margin-top:1.9pt;width:36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">
                <v:textbox>
                  <w:txbxContent>
                    <w:p w14:paraId="3C25C857" w14:textId="77777777" w:rsidR="000417CE" w:rsidRDefault="000417CE" w:rsidP="007A29F0">
                      <w:pPr>
                        <w:jc w:val="center"/>
                      </w:pPr>
                    </w:p>
                    <w:p w14:paraId="10837D23" w14:textId="77777777" w:rsidR="000417CE" w:rsidRPr="008E1AEA" w:rsidRDefault="000417CE" w:rsidP="008E1AEA"/>
                  </w:txbxContent>
                </v:textbox>
              </v:shape>
            </w:pict>
          </mc:Fallback>
        </mc:AlternateContent>
      </w:r>
      <w:r w:rsidR="000417CE" w:rsidRPr="00A334F9">
        <w:rPr>
          <w:rFonts w:ascii="Akagi Pro Light" w:hAnsi="Akagi Pro Light"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sz w:val="24"/>
          <w:szCs w:val="24"/>
        </w:rPr>
        <w:t>governors</w:t>
      </w:r>
      <w:r w:rsidR="000417CE" w:rsidRPr="00A334F9">
        <w:rPr>
          <w:rFonts w:ascii="Akagi Pro Light" w:hAnsi="Akagi Pro Light"/>
          <w:sz w:val="24"/>
          <w:szCs w:val="24"/>
        </w:rPr>
        <w:t xml:space="preserve"> promote, </w:t>
      </w:r>
      <w:proofErr w:type="gramStart"/>
      <w:r w:rsidR="000417CE" w:rsidRPr="00A334F9">
        <w:rPr>
          <w:rFonts w:ascii="Akagi Pro Light" w:hAnsi="Akagi Pro Light"/>
          <w:sz w:val="24"/>
          <w:szCs w:val="24"/>
        </w:rPr>
        <w:t>monitor</w:t>
      </w:r>
      <w:proofErr w:type="gramEnd"/>
      <w:r w:rsidR="000417CE" w:rsidRPr="00A334F9">
        <w:rPr>
          <w:rFonts w:ascii="Akagi Pro Light" w:hAnsi="Akagi Pro Light"/>
          <w:sz w:val="24"/>
          <w:szCs w:val="24"/>
        </w:rPr>
        <w:t xml:space="preserve"> and evaluate</w:t>
      </w:r>
    </w:p>
    <w:p w14:paraId="54F1BCCE" w14:textId="6BE1A419" w:rsidR="000417CE" w:rsidRPr="00A334F9" w:rsidRDefault="000417CE" w:rsidP="008E1AEA">
      <w:pPr>
        <w:spacing w:after="0" w:line="240" w:lineRule="auto"/>
        <w:ind w:left="72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the provision for the Catholic Life of the school.</w:t>
      </w:r>
    </w:p>
    <w:p w14:paraId="58E4FE9B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4085CFE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2FE47090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9BF1A8E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36A960C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The extent to which pupils contribute to and benefit from the Catholic Life of the school is </w:t>
      </w:r>
    </w:p>
    <w:p w14:paraId="0B0B29BF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64D40A1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CB53BD4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FC4F799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25BA2A3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07B435F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3D46C9A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75728AA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5BFB7A3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26F48C55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The quality of provision of the Catholic Life of the school is </w:t>
      </w:r>
    </w:p>
    <w:p w14:paraId="0EB8617D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280AC42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2D5D547E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707F2A8E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990800C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178D2CF2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1E01F890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4CA96C13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1AA404D9" w14:textId="756DC70A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b/>
          <w:bCs/>
          <w:sz w:val="24"/>
          <w:szCs w:val="24"/>
        </w:rPr>
        <w:t>governors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promote, </w:t>
      </w:r>
      <w:proofErr w:type="gramStart"/>
      <w:r w:rsidRPr="00A334F9">
        <w:rPr>
          <w:rFonts w:ascii="Akagi Pro Light" w:hAnsi="Akagi Pro Light"/>
          <w:b/>
          <w:bCs/>
          <w:sz w:val="24"/>
          <w:szCs w:val="24"/>
        </w:rPr>
        <w:t>monitor</w:t>
      </w:r>
      <w:proofErr w:type="gramEnd"/>
      <w:r w:rsidRPr="00A334F9">
        <w:rPr>
          <w:rFonts w:ascii="Akagi Pro Light" w:hAnsi="Akagi Pro Light"/>
          <w:b/>
          <w:bCs/>
          <w:sz w:val="24"/>
          <w:szCs w:val="24"/>
        </w:rPr>
        <w:t xml:space="preserve"> and evaluate the provision for the Catholic Life of the school is </w:t>
      </w:r>
    </w:p>
    <w:p w14:paraId="215ABA8C" w14:textId="77777777" w:rsidR="000417CE" w:rsidRDefault="000417CE" w:rsidP="00636F18">
      <w:pPr>
        <w:spacing w:after="0" w:line="240" w:lineRule="auto"/>
        <w:rPr>
          <w:b/>
          <w:bCs/>
          <w:sz w:val="24"/>
          <w:szCs w:val="24"/>
        </w:rPr>
      </w:pPr>
    </w:p>
    <w:p w14:paraId="30B34BCD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96FC120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7F50D7AA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5B6E9C4D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3D6F2671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C22892D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1CD63A30" w14:textId="6183163B" w:rsidR="00BA29B6" w:rsidRDefault="00BA29B6">
      <w:pPr>
        <w:spacing w:after="0" w:line="240" w:lineRule="auto"/>
        <w:rPr>
          <w:sz w:val="24"/>
          <w:szCs w:val="24"/>
        </w:rPr>
      </w:pPr>
    </w:p>
    <w:p w14:paraId="77983FBC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  <w:r w:rsidRPr="00A334F9">
        <w:rPr>
          <w:rFonts w:ascii="Akagi Pro Light" w:hAnsi="Akagi Pro Light"/>
          <w:b/>
          <w:sz w:val="32"/>
          <w:szCs w:val="32"/>
        </w:rPr>
        <w:t>RELIGIOUS EDUCATION</w:t>
      </w:r>
    </w:p>
    <w:p w14:paraId="26D21485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BBEB10" wp14:editId="35359942">
                <wp:simplePos x="0" y="0"/>
                <wp:positionH relativeFrom="column">
                  <wp:posOffset>4914900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7486" w14:textId="77777777" w:rsidR="00BA29B6" w:rsidRPr="008E1AEA" w:rsidRDefault="00BA29B6" w:rsidP="00BA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EB10" id="Text Box 11" o:spid="_x0000_s1030" type="#_x0000_t202" style="position:absolute;margin-left:387pt;margin-top:12.35pt;width:36pt;height:2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" fillcolor="silver" strokeweight="1.25pt">
                <v:textbox>
                  <w:txbxContent>
                    <w:p w14:paraId="0B707486" w14:textId="77777777" w:rsidR="00BA29B6" w:rsidRPr="008E1AEA" w:rsidRDefault="00BA29B6" w:rsidP="00BA2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6A0AA8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THE QUALITY OF RELIGIOUS EDUCATION</w:t>
      </w:r>
    </w:p>
    <w:p w14:paraId="5327AECA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34695A78" w14:textId="77777777" w:rsidR="00BA29B6" w:rsidRPr="00A334F9" w:rsidRDefault="00BA29B6" w:rsidP="00BA29B6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44547A6" wp14:editId="50DAA0DE">
                <wp:simplePos x="0" y="0"/>
                <wp:positionH relativeFrom="column">
                  <wp:posOffset>4914900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F405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61C85E9F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47A6" id="Text Box 12" o:spid="_x0000_s1031" type="#_x0000_t202" style="position:absolute;left:0;text-align:left;margin-left:387pt;margin-top:4.4pt;width:36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tjKQ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">
                <v:textbox>
                  <w:txbxContent>
                    <w:p w14:paraId="7432F405" w14:textId="77777777" w:rsidR="00BA29B6" w:rsidRDefault="00BA29B6" w:rsidP="00BA29B6">
                      <w:pPr>
                        <w:jc w:val="center"/>
                      </w:pPr>
                    </w:p>
                    <w:p w14:paraId="61C85E9F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  <w:r w:rsidRPr="00A334F9">
        <w:rPr>
          <w:rFonts w:ascii="Akagi Pro Light" w:hAnsi="Akagi Pro Light"/>
          <w:sz w:val="24"/>
          <w:szCs w:val="24"/>
        </w:rPr>
        <w:t xml:space="preserve">How well pupils achieve and enjoy their learning in Religious </w:t>
      </w:r>
    </w:p>
    <w:p w14:paraId="2441B59B" w14:textId="77777777" w:rsidR="00DC73AD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      Education.</w:t>
      </w:r>
    </w:p>
    <w:p w14:paraId="48C07453" w14:textId="420A67ED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5A3E43" wp14:editId="17137379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457200" cy="3429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EEE0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42F2DD8B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3E43" id="Text Box 13" o:spid="_x0000_s1032" type="#_x0000_t202" style="position:absolute;left:0;text-align:left;margin-left:387pt;margin-top:10.5pt;width:36pt;height:2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">
                <v:textbox>
                  <w:txbxContent>
                    <w:p w14:paraId="5EE2EEE0" w14:textId="77777777" w:rsidR="00BA29B6" w:rsidRDefault="00BA29B6" w:rsidP="00BA29B6">
                      <w:pPr>
                        <w:jc w:val="center"/>
                      </w:pPr>
                    </w:p>
                    <w:p w14:paraId="42F2DD8B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</w:p>
    <w:p w14:paraId="1A3B7FFA" w14:textId="77777777" w:rsidR="00BA29B6" w:rsidRPr="00A334F9" w:rsidRDefault="00BA29B6" w:rsidP="00BA29B6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The quality of teaching and assessment in Religious Education.</w:t>
      </w:r>
    </w:p>
    <w:p w14:paraId="77A95BE7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3737B510" w14:textId="67905911" w:rsidR="00BA29B6" w:rsidRPr="00A334F9" w:rsidRDefault="00BA29B6" w:rsidP="00BA29B6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41A86B" wp14:editId="51E70B4E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F2FC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365BB76A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86B" id="Text Box 14" o:spid="_x0000_s1033" type="#_x0000_t202" style="position:absolute;left:0;text-align:left;margin-left:387pt;margin-top:1.9pt;width:36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efKgIAAFc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">
                <v:textbox>
                  <w:txbxContent>
                    <w:p w14:paraId="7A29F2FC" w14:textId="77777777" w:rsidR="00BA29B6" w:rsidRDefault="00BA29B6" w:rsidP="00BA29B6">
                      <w:pPr>
                        <w:jc w:val="center"/>
                      </w:pPr>
                    </w:p>
                    <w:p w14:paraId="365BB76A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  <w:r w:rsidRPr="00A334F9">
        <w:rPr>
          <w:rFonts w:ascii="Akagi Pro Light" w:hAnsi="Akagi Pro Light"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sz w:val="24"/>
          <w:szCs w:val="24"/>
        </w:rPr>
        <w:t>governors</w:t>
      </w:r>
      <w:r w:rsidRPr="00A334F9">
        <w:rPr>
          <w:rFonts w:ascii="Akagi Pro Light" w:hAnsi="Akagi Pro Light"/>
          <w:sz w:val="24"/>
          <w:szCs w:val="24"/>
        </w:rPr>
        <w:t xml:space="preserve"> promote, </w:t>
      </w:r>
      <w:proofErr w:type="gramStart"/>
      <w:r w:rsidRPr="00A334F9">
        <w:rPr>
          <w:rFonts w:ascii="Akagi Pro Light" w:hAnsi="Akagi Pro Light"/>
          <w:sz w:val="24"/>
          <w:szCs w:val="24"/>
        </w:rPr>
        <w:t>monitor</w:t>
      </w:r>
      <w:proofErr w:type="gramEnd"/>
      <w:r w:rsidRPr="00A334F9">
        <w:rPr>
          <w:rFonts w:ascii="Akagi Pro Light" w:hAnsi="Akagi Pro Light"/>
          <w:sz w:val="24"/>
          <w:szCs w:val="24"/>
        </w:rPr>
        <w:t xml:space="preserve"> and evaluate </w:t>
      </w:r>
    </w:p>
    <w:p w14:paraId="6F2A024C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             the provision for Religious Education.</w:t>
      </w:r>
    </w:p>
    <w:p w14:paraId="39A7157F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9F07497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8B59B52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A148A27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</w:p>
    <w:p w14:paraId="3104F3A1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</w:p>
    <w:p w14:paraId="26032BD3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>How well pupils achieve and enjoy their learning in Religious Education is</w:t>
      </w:r>
    </w:p>
    <w:p w14:paraId="62B50A4D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</w:p>
    <w:p w14:paraId="56592535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34F5380C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3E73FD60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2CC1DA0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B993D1E" w14:textId="77777777" w:rsidR="00BA29B6" w:rsidRPr="00A334F9" w:rsidRDefault="00BA29B6" w:rsidP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0CA985E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</w:p>
    <w:p w14:paraId="27443148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</w:p>
    <w:p w14:paraId="7E23569E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</w:p>
    <w:p w14:paraId="2CBEE5D5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The quality of teaching and assessment in Religious Education is </w:t>
      </w:r>
    </w:p>
    <w:p w14:paraId="3283EEBA" w14:textId="77777777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</w:p>
    <w:p w14:paraId="0A6A20F4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247ED9C7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175766B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24CB985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475E434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9C08445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99F32B0" w14:textId="77777777" w:rsidR="00BA29B6" w:rsidRDefault="00BA29B6" w:rsidP="00BA29B6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B689228" w14:textId="03D4031C" w:rsidR="00BA29B6" w:rsidRPr="00A334F9" w:rsidRDefault="00BA29B6" w:rsidP="00BA29B6">
      <w:pPr>
        <w:spacing w:after="0" w:line="240" w:lineRule="auto"/>
        <w:ind w:left="360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b/>
          <w:bCs/>
          <w:sz w:val="24"/>
          <w:szCs w:val="24"/>
        </w:rPr>
        <w:t>governors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promote, </w:t>
      </w:r>
      <w:proofErr w:type="gramStart"/>
      <w:r w:rsidRPr="00A334F9">
        <w:rPr>
          <w:rFonts w:ascii="Akagi Pro Light" w:hAnsi="Akagi Pro Light"/>
          <w:b/>
          <w:bCs/>
          <w:sz w:val="24"/>
          <w:szCs w:val="24"/>
        </w:rPr>
        <w:t>monitor</w:t>
      </w:r>
      <w:proofErr w:type="gramEnd"/>
      <w:r w:rsidRPr="00A334F9">
        <w:rPr>
          <w:rFonts w:ascii="Akagi Pro Light" w:hAnsi="Akagi Pro Light"/>
          <w:b/>
          <w:bCs/>
          <w:sz w:val="24"/>
          <w:szCs w:val="24"/>
        </w:rPr>
        <w:t xml:space="preserve"> and evaluate the provision for Religious Education is </w:t>
      </w:r>
    </w:p>
    <w:p w14:paraId="7CF8CA9E" w14:textId="27A98189" w:rsidR="00BA29B6" w:rsidRPr="00A334F9" w:rsidRDefault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2CDB2236" w14:textId="6DBC495B" w:rsidR="00BA29B6" w:rsidRPr="00A334F9" w:rsidRDefault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B571CCB" w14:textId="07F897F4" w:rsidR="00BA29B6" w:rsidRPr="00A334F9" w:rsidRDefault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6EA1706" w14:textId="3D82218A" w:rsidR="00BA29B6" w:rsidRPr="00A334F9" w:rsidRDefault="00BA29B6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44D753D" w14:textId="77777777" w:rsidR="00BA29B6" w:rsidRDefault="00BA29B6">
      <w:pPr>
        <w:spacing w:after="0" w:line="240" w:lineRule="auto"/>
        <w:rPr>
          <w:sz w:val="24"/>
          <w:szCs w:val="24"/>
        </w:rPr>
      </w:pPr>
    </w:p>
    <w:p w14:paraId="6C1BD300" w14:textId="027A91ED" w:rsidR="00BA29B6" w:rsidRDefault="00BA29B6">
      <w:pPr>
        <w:spacing w:after="0" w:line="240" w:lineRule="auto"/>
        <w:rPr>
          <w:sz w:val="24"/>
          <w:szCs w:val="24"/>
        </w:rPr>
      </w:pPr>
    </w:p>
    <w:p w14:paraId="333CEC5E" w14:textId="43449FA0" w:rsidR="00BA29B6" w:rsidRDefault="00BA29B6">
      <w:pPr>
        <w:spacing w:after="0" w:line="240" w:lineRule="auto"/>
        <w:rPr>
          <w:sz w:val="24"/>
          <w:szCs w:val="24"/>
        </w:rPr>
      </w:pPr>
    </w:p>
    <w:p w14:paraId="3AACA6ED" w14:textId="0C8C97DC" w:rsidR="00BA29B6" w:rsidRDefault="00BA29B6">
      <w:pPr>
        <w:spacing w:after="0" w:line="240" w:lineRule="auto"/>
        <w:rPr>
          <w:sz w:val="24"/>
          <w:szCs w:val="24"/>
        </w:rPr>
      </w:pPr>
    </w:p>
    <w:p w14:paraId="08AA8A86" w14:textId="1190E19E" w:rsidR="00BA29B6" w:rsidRDefault="00BA29B6">
      <w:pPr>
        <w:spacing w:after="0" w:line="240" w:lineRule="auto"/>
        <w:rPr>
          <w:sz w:val="24"/>
          <w:szCs w:val="24"/>
        </w:rPr>
      </w:pPr>
    </w:p>
    <w:p w14:paraId="292269BE" w14:textId="4DBEF350" w:rsidR="000417CE" w:rsidRPr="00A334F9" w:rsidRDefault="00163B0B" w:rsidP="00636F18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  <w:r w:rsidRPr="00A334F9">
        <w:rPr>
          <w:rFonts w:ascii="Akagi Pro Light" w:hAnsi="Akagi Pro Ligh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E8A3F2" wp14:editId="5D74326A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3243" w14:textId="77777777" w:rsidR="000417CE" w:rsidRPr="008E1AEA" w:rsidRDefault="000417CE" w:rsidP="007A2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A3F2" id="Text Box 7" o:spid="_x0000_s1034" type="#_x0000_t202" style="position:absolute;margin-left:396pt;margin-top:0;width:36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" fillcolor="silver" strokeweight="1.25pt">
                <v:textbox>
                  <w:txbxContent>
                    <w:p w14:paraId="68953243" w14:textId="77777777" w:rsidR="000417CE" w:rsidRPr="008E1AEA" w:rsidRDefault="000417CE" w:rsidP="007A29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7CE" w:rsidRPr="00A334F9">
        <w:rPr>
          <w:rFonts w:ascii="Akagi Pro Light" w:hAnsi="Akagi Pro Light"/>
          <w:b/>
          <w:sz w:val="32"/>
          <w:szCs w:val="32"/>
        </w:rPr>
        <w:t>COLLECTIVE WORSHIP / PRAYER AND PRAYER LIFE</w:t>
      </w:r>
    </w:p>
    <w:p w14:paraId="283F7757" w14:textId="6A13ADE9" w:rsidR="000417CE" w:rsidRPr="00A334F9" w:rsidRDefault="00163B0B" w:rsidP="00636F18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E64D55" wp14:editId="53AE8AE7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554A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76BBDA69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4D55" id="Text Box 8" o:spid="_x0000_s1035" type="#_x0000_t202" style="position:absolute;margin-left:396pt;margin-top:12.35pt;width:36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0TKAIAAFY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">
                <v:textbox>
                  <w:txbxContent>
                    <w:p w14:paraId="6E13554A" w14:textId="77777777" w:rsidR="000417CE" w:rsidRDefault="000417CE" w:rsidP="007A29F0">
                      <w:pPr>
                        <w:jc w:val="center"/>
                      </w:pPr>
                    </w:p>
                    <w:p w14:paraId="76BBDA69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25D20BDD" w14:textId="77777777" w:rsidR="000417CE" w:rsidRPr="00A334F9" w:rsidRDefault="000417CE" w:rsidP="00636F18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How well pupils respond to and participate in the school’s </w:t>
      </w:r>
    </w:p>
    <w:p w14:paraId="061DED2A" w14:textId="77777777" w:rsidR="000417CE" w:rsidRPr="00A334F9" w:rsidRDefault="000417CE" w:rsidP="00636F18">
      <w:pPr>
        <w:spacing w:after="0" w:line="240" w:lineRule="auto"/>
        <w:ind w:left="360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      Collective Worship and Prayer Life</w:t>
      </w:r>
    </w:p>
    <w:p w14:paraId="4520097F" w14:textId="35D3EAF2" w:rsidR="000417CE" w:rsidRPr="00A334F9" w:rsidRDefault="00163B0B" w:rsidP="00636F18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31AE96" wp14:editId="5BB1248C">
                <wp:simplePos x="0" y="0"/>
                <wp:positionH relativeFrom="column">
                  <wp:posOffset>5052060</wp:posOffset>
                </wp:positionH>
                <wp:positionV relativeFrom="paragraph">
                  <wp:posOffset>47625</wp:posOffset>
                </wp:positionV>
                <wp:extent cx="457200" cy="3429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A764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8097D7F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AE96" id="Text Box 9" o:spid="_x0000_s1036" type="#_x0000_t202" style="position:absolute;margin-left:397.8pt;margin-top:3.75pt;width:36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M3KQIAAFc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">
                <v:textbox>
                  <w:txbxContent>
                    <w:p w14:paraId="4713A764" w14:textId="77777777" w:rsidR="000417CE" w:rsidRDefault="000417CE" w:rsidP="007A29F0">
                      <w:pPr>
                        <w:jc w:val="center"/>
                      </w:pPr>
                    </w:p>
                    <w:p w14:paraId="58097D7F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7919318A" w14:textId="77777777" w:rsidR="000417CE" w:rsidRPr="00A334F9" w:rsidRDefault="000417CE" w:rsidP="00636F18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>The quality of provision for Collective Worship and Prayer Life</w:t>
      </w:r>
    </w:p>
    <w:p w14:paraId="568E6442" w14:textId="0B381165" w:rsidR="000417CE" w:rsidRPr="00A334F9" w:rsidRDefault="00163B0B" w:rsidP="00636F18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03A23B" wp14:editId="319EC42B">
                <wp:simplePos x="0" y="0"/>
                <wp:positionH relativeFrom="column">
                  <wp:posOffset>5059680</wp:posOffset>
                </wp:positionH>
                <wp:positionV relativeFrom="paragraph">
                  <wp:posOffset>125095</wp:posOffset>
                </wp:positionV>
                <wp:extent cx="457200" cy="3429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71FF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41BFF81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A23B" id="Text Box 10" o:spid="_x0000_s1037" type="#_x0000_t202" style="position:absolute;margin-left:398.4pt;margin-top:9.85pt;width:36pt;height:2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CAKgIAAFg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">
                <v:textbox>
                  <w:txbxContent>
                    <w:p w14:paraId="144271FF" w14:textId="77777777" w:rsidR="000417CE" w:rsidRDefault="000417CE" w:rsidP="007A29F0">
                      <w:pPr>
                        <w:jc w:val="center"/>
                      </w:pPr>
                    </w:p>
                    <w:p w14:paraId="541BFF81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2FA90BD3" w14:textId="3630C6C6" w:rsidR="000417CE" w:rsidRPr="00A334F9" w:rsidRDefault="000417CE" w:rsidP="00636F18">
      <w:pPr>
        <w:numPr>
          <w:ilvl w:val="0"/>
          <w:numId w:val="4"/>
        </w:num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sz w:val="24"/>
          <w:szCs w:val="24"/>
        </w:rPr>
        <w:t>governors</w:t>
      </w:r>
      <w:r w:rsidRPr="00A334F9">
        <w:rPr>
          <w:rFonts w:ascii="Akagi Pro Light" w:hAnsi="Akagi Pro Light"/>
          <w:sz w:val="24"/>
          <w:szCs w:val="24"/>
        </w:rPr>
        <w:t xml:space="preserve"> promote, </w:t>
      </w:r>
      <w:proofErr w:type="gramStart"/>
      <w:r w:rsidRPr="00A334F9">
        <w:rPr>
          <w:rFonts w:ascii="Akagi Pro Light" w:hAnsi="Akagi Pro Light"/>
          <w:sz w:val="24"/>
          <w:szCs w:val="24"/>
        </w:rPr>
        <w:t>monitor</w:t>
      </w:r>
      <w:proofErr w:type="gramEnd"/>
      <w:r w:rsidRPr="00A334F9">
        <w:rPr>
          <w:rFonts w:ascii="Akagi Pro Light" w:hAnsi="Akagi Pro Light"/>
          <w:sz w:val="24"/>
          <w:szCs w:val="24"/>
        </w:rPr>
        <w:t xml:space="preserve"> and evaluate </w:t>
      </w:r>
    </w:p>
    <w:p w14:paraId="03375AF3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sz w:val="24"/>
          <w:szCs w:val="24"/>
        </w:rPr>
      </w:pPr>
      <w:r w:rsidRPr="00A334F9">
        <w:rPr>
          <w:rFonts w:ascii="Akagi Pro Light" w:hAnsi="Akagi Pro Light"/>
          <w:sz w:val="24"/>
          <w:szCs w:val="24"/>
        </w:rPr>
        <w:t xml:space="preserve">             the provision for Collective Worship and Prayer Life</w:t>
      </w:r>
    </w:p>
    <w:p w14:paraId="7DA8BFB7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4DCFCC76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37E3BAE3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36855F25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How well pupils respond to and participate in the school’s Collective Worship </w:t>
      </w:r>
      <w:r w:rsidRPr="00A334F9">
        <w:rPr>
          <w:rFonts w:ascii="Akagi Pro Light" w:hAnsi="Akagi Pro Light"/>
          <w:b/>
          <w:sz w:val="24"/>
          <w:szCs w:val="24"/>
        </w:rPr>
        <w:t>and Prayer Life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is</w:t>
      </w:r>
    </w:p>
    <w:p w14:paraId="359FEFA0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3B89727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6B8B9EB0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6653B8E0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34E85BCB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1163C3C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D119A32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0755462F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>The quality of provision for Collective Worship</w:t>
      </w:r>
      <w:r w:rsidRPr="00A334F9">
        <w:rPr>
          <w:rFonts w:ascii="Akagi Pro Light" w:hAnsi="Akagi Pro Light"/>
          <w:sz w:val="24"/>
          <w:szCs w:val="24"/>
        </w:rPr>
        <w:t xml:space="preserve"> </w:t>
      </w:r>
      <w:r w:rsidRPr="00A334F9">
        <w:rPr>
          <w:rFonts w:ascii="Akagi Pro Light" w:hAnsi="Akagi Pro Light"/>
          <w:b/>
          <w:sz w:val="24"/>
          <w:szCs w:val="24"/>
        </w:rPr>
        <w:t>and Prayer Life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is </w:t>
      </w:r>
    </w:p>
    <w:p w14:paraId="6D7240A1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53264C3C" w14:textId="77777777" w:rsidR="000417CE" w:rsidRPr="00A334F9" w:rsidRDefault="000417CE" w:rsidP="00E164D9">
      <w:pPr>
        <w:spacing w:before="720" w:after="0" w:line="240" w:lineRule="auto"/>
        <w:rPr>
          <w:rFonts w:ascii="Akagi Pro Light" w:hAnsi="Akagi Pro Light"/>
          <w:b/>
          <w:bCs/>
          <w:sz w:val="24"/>
          <w:szCs w:val="24"/>
        </w:rPr>
      </w:pPr>
    </w:p>
    <w:p w14:paraId="7F477B6D" w14:textId="0DC94CCD" w:rsidR="000417CE" w:rsidRPr="00A334F9" w:rsidRDefault="000417CE" w:rsidP="00E164D9">
      <w:pPr>
        <w:spacing w:before="720" w:after="0" w:line="240" w:lineRule="auto"/>
        <w:rPr>
          <w:rFonts w:ascii="Akagi Pro Light" w:hAnsi="Akagi Pro Light"/>
          <w:b/>
          <w:bCs/>
          <w:sz w:val="24"/>
          <w:szCs w:val="24"/>
        </w:rPr>
      </w:pPr>
      <w:r w:rsidRPr="00A334F9">
        <w:rPr>
          <w:rFonts w:ascii="Akagi Pro Light" w:hAnsi="Akagi Pro Light"/>
          <w:b/>
          <w:bCs/>
          <w:sz w:val="24"/>
          <w:szCs w:val="24"/>
        </w:rPr>
        <w:t xml:space="preserve">How well leaders and </w:t>
      </w:r>
      <w:r w:rsidR="00A61C92" w:rsidRPr="00A334F9">
        <w:rPr>
          <w:rFonts w:ascii="Akagi Pro Light" w:hAnsi="Akagi Pro Light"/>
          <w:b/>
          <w:bCs/>
          <w:sz w:val="24"/>
          <w:szCs w:val="24"/>
        </w:rPr>
        <w:t>governors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promote, </w:t>
      </w:r>
      <w:proofErr w:type="gramStart"/>
      <w:r w:rsidRPr="00A334F9">
        <w:rPr>
          <w:rFonts w:ascii="Akagi Pro Light" w:hAnsi="Akagi Pro Light"/>
          <w:b/>
          <w:bCs/>
          <w:sz w:val="24"/>
          <w:szCs w:val="24"/>
        </w:rPr>
        <w:t>monitor</w:t>
      </w:r>
      <w:proofErr w:type="gramEnd"/>
      <w:r w:rsidRPr="00A334F9">
        <w:rPr>
          <w:rFonts w:ascii="Akagi Pro Light" w:hAnsi="Akagi Pro Light"/>
          <w:b/>
          <w:bCs/>
          <w:sz w:val="24"/>
          <w:szCs w:val="24"/>
        </w:rPr>
        <w:t xml:space="preserve"> and evaluate the provision for Collective Worship </w:t>
      </w:r>
      <w:r w:rsidRPr="00A334F9">
        <w:rPr>
          <w:rFonts w:ascii="Akagi Pro Light" w:hAnsi="Akagi Pro Light"/>
          <w:b/>
          <w:sz w:val="24"/>
          <w:szCs w:val="24"/>
        </w:rPr>
        <w:t>and Prayer Life</w:t>
      </w:r>
      <w:r w:rsidRPr="00A334F9">
        <w:rPr>
          <w:rFonts w:ascii="Akagi Pro Light" w:hAnsi="Akagi Pro Light"/>
          <w:b/>
          <w:bCs/>
          <w:sz w:val="24"/>
          <w:szCs w:val="24"/>
        </w:rPr>
        <w:t xml:space="preserve"> is </w:t>
      </w:r>
    </w:p>
    <w:p w14:paraId="7456F86F" w14:textId="77777777" w:rsidR="000417CE" w:rsidRPr="00A334F9" w:rsidRDefault="000417CE" w:rsidP="00636F18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D9539F6" w14:textId="77777777" w:rsidR="00D73D06" w:rsidRDefault="00D73D06" w:rsidP="004778DD">
      <w:pPr>
        <w:spacing w:before="720" w:after="120"/>
        <w:jc w:val="center"/>
        <w:rPr>
          <w:rFonts w:ascii="Trajan Pro 3" w:hAnsi="Trajan Pro 3" w:cs="Gill Sans MT"/>
          <w:sz w:val="32"/>
          <w:szCs w:val="32"/>
        </w:rPr>
      </w:pPr>
    </w:p>
    <w:p w14:paraId="37E69373" w14:textId="77777777" w:rsidR="00544221" w:rsidRDefault="00544221" w:rsidP="004778DD">
      <w:pPr>
        <w:spacing w:before="720" w:after="120"/>
        <w:jc w:val="center"/>
        <w:rPr>
          <w:rFonts w:ascii="Trajan Pro 3" w:hAnsi="Trajan Pro 3" w:cs="Gill Sans MT"/>
          <w:sz w:val="32"/>
          <w:szCs w:val="32"/>
        </w:rPr>
      </w:pPr>
    </w:p>
    <w:p w14:paraId="33B5B9A1" w14:textId="77777777" w:rsidR="00544221" w:rsidRDefault="00544221" w:rsidP="004778DD">
      <w:pPr>
        <w:spacing w:before="720" w:after="120"/>
        <w:jc w:val="center"/>
        <w:rPr>
          <w:rFonts w:ascii="Trajan Pro 3" w:hAnsi="Trajan Pro 3" w:cs="Gill Sans MT"/>
          <w:sz w:val="32"/>
          <w:szCs w:val="32"/>
        </w:rPr>
      </w:pPr>
    </w:p>
    <w:p w14:paraId="424C233F" w14:textId="23B361A5" w:rsidR="000417CE" w:rsidRPr="00A334F9" w:rsidRDefault="00E21225" w:rsidP="004778DD">
      <w:pPr>
        <w:spacing w:before="720" w:after="120"/>
        <w:jc w:val="center"/>
        <w:rPr>
          <w:rFonts w:ascii="Trajan Pro 3" w:hAnsi="Trajan Pro 3" w:cs="Gill Sans MT"/>
          <w:sz w:val="32"/>
          <w:szCs w:val="32"/>
        </w:rPr>
      </w:pPr>
      <w:r>
        <w:rPr>
          <w:rFonts w:ascii="Trajan Pro 3" w:hAnsi="Trajan Pro 3" w:cs="Gill Sans MT"/>
          <w:sz w:val="32"/>
          <w:szCs w:val="32"/>
        </w:rPr>
        <w:lastRenderedPageBreak/>
        <w:t>S</w:t>
      </w:r>
      <w:r w:rsidR="000417CE" w:rsidRPr="00A334F9">
        <w:rPr>
          <w:rFonts w:ascii="Trajan Pro 3" w:hAnsi="Trajan Pro 3" w:cs="Gill Sans MT"/>
          <w:sz w:val="32"/>
          <w:szCs w:val="32"/>
        </w:rPr>
        <w:t>ummary of Inspection Judgements</w:t>
      </w:r>
    </w:p>
    <w:tbl>
      <w:tblPr>
        <w:tblW w:w="9173" w:type="dxa"/>
        <w:tblCellSpacing w:w="28" w:type="dxa"/>
        <w:tblLook w:val="00A0" w:firstRow="1" w:lastRow="0" w:firstColumn="1" w:lastColumn="0" w:noHBand="0" w:noVBand="0"/>
      </w:tblPr>
      <w:tblGrid>
        <w:gridCol w:w="8198"/>
        <w:gridCol w:w="56"/>
        <w:gridCol w:w="767"/>
        <w:gridCol w:w="152"/>
      </w:tblGrid>
      <w:tr w:rsidR="000417CE" w:rsidRPr="00A334F9" w14:paraId="26190B8F" w14:textId="77777777" w:rsidTr="005A14CF">
        <w:trPr>
          <w:trHeight w:val="492"/>
          <w:tblCellSpacing w:w="28" w:type="dxa"/>
        </w:trPr>
        <w:tc>
          <w:tcPr>
            <w:tcW w:w="8125" w:type="dxa"/>
            <w:vAlign w:val="center"/>
          </w:tcPr>
          <w:p w14:paraId="7DF0F5BC" w14:textId="77777777" w:rsidR="000417CE" w:rsidRPr="00A334F9" w:rsidRDefault="000417CE" w:rsidP="001E16B1">
            <w:pPr>
              <w:rPr>
                <w:rFonts w:ascii="Akagi Pro Light" w:hAnsi="Akagi Pro Light" w:cs="Gill Sans MT"/>
                <w:b/>
                <w:bCs/>
                <w:sz w:val="28"/>
                <w:szCs w:val="28"/>
              </w:rPr>
            </w:pPr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 xml:space="preserve">How effective the school is in providing Catholic </w:t>
            </w:r>
            <w:proofErr w:type="gramStart"/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>Education.</w:t>
            </w:r>
            <w:proofErr w:type="gramEnd"/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1022F0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07AEE970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260EC64B" w14:textId="77777777" w:rsidR="000417CE" w:rsidRPr="00A334F9" w:rsidRDefault="000417CE" w:rsidP="001E16B1">
            <w:pPr>
              <w:rPr>
                <w:rFonts w:ascii="Akagi Pro Light" w:hAnsi="Akagi Pro Light" w:cs="Gill Sans MT"/>
                <w:b/>
                <w:bCs/>
                <w:sz w:val="28"/>
                <w:szCs w:val="28"/>
              </w:rPr>
            </w:pPr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 xml:space="preserve">Catholic Life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9F594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3B102A47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5C3E29C7" w14:textId="77777777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>The extent to which pupils contribute to and benefit from the Catholic Life of the school.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AB0E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1DB78F48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7632B8BC" w14:textId="77777777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>The quality of provision for the Catholic Life of the school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076D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7306EAFE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260076DA" w14:textId="0E0D9D75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How well leaders and </w:t>
            </w:r>
            <w:r w:rsidR="00A61C92" w:rsidRPr="00A334F9">
              <w:rPr>
                <w:rFonts w:ascii="Akagi Pro Light" w:hAnsi="Akagi Pro Light" w:cs="Gill Sans MT"/>
                <w:b w:val="0"/>
                <w:bCs w:val="0"/>
              </w:rPr>
              <w:t>governors</w:t>
            </w: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 promote, </w:t>
            </w:r>
            <w:proofErr w:type="gramStart"/>
            <w:r w:rsidRPr="00A334F9">
              <w:rPr>
                <w:rFonts w:ascii="Akagi Pro Light" w:hAnsi="Akagi Pro Light" w:cs="Gill Sans MT"/>
                <w:b w:val="0"/>
                <w:bCs w:val="0"/>
              </w:rPr>
              <w:t>monitor</w:t>
            </w:r>
            <w:proofErr w:type="gramEnd"/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 and evaluate the provision for the Catholic Life of the school.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5DC9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</w:tbl>
    <w:p w14:paraId="6B71FF97" w14:textId="6A977149" w:rsidR="000417CE" w:rsidRPr="00A334F9" w:rsidRDefault="000417CE" w:rsidP="008E0E0E">
      <w:pPr>
        <w:rPr>
          <w:rFonts w:ascii="Akagi Pro Light" w:hAnsi="Akagi Pro Light" w:cs="Gill Sans MT"/>
        </w:rPr>
      </w:pPr>
    </w:p>
    <w:tbl>
      <w:tblPr>
        <w:tblW w:w="0" w:type="auto"/>
        <w:tblCellSpacing w:w="28" w:type="dxa"/>
        <w:tblLook w:val="00A0" w:firstRow="1" w:lastRow="0" w:firstColumn="1" w:lastColumn="0" w:noHBand="0" w:noVBand="0"/>
      </w:tblPr>
      <w:tblGrid>
        <w:gridCol w:w="89"/>
        <w:gridCol w:w="8167"/>
        <w:gridCol w:w="765"/>
      </w:tblGrid>
      <w:tr w:rsidR="00BA29B6" w:rsidRPr="00A334F9" w14:paraId="22E5283E" w14:textId="77777777" w:rsidTr="00D73D06">
        <w:trPr>
          <w:tblCellSpacing w:w="28" w:type="dxa"/>
        </w:trPr>
        <w:tc>
          <w:tcPr>
            <w:tcW w:w="8303" w:type="dxa"/>
            <w:gridSpan w:val="2"/>
            <w:vAlign w:val="center"/>
          </w:tcPr>
          <w:p w14:paraId="4CA009BE" w14:textId="77777777" w:rsidR="00BA29B6" w:rsidRPr="00A334F9" w:rsidRDefault="00BA29B6" w:rsidP="00D73D06">
            <w:pPr>
              <w:rPr>
                <w:rFonts w:ascii="Akagi Pro Light" w:hAnsi="Akagi Pro Light" w:cs="Gill Sans MT"/>
                <w:b/>
                <w:bCs/>
                <w:sz w:val="28"/>
                <w:szCs w:val="28"/>
              </w:rPr>
            </w:pPr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 xml:space="preserve">Religious Education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29970" w14:textId="77777777" w:rsidR="00BA29B6" w:rsidRPr="00A334F9" w:rsidRDefault="00BA29B6" w:rsidP="00D73D06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BA29B6" w:rsidRPr="00A334F9" w14:paraId="0F7DDFE0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4C45A219" w14:textId="77777777" w:rsidR="00BA29B6" w:rsidRPr="00A334F9" w:rsidRDefault="00BA29B6" w:rsidP="00D73D06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How well pupils achieve and enjoy their learning in Religious Education.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F2D" w14:textId="77777777" w:rsidR="00BA29B6" w:rsidRPr="00A334F9" w:rsidRDefault="00BA29B6" w:rsidP="00D73D06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BA29B6" w:rsidRPr="00A334F9" w14:paraId="29ED0512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6B0255A3" w14:textId="77777777" w:rsidR="00BA29B6" w:rsidRPr="00A334F9" w:rsidRDefault="00BA29B6" w:rsidP="00D73D06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>The quality of teaching and assessment in Religious Education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012" w14:textId="77777777" w:rsidR="00BA29B6" w:rsidRPr="00A334F9" w:rsidRDefault="00BA29B6" w:rsidP="00D73D06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BA29B6" w:rsidRPr="00A334F9" w14:paraId="5B814904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04E857EA" w14:textId="28B1B811" w:rsidR="00BA29B6" w:rsidRPr="00A334F9" w:rsidRDefault="00BA29B6" w:rsidP="00D73D06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How well leaders and </w:t>
            </w:r>
            <w:r w:rsidR="00A61C92" w:rsidRPr="00A334F9">
              <w:rPr>
                <w:rFonts w:ascii="Akagi Pro Light" w:hAnsi="Akagi Pro Light" w:cs="Gill Sans MT"/>
                <w:b w:val="0"/>
                <w:bCs w:val="0"/>
              </w:rPr>
              <w:t>governors</w:t>
            </w: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 monitor and evaluate the provision for Religious Education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4D59" w14:textId="77777777" w:rsidR="00BA29B6" w:rsidRPr="00A334F9" w:rsidRDefault="00BA29B6" w:rsidP="00D73D06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</w:tbl>
    <w:p w14:paraId="5DC6B420" w14:textId="77777777" w:rsidR="00BA29B6" w:rsidRPr="00A334F9" w:rsidRDefault="00BA29B6" w:rsidP="008E0E0E">
      <w:pPr>
        <w:rPr>
          <w:rFonts w:ascii="Akagi Pro Light" w:hAnsi="Akagi Pro Light" w:cs="Gill Sans MT"/>
        </w:rPr>
      </w:pPr>
    </w:p>
    <w:tbl>
      <w:tblPr>
        <w:tblW w:w="0" w:type="auto"/>
        <w:tblCellSpacing w:w="28" w:type="dxa"/>
        <w:tblLook w:val="00A0" w:firstRow="1" w:lastRow="0" w:firstColumn="1" w:lastColumn="0" w:noHBand="0" w:noVBand="0"/>
      </w:tblPr>
      <w:tblGrid>
        <w:gridCol w:w="8254"/>
        <w:gridCol w:w="769"/>
      </w:tblGrid>
      <w:tr w:rsidR="000417CE" w:rsidRPr="00A334F9" w14:paraId="2F8F3EA6" w14:textId="77777777">
        <w:trPr>
          <w:tblCellSpacing w:w="28" w:type="dxa"/>
        </w:trPr>
        <w:tc>
          <w:tcPr>
            <w:tcW w:w="8302" w:type="dxa"/>
            <w:vAlign w:val="center"/>
          </w:tcPr>
          <w:p w14:paraId="0F6744A9" w14:textId="77777777" w:rsidR="000417CE" w:rsidRPr="00A334F9" w:rsidRDefault="000417CE" w:rsidP="001E16B1">
            <w:pPr>
              <w:rPr>
                <w:rFonts w:ascii="Akagi Pro Light" w:hAnsi="Akagi Pro Light" w:cs="Gill Sans MT"/>
                <w:b/>
                <w:bCs/>
                <w:sz w:val="28"/>
                <w:szCs w:val="28"/>
              </w:rPr>
            </w:pPr>
            <w:r w:rsidRPr="00A334F9">
              <w:rPr>
                <w:rFonts w:ascii="Akagi Pro Light" w:hAnsi="Akagi Pro Light" w:cs="Gill Sans MT"/>
                <w:b/>
                <w:bCs/>
                <w:sz w:val="28"/>
                <w:szCs w:val="28"/>
              </w:rPr>
              <w:t>Collective Worship and Prayer Life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C1C42A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50F5E983" w14:textId="77777777">
        <w:trPr>
          <w:tblCellSpacing w:w="28" w:type="dxa"/>
        </w:trPr>
        <w:tc>
          <w:tcPr>
            <w:tcW w:w="8302" w:type="dxa"/>
            <w:vAlign w:val="center"/>
          </w:tcPr>
          <w:p w14:paraId="25633368" w14:textId="6FD48B37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>How well pupils respond to and participate in the school</w:t>
            </w:r>
            <w:r w:rsidR="00A61C92" w:rsidRPr="00A334F9">
              <w:rPr>
                <w:rFonts w:ascii="Akagi Pro Light" w:hAnsi="Akagi Pro Light" w:cs="Gill Sans MT"/>
                <w:b w:val="0"/>
                <w:bCs w:val="0"/>
              </w:rPr>
              <w:t>’</w:t>
            </w:r>
            <w:r w:rsidRPr="00A334F9">
              <w:rPr>
                <w:rFonts w:ascii="Akagi Pro Light" w:hAnsi="Akagi Pro Light" w:cs="Gill Sans MT"/>
                <w:b w:val="0"/>
                <w:bCs w:val="0"/>
              </w:rPr>
              <w:t>s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319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4797152A" w14:textId="77777777">
        <w:trPr>
          <w:tblCellSpacing w:w="28" w:type="dxa"/>
        </w:trPr>
        <w:tc>
          <w:tcPr>
            <w:tcW w:w="8302" w:type="dxa"/>
            <w:vAlign w:val="center"/>
          </w:tcPr>
          <w:p w14:paraId="050C21DB" w14:textId="77777777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>The quality of provision for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B2D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  <w:tr w:rsidR="000417CE" w:rsidRPr="00A334F9" w14:paraId="49C1BA10" w14:textId="77777777">
        <w:trPr>
          <w:tblCellSpacing w:w="28" w:type="dxa"/>
        </w:trPr>
        <w:tc>
          <w:tcPr>
            <w:tcW w:w="8302" w:type="dxa"/>
            <w:vAlign w:val="center"/>
          </w:tcPr>
          <w:p w14:paraId="0A13C19B" w14:textId="26E64B40" w:rsidR="000417CE" w:rsidRPr="00A334F9" w:rsidRDefault="000417CE" w:rsidP="001E16B1">
            <w:pPr>
              <w:pStyle w:val="NoSpacing"/>
              <w:rPr>
                <w:rFonts w:ascii="Akagi Pro Light" w:hAnsi="Akagi Pro Light" w:cs="Gill Sans MT"/>
                <w:b w:val="0"/>
                <w:bCs w:val="0"/>
              </w:rPr>
            </w:pP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How well leaders and </w:t>
            </w:r>
            <w:r w:rsidR="00A61C92" w:rsidRPr="00A334F9">
              <w:rPr>
                <w:rFonts w:ascii="Akagi Pro Light" w:hAnsi="Akagi Pro Light" w:cs="Gill Sans MT"/>
                <w:b w:val="0"/>
                <w:bCs w:val="0"/>
              </w:rPr>
              <w:t>governors</w:t>
            </w:r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 promote, </w:t>
            </w:r>
            <w:proofErr w:type="gramStart"/>
            <w:r w:rsidRPr="00A334F9">
              <w:rPr>
                <w:rFonts w:ascii="Akagi Pro Light" w:hAnsi="Akagi Pro Light" w:cs="Gill Sans MT"/>
                <w:b w:val="0"/>
                <w:bCs w:val="0"/>
              </w:rPr>
              <w:t>monitor</w:t>
            </w:r>
            <w:proofErr w:type="gramEnd"/>
            <w:r w:rsidRPr="00A334F9">
              <w:rPr>
                <w:rFonts w:ascii="Akagi Pro Light" w:hAnsi="Akagi Pro Light" w:cs="Gill Sans MT"/>
                <w:b w:val="0"/>
                <w:bCs w:val="0"/>
              </w:rPr>
              <w:t xml:space="preserve"> and evaluate the provision for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70684" w14:textId="77777777" w:rsidR="000417CE" w:rsidRPr="00A334F9" w:rsidRDefault="000417CE" w:rsidP="007A29F0">
            <w:pPr>
              <w:pStyle w:val="SmallCapsHeader"/>
              <w:jc w:val="center"/>
              <w:rPr>
                <w:rFonts w:ascii="Akagi Pro Light" w:hAnsi="Akagi Pro Light" w:cs="Gill Sans MT"/>
              </w:rPr>
            </w:pPr>
          </w:p>
        </w:tc>
      </w:tr>
    </w:tbl>
    <w:p w14:paraId="08505402" w14:textId="77777777" w:rsidR="000417CE" w:rsidRPr="00A334F9" w:rsidRDefault="000417CE" w:rsidP="00006389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sectPr w:rsidR="000417CE" w:rsidRPr="00A334F9" w:rsidSect="00583E03">
      <w:type w:val="continuous"/>
      <w:pgSz w:w="11906" w:h="16838"/>
      <w:pgMar w:top="851" w:right="1440" w:bottom="79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C093" w14:textId="77777777" w:rsidR="0067364B" w:rsidRDefault="0067364B" w:rsidP="007A29F0">
      <w:pPr>
        <w:spacing w:after="0" w:line="240" w:lineRule="auto"/>
      </w:pPr>
      <w:r>
        <w:separator/>
      </w:r>
    </w:p>
  </w:endnote>
  <w:endnote w:type="continuationSeparator" w:id="0">
    <w:p w14:paraId="20A4BD94" w14:textId="77777777" w:rsidR="0067364B" w:rsidRDefault="0067364B" w:rsidP="007A29F0">
      <w:pPr>
        <w:spacing w:after="0" w:line="240" w:lineRule="auto"/>
      </w:pPr>
      <w:r>
        <w:continuationSeparator/>
      </w:r>
    </w:p>
  </w:endnote>
  <w:endnote w:type="continuationNotice" w:id="1">
    <w:p w14:paraId="622025BB" w14:textId="77777777" w:rsidR="00B254F3" w:rsidRDefault="00B25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 3">
    <w:altName w:val="Cambria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Akagi Pro Light">
    <w:altName w:val="Calibri"/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93D0" w14:textId="77777777" w:rsidR="000417CE" w:rsidRPr="007A29F0" w:rsidRDefault="000417CE">
    <w:pPr>
      <w:pStyle w:val="Footer"/>
    </w:pPr>
  </w:p>
  <w:p w14:paraId="4867571F" w14:textId="77777777" w:rsidR="000417CE" w:rsidRDefault="0004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DB51" w14:textId="77777777" w:rsidR="0067364B" w:rsidRDefault="0067364B" w:rsidP="007A29F0">
      <w:pPr>
        <w:spacing w:after="0" w:line="240" w:lineRule="auto"/>
      </w:pPr>
      <w:r>
        <w:separator/>
      </w:r>
    </w:p>
  </w:footnote>
  <w:footnote w:type="continuationSeparator" w:id="0">
    <w:p w14:paraId="63F0D81C" w14:textId="77777777" w:rsidR="0067364B" w:rsidRDefault="0067364B" w:rsidP="007A29F0">
      <w:pPr>
        <w:spacing w:after="0" w:line="240" w:lineRule="auto"/>
      </w:pPr>
      <w:r>
        <w:continuationSeparator/>
      </w:r>
    </w:p>
  </w:footnote>
  <w:footnote w:type="continuationNotice" w:id="1">
    <w:p w14:paraId="22B732A7" w14:textId="77777777" w:rsidR="00B254F3" w:rsidRDefault="00B25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DA2"/>
    <w:multiLevelType w:val="hybridMultilevel"/>
    <w:tmpl w:val="FCAE42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1EB"/>
    <w:multiLevelType w:val="hybridMultilevel"/>
    <w:tmpl w:val="611C0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A49"/>
    <w:multiLevelType w:val="hybridMultilevel"/>
    <w:tmpl w:val="FFAAB2E0"/>
    <w:lvl w:ilvl="0" w:tplc="8BB8B2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179"/>
    <w:multiLevelType w:val="hybridMultilevel"/>
    <w:tmpl w:val="6EB6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2489"/>
    <w:multiLevelType w:val="hybridMultilevel"/>
    <w:tmpl w:val="C60AF8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E4D"/>
    <w:multiLevelType w:val="hybridMultilevel"/>
    <w:tmpl w:val="5F98A372"/>
    <w:lvl w:ilvl="0" w:tplc="8208EB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75D3"/>
    <w:multiLevelType w:val="hybridMultilevel"/>
    <w:tmpl w:val="EBC0D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687"/>
    <w:multiLevelType w:val="hybridMultilevel"/>
    <w:tmpl w:val="6724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18D"/>
    <w:multiLevelType w:val="hybridMultilevel"/>
    <w:tmpl w:val="6FE29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925"/>
    <w:multiLevelType w:val="hybridMultilevel"/>
    <w:tmpl w:val="5A96B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C"/>
    <w:rsid w:val="00003648"/>
    <w:rsid w:val="00006389"/>
    <w:rsid w:val="0001516D"/>
    <w:rsid w:val="000417CE"/>
    <w:rsid w:val="00063480"/>
    <w:rsid w:val="00070040"/>
    <w:rsid w:val="000A2E42"/>
    <w:rsid w:val="000F04A8"/>
    <w:rsid w:val="000F563E"/>
    <w:rsid w:val="00146EB4"/>
    <w:rsid w:val="00161C71"/>
    <w:rsid w:val="00163B0B"/>
    <w:rsid w:val="001671E7"/>
    <w:rsid w:val="0017557E"/>
    <w:rsid w:val="00176F70"/>
    <w:rsid w:val="00196C00"/>
    <w:rsid w:val="001A432B"/>
    <w:rsid w:val="001E16B1"/>
    <w:rsid w:val="001F6B11"/>
    <w:rsid w:val="00260E0A"/>
    <w:rsid w:val="00293F73"/>
    <w:rsid w:val="00294AE3"/>
    <w:rsid w:val="00295232"/>
    <w:rsid w:val="002A228F"/>
    <w:rsid w:val="002B3E7C"/>
    <w:rsid w:val="002C2B01"/>
    <w:rsid w:val="002D38C5"/>
    <w:rsid w:val="002D6B7C"/>
    <w:rsid w:val="00316CC0"/>
    <w:rsid w:val="0032639C"/>
    <w:rsid w:val="003279A1"/>
    <w:rsid w:val="00345534"/>
    <w:rsid w:val="003C7AD6"/>
    <w:rsid w:val="003D6BCA"/>
    <w:rsid w:val="003F2870"/>
    <w:rsid w:val="00415DE4"/>
    <w:rsid w:val="0044114D"/>
    <w:rsid w:val="00447344"/>
    <w:rsid w:val="00456545"/>
    <w:rsid w:val="004778DD"/>
    <w:rsid w:val="00485DE5"/>
    <w:rsid w:val="004B7F36"/>
    <w:rsid w:val="004C63F9"/>
    <w:rsid w:val="004D2B76"/>
    <w:rsid w:val="004E595A"/>
    <w:rsid w:val="0051506A"/>
    <w:rsid w:val="005174D5"/>
    <w:rsid w:val="00544221"/>
    <w:rsid w:val="00546E25"/>
    <w:rsid w:val="00546FE9"/>
    <w:rsid w:val="00553BE4"/>
    <w:rsid w:val="005640A1"/>
    <w:rsid w:val="005645F5"/>
    <w:rsid w:val="00583E03"/>
    <w:rsid w:val="005A14CF"/>
    <w:rsid w:val="005B24DB"/>
    <w:rsid w:val="005B565A"/>
    <w:rsid w:val="005C1E35"/>
    <w:rsid w:val="005C3198"/>
    <w:rsid w:val="00601468"/>
    <w:rsid w:val="0061078D"/>
    <w:rsid w:val="0062720F"/>
    <w:rsid w:val="00636F18"/>
    <w:rsid w:val="0067364B"/>
    <w:rsid w:val="00681367"/>
    <w:rsid w:val="006D0535"/>
    <w:rsid w:val="006E2F6B"/>
    <w:rsid w:val="00727B0E"/>
    <w:rsid w:val="00734FF7"/>
    <w:rsid w:val="007A29F0"/>
    <w:rsid w:val="007B6EA0"/>
    <w:rsid w:val="007C677B"/>
    <w:rsid w:val="007C6D37"/>
    <w:rsid w:val="007F440F"/>
    <w:rsid w:val="007F7D02"/>
    <w:rsid w:val="0080195F"/>
    <w:rsid w:val="0080686B"/>
    <w:rsid w:val="008428C6"/>
    <w:rsid w:val="00867640"/>
    <w:rsid w:val="00891082"/>
    <w:rsid w:val="008B7F8E"/>
    <w:rsid w:val="008E0E0E"/>
    <w:rsid w:val="008E1AEA"/>
    <w:rsid w:val="008E3A71"/>
    <w:rsid w:val="008F54E9"/>
    <w:rsid w:val="00931FCF"/>
    <w:rsid w:val="00936790"/>
    <w:rsid w:val="00966B4D"/>
    <w:rsid w:val="00982F92"/>
    <w:rsid w:val="009A4554"/>
    <w:rsid w:val="009A7C50"/>
    <w:rsid w:val="00A02250"/>
    <w:rsid w:val="00A334F9"/>
    <w:rsid w:val="00A43A83"/>
    <w:rsid w:val="00A55301"/>
    <w:rsid w:val="00A61C92"/>
    <w:rsid w:val="00A670EA"/>
    <w:rsid w:val="00A952FD"/>
    <w:rsid w:val="00AB484E"/>
    <w:rsid w:val="00AF068B"/>
    <w:rsid w:val="00AF512C"/>
    <w:rsid w:val="00B254F3"/>
    <w:rsid w:val="00B3229E"/>
    <w:rsid w:val="00B41697"/>
    <w:rsid w:val="00B60D71"/>
    <w:rsid w:val="00B6337E"/>
    <w:rsid w:val="00B751EA"/>
    <w:rsid w:val="00B825DD"/>
    <w:rsid w:val="00BA29B6"/>
    <w:rsid w:val="00BD7411"/>
    <w:rsid w:val="00BE7586"/>
    <w:rsid w:val="00C072E4"/>
    <w:rsid w:val="00C71195"/>
    <w:rsid w:val="00C72CB6"/>
    <w:rsid w:val="00C75D77"/>
    <w:rsid w:val="00C77042"/>
    <w:rsid w:val="00C87A27"/>
    <w:rsid w:val="00CC04FB"/>
    <w:rsid w:val="00CC0E12"/>
    <w:rsid w:val="00D2309D"/>
    <w:rsid w:val="00D320C9"/>
    <w:rsid w:val="00D51DE4"/>
    <w:rsid w:val="00D73D06"/>
    <w:rsid w:val="00D83317"/>
    <w:rsid w:val="00D86744"/>
    <w:rsid w:val="00DB146D"/>
    <w:rsid w:val="00DC73AD"/>
    <w:rsid w:val="00DE51C9"/>
    <w:rsid w:val="00DF4CE9"/>
    <w:rsid w:val="00E164D9"/>
    <w:rsid w:val="00E21225"/>
    <w:rsid w:val="00E257F4"/>
    <w:rsid w:val="00E33D7C"/>
    <w:rsid w:val="00E52A52"/>
    <w:rsid w:val="00E77D9F"/>
    <w:rsid w:val="00E87268"/>
    <w:rsid w:val="00E87508"/>
    <w:rsid w:val="00EA793A"/>
    <w:rsid w:val="00EF15D9"/>
    <w:rsid w:val="00F12663"/>
    <w:rsid w:val="00F20935"/>
    <w:rsid w:val="00F55E77"/>
    <w:rsid w:val="00F729A9"/>
    <w:rsid w:val="00F7387E"/>
    <w:rsid w:val="00FA5684"/>
    <w:rsid w:val="00FC41B5"/>
    <w:rsid w:val="00FC6FF4"/>
    <w:rsid w:val="00FD467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56B6"/>
  <w15:docId w15:val="{A034735F-EBC9-4C8E-98E5-F5EE8A0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1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639C"/>
    <w:pPr>
      <w:ind w:left="720"/>
      <w:contextualSpacing/>
    </w:pPr>
  </w:style>
  <w:style w:type="paragraph" w:styleId="NoSpacing">
    <w:name w:val="No Spacing"/>
    <w:aliases w:val="Subjudgment font"/>
    <w:uiPriority w:val="99"/>
    <w:qFormat/>
    <w:rsid w:val="008E0E0E"/>
    <w:rPr>
      <w:rFonts w:ascii="Arial" w:hAnsi="Arial" w:cs="Arial"/>
      <w:b/>
      <w:bCs/>
      <w:sz w:val="24"/>
      <w:szCs w:val="24"/>
      <w:lang w:eastAsia="en-US"/>
    </w:rPr>
  </w:style>
  <w:style w:type="paragraph" w:customStyle="1" w:styleId="SmallCapsHeader">
    <w:name w:val="Small Caps Header"/>
    <w:basedOn w:val="Normal"/>
    <w:link w:val="SmallCapsHeaderChar"/>
    <w:uiPriority w:val="99"/>
    <w:rsid w:val="008E0E0E"/>
    <w:pPr>
      <w:spacing w:before="240" w:after="240" w:line="276" w:lineRule="auto"/>
    </w:pPr>
    <w:rPr>
      <w:rFonts w:ascii="Arial" w:hAnsi="Arial" w:cs="Arial"/>
      <w:b/>
      <w:bCs/>
      <w:smallCaps/>
      <w:sz w:val="28"/>
      <w:szCs w:val="28"/>
    </w:rPr>
  </w:style>
  <w:style w:type="character" w:customStyle="1" w:styleId="SmallCapsHeaderChar">
    <w:name w:val="Small Caps Header Char"/>
    <w:basedOn w:val="DefaultParagraphFont"/>
    <w:link w:val="SmallCapsHeader"/>
    <w:uiPriority w:val="99"/>
    <w:locked/>
    <w:rsid w:val="008E0E0E"/>
    <w:rPr>
      <w:rFonts w:ascii="Arial" w:hAnsi="Arial" w:cs="Arial"/>
      <w:b/>
      <w:bCs/>
      <w:smallCap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4A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7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9F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9F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0674E47D42D41A475F758C7580B21" ma:contentTypeVersion="12" ma:contentTypeDescription="Create a new document." ma:contentTypeScope="" ma:versionID="fc17d9f2cdab9d54f057c01f6da3a1ef">
  <xsd:schema xmlns:xsd="http://www.w3.org/2001/XMLSchema" xmlns:xs="http://www.w3.org/2001/XMLSchema" xmlns:p="http://schemas.microsoft.com/office/2006/metadata/properties" xmlns:ns2="04f2d780-ba44-46c8-95d7-cdc2d5f61efd" xmlns:ns3="f24f6b3e-aff5-4859-9ab2-a2edde06d2c2" targetNamespace="http://schemas.microsoft.com/office/2006/metadata/properties" ma:root="true" ma:fieldsID="3378dea039ec7768de37cb72f5a28282" ns2:_="" ns3:_="">
    <xsd:import namespace="04f2d780-ba44-46c8-95d7-cdc2d5f61efd"/>
    <xsd:import namespace="f24f6b3e-aff5-4859-9ab2-a2edde06d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d780-ba44-46c8-95d7-cdc2d5f6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6b3e-aff5-4859-9ab2-a2edde06d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6368B-A9DB-44F5-9BFE-4E968A0D1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0BA45-6B33-4A0D-878D-41B864DF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d780-ba44-46c8-95d7-cdc2d5f61efd"/>
    <ds:schemaRef ds:uri="f24f6b3e-aff5-4859-9ab2-a2edde06d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22E0E-730B-4280-8AF0-7564B70B3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501</Words>
  <Characters>3110</Characters>
  <Application>Microsoft Office Word</Application>
  <DocSecurity>0</DocSecurity>
  <Lines>25</Lines>
  <Paragraphs>7</Paragraphs>
  <ScaleCrop>false</ScaleCrop>
  <Company>DABCEC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Arundel and Brighton</dc:title>
  <dc:subject/>
  <dc:creator>sfeist</dc:creator>
  <cp:keywords/>
  <dc:description/>
  <cp:lastModifiedBy>Sarah Feist</cp:lastModifiedBy>
  <cp:revision>8</cp:revision>
  <cp:lastPrinted>2015-06-11T16:59:00Z</cp:lastPrinted>
  <dcterms:created xsi:type="dcterms:W3CDTF">2020-08-05T17:01:00Z</dcterms:created>
  <dcterms:modified xsi:type="dcterms:W3CDTF">2020-09-08T15:37:00Z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0x01010015A0674E47D42D41A475F758C7580B21</vt:lpwstr>
  </property>
</Properties>
</file>