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430B0" w14:textId="77777777" w:rsidR="00B52B2E" w:rsidRPr="00B52B2E" w:rsidRDefault="00B52B2E" w:rsidP="00B52B2E">
      <w:pPr>
        <w:keepNext/>
        <w:tabs>
          <w:tab w:val="left" w:pos="1800"/>
        </w:tabs>
        <w:spacing w:after="0" w:line="240" w:lineRule="auto"/>
        <w:ind w:firstLine="1440"/>
        <w:outlineLvl w:val="3"/>
        <w:rPr>
          <w:rFonts w:ascii="Trade Gothic LT Std Extended" w:eastAsia="Times New Roman" w:hAnsi="Trade Gothic LT Std Extended" w:cs="Tahoma"/>
          <w:b/>
          <w:bCs/>
          <w:sz w:val="32"/>
          <w:szCs w:val="32"/>
        </w:rPr>
      </w:pPr>
      <w:r w:rsidRPr="00B52B2E">
        <w:rPr>
          <w:rFonts w:ascii="Tahoma" w:eastAsia="Times New Roman" w:hAnsi="Tahoma" w:cs="Tahoma"/>
          <w:b/>
          <w:bCs/>
          <w:noProof/>
          <w:sz w:val="32"/>
          <w:szCs w:val="32"/>
        </w:rPr>
        <mc:AlternateContent>
          <mc:Choice Requires="wps">
            <w:drawing>
              <wp:anchor distT="0" distB="0" distL="114300" distR="114300" simplePos="0" relativeHeight="251654656" behindDoc="0" locked="0" layoutInCell="1" allowOverlap="1" wp14:anchorId="09626C81" wp14:editId="1FE94EAE">
                <wp:simplePos x="0" y="0"/>
                <wp:positionH relativeFrom="column">
                  <wp:posOffset>7086600</wp:posOffset>
                </wp:positionH>
                <wp:positionV relativeFrom="paragraph">
                  <wp:posOffset>-312420</wp:posOffset>
                </wp:positionV>
                <wp:extent cx="1828800" cy="8001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9525">
                          <a:solidFill>
                            <a:srgbClr val="C0C0C0"/>
                          </a:solidFill>
                          <a:miter lim="800000"/>
                          <a:headEnd/>
                          <a:tailEnd/>
                        </a:ln>
                      </wps:spPr>
                      <wps:txbx>
                        <w:txbxContent>
                          <w:p w14:paraId="2634C272" w14:textId="77777777" w:rsidR="00BA1C36" w:rsidRDefault="00BA1C36" w:rsidP="00B52B2E">
                            <w:pPr>
                              <w:rPr>
                                <w:rFonts w:ascii="Arial" w:hAnsi="Arial" w:cs="Arial"/>
                                <w:i/>
                                <w:iCs/>
                              </w:rPr>
                            </w:pPr>
                            <w:r w:rsidRPr="00933135">
                              <w:rPr>
                                <w:rFonts w:ascii="Arial" w:hAnsi="Arial" w:cs="Arial"/>
                                <w:b/>
                                <w:bCs/>
                                <w:i/>
                                <w:noProof/>
                                <w:sz w:val="24"/>
                                <w:szCs w:val="24"/>
                              </w:rPr>
                              <w:drawing>
                                <wp:inline distT="0" distB="0" distL="0" distR="0" wp14:anchorId="4A19DFF6" wp14:editId="5DB1B782">
                                  <wp:extent cx="1722755" cy="955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755" cy="955675"/>
                                          </a:xfrm>
                                          <a:prstGeom prst="rect">
                                            <a:avLst/>
                                          </a:prstGeom>
                                          <a:noFill/>
                                          <a:ln>
                                            <a:noFill/>
                                          </a:ln>
                                        </pic:spPr>
                                      </pic:pic>
                                    </a:graphicData>
                                  </a:graphic>
                                </wp:inline>
                              </w:drawing>
                            </w:r>
                          </w:p>
                          <w:p w14:paraId="511452A0" w14:textId="77777777" w:rsidR="00BA1C36" w:rsidRPr="00C1682A" w:rsidRDefault="00BA1C36" w:rsidP="00B52B2E">
                            <w:pPr>
                              <w:jc w:val="center"/>
                              <w:rPr>
                                <w:rFonts w:ascii="Arial" w:hAnsi="Arial" w:cs="Arial"/>
                                <w:i/>
                                <w:iCs/>
                              </w:rPr>
                            </w:pPr>
                            <w:r w:rsidRPr="00C1682A">
                              <w:rPr>
                                <w:rFonts w:ascii="Arial" w:hAnsi="Arial" w:cs="Arial"/>
                                <w:i/>
                                <w:iCs/>
                              </w:rPr>
                              <w:t xml:space="preserve">Picture of Natural Resource </w:t>
                            </w:r>
                            <w:r>
                              <w:rPr>
                                <w:rFonts w:ascii="Arial" w:hAnsi="Arial" w:cs="Arial"/>
                                <w:i/>
                                <w:iCs/>
                              </w:rPr>
                              <w:t>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09626C81" id="_x0000_t202" coordsize="21600,21600" o:spt="202" path="m,l,21600r21600,l21600,xe">
                <v:stroke joinstyle="miter"/>
                <v:path gradientshapeok="t" o:connecttype="rect"/>
              </v:shapetype>
              <v:shape id="Text Box 11" o:spid="_x0000_s1026" type="#_x0000_t202" style="position:absolute;left:0;text-align:left;margin-left:558pt;margin-top:-24.6pt;width:2in;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" strokecolor="silver">
                <v:textbox>
                  <w:txbxContent>
                    <w:p w14:paraId="2634C272" w14:textId="77777777" w:rsidR="00BA1C36" w:rsidRDefault="00BA1C36" w:rsidP="00B52B2E">
                      <w:pPr>
                        <w:rPr>
                          <w:rFonts w:ascii="Arial" w:hAnsi="Arial" w:cs="Arial"/>
                          <w:i/>
                          <w:iCs/>
                        </w:rPr>
                      </w:pPr>
                      <w:r w:rsidRPr="00933135">
                        <w:rPr>
                          <w:rFonts w:ascii="Arial" w:hAnsi="Arial" w:cs="Arial"/>
                          <w:b/>
                          <w:bCs/>
                          <w:i/>
                          <w:noProof/>
                          <w:sz w:val="24"/>
                          <w:szCs w:val="24"/>
                        </w:rPr>
                        <w:drawing>
                          <wp:inline distT="0" distB="0" distL="0" distR="0" wp14:anchorId="4A19DFF6" wp14:editId="5DB1B782">
                            <wp:extent cx="1722755" cy="9556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2755" cy="955675"/>
                                    </a:xfrm>
                                    <a:prstGeom prst="rect">
                                      <a:avLst/>
                                    </a:prstGeom>
                                    <a:noFill/>
                                    <a:ln>
                                      <a:noFill/>
                                    </a:ln>
                                  </pic:spPr>
                                </pic:pic>
                              </a:graphicData>
                            </a:graphic>
                          </wp:inline>
                        </w:drawing>
                      </w:r>
                    </w:p>
                    <w:p w14:paraId="511452A0" w14:textId="77777777" w:rsidR="00BA1C36" w:rsidRPr="00C1682A" w:rsidRDefault="00BA1C36" w:rsidP="00B52B2E">
                      <w:pPr>
                        <w:jc w:val="center"/>
                        <w:rPr>
                          <w:rFonts w:ascii="Arial" w:hAnsi="Arial" w:cs="Arial"/>
                          <w:i/>
                          <w:iCs/>
                        </w:rPr>
                      </w:pPr>
                      <w:r w:rsidRPr="00C1682A">
                        <w:rPr>
                          <w:rFonts w:ascii="Arial" w:hAnsi="Arial" w:cs="Arial"/>
                          <w:i/>
                          <w:iCs/>
                        </w:rPr>
                        <w:t xml:space="preserve">Picture of Natural Resource </w:t>
                      </w:r>
                      <w:r>
                        <w:rPr>
                          <w:rFonts w:ascii="Arial" w:hAnsi="Arial" w:cs="Arial"/>
                          <w:i/>
                          <w:iCs/>
                        </w:rPr>
                        <w:t>Project</w:t>
                      </w:r>
                    </w:p>
                  </w:txbxContent>
                </v:textbox>
              </v:shape>
            </w:pict>
          </mc:Fallback>
        </mc:AlternateContent>
      </w:r>
      <w:r w:rsidRPr="00B52B2E">
        <w:rPr>
          <w:rFonts w:ascii="Tahoma" w:eastAsia="Times New Roman" w:hAnsi="Tahoma" w:cs="Tahoma"/>
          <w:b/>
          <w:bCs/>
          <w:noProof/>
          <w:sz w:val="32"/>
          <w:szCs w:val="32"/>
        </w:rPr>
        <mc:AlternateContent>
          <mc:Choice Requires="wps">
            <w:drawing>
              <wp:anchor distT="0" distB="0" distL="114300" distR="114300" simplePos="0" relativeHeight="251655680" behindDoc="0" locked="0" layoutInCell="1" allowOverlap="1" wp14:anchorId="547C3D6E" wp14:editId="3D4D8518">
                <wp:simplePos x="0" y="0"/>
                <wp:positionH relativeFrom="column">
                  <wp:posOffset>-342900</wp:posOffset>
                </wp:positionH>
                <wp:positionV relativeFrom="paragraph">
                  <wp:posOffset>-198120</wp:posOffset>
                </wp:positionV>
                <wp:extent cx="914400" cy="6858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FE42EE" w14:textId="77777777" w:rsidR="00BA1C36" w:rsidRDefault="00BA1C36" w:rsidP="00B52B2E">
                            <w:r w:rsidRPr="00933135">
                              <w:rPr>
                                <w:rFonts w:ascii="Times New Roman" w:hAnsi="Times New Roman" w:cs="Times New Roman"/>
                                <w:b/>
                                <w:bCs/>
                                <w:noProof/>
                                <w:color w:val="00FF00"/>
                                <w:sz w:val="24"/>
                                <w:szCs w:val="24"/>
                              </w:rPr>
                              <w:drawing>
                                <wp:inline distT="0" distB="0" distL="0" distR="0" wp14:anchorId="05D9D996" wp14:editId="117CFD6D">
                                  <wp:extent cx="654685" cy="631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65192"/>
                                          <a:stretch>
                                            <a:fillRect/>
                                          </a:stretch>
                                        </pic:blipFill>
                                        <pic:spPr bwMode="auto">
                                          <a:xfrm>
                                            <a:off x="0" y="0"/>
                                            <a:ext cx="654685" cy="6311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47C3D6E" id="Text Box 10" o:spid="_x0000_s1027" type="#_x0000_t202" style="position:absolute;left:0;text-align:left;margin-left:-27pt;margin-top:-15.6pt;width:1in;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" stroked="f">
                <v:textbox>
                  <w:txbxContent>
                    <w:p w14:paraId="45FE42EE" w14:textId="77777777" w:rsidR="00BA1C36" w:rsidRDefault="00BA1C36" w:rsidP="00B52B2E">
                      <w:r w:rsidRPr="00933135">
                        <w:rPr>
                          <w:rFonts w:ascii="Times New Roman" w:hAnsi="Times New Roman" w:cs="Times New Roman"/>
                          <w:b/>
                          <w:bCs/>
                          <w:noProof/>
                          <w:color w:val="00FF00"/>
                          <w:sz w:val="24"/>
                          <w:szCs w:val="24"/>
                        </w:rPr>
                        <w:drawing>
                          <wp:inline distT="0" distB="0" distL="0" distR="0" wp14:anchorId="05D9D996" wp14:editId="117CFD6D">
                            <wp:extent cx="654685" cy="631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r="65192"/>
                                    <a:stretch>
                                      <a:fillRect/>
                                    </a:stretch>
                                  </pic:blipFill>
                                  <pic:spPr bwMode="auto">
                                    <a:xfrm>
                                      <a:off x="0" y="0"/>
                                      <a:ext cx="654685" cy="631190"/>
                                    </a:xfrm>
                                    <a:prstGeom prst="rect">
                                      <a:avLst/>
                                    </a:prstGeom>
                                    <a:noFill/>
                                    <a:ln>
                                      <a:noFill/>
                                    </a:ln>
                                  </pic:spPr>
                                </pic:pic>
                              </a:graphicData>
                            </a:graphic>
                          </wp:inline>
                        </w:drawing>
                      </w:r>
                    </w:p>
                  </w:txbxContent>
                </v:textbox>
              </v:shape>
            </w:pict>
          </mc:Fallback>
        </mc:AlternateContent>
      </w:r>
      <w:r w:rsidRPr="00B52B2E">
        <w:rPr>
          <w:rFonts w:ascii="Trade Gothic LT Std Extended" w:eastAsia="Times New Roman" w:hAnsi="Trade Gothic LT Std Extended" w:cs="Tahoma"/>
          <w:b/>
          <w:bCs/>
          <w:sz w:val="32"/>
          <w:szCs w:val="32"/>
        </w:rPr>
        <w:t>FY202</w:t>
      </w:r>
      <w:r w:rsidR="00ED391C">
        <w:rPr>
          <w:rFonts w:ascii="Trade Gothic LT Std Extended" w:eastAsia="Times New Roman" w:hAnsi="Trade Gothic LT Std Extended" w:cs="Tahoma"/>
          <w:b/>
          <w:bCs/>
          <w:sz w:val="32"/>
          <w:szCs w:val="32"/>
        </w:rPr>
        <w:t>1</w:t>
      </w:r>
      <w:r w:rsidRPr="00B52B2E">
        <w:rPr>
          <w:rFonts w:ascii="Trade Gothic LT Std Extended" w:eastAsia="Times New Roman" w:hAnsi="Trade Gothic LT Std Extended" w:cs="Tahoma"/>
          <w:b/>
          <w:bCs/>
          <w:sz w:val="32"/>
          <w:szCs w:val="32"/>
        </w:rPr>
        <w:t xml:space="preserve"> (</w:t>
      </w:r>
      <w:r w:rsidRPr="00B52B2E">
        <w:rPr>
          <w:rFonts w:ascii="Trade Gothic LT Std Extended" w:eastAsia="Times New Roman" w:hAnsi="Trade Gothic LT Std Extended" w:cs="Tahoma"/>
          <w:b/>
          <w:bCs/>
          <w:sz w:val="28"/>
          <w:szCs w:val="28"/>
        </w:rPr>
        <w:t>7/1/20</w:t>
      </w:r>
      <w:r w:rsidR="00196671">
        <w:rPr>
          <w:rFonts w:ascii="Trade Gothic LT Std Extended" w:eastAsia="Times New Roman" w:hAnsi="Trade Gothic LT Std Extended" w:cs="Tahoma"/>
          <w:b/>
          <w:bCs/>
          <w:sz w:val="28"/>
          <w:szCs w:val="28"/>
        </w:rPr>
        <w:t>20</w:t>
      </w:r>
      <w:r w:rsidRPr="00B52B2E">
        <w:rPr>
          <w:rFonts w:ascii="Trade Gothic LT Std Extended" w:eastAsia="Times New Roman" w:hAnsi="Trade Gothic LT Std Extended" w:cs="Tahoma"/>
          <w:b/>
          <w:bCs/>
          <w:sz w:val="28"/>
          <w:szCs w:val="28"/>
        </w:rPr>
        <w:t xml:space="preserve"> – 6/30/202</w:t>
      </w:r>
      <w:r w:rsidR="00196671">
        <w:rPr>
          <w:rFonts w:ascii="Trade Gothic LT Std Extended" w:eastAsia="Times New Roman" w:hAnsi="Trade Gothic LT Std Extended" w:cs="Tahoma"/>
          <w:b/>
          <w:bCs/>
          <w:sz w:val="28"/>
          <w:szCs w:val="28"/>
        </w:rPr>
        <w:t>1</w:t>
      </w:r>
      <w:r w:rsidRPr="00B52B2E">
        <w:rPr>
          <w:rFonts w:ascii="Trade Gothic LT Std Extended" w:eastAsia="Times New Roman" w:hAnsi="Trade Gothic LT Std Extended" w:cs="Tahoma"/>
          <w:b/>
          <w:bCs/>
          <w:sz w:val="28"/>
          <w:szCs w:val="28"/>
        </w:rPr>
        <w:t>)</w:t>
      </w:r>
      <w:r w:rsidRPr="00B52B2E">
        <w:rPr>
          <w:rFonts w:ascii="Trade Gothic LT Std Extended" w:eastAsia="Times New Roman" w:hAnsi="Trade Gothic LT Std Extended" w:cs="Tahoma"/>
          <w:b/>
          <w:bCs/>
          <w:sz w:val="32"/>
          <w:szCs w:val="32"/>
        </w:rPr>
        <w:t xml:space="preserve"> Annual Work Plan </w:t>
      </w:r>
    </w:p>
    <w:p w14:paraId="4E9C9B8A" w14:textId="77777777" w:rsidR="00B52B2E" w:rsidRPr="00B52B2E" w:rsidRDefault="00B52B2E" w:rsidP="00B52B2E">
      <w:pPr>
        <w:keepNext/>
        <w:tabs>
          <w:tab w:val="left" w:pos="1440"/>
        </w:tabs>
        <w:spacing w:after="0" w:line="240" w:lineRule="auto"/>
        <w:outlineLvl w:val="3"/>
        <w:rPr>
          <w:rFonts w:ascii="Trade Gothic LT Std Extended" w:eastAsia="Times New Roman" w:hAnsi="Trade Gothic LT Std Extended" w:cs="Tahoma"/>
          <w:b/>
          <w:bCs/>
          <w:sz w:val="32"/>
          <w:szCs w:val="32"/>
        </w:rPr>
      </w:pPr>
      <w:r w:rsidRPr="00B52B2E">
        <w:rPr>
          <w:rFonts w:ascii="Trade Gothic LT Std Extended" w:eastAsia="Times New Roman" w:hAnsi="Trade Gothic LT Std Extended" w:cs="Tahoma"/>
          <w:b/>
          <w:bCs/>
          <w:sz w:val="32"/>
          <w:szCs w:val="32"/>
        </w:rPr>
        <w:tab/>
        <w:t>King Conservation District</w:t>
      </w:r>
    </w:p>
    <w:p w14:paraId="6907E189" w14:textId="77777777" w:rsidR="00B52B2E" w:rsidRPr="00B52B2E" w:rsidRDefault="00B52B2E" w:rsidP="00196671">
      <w:pPr>
        <w:spacing w:after="0" w:line="240" w:lineRule="auto"/>
        <w:ind w:left="1440"/>
        <w:rPr>
          <w:rFonts w:ascii="Myriad Pro" w:eastAsia="Times New Roman" w:hAnsi="Myriad Pro" w:cs="Arial"/>
          <w:sz w:val="24"/>
          <w:szCs w:val="24"/>
        </w:rPr>
      </w:pPr>
      <w:r w:rsidRPr="00B52B2E">
        <w:rPr>
          <w:rFonts w:ascii="Myriad Pro" w:eastAsia="Times New Roman" w:hAnsi="Myriad Pro" w:cs="Arial Black"/>
          <w:b/>
          <w:sz w:val="24"/>
          <w:szCs w:val="24"/>
        </w:rPr>
        <w:t>For More Information Contact</w:t>
      </w:r>
      <w:r w:rsidRPr="00B52B2E">
        <w:rPr>
          <w:rFonts w:ascii="Myriad Pro" w:eastAsia="Times New Roman" w:hAnsi="Myriad Pro" w:cs="Arial Black"/>
          <w:sz w:val="24"/>
          <w:szCs w:val="24"/>
        </w:rPr>
        <w:t xml:space="preserve">: </w:t>
      </w:r>
      <w:r w:rsidRPr="00B52B2E">
        <w:rPr>
          <w:rFonts w:ascii="Myriad Pro" w:eastAsia="Times New Roman" w:hAnsi="Myriad Pro" w:cs="Arial"/>
          <w:sz w:val="24"/>
          <w:szCs w:val="24"/>
        </w:rPr>
        <w:t xml:space="preserve">Deirdre Grace, 425 </w:t>
      </w:r>
      <w:r w:rsidR="00196671">
        <w:rPr>
          <w:rFonts w:ascii="Myriad Pro" w:eastAsia="Times New Roman" w:hAnsi="Myriad Pro" w:cs="Arial"/>
          <w:sz w:val="24"/>
          <w:szCs w:val="24"/>
        </w:rPr>
        <w:t>295</w:t>
      </w:r>
      <w:r w:rsidRPr="00B52B2E">
        <w:rPr>
          <w:rFonts w:ascii="Myriad Pro" w:eastAsia="Times New Roman" w:hAnsi="Myriad Pro" w:cs="Arial"/>
          <w:sz w:val="24"/>
          <w:szCs w:val="24"/>
        </w:rPr>
        <w:t xml:space="preserve"> </w:t>
      </w:r>
      <w:r w:rsidR="00196671">
        <w:rPr>
          <w:rFonts w:ascii="Myriad Pro" w:eastAsia="Times New Roman" w:hAnsi="Myriad Pro" w:cs="Arial"/>
          <w:sz w:val="24"/>
          <w:szCs w:val="24"/>
        </w:rPr>
        <w:t>3972</w:t>
      </w:r>
      <w:r w:rsidRPr="00B52B2E">
        <w:rPr>
          <w:rFonts w:ascii="Myriad Pro" w:eastAsia="Times New Roman" w:hAnsi="Myriad Pro" w:cs="Arial"/>
          <w:sz w:val="24"/>
          <w:szCs w:val="24"/>
        </w:rPr>
        <w:t>, Deirdre.grace@kingcd.org</w:t>
      </w:r>
    </w:p>
    <w:p w14:paraId="6E642DE4" w14:textId="77777777" w:rsidR="00B52B2E" w:rsidRPr="00B52B2E" w:rsidRDefault="00B52B2E" w:rsidP="00B52B2E">
      <w:pPr>
        <w:spacing w:after="0" w:line="240" w:lineRule="auto"/>
        <w:rPr>
          <w:rFonts w:ascii="Arial" w:eastAsia="Times New Roman" w:hAnsi="Arial" w:cs="Arial"/>
          <w:b/>
          <w:bCs/>
          <w:sz w:val="16"/>
          <w:szCs w:val="16"/>
        </w:rPr>
      </w:pPr>
      <w:r w:rsidRPr="00B52B2E">
        <w:rPr>
          <w:rFonts w:ascii="Times New Roman" w:eastAsia="Times New Roman" w:hAnsi="Times New Roman" w:cs="Times New Roman"/>
          <w:noProof/>
          <w:sz w:val="24"/>
          <w:szCs w:val="24"/>
        </w:rPr>
        <mc:AlternateContent>
          <mc:Choice Requires="wps">
            <w:drawing>
              <wp:anchor distT="4294967291" distB="4294967291" distL="114300" distR="114300" simplePos="0" relativeHeight="251656704" behindDoc="0" locked="0" layoutInCell="1" allowOverlap="1" wp14:anchorId="61F7C548" wp14:editId="795833A5">
                <wp:simplePos x="0" y="0"/>
                <wp:positionH relativeFrom="column">
                  <wp:posOffset>-228600</wp:posOffset>
                </wp:positionH>
                <wp:positionV relativeFrom="paragraph">
                  <wp:posOffset>64134</wp:posOffset>
                </wp:positionV>
                <wp:extent cx="9144000" cy="0"/>
                <wp:effectExtent l="0" t="1905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1D4F2CC" id="Straight Connector 9"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5.05pt" to="70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" strokecolor="#396" strokeweight="3pt"/>
            </w:pict>
          </mc:Fallback>
        </mc:AlternateContent>
      </w:r>
    </w:p>
    <w:p w14:paraId="14417DF7" w14:textId="77777777" w:rsidR="00B52B2E" w:rsidRPr="00B52B2E" w:rsidRDefault="00B52B2E" w:rsidP="00B52B2E">
      <w:pPr>
        <w:spacing w:after="0" w:line="240" w:lineRule="auto"/>
        <w:rPr>
          <w:rFonts w:ascii="Trade Gothic LT Std Extended" w:eastAsia="Times New Roman" w:hAnsi="Trade Gothic LT Std Extended" w:cs="Arial"/>
          <w:b/>
          <w:bCs/>
          <w:sz w:val="24"/>
          <w:szCs w:val="24"/>
        </w:rPr>
      </w:pPr>
      <w:r w:rsidRPr="00B52B2E">
        <w:rPr>
          <w:rFonts w:ascii="Trade Gothic LT Std Extended" w:eastAsia="Times New Roman" w:hAnsi="Trade Gothic LT Std Extended" w:cs="Arial"/>
          <w:b/>
          <w:bCs/>
          <w:sz w:val="24"/>
          <w:szCs w:val="24"/>
        </w:rPr>
        <w:t xml:space="preserve">Mission of the King Conservation District </w:t>
      </w:r>
    </w:p>
    <w:p w14:paraId="2F8A2334" w14:textId="77777777" w:rsidR="00B52B2E" w:rsidRPr="00B52B2E" w:rsidRDefault="00B52B2E" w:rsidP="00B52B2E">
      <w:pPr>
        <w:numPr>
          <w:ilvl w:val="0"/>
          <w:numId w:val="6"/>
        </w:numPr>
        <w:spacing w:after="0" w:line="240" w:lineRule="auto"/>
        <w:rPr>
          <w:rFonts w:ascii="Myriad Pro" w:eastAsia="Times New Roman" w:hAnsi="Myriad Pro" w:cs="Arial"/>
          <w:i/>
          <w:iCs/>
          <w:sz w:val="24"/>
          <w:szCs w:val="24"/>
        </w:rPr>
      </w:pPr>
      <w:r w:rsidRPr="00B52B2E">
        <w:rPr>
          <w:rFonts w:ascii="Myriad Pro" w:eastAsia="Times New Roman" w:hAnsi="Myriad Pro" w:cs="Arial"/>
          <w:i/>
          <w:iCs/>
          <w:sz w:val="24"/>
          <w:szCs w:val="24"/>
        </w:rPr>
        <w:t>To promote the sustainable uses of natural resources through reliable, public/private stewardship</w:t>
      </w:r>
    </w:p>
    <w:p w14:paraId="61755DC0" w14:textId="77777777" w:rsidR="00B52B2E" w:rsidRPr="00B52B2E" w:rsidRDefault="00B52B2E" w:rsidP="00B52B2E">
      <w:pPr>
        <w:spacing w:after="0" w:line="240" w:lineRule="auto"/>
        <w:rPr>
          <w:rFonts w:ascii="Arial" w:eastAsia="Times New Roman" w:hAnsi="Arial" w:cs="Arial"/>
          <w:b/>
          <w:bCs/>
          <w:sz w:val="24"/>
          <w:szCs w:val="24"/>
        </w:rPr>
      </w:pPr>
      <w:r w:rsidRPr="00B52B2E">
        <w:rPr>
          <w:rFonts w:ascii="Times New Roman" w:eastAsia="Times New Roman" w:hAnsi="Times New Roman" w:cs="Times New Roman"/>
          <w:noProof/>
          <w:sz w:val="24"/>
          <w:szCs w:val="24"/>
        </w:rPr>
        <mc:AlternateContent>
          <mc:Choice Requires="wps">
            <w:drawing>
              <wp:anchor distT="4294967291" distB="4294967291" distL="114300" distR="114300" simplePos="0" relativeHeight="251657728" behindDoc="0" locked="0" layoutInCell="1" allowOverlap="1" wp14:anchorId="47C22EA3" wp14:editId="7F83FA0E">
                <wp:simplePos x="0" y="0"/>
                <wp:positionH relativeFrom="column">
                  <wp:posOffset>-228600</wp:posOffset>
                </wp:positionH>
                <wp:positionV relativeFrom="paragraph">
                  <wp:posOffset>79374</wp:posOffset>
                </wp:positionV>
                <wp:extent cx="91440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24FB2C1" id="Straight Connector 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6.25pt" to="70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" strokecolor="silver"/>
            </w:pict>
          </mc:Fallback>
        </mc:AlternateContent>
      </w:r>
    </w:p>
    <w:p w14:paraId="6E9A831C" w14:textId="77777777" w:rsidR="00B52B2E" w:rsidRPr="00B52B2E" w:rsidRDefault="00B52B2E" w:rsidP="00B52B2E">
      <w:pPr>
        <w:spacing w:after="0" w:line="240" w:lineRule="auto"/>
        <w:rPr>
          <w:rFonts w:ascii="Trade Gothic LT Std Extended" w:eastAsia="Times New Roman" w:hAnsi="Trade Gothic LT Std Extended" w:cs="Arial"/>
          <w:b/>
          <w:bCs/>
          <w:sz w:val="24"/>
          <w:szCs w:val="24"/>
        </w:rPr>
      </w:pPr>
      <w:r w:rsidRPr="00B52B2E">
        <w:rPr>
          <w:rFonts w:ascii="Trade Gothic LT Std Extended" w:eastAsia="Times New Roman" w:hAnsi="Trade Gothic LT Std Extended" w:cs="Arial"/>
          <w:b/>
          <w:bCs/>
          <w:sz w:val="24"/>
          <w:szCs w:val="24"/>
        </w:rPr>
        <w:t>Natural Resource Priorities:</w:t>
      </w:r>
    </w:p>
    <w:p w14:paraId="38A4CCBF" w14:textId="77777777" w:rsidR="00B52B2E" w:rsidRPr="00B52B2E" w:rsidRDefault="00B52B2E" w:rsidP="00B52B2E">
      <w:pPr>
        <w:numPr>
          <w:ilvl w:val="0"/>
          <w:numId w:val="10"/>
        </w:numPr>
        <w:spacing w:after="0" w:line="240" w:lineRule="auto"/>
        <w:rPr>
          <w:rFonts w:ascii="Myriad Pro" w:eastAsia="Times New Roman" w:hAnsi="Myriad Pro" w:cs="Arial"/>
          <w:i/>
          <w:iCs/>
          <w:sz w:val="24"/>
          <w:szCs w:val="24"/>
        </w:rPr>
      </w:pPr>
      <w:r w:rsidRPr="00B52B2E">
        <w:rPr>
          <w:rFonts w:ascii="Myriad Pro" w:eastAsia="Times New Roman" w:hAnsi="Myriad Pro" w:cs="Arial"/>
          <w:i/>
          <w:iCs/>
          <w:sz w:val="24"/>
          <w:szCs w:val="24"/>
        </w:rPr>
        <w:t xml:space="preserve">Healthy, viable communities through sustainable voluntary stewardship of private lands and natural resources; </w:t>
      </w:r>
    </w:p>
    <w:p w14:paraId="254F93BB" w14:textId="77777777" w:rsidR="00B52B2E" w:rsidRPr="00B52B2E" w:rsidRDefault="00B52B2E" w:rsidP="00B52B2E">
      <w:pPr>
        <w:numPr>
          <w:ilvl w:val="0"/>
          <w:numId w:val="10"/>
        </w:numPr>
        <w:spacing w:after="0" w:line="240" w:lineRule="auto"/>
        <w:rPr>
          <w:rFonts w:ascii="Myriad Pro" w:eastAsia="Times New Roman" w:hAnsi="Myriad Pro" w:cs="Arial"/>
          <w:i/>
          <w:iCs/>
          <w:sz w:val="24"/>
          <w:szCs w:val="24"/>
        </w:rPr>
      </w:pPr>
      <w:r w:rsidRPr="00B52B2E">
        <w:rPr>
          <w:rFonts w:ascii="Myriad Pro" w:eastAsia="Times New Roman" w:hAnsi="Myriad Pro" w:cs="Arial"/>
          <w:i/>
          <w:iCs/>
          <w:sz w:val="24"/>
          <w:szCs w:val="24"/>
        </w:rPr>
        <w:t xml:space="preserve">Protection and expansion of working lands: farms, forests, shellfish, minerals to ensure sustainable resource stewardship; </w:t>
      </w:r>
    </w:p>
    <w:p w14:paraId="78E32653" w14:textId="77777777" w:rsidR="00B52B2E" w:rsidRPr="00B52B2E" w:rsidRDefault="00B52B2E" w:rsidP="00B52B2E">
      <w:pPr>
        <w:numPr>
          <w:ilvl w:val="0"/>
          <w:numId w:val="10"/>
        </w:numPr>
        <w:spacing w:after="0" w:line="240" w:lineRule="auto"/>
        <w:rPr>
          <w:rFonts w:ascii="Myriad Pro" w:eastAsia="Times New Roman" w:hAnsi="Myriad Pro" w:cs="Arial"/>
          <w:i/>
          <w:iCs/>
          <w:sz w:val="24"/>
          <w:szCs w:val="24"/>
        </w:rPr>
      </w:pPr>
      <w:r w:rsidRPr="00B52B2E">
        <w:rPr>
          <w:rFonts w:ascii="Myriad Pro" w:eastAsia="Times New Roman" w:hAnsi="Myriad Pro" w:cs="Arial"/>
          <w:i/>
          <w:iCs/>
          <w:sz w:val="24"/>
          <w:szCs w:val="24"/>
        </w:rPr>
        <w:t>Optimal management of polluted water run–</w:t>
      </w:r>
      <w:proofErr w:type="gramStart"/>
      <w:r w:rsidRPr="00B52B2E">
        <w:rPr>
          <w:rFonts w:ascii="Myriad Pro" w:eastAsia="Times New Roman" w:hAnsi="Myriad Pro" w:cs="Arial"/>
          <w:i/>
          <w:iCs/>
          <w:sz w:val="24"/>
          <w:szCs w:val="24"/>
        </w:rPr>
        <w:t>off  and</w:t>
      </w:r>
      <w:proofErr w:type="gramEnd"/>
      <w:r w:rsidRPr="00B52B2E">
        <w:rPr>
          <w:rFonts w:ascii="Myriad Pro" w:eastAsia="Times New Roman" w:hAnsi="Myriad Pro" w:cs="Arial"/>
          <w:i/>
          <w:iCs/>
          <w:sz w:val="24"/>
          <w:szCs w:val="24"/>
        </w:rPr>
        <w:t xml:space="preserve"> conservation of water quantity to meet multiple needs; </w:t>
      </w:r>
    </w:p>
    <w:p w14:paraId="3D42439A" w14:textId="77777777" w:rsidR="00B52B2E" w:rsidRPr="00B52B2E" w:rsidRDefault="00B52B2E" w:rsidP="00B52B2E">
      <w:pPr>
        <w:numPr>
          <w:ilvl w:val="0"/>
          <w:numId w:val="10"/>
        </w:numPr>
        <w:spacing w:after="0" w:line="240" w:lineRule="auto"/>
        <w:rPr>
          <w:rFonts w:ascii="Myriad Pro" w:eastAsia="Times New Roman" w:hAnsi="Myriad Pro" w:cs="Arial"/>
          <w:i/>
          <w:iCs/>
          <w:sz w:val="24"/>
          <w:szCs w:val="24"/>
        </w:rPr>
      </w:pPr>
      <w:r w:rsidRPr="00B52B2E">
        <w:rPr>
          <w:rFonts w:ascii="Myriad Pro" w:eastAsia="Times New Roman" w:hAnsi="Myriad Pro" w:cs="Arial"/>
          <w:i/>
          <w:iCs/>
          <w:sz w:val="24"/>
          <w:szCs w:val="24"/>
        </w:rPr>
        <w:t>Expand strategic partnerships with collaborative conservation focus and advocate for farmland protection expansion</w:t>
      </w:r>
    </w:p>
    <w:p w14:paraId="322831C1" w14:textId="77777777" w:rsidR="00B52B2E" w:rsidRPr="00B52B2E" w:rsidRDefault="00B52B2E" w:rsidP="00B52B2E">
      <w:pPr>
        <w:spacing w:after="0" w:line="240" w:lineRule="auto"/>
        <w:ind w:left="360"/>
        <w:rPr>
          <w:rFonts w:ascii="Arial" w:eastAsia="Times New Roman" w:hAnsi="Arial" w:cs="Arial"/>
          <w:i/>
          <w:iCs/>
        </w:rPr>
      </w:pPr>
    </w:p>
    <w:p w14:paraId="4B09858A" w14:textId="77777777" w:rsidR="00B52B2E" w:rsidRPr="00B52B2E" w:rsidRDefault="00B52B2E" w:rsidP="00B52B2E">
      <w:pPr>
        <w:spacing w:after="0" w:line="240" w:lineRule="auto"/>
        <w:rPr>
          <w:rFonts w:ascii="Tahoma" w:eastAsia="Times New Roman" w:hAnsi="Tahoma" w:cs="Tahoma"/>
          <w:b/>
          <w:bCs/>
          <w:sz w:val="16"/>
          <w:szCs w:val="16"/>
        </w:rPr>
      </w:pPr>
      <w:r w:rsidRPr="00B52B2E">
        <w:rPr>
          <w:rFonts w:ascii="Times New Roman" w:eastAsia="Times New Roman" w:hAnsi="Times New Roman" w:cs="Times New Roman"/>
          <w:noProof/>
          <w:sz w:val="24"/>
          <w:szCs w:val="24"/>
        </w:rPr>
        <mc:AlternateContent>
          <mc:Choice Requires="wps">
            <w:drawing>
              <wp:anchor distT="4294967291" distB="4294967291" distL="114300" distR="114300" simplePos="0" relativeHeight="251658752" behindDoc="0" locked="0" layoutInCell="1" allowOverlap="1" wp14:anchorId="051CD8EF" wp14:editId="3EBB0764">
                <wp:simplePos x="0" y="0"/>
                <wp:positionH relativeFrom="column">
                  <wp:posOffset>-228600</wp:posOffset>
                </wp:positionH>
                <wp:positionV relativeFrom="paragraph">
                  <wp:posOffset>64134</wp:posOffset>
                </wp:positionV>
                <wp:extent cx="9144000" cy="0"/>
                <wp:effectExtent l="0" t="1905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DD9B1EB" id="Straight Connector 7"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5.05pt" to="70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" strokecolor="#396" strokeweight="3pt"/>
            </w:pict>
          </mc:Fallback>
        </mc:AlternateContent>
      </w:r>
    </w:p>
    <w:p w14:paraId="4754E376" w14:textId="77777777" w:rsidR="00B52B2E" w:rsidRPr="00B52B2E" w:rsidRDefault="00B52B2E" w:rsidP="00B52B2E">
      <w:pPr>
        <w:spacing w:after="0" w:line="240" w:lineRule="auto"/>
        <w:rPr>
          <w:rFonts w:ascii="Arial Black" w:eastAsia="Times New Roman" w:hAnsi="Arial Black" w:cs="Arial Black"/>
        </w:rPr>
      </w:pPr>
    </w:p>
    <w:p w14:paraId="1EA70807" w14:textId="77777777" w:rsidR="00B52B2E" w:rsidRPr="00B52B2E" w:rsidRDefault="00B52B2E" w:rsidP="00B52B2E">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Program Area: Board of Supervisors</w:t>
      </w:r>
    </w:p>
    <w:p w14:paraId="08EBA613" w14:textId="77777777" w:rsidR="00B52B2E" w:rsidRPr="00B52B2E" w:rsidRDefault="00B52B2E" w:rsidP="00B52B2E">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 xml:space="preserve">Goal(s): </w:t>
      </w:r>
      <w:proofErr w:type="spellStart"/>
      <w:r w:rsidRPr="00B52B2E">
        <w:rPr>
          <w:rFonts w:ascii="Trade Gothic LT Std Extended" w:eastAsia="Times New Roman" w:hAnsi="Trade Gothic LT Std Extended" w:cs="Arial Black"/>
          <w:b/>
        </w:rPr>
        <w:t>i</w:t>
      </w:r>
      <w:proofErr w:type="spellEnd"/>
      <w:r w:rsidRPr="00B52B2E">
        <w:rPr>
          <w:rFonts w:ascii="Trade Gothic LT Std Extended" w:eastAsia="Times New Roman" w:hAnsi="Trade Gothic LT Std Extended" w:cs="Arial Black"/>
          <w:b/>
        </w:rPr>
        <w:t xml:space="preserve"> - iv</w:t>
      </w:r>
    </w:p>
    <w:p w14:paraId="534EDCDA" w14:textId="77777777" w:rsidR="00B52B2E" w:rsidRPr="00B52B2E" w:rsidRDefault="00B52B2E" w:rsidP="00B52B2E">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Funding Source(s): Rates and Charges</w:t>
      </w:r>
    </w:p>
    <w:p w14:paraId="137B68A5" w14:textId="77777777" w:rsidR="00B52B2E" w:rsidRPr="00B52B2E" w:rsidRDefault="00B52B2E" w:rsidP="00B52B2E">
      <w:pPr>
        <w:spacing w:after="0" w:line="240" w:lineRule="auto"/>
        <w:rPr>
          <w:rFonts w:ascii="Trade Gothic LT Std Extended" w:eastAsia="Times New Roman" w:hAnsi="Trade Gothic LT Std Extended" w:cs="Arial Black"/>
          <w:b/>
        </w:rPr>
      </w:pPr>
    </w:p>
    <w:tbl>
      <w:tblPr>
        <w:tblW w:w="506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5599"/>
        <w:gridCol w:w="1061"/>
        <w:gridCol w:w="1732"/>
        <w:gridCol w:w="1641"/>
        <w:gridCol w:w="1478"/>
        <w:gridCol w:w="1594"/>
      </w:tblGrid>
      <w:tr w:rsidR="00B52B2E" w:rsidRPr="00B52B2E" w14:paraId="4BA314D7" w14:textId="77777777" w:rsidTr="003D5C05">
        <w:trPr>
          <w:trHeight w:val="90"/>
        </w:trPr>
        <w:tc>
          <w:tcPr>
            <w:tcW w:w="2176" w:type="pct"/>
          </w:tcPr>
          <w:p w14:paraId="006A466E" w14:textId="77777777" w:rsidR="00B52B2E" w:rsidRPr="00B52B2E" w:rsidRDefault="00B52B2E" w:rsidP="00B52B2E">
            <w:pPr>
              <w:spacing w:before="60"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Activities for FY202</w:t>
            </w:r>
            <w:r w:rsidR="00196671">
              <w:rPr>
                <w:rFonts w:ascii="Trade Gothic LT Std Extended" w:eastAsia="Times New Roman" w:hAnsi="Trade Gothic LT Std Extended" w:cs="Arial Black"/>
                <w:b/>
              </w:rPr>
              <w:t>1</w:t>
            </w:r>
          </w:p>
        </w:tc>
        <w:tc>
          <w:tcPr>
            <w:tcW w:w="439" w:type="pct"/>
          </w:tcPr>
          <w:p w14:paraId="081C9E31" w14:textId="77777777" w:rsidR="00B52B2E" w:rsidRPr="00B52B2E" w:rsidRDefault="00B52B2E" w:rsidP="00B52B2E">
            <w:pPr>
              <w:keepNext/>
              <w:spacing w:before="60" w:after="60" w:line="240" w:lineRule="auto"/>
              <w:jc w:val="center"/>
              <w:outlineLvl w:val="2"/>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Target Dates</w:t>
            </w:r>
          </w:p>
        </w:tc>
        <w:tc>
          <w:tcPr>
            <w:tcW w:w="631" w:type="pct"/>
          </w:tcPr>
          <w:p w14:paraId="4CED6211" w14:textId="77777777" w:rsidR="00B52B2E" w:rsidRPr="00B52B2E" w:rsidRDefault="00B52B2E" w:rsidP="00B52B2E">
            <w:pPr>
              <w:spacing w:before="60"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Person</w:t>
            </w:r>
          </w:p>
          <w:p w14:paraId="49D80838" w14:textId="77777777" w:rsidR="00B52B2E" w:rsidRPr="00B52B2E" w:rsidRDefault="00B52B2E" w:rsidP="00B52B2E">
            <w:pPr>
              <w:spacing w:before="60"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Responsible</w:t>
            </w:r>
          </w:p>
        </w:tc>
        <w:tc>
          <w:tcPr>
            <w:tcW w:w="671" w:type="pct"/>
          </w:tcPr>
          <w:p w14:paraId="7FC02CFF" w14:textId="77777777" w:rsidR="00B52B2E" w:rsidRPr="00B52B2E" w:rsidRDefault="00B52B2E" w:rsidP="00B52B2E">
            <w:pPr>
              <w:spacing w:before="60" w:after="0" w:line="240" w:lineRule="auto"/>
              <w:jc w:val="center"/>
              <w:rPr>
                <w:rFonts w:ascii="Trade Gothic LT Std Extended" w:eastAsia="Times New Roman" w:hAnsi="Trade Gothic LT Std Extended" w:cs="Arial Black"/>
                <w:b/>
              </w:rPr>
            </w:pPr>
            <w:proofErr w:type="gramStart"/>
            <w:r w:rsidRPr="00B52B2E">
              <w:rPr>
                <w:rFonts w:ascii="Trade Gothic LT Std Extended" w:eastAsia="Times New Roman" w:hAnsi="Trade Gothic LT Std Extended" w:cs="Arial Black"/>
                <w:b/>
              </w:rPr>
              <w:t>Time(</w:t>
            </w:r>
            <w:proofErr w:type="gramEnd"/>
            <w:r w:rsidRPr="00B52B2E">
              <w:rPr>
                <w:rFonts w:ascii="Trade Gothic LT Std Extended" w:eastAsia="Times New Roman" w:hAnsi="Trade Gothic LT Std Extended" w:cs="Arial Black"/>
                <w:b/>
              </w:rPr>
              <w:t xml:space="preserve">Days) Required </w:t>
            </w:r>
          </w:p>
        </w:tc>
        <w:tc>
          <w:tcPr>
            <w:tcW w:w="525" w:type="pct"/>
          </w:tcPr>
          <w:p w14:paraId="0A8B3EFB" w14:textId="77777777" w:rsidR="00B52B2E" w:rsidRPr="00B52B2E" w:rsidRDefault="00B52B2E" w:rsidP="00B52B2E">
            <w:pPr>
              <w:spacing w:before="60"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Estimated Costs</w:t>
            </w:r>
          </w:p>
        </w:tc>
        <w:tc>
          <w:tcPr>
            <w:tcW w:w="558" w:type="pct"/>
          </w:tcPr>
          <w:p w14:paraId="1AFBDEE7" w14:textId="77777777" w:rsidR="00B52B2E" w:rsidRPr="00B52B2E" w:rsidRDefault="00B52B2E" w:rsidP="00B52B2E">
            <w:pPr>
              <w:spacing w:before="60"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Notes</w:t>
            </w:r>
          </w:p>
        </w:tc>
      </w:tr>
      <w:tr w:rsidR="00B52B2E" w:rsidRPr="00B52B2E" w14:paraId="1CC0429A" w14:textId="77777777" w:rsidTr="003D5C05">
        <w:tc>
          <w:tcPr>
            <w:tcW w:w="2176" w:type="pct"/>
          </w:tcPr>
          <w:p w14:paraId="4A635C8A" w14:textId="77777777" w:rsidR="00B52B2E" w:rsidRPr="00B52B2E" w:rsidRDefault="00B52B2E" w:rsidP="00B52B2E">
            <w:pPr>
              <w:spacing w:after="0" w:line="240" w:lineRule="auto"/>
              <w:jc w:val="both"/>
              <w:rPr>
                <w:rFonts w:ascii="Myriad Pro" w:eastAsia="Times New Roman" w:hAnsi="Myriad Pro" w:cs="Calibri"/>
                <w:iCs/>
                <w:u w:val="single"/>
              </w:rPr>
            </w:pPr>
            <w:r w:rsidRPr="00B52B2E">
              <w:rPr>
                <w:rFonts w:ascii="Myriad Pro" w:eastAsia="Times New Roman" w:hAnsi="Myriad Pro" w:cs="Calibri"/>
                <w:b/>
                <w:iCs/>
              </w:rPr>
              <w:t>Board of Supervisors</w:t>
            </w:r>
            <w:r w:rsidRPr="00B52B2E">
              <w:rPr>
                <w:rFonts w:ascii="Myriad Pro" w:eastAsia="Times New Roman" w:hAnsi="Myriad Pro" w:cs="Calibri"/>
                <w:iCs/>
                <w:u w:val="single"/>
              </w:rPr>
              <w:t>:</w:t>
            </w:r>
          </w:p>
          <w:p w14:paraId="60E1EB34" w14:textId="77777777" w:rsidR="00B52B2E" w:rsidRPr="00B52B2E" w:rsidRDefault="00B52B2E" w:rsidP="00B52B2E">
            <w:pPr>
              <w:spacing w:after="0" w:line="240" w:lineRule="auto"/>
              <w:rPr>
                <w:rFonts w:ascii="Myriad Pro" w:eastAsia="Times New Roman" w:hAnsi="Myriad Pro" w:cs="Calibri"/>
              </w:rPr>
            </w:pPr>
            <w:r w:rsidRPr="00B52B2E">
              <w:rPr>
                <w:rFonts w:ascii="Myriad Pro" w:eastAsia="Times New Roman" w:hAnsi="Myriad Pro" w:cs="Calibri"/>
                <w:iCs/>
              </w:rPr>
              <w:t>Conduct regular bi-monthly meetings and multiple subcommittee meetings per year</w:t>
            </w:r>
            <w:r w:rsidRPr="00B52B2E">
              <w:rPr>
                <w:rFonts w:ascii="Myriad Pro" w:eastAsia="Times New Roman" w:hAnsi="Myriad Pro" w:cs="Calibri"/>
              </w:rPr>
              <w:t xml:space="preserve">.  Develop and adopt District policies.  Supervisors serve as appointments to various regional boards and commissions, attend outside meetings, and engage with stakeholders throughout KCD.  Oversee annual reporting meeting. </w:t>
            </w:r>
          </w:p>
        </w:tc>
        <w:tc>
          <w:tcPr>
            <w:tcW w:w="439" w:type="pct"/>
          </w:tcPr>
          <w:p w14:paraId="56091842"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7/1/</w:t>
            </w:r>
            <w:r w:rsidR="00196671">
              <w:rPr>
                <w:rFonts w:ascii="Myriad Pro" w:eastAsia="Times New Roman" w:hAnsi="Myriad Pro" w:cs="Arial"/>
              </w:rPr>
              <w:t>20</w:t>
            </w:r>
          </w:p>
          <w:p w14:paraId="35F48B2C"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6/30/</w:t>
            </w:r>
            <w:r w:rsidR="00196671">
              <w:rPr>
                <w:rFonts w:ascii="Myriad Pro" w:eastAsia="Times New Roman" w:hAnsi="Myriad Pro" w:cs="Arial"/>
              </w:rPr>
              <w:t>21</w:t>
            </w:r>
          </w:p>
        </w:tc>
        <w:tc>
          <w:tcPr>
            <w:tcW w:w="631" w:type="pct"/>
          </w:tcPr>
          <w:p w14:paraId="018BDFBE"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 xml:space="preserve"> Covington </w:t>
            </w:r>
          </w:p>
        </w:tc>
        <w:tc>
          <w:tcPr>
            <w:tcW w:w="671" w:type="pct"/>
          </w:tcPr>
          <w:p w14:paraId="6E133DCF" w14:textId="34FD850B" w:rsidR="00B52B2E" w:rsidRPr="00B52B2E" w:rsidRDefault="00B4221C" w:rsidP="00B52B2E">
            <w:pPr>
              <w:spacing w:after="0" w:line="240" w:lineRule="auto"/>
              <w:rPr>
                <w:rFonts w:ascii="Myriad Pro" w:eastAsia="Times New Roman" w:hAnsi="Myriad Pro" w:cs="Arial"/>
              </w:rPr>
            </w:pPr>
            <w:r>
              <w:rPr>
                <w:rFonts w:ascii="Myriad Pro" w:eastAsia="Times New Roman" w:hAnsi="Myriad Pro" w:cs="Arial"/>
              </w:rPr>
              <w:t>365</w:t>
            </w:r>
            <w:r w:rsidRPr="00B52B2E">
              <w:rPr>
                <w:rFonts w:ascii="Myriad Pro" w:eastAsia="Times New Roman" w:hAnsi="Myriad Pro" w:cs="Arial"/>
              </w:rPr>
              <w:t xml:space="preserve">  </w:t>
            </w:r>
          </w:p>
        </w:tc>
        <w:tc>
          <w:tcPr>
            <w:tcW w:w="525" w:type="pct"/>
          </w:tcPr>
          <w:p w14:paraId="73371A78"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 xml:space="preserve">$ </w:t>
            </w:r>
            <w:r w:rsidR="00250848">
              <w:rPr>
                <w:rFonts w:ascii="Myriad Pro" w:eastAsia="Times New Roman" w:hAnsi="Myriad Pro" w:cs="Arial"/>
              </w:rPr>
              <w:t>80,000</w:t>
            </w:r>
          </w:p>
        </w:tc>
        <w:tc>
          <w:tcPr>
            <w:tcW w:w="558" w:type="pct"/>
          </w:tcPr>
          <w:p w14:paraId="23FF651B"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 xml:space="preserve">Each Supervisor contributes a minimum of 180 </w:t>
            </w:r>
            <w:proofErr w:type="spellStart"/>
            <w:r w:rsidRPr="00B52B2E">
              <w:rPr>
                <w:rFonts w:ascii="Myriad Pro" w:eastAsia="Times New Roman" w:hAnsi="Myriad Pro" w:cs="Arial"/>
              </w:rPr>
              <w:t>hrs</w:t>
            </w:r>
            <w:proofErr w:type="spellEnd"/>
            <w:r w:rsidRPr="00B52B2E">
              <w:rPr>
                <w:rFonts w:ascii="Myriad Pro" w:eastAsia="Times New Roman" w:hAnsi="Myriad Pro" w:cs="Arial"/>
              </w:rPr>
              <w:t xml:space="preserve"> a year to fulfill his/her Board responsibilities</w:t>
            </w:r>
          </w:p>
          <w:p w14:paraId="17D68BDC" w14:textId="77777777" w:rsidR="00B52B2E" w:rsidRPr="00B52B2E" w:rsidRDefault="00B52B2E" w:rsidP="00B52B2E">
            <w:pPr>
              <w:spacing w:after="0" w:line="240" w:lineRule="auto"/>
              <w:jc w:val="center"/>
              <w:rPr>
                <w:rFonts w:ascii="Myriad Pro" w:eastAsia="Times New Roman" w:hAnsi="Myriad Pro" w:cs="Arial"/>
              </w:rPr>
            </w:pPr>
          </w:p>
        </w:tc>
      </w:tr>
      <w:tr w:rsidR="00B52B2E" w:rsidRPr="00B52B2E" w14:paraId="64549609" w14:textId="77777777" w:rsidTr="003D5C05">
        <w:trPr>
          <w:trHeight w:val="1772"/>
        </w:trPr>
        <w:tc>
          <w:tcPr>
            <w:tcW w:w="2176" w:type="pct"/>
          </w:tcPr>
          <w:p w14:paraId="16C7D2F5" w14:textId="77777777" w:rsidR="00B52B2E" w:rsidRPr="00B52B2E" w:rsidRDefault="00B52B2E" w:rsidP="00B52B2E">
            <w:pPr>
              <w:spacing w:after="0" w:line="240" w:lineRule="auto"/>
              <w:jc w:val="both"/>
              <w:rPr>
                <w:rFonts w:ascii="Myriad Pro" w:eastAsia="Times New Roman" w:hAnsi="Myriad Pro" w:cs="Calibri"/>
                <w:b/>
                <w:iCs/>
              </w:rPr>
            </w:pPr>
            <w:r w:rsidRPr="00B52B2E">
              <w:rPr>
                <w:rFonts w:ascii="Myriad Pro" w:eastAsia="Times New Roman" w:hAnsi="Myriad Pro" w:cs="Calibri"/>
                <w:b/>
                <w:iCs/>
              </w:rPr>
              <w:lastRenderedPageBreak/>
              <w:t>Advisory Committee</w:t>
            </w:r>
          </w:p>
          <w:p w14:paraId="0AF4BFA6" w14:textId="77777777" w:rsidR="00B52B2E" w:rsidRPr="00B52B2E" w:rsidRDefault="00B52B2E" w:rsidP="00B52B2E">
            <w:pPr>
              <w:spacing w:after="0" w:line="240" w:lineRule="auto"/>
              <w:jc w:val="both"/>
              <w:rPr>
                <w:rFonts w:ascii="Myriad Pro" w:eastAsia="Times New Roman" w:hAnsi="Myriad Pro" w:cs="Calibri"/>
                <w:iCs/>
              </w:rPr>
            </w:pPr>
            <w:r w:rsidRPr="00B52B2E">
              <w:rPr>
                <w:rFonts w:ascii="Myriad Pro" w:eastAsia="Times New Roman" w:hAnsi="Myriad Pro" w:cs="Calibri"/>
                <w:iCs/>
              </w:rPr>
              <w:t xml:space="preserve">Coordinate and conduct </w:t>
            </w:r>
            <w:r w:rsidR="002404AA">
              <w:rPr>
                <w:rFonts w:ascii="Myriad Pro" w:eastAsia="Times New Roman" w:hAnsi="Myriad Pro" w:cs="Calibri"/>
                <w:iCs/>
              </w:rPr>
              <w:t>quarterly all-day</w:t>
            </w:r>
            <w:r w:rsidRPr="00B52B2E">
              <w:rPr>
                <w:rFonts w:ascii="Myriad Pro" w:eastAsia="Times New Roman" w:hAnsi="Myriad Pro" w:cs="Calibri"/>
                <w:iCs/>
              </w:rPr>
              <w:t xml:space="preserve"> meetings to prioritize natural resource conservation needs across KCD service area.  Manage event coordination, support Executive Director, direct communication and outreach with the 15 members and their alternates as well as interested parties.</w:t>
            </w:r>
          </w:p>
        </w:tc>
        <w:tc>
          <w:tcPr>
            <w:tcW w:w="439" w:type="pct"/>
          </w:tcPr>
          <w:p w14:paraId="6A68F115"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7/1/</w:t>
            </w:r>
            <w:r w:rsidR="00196671">
              <w:rPr>
                <w:rFonts w:ascii="Myriad Pro" w:eastAsia="Times New Roman" w:hAnsi="Myriad Pro" w:cs="Arial"/>
              </w:rPr>
              <w:t>20</w:t>
            </w:r>
          </w:p>
          <w:p w14:paraId="56F5B228"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6/30/2</w:t>
            </w:r>
            <w:r w:rsidR="00196671">
              <w:rPr>
                <w:rFonts w:ascii="Myriad Pro" w:eastAsia="Times New Roman" w:hAnsi="Myriad Pro" w:cs="Arial"/>
              </w:rPr>
              <w:t>1</w:t>
            </w:r>
          </w:p>
        </w:tc>
        <w:tc>
          <w:tcPr>
            <w:tcW w:w="631" w:type="pct"/>
          </w:tcPr>
          <w:p w14:paraId="2AC08837"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Dostal</w:t>
            </w:r>
          </w:p>
        </w:tc>
        <w:tc>
          <w:tcPr>
            <w:tcW w:w="671" w:type="pct"/>
          </w:tcPr>
          <w:p w14:paraId="37367E19" w14:textId="7CE5C598" w:rsidR="00B52B2E" w:rsidRPr="00B52B2E" w:rsidRDefault="00B4221C" w:rsidP="00B52B2E">
            <w:pPr>
              <w:spacing w:after="0" w:line="240" w:lineRule="auto"/>
              <w:rPr>
                <w:rFonts w:ascii="Myriad Pro" w:eastAsia="Times New Roman" w:hAnsi="Myriad Pro" w:cs="Arial"/>
              </w:rPr>
            </w:pPr>
            <w:r>
              <w:rPr>
                <w:rFonts w:ascii="Myriad Pro" w:eastAsia="Times New Roman" w:hAnsi="Myriad Pro" w:cs="Arial"/>
              </w:rPr>
              <w:t>365</w:t>
            </w:r>
            <w:r w:rsidRPr="00B52B2E">
              <w:rPr>
                <w:rFonts w:ascii="Myriad Pro" w:eastAsia="Times New Roman" w:hAnsi="Myriad Pro" w:cs="Arial"/>
              </w:rPr>
              <w:t xml:space="preserve"> </w:t>
            </w:r>
          </w:p>
        </w:tc>
        <w:tc>
          <w:tcPr>
            <w:tcW w:w="525" w:type="pct"/>
          </w:tcPr>
          <w:p w14:paraId="40904FF0"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 xml:space="preserve">$ </w:t>
            </w:r>
            <w:r w:rsidR="00250848">
              <w:rPr>
                <w:rFonts w:ascii="Myriad Pro" w:eastAsia="Times New Roman" w:hAnsi="Myriad Pro" w:cs="Arial"/>
              </w:rPr>
              <w:t>30,000</w:t>
            </w:r>
          </w:p>
        </w:tc>
        <w:tc>
          <w:tcPr>
            <w:tcW w:w="558" w:type="pct"/>
          </w:tcPr>
          <w:p w14:paraId="7B576F45"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43FDA2B0" w14:textId="77777777" w:rsidTr="003D5C05">
        <w:tc>
          <w:tcPr>
            <w:tcW w:w="2176" w:type="pct"/>
          </w:tcPr>
          <w:p w14:paraId="1C0CCDBC" w14:textId="77777777" w:rsidR="00B52B2E" w:rsidRPr="00B52B2E" w:rsidRDefault="00B52B2E" w:rsidP="00B52B2E">
            <w:pPr>
              <w:spacing w:after="0" w:line="240" w:lineRule="auto"/>
              <w:rPr>
                <w:rFonts w:ascii="Myriad Pro" w:eastAsia="Times New Roman" w:hAnsi="Myriad Pro" w:cs="Calibri"/>
                <w:b/>
              </w:rPr>
            </w:pPr>
            <w:r w:rsidRPr="00B52B2E">
              <w:rPr>
                <w:rFonts w:ascii="Myriad Pro" w:eastAsia="Times New Roman" w:hAnsi="Myriad Pro" w:cs="Calibri"/>
                <w:b/>
              </w:rPr>
              <w:t>Election</w:t>
            </w:r>
          </w:p>
          <w:p w14:paraId="323D5F71" w14:textId="77777777" w:rsidR="00B52B2E" w:rsidRPr="00B52B2E" w:rsidRDefault="00B52B2E" w:rsidP="00B52B2E">
            <w:pPr>
              <w:spacing w:after="0" w:line="240" w:lineRule="auto"/>
              <w:rPr>
                <w:rFonts w:ascii="Myriad Pro" w:eastAsia="Times New Roman" w:hAnsi="Myriad Pro" w:cs="Calibri"/>
              </w:rPr>
            </w:pPr>
            <w:r w:rsidRPr="00B52B2E">
              <w:rPr>
                <w:rFonts w:ascii="Myriad Pro" w:eastAsia="Times New Roman" w:hAnsi="Myriad Pro" w:cs="Calibri"/>
              </w:rPr>
              <w:t>Conduct the annual board supervisor election to raise the profile of KCD supervisor election and to engage more voters in this election process.  Work with King County Elections to align KCD elections more closely with the County’s approach, tools, and outreach.</w:t>
            </w:r>
          </w:p>
          <w:p w14:paraId="77834A17" w14:textId="77777777" w:rsidR="00B52B2E" w:rsidRPr="00B52B2E" w:rsidRDefault="00B52B2E" w:rsidP="00B52B2E">
            <w:pPr>
              <w:spacing w:after="0" w:line="240" w:lineRule="auto"/>
              <w:rPr>
                <w:rFonts w:ascii="Myriad Pro" w:eastAsia="Times New Roman" w:hAnsi="Myriad Pro" w:cs="Calibri"/>
              </w:rPr>
            </w:pPr>
          </w:p>
        </w:tc>
        <w:tc>
          <w:tcPr>
            <w:tcW w:w="439" w:type="pct"/>
          </w:tcPr>
          <w:p w14:paraId="02BE3E9C" w14:textId="77777777" w:rsidR="00B52B2E" w:rsidRPr="00B52B2E" w:rsidRDefault="00B52B2E" w:rsidP="00B52B2E">
            <w:pPr>
              <w:spacing w:after="0" w:line="240" w:lineRule="auto"/>
              <w:rPr>
                <w:rFonts w:ascii="Myriad Pro" w:eastAsia="Times New Roman" w:hAnsi="Myriad Pro" w:cs="Arial"/>
              </w:rPr>
            </w:pPr>
          </w:p>
          <w:p w14:paraId="577489AA"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7/1/</w:t>
            </w:r>
            <w:r w:rsidR="00196671">
              <w:rPr>
                <w:rFonts w:ascii="Myriad Pro" w:eastAsia="Times New Roman" w:hAnsi="Myriad Pro" w:cs="Arial"/>
              </w:rPr>
              <w:t>20</w:t>
            </w:r>
          </w:p>
          <w:p w14:paraId="2CD211EF"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6/30/2</w:t>
            </w:r>
            <w:r w:rsidR="00196671">
              <w:rPr>
                <w:rFonts w:ascii="Myriad Pro" w:eastAsia="Times New Roman" w:hAnsi="Myriad Pro" w:cs="Arial"/>
              </w:rPr>
              <w:t>1</w:t>
            </w:r>
          </w:p>
        </w:tc>
        <w:tc>
          <w:tcPr>
            <w:tcW w:w="631" w:type="pct"/>
          </w:tcPr>
          <w:p w14:paraId="1206B9C5" w14:textId="77777777" w:rsidR="00B52B2E" w:rsidRPr="00B52B2E" w:rsidRDefault="00B52B2E" w:rsidP="00B52B2E">
            <w:pPr>
              <w:spacing w:after="0" w:line="240" w:lineRule="auto"/>
              <w:rPr>
                <w:rFonts w:ascii="Myriad Pro" w:eastAsia="Times New Roman" w:hAnsi="Myriad Pro" w:cs="Arial"/>
              </w:rPr>
            </w:pPr>
          </w:p>
          <w:p w14:paraId="27117A08" w14:textId="77777777" w:rsidR="00B52B2E" w:rsidRPr="00B52B2E" w:rsidRDefault="00B52B2E" w:rsidP="00B52B2E">
            <w:pPr>
              <w:spacing w:after="0" w:line="240" w:lineRule="auto"/>
              <w:rPr>
                <w:rFonts w:ascii="Myriad Pro" w:eastAsia="Times New Roman" w:hAnsi="Myriad Pro" w:cs="Arial"/>
              </w:rPr>
            </w:pPr>
          </w:p>
          <w:p w14:paraId="648358F9"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 xml:space="preserve">Souza </w:t>
            </w:r>
          </w:p>
        </w:tc>
        <w:tc>
          <w:tcPr>
            <w:tcW w:w="671" w:type="pct"/>
          </w:tcPr>
          <w:p w14:paraId="1DF94105" w14:textId="77777777" w:rsidR="00B52B2E" w:rsidRPr="00B52B2E" w:rsidRDefault="00B52B2E" w:rsidP="00B52B2E">
            <w:pPr>
              <w:spacing w:after="0" w:line="240" w:lineRule="auto"/>
              <w:rPr>
                <w:rFonts w:ascii="Myriad Pro" w:eastAsia="Times New Roman" w:hAnsi="Myriad Pro" w:cs="Arial"/>
              </w:rPr>
            </w:pPr>
          </w:p>
          <w:p w14:paraId="7E401A41" w14:textId="77777777" w:rsidR="00B52B2E" w:rsidRPr="00B52B2E" w:rsidRDefault="00B52B2E" w:rsidP="00B52B2E">
            <w:pPr>
              <w:spacing w:after="0" w:line="240" w:lineRule="auto"/>
              <w:rPr>
                <w:rFonts w:ascii="Myriad Pro" w:eastAsia="Times New Roman" w:hAnsi="Myriad Pro" w:cs="Arial"/>
              </w:rPr>
            </w:pPr>
          </w:p>
          <w:p w14:paraId="2C2E21A6" w14:textId="15DA46D1" w:rsidR="00B52B2E" w:rsidRDefault="00B4221C" w:rsidP="00B52B2E">
            <w:pPr>
              <w:spacing w:after="0" w:line="240" w:lineRule="auto"/>
              <w:rPr>
                <w:rFonts w:ascii="Myriad Pro" w:eastAsia="Times New Roman" w:hAnsi="Myriad Pro" w:cs="Arial"/>
              </w:rPr>
            </w:pPr>
            <w:r>
              <w:rPr>
                <w:rFonts w:ascii="Myriad Pro" w:eastAsia="Times New Roman" w:hAnsi="Myriad Pro" w:cs="Arial"/>
              </w:rPr>
              <w:t>365</w:t>
            </w:r>
          </w:p>
          <w:p w14:paraId="7C3C2DB7" w14:textId="3558D69D" w:rsidR="00B4221C" w:rsidRPr="00B52B2E" w:rsidRDefault="00B4221C" w:rsidP="00B52B2E">
            <w:pPr>
              <w:spacing w:after="0" w:line="240" w:lineRule="auto"/>
              <w:rPr>
                <w:rFonts w:ascii="Myriad Pro" w:eastAsia="Times New Roman" w:hAnsi="Myriad Pro" w:cs="Arial"/>
              </w:rPr>
            </w:pPr>
          </w:p>
        </w:tc>
        <w:tc>
          <w:tcPr>
            <w:tcW w:w="525" w:type="pct"/>
          </w:tcPr>
          <w:p w14:paraId="2BB2BA4C" w14:textId="77777777" w:rsidR="00B52B2E" w:rsidRPr="00B52B2E" w:rsidRDefault="00B52B2E" w:rsidP="00B52B2E">
            <w:pPr>
              <w:spacing w:after="0" w:line="240" w:lineRule="auto"/>
              <w:rPr>
                <w:rFonts w:ascii="Myriad Pro" w:eastAsia="Times New Roman" w:hAnsi="Myriad Pro" w:cs="Arial"/>
              </w:rPr>
            </w:pPr>
          </w:p>
          <w:p w14:paraId="02A1AFFC" w14:textId="77777777" w:rsidR="00B52B2E" w:rsidRPr="00B52B2E" w:rsidRDefault="00B52B2E" w:rsidP="00B52B2E">
            <w:pPr>
              <w:spacing w:after="0" w:line="240" w:lineRule="auto"/>
              <w:rPr>
                <w:rFonts w:ascii="Myriad Pro" w:eastAsia="Times New Roman" w:hAnsi="Myriad Pro" w:cs="Arial"/>
              </w:rPr>
            </w:pPr>
          </w:p>
          <w:p w14:paraId="0FE8F6C5"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$ 2</w:t>
            </w:r>
            <w:r w:rsidR="002C552B">
              <w:rPr>
                <w:rFonts w:ascii="Myriad Pro" w:eastAsia="Times New Roman" w:hAnsi="Myriad Pro" w:cs="Arial"/>
              </w:rPr>
              <w:t>75,000</w:t>
            </w:r>
          </w:p>
        </w:tc>
        <w:tc>
          <w:tcPr>
            <w:tcW w:w="558" w:type="pct"/>
          </w:tcPr>
          <w:p w14:paraId="774F9B16"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261B3195" w14:textId="77777777" w:rsidTr="003D5C05">
        <w:tc>
          <w:tcPr>
            <w:tcW w:w="2176" w:type="pct"/>
          </w:tcPr>
          <w:p w14:paraId="745711FA" w14:textId="77777777" w:rsidR="00B52B2E" w:rsidRPr="00B52B2E" w:rsidRDefault="00B52B2E" w:rsidP="00B52B2E">
            <w:pPr>
              <w:spacing w:after="0" w:line="240" w:lineRule="auto"/>
              <w:rPr>
                <w:rFonts w:ascii="Myriad Pro" w:eastAsia="Times New Roman" w:hAnsi="Myriad Pro" w:cs="Calibri"/>
                <w:b/>
              </w:rPr>
            </w:pPr>
            <w:r w:rsidRPr="00B52B2E">
              <w:rPr>
                <w:rFonts w:ascii="Myriad Pro" w:eastAsia="Times New Roman" w:hAnsi="Myriad Pro" w:cs="Calibri"/>
                <w:b/>
              </w:rPr>
              <w:t>Rates and Charges</w:t>
            </w:r>
          </w:p>
        </w:tc>
        <w:tc>
          <w:tcPr>
            <w:tcW w:w="439" w:type="pct"/>
          </w:tcPr>
          <w:p w14:paraId="4B598E11" w14:textId="77777777" w:rsidR="00B52B2E" w:rsidRPr="00B52B2E" w:rsidRDefault="00B52B2E" w:rsidP="00B52B2E">
            <w:pPr>
              <w:spacing w:after="0" w:line="240" w:lineRule="auto"/>
              <w:rPr>
                <w:rFonts w:ascii="Myriad Pro" w:eastAsia="Times New Roman" w:hAnsi="Myriad Pro" w:cs="Arial"/>
              </w:rPr>
            </w:pPr>
          </w:p>
        </w:tc>
        <w:tc>
          <w:tcPr>
            <w:tcW w:w="631" w:type="pct"/>
          </w:tcPr>
          <w:p w14:paraId="45AC11E5" w14:textId="77777777" w:rsidR="00B52B2E" w:rsidRPr="00B52B2E" w:rsidRDefault="00B52B2E" w:rsidP="00B52B2E">
            <w:pPr>
              <w:spacing w:after="0" w:line="240" w:lineRule="auto"/>
              <w:rPr>
                <w:rFonts w:ascii="Myriad Pro" w:eastAsia="Times New Roman" w:hAnsi="Myriad Pro" w:cs="Arial"/>
              </w:rPr>
            </w:pPr>
          </w:p>
        </w:tc>
        <w:tc>
          <w:tcPr>
            <w:tcW w:w="671" w:type="pct"/>
          </w:tcPr>
          <w:p w14:paraId="7537515C" w14:textId="77777777" w:rsidR="00B52B2E" w:rsidRPr="00B52B2E" w:rsidRDefault="00B52B2E" w:rsidP="00B52B2E">
            <w:pPr>
              <w:spacing w:after="0" w:line="240" w:lineRule="auto"/>
              <w:rPr>
                <w:rFonts w:ascii="Myriad Pro" w:eastAsia="Times New Roman" w:hAnsi="Myriad Pro" w:cs="Arial"/>
              </w:rPr>
            </w:pPr>
          </w:p>
        </w:tc>
        <w:tc>
          <w:tcPr>
            <w:tcW w:w="525" w:type="pct"/>
          </w:tcPr>
          <w:p w14:paraId="66392816"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w:t>
            </w:r>
            <w:r w:rsidR="00250848">
              <w:rPr>
                <w:rFonts w:ascii="Myriad Pro" w:eastAsia="Times New Roman" w:hAnsi="Myriad Pro" w:cs="Arial"/>
              </w:rPr>
              <w:t>10,000</w:t>
            </w:r>
          </w:p>
        </w:tc>
        <w:tc>
          <w:tcPr>
            <w:tcW w:w="558" w:type="pct"/>
          </w:tcPr>
          <w:p w14:paraId="39C3C2F6"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56F774E3" w14:textId="77777777" w:rsidTr="003D5C05">
        <w:tc>
          <w:tcPr>
            <w:tcW w:w="2176" w:type="pct"/>
          </w:tcPr>
          <w:p w14:paraId="7C49EF47" w14:textId="77777777" w:rsidR="00B52B2E" w:rsidRPr="00B52B2E" w:rsidRDefault="00B52B2E" w:rsidP="00B52B2E">
            <w:pPr>
              <w:spacing w:after="0" w:line="240" w:lineRule="auto"/>
              <w:rPr>
                <w:rFonts w:ascii="Myriad Pro" w:eastAsia="Times New Roman" w:hAnsi="Myriad Pro" w:cs="Calibri"/>
                <w:b/>
              </w:rPr>
            </w:pPr>
          </w:p>
        </w:tc>
        <w:tc>
          <w:tcPr>
            <w:tcW w:w="439" w:type="pct"/>
          </w:tcPr>
          <w:p w14:paraId="3B6D61F1" w14:textId="77777777" w:rsidR="00B52B2E" w:rsidRPr="00B52B2E" w:rsidRDefault="00B52B2E" w:rsidP="00B52B2E">
            <w:pPr>
              <w:spacing w:after="0" w:line="240" w:lineRule="auto"/>
              <w:rPr>
                <w:rFonts w:ascii="Myriad Pro" w:eastAsia="Times New Roman" w:hAnsi="Myriad Pro" w:cs="Arial"/>
              </w:rPr>
            </w:pPr>
          </w:p>
        </w:tc>
        <w:tc>
          <w:tcPr>
            <w:tcW w:w="631" w:type="pct"/>
          </w:tcPr>
          <w:p w14:paraId="6E532ACC" w14:textId="77777777" w:rsidR="00B52B2E" w:rsidRPr="00B52B2E" w:rsidRDefault="00B52B2E" w:rsidP="00B52B2E">
            <w:pPr>
              <w:spacing w:after="0" w:line="240" w:lineRule="auto"/>
              <w:rPr>
                <w:rFonts w:ascii="Myriad Pro" w:eastAsia="Times New Roman" w:hAnsi="Myriad Pro" w:cs="Arial"/>
              </w:rPr>
            </w:pPr>
          </w:p>
        </w:tc>
        <w:tc>
          <w:tcPr>
            <w:tcW w:w="671" w:type="pct"/>
          </w:tcPr>
          <w:p w14:paraId="079DC28F" w14:textId="77777777" w:rsidR="00B52B2E" w:rsidRPr="00B52B2E" w:rsidRDefault="00B52B2E" w:rsidP="00B52B2E">
            <w:pPr>
              <w:spacing w:after="0" w:line="240" w:lineRule="auto"/>
              <w:rPr>
                <w:rFonts w:ascii="Myriad Pro" w:eastAsia="Times New Roman" w:hAnsi="Myriad Pro" w:cs="Arial"/>
              </w:rPr>
            </w:pPr>
          </w:p>
        </w:tc>
        <w:tc>
          <w:tcPr>
            <w:tcW w:w="525" w:type="pct"/>
          </w:tcPr>
          <w:p w14:paraId="4A3D9189" w14:textId="77777777" w:rsidR="00B52B2E" w:rsidRPr="00B52B2E" w:rsidRDefault="00B52B2E" w:rsidP="00B52B2E">
            <w:pPr>
              <w:spacing w:after="0" w:line="240" w:lineRule="auto"/>
              <w:rPr>
                <w:rFonts w:ascii="Myriad Pro" w:eastAsia="Times New Roman" w:hAnsi="Myriad Pro" w:cs="Arial"/>
                <w:bCs/>
              </w:rPr>
            </w:pPr>
          </w:p>
        </w:tc>
        <w:tc>
          <w:tcPr>
            <w:tcW w:w="558" w:type="pct"/>
          </w:tcPr>
          <w:p w14:paraId="37050757"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16B5B703" w14:textId="77777777" w:rsidTr="003D5C05">
        <w:tc>
          <w:tcPr>
            <w:tcW w:w="2176" w:type="pct"/>
          </w:tcPr>
          <w:p w14:paraId="6E4C11F6" w14:textId="77777777" w:rsidR="00B52B2E" w:rsidRPr="00B52B2E" w:rsidRDefault="00B52B2E" w:rsidP="00B52B2E">
            <w:pPr>
              <w:spacing w:after="0" w:line="240" w:lineRule="auto"/>
              <w:rPr>
                <w:rFonts w:ascii="Myriad Pro" w:eastAsia="Times New Roman" w:hAnsi="Myriad Pro" w:cs="Arial"/>
              </w:rPr>
            </w:pPr>
          </w:p>
          <w:p w14:paraId="775A00FA" w14:textId="77777777" w:rsidR="00B52B2E" w:rsidRPr="00B52B2E" w:rsidRDefault="00B52B2E" w:rsidP="00B52B2E">
            <w:pPr>
              <w:spacing w:after="0" w:line="240" w:lineRule="auto"/>
              <w:rPr>
                <w:rFonts w:ascii="Myriad Pro" w:eastAsia="Times New Roman" w:hAnsi="Myriad Pro" w:cs="Arial"/>
              </w:rPr>
            </w:pPr>
          </w:p>
        </w:tc>
        <w:tc>
          <w:tcPr>
            <w:tcW w:w="439" w:type="pct"/>
          </w:tcPr>
          <w:p w14:paraId="52E46557" w14:textId="77777777" w:rsidR="00B52B2E" w:rsidRPr="00B52B2E" w:rsidRDefault="00B52B2E" w:rsidP="00B52B2E">
            <w:pPr>
              <w:spacing w:after="0" w:line="240" w:lineRule="auto"/>
              <w:rPr>
                <w:rFonts w:ascii="Myriad Pro" w:eastAsia="Times New Roman" w:hAnsi="Myriad Pro" w:cs="Arial"/>
              </w:rPr>
            </w:pPr>
          </w:p>
        </w:tc>
        <w:tc>
          <w:tcPr>
            <w:tcW w:w="631" w:type="pct"/>
          </w:tcPr>
          <w:p w14:paraId="1F109173" w14:textId="77777777" w:rsidR="00B52B2E" w:rsidRPr="00B52B2E" w:rsidRDefault="00B52B2E" w:rsidP="00B52B2E">
            <w:pPr>
              <w:spacing w:after="0" w:line="240" w:lineRule="auto"/>
              <w:rPr>
                <w:rFonts w:ascii="Myriad Pro" w:eastAsia="Times New Roman" w:hAnsi="Myriad Pro" w:cs="Arial"/>
              </w:rPr>
            </w:pPr>
          </w:p>
        </w:tc>
        <w:tc>
          <w:tcPr>
            <w:tcW w:w="671" w:type="pct"/>
          </w:tcPr>
          <w:p w14:paraId="59A8B042" w14:textId="77777777" w:rsidR="00B52B2E" w:rsidRPr="00B52B2E" w:rsidRDefault="00B52B2E" w:rsidP="00B52B2E">
            <w:pPr>
              <w:spacing w:after="0" w:line="240" w:lineRule="auto"/>
              <w:rPr>
                <w:rFonts w:ascii="Myriad Pro" w:eastAsia="Times New Roman" w:hAnsi="Myriad Pro" w:cs="Arial"/>
              </w:rPr>
            </w:pPr>
          </w:p>
        </w:tc>
        <w:tc>
          <w:tcPr>
            <w:tcW w:w="525" w:type="pct"/>
          </w:tcPr>
          <w:p w14:paraId="377EB8C2"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Calibri"/>
                <w:b/>
                <w:bCs/>
              </w:rPr>
              <w:t>$</w:t>
            </w:r>
            <w:r w:rsidR="00250848">
              <w:rPr>
                <w:rFonts w:ascii="Myriad Pro" w:eastAsia="Times New Roman" w:hAnsi="Myriad Pro" w:cs="Calibri"/>
                <w:b/>
                <w:bCs/>
              </w:rPr>
              <w:t>395,000</w:t>
            </w:r>
            <w:r w:rsidRPr="00B52B2E">
              <w:rPr>
                <w:rFonts w:ascii="Myriad Pro" w:eastAsia="Times New Roman" w:hAnsi="Myriad Pro" w:cs="Calibri"/>
                <w:b/>
                <w:bCs/>
              </w:rPr>
              <w:t xml:space="preserve"> </w:t>
            </w:r>
          </w:p>
        </w:tc>
        <w:tc>
          <w:tcPr>
            <w:tcW w:w="558" w:type="pct"/>
          </w:tcPr>
          <w:p w14:paraId="1382A9B8" w14:textId="77777777" w:rsidR="00B52B2E" w:rsidRPr="00B52B2E" w:rsidRDefault="00B52B2E" w:rsidP="00B52B2E">
            <w:pPr>
              <w:spacing w:after="0" w:line="240" w:lineRule="auto"/>
              <w:rPr>
                <w:rFonts w:ascii="Myriad Pro" w:eastAsia="Times New Roman" w:hAnsi="Myriad Pro" w:cs="Arial"/>
              </w:rPr>
            </w:pPr>
          </w:p>
        </w:tc>
      </w:tr>
    </w:tbl>
    <w:p w14:paraId="543AA649" w14:textId="77777777" w:rsidR="00B52B2E" w:rsidRPr="00B52B2E" w:rsidRDefault="00B52B2E" w:rsidP="00B52B2E">
      <w:pPr>
        <w:spacing w:after="0" w:line="240" w:lineRule="auto"/>
        <w:rPr>
          <w:rFonts w:ascii="Arial Black" w:eastAsia="Times New Roman" w:hAnsi="Arial Black" w:cs="Arial Black"/>
        </w:rPr>
      </w:pPr>
    </w:p>
    <w:p w14:paraId="690A2133" w14:textId="77777777" w:rsidR="00B52B2E" w:rsidRPr="00B52B2E" w:rsidRDefault="00B52B2E" w:rsidP="00B52B2E">
      <w:pPr>
        <w:spacing w:after="0" w:line="240" w:lineRule="auto"/>
        <w:rPr>
          <w:rFonts w:ascii="Arial Black" w:eastAsia="Times New Roman" w:hAnsi="Arial Black" w:cs="Arial Black"/>
        </w:rPr>
      </w:pPr>
      <w:r w:rsidRPr="00B52B2E">
        <w:rPr>
          <w:rFonts w:ascii="Arial Black" w:eastAsia="Times New Roman" w:hAnsi="Arial Black" w:cs="Arial Black"/>
        </w:rPr>
        <w:br w:type="page"/>
      </w:r>
    </w:p>
    <w:p w14:paraId="44A883D5" w14:textId="77777777" w:rsidR="00B52B2E" w:rsidRPr="00B52B2E" w:rsidRDefault="00B52B2E" w:rsidP="00B52B2E">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lastRenderedPageBreak/>
        <w:t>Program Area: Operations</w:t>
      </w:r>
    </w:p>
    <w:p w14:paraId="0FD66836" w14:textId="77777777" w:rsidR="00B52B2E" w:rsidRPr="00B52B2E" w:rsidRDefault="00B52B2E" w:rsidP="00B52B2E">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 xml:space="preserve">Goal(s): </w:t>
      </w:r>
      <w:proofErr w:type="spellStart"/>
      <w:r w:rsidRPr="00B52B2E">
        <w:rPr>
          <w:rFonts w:ascii="Trade Gothic LT Std Extended" w:eastAsia="Times New Roman" w:hAnsi="Trade Gothic LT Std Extended" w:cs="Arial Black"/>
          <w:b/>
        </w:rPr>
        <w:t>i</w:t>
      </w:r>
      <w:proofErr w:type="spellEnd"/>
      <w:r w:rsidRPr="00B52B2E">
        <w:rPr>
          <w:rFonts w:ascii="Trade Gothic LT Std Extended" w:eastAsia="Times New Roman" w:hAnsi="Trade Gothic LT Std Extended" w:cs="Arial Black"/>
          <w:b/>
        </w:rPr>
        <w:t xml:space="preserve"> - iv</w:t>
      </w:r>
    </w:p>
    <w:p w14:paraId="2F688D53" w14:textId="77777777" w:rsidR="00B52B2E" w:rsidRPr="00B52B2E" w:rsidRDefault="00B52B2E" w:rsidP="00B52B2E">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 xml:space="preserve">Funding Source(s): Rates and Charges </w:t>
      </w:r>
    </w:p>
    <w:p w14:paraId="59027B59" w14:textId="77777777" w:rsidR="00B52B2E" w:rsidRPr="00B52B2E" w:rsidRDefault="00B52B2E" w:rsidP="00B52B2E">
      <w:pPr>
        <w:spacing w:after="0" w:line="240" w:lineRule="auto"/>
        <w:rPr>
          <w:rFonts w:ascii="Trade Gothic LT Std Extended" w:eastAsia="Times New Roman" w:hAnsi="Trade Gothic LT Std Extended" w:cs="Arial Black"/>
          <w:b/>
        </w:rPr>
      </w:pPr>
    </w:p>
    <w:tbl>
      <w:tblPr>
        <w:tblW w:w="506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5480"/>
        <w:gridCol w:w="1095"/>
        <w:gridCol w:w="2107"/>
        <w:gridCol w:w="1629"/>
        <w:gridCol w:w="1478"/>
        <w:gridCol w:w="1316"/>
      </w:tblGrid>
      <w:tr w:rsidR="00B52B2E" w:rsidRPr="00B52B2E" w14:paraId="45F5A235" w14:textId="77777777" w:rsidTr="003D5C05">
        <w:trPr>
          <w:trHeight w:val="90"/>
        </w:trPr>
        <w:tc>
          <w:tcPr>
            <w:tcW w:w="2113" w:type="pct"/>
          </w:tcPr>
          <w:p w14:paraId="4F42E923"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Activities for FY2020</w:t>
            </w:r>
          </w:p>
          <w:p w14:paraId="54F6BB74"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p>
        </w:tc>
        <w:tc>
          <w:tcPr>
            <w:tcW w:w="440" w:type="pct"/>
          </w:tcPr>
          <w:p w14:paraId="188245E2"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Target Dates</w:t>
            </w:r>
          </w:p>
        </w:tc>
        <w:tc>
          <w:tcPr>
            <w:tcW w:w="826" w:type="pct"/>
          </w:tcPr>
          <w:p w14:paraId="58BFA26D"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Person</w:t>
            </w:r>
          </w:p>
          <w:p w14:paraId="4AC719B2"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Responsible</w:t>
            </w:r>
          </w:p>
        </w:tc>
        <w:tc>
          <w:tcPr>
            <w:tcW w:w="571" w:type="pct"/>
          </w:tcPr>
          <w:p w14:paraId="5331A34B"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proofErr w:type="gramStart"/>
            <w:r w:rsidRPr="00B52B2E">
              <w:rPr>
                <w:rFonts w:ascii="Trade Gothic LT Std Extended" w:eastAsia="Times New Roman" w:hAnsi="Trade Gothic LT Std Extended" w:cs="Arial Black"/>
                <w:b/>
              </w:rPr>
              <w:t>Time(</w:t>
            </w:r>
            <w:proofErr w:type="gramEnd"/>
            <w:r w:rsidRPr="00B52B2E">
              <w:rPr>
                <w:rFonts w:ascii="Trade Gothic LT Std Extended" w:eastAsia="Times New Roman" w:hAnsi="Trade Gothic LT Std Extended" w:cs="Arial Black"/>
                <w:b/>
              </w:rPr>
              <w:t>Days) Required</w:t>
            </w:r>
          </w:p>
        </w:tc>
        <w:tc>
          <w:tcPr>
            <w:tcW w:w="526" w:type="pct"/>
          </w:tcPr>
          <w:p w14:paraId="32526816"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Estimated Funding</w:t>
            </w:r>
          </w:p>
        </w:tc>
        <w:tc>
          <w:tcPr>
            <w:tcW w:w="524" w:type="pct"/>
          </w:tcPr>
          <w:p w14:paraId="1E6FE6CA"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Notes</w:t>
            </w:r>
          </w:p>
        </w:tc>
      </w:tr>
      <w:tr w:rsidR="00B52B2E" w:rsidRPr="00B52B2E" w14:paraId="6E4FB03B" w14:textId="77777777" w:rsidTr="003D5C05">
        <w:trPr>
          <w:trHeight w:val="1466"/>
        </w:trPr>
        <w:tc>
          <w:tcPr>
            <w:tcW w:w="2113" w:type="pct"/>
          </w:tcPr>
          <w:p w14:paraId="7B5CA863" w14:textId="77777777" w:rsidR="00B52B2E" w:rsidRPr="00B52B2E" w:rsidRDefault="00B52B2E" w:rsidP="00B52B2E">
            <w:pPr>
              <w:spacing w:after="0" w:line="240" w:lineRule="auto"/>
              <w:rPr>
                <w:rFonts w:ascii="Myriad Pro" w:eastAsia="Times New Roman" w:hAnsi="Myriad Pro" w:cs="Arial"/>
              </w:rPr>
            </w:pPr>
          </w:p>
          <w:p w14:paraId="2CB4D5B4" w14:textId="77777777" w:rsidR="00B52B2E" w:rsidRPr="00B52B2E" w:rsidRDefault="00B52B2E" w:rsidP="00B52B2E">
            <w:pPr>
              <w:spacing w:after="0" w:line="240" w:lineRule="auto"/>
              <w:rPr>
                <w:rFonts w:ascii="Myriad Pro" w:eastAsia="Times New Roman" w:hAnsi="Myriad Pro" w:cs="Arial"/>
                <w:b/>
              </w:rPr>
            </w:pPr>
            <w:r w:rsidRPr="00B52B2E">
              <w:rPr>
                <w:rFonts w:ascii="Myriad Pro" w:eastAsia="Times New Roman" w:hAnsi="Myriad Pro" w:cs="Arial"/>
                <w:b/>
              </w:rPr>
              <w:t xml:space="preserve">District operations </w:t>
            </w:r>
          </w:p>
          <w:p w14:paraId="3077180F" w14:textId="77777777" w:rsidR="00B52B2E" w:rsidRPr="00B52B2E" w:rsidRDefault="00B52B2E" w:rsidP="002404AA">
            <w:pPr>
              <w:spacing w:after="0" w:line="240" w:lineRule="auto"/>
              <w:rPr>
                <w:rFonts w:ascii="Myriad Pro" w:eastAsia="Times New Roman" w:hAnsi="Myriad Pro" w:cs="Arial"/>
              </w:rPr>
            </w:pPr>
            <w:r w:rsidRPr="00B52B2E">
              <w:rPr>
                <w:rFonts w:ascii="Myriad Pro" w:eastAsia="Times New Roman" w:hAnsi="Myriad Pro" w:cs="Arial"/>
              </w:rPr>
              <w:t xml:space="preserve">Deliver professional and responsive services to existing other government agencies and the public in the areas of facilities management, public procurement, surplus property, and contract management.  Provide cost effective centralized procurement of supplies and services management while maximizing effectiveness and minimizing costs. </w:t>
            </w:r>
            <w:r w:rsidR="002404AA">
              <w:rPr>
                <w:rFonts w:ascii="Myriad Pro" w:eastAsia="Times New Roman" w:hAnsi="Myriad Pro" w:cs="Times New Roman"/>
                <w:lang w:val="en"/>
              </w:rPr>
              <w:t>Support</w:t>
            </w:r>
            <w:r w:rsidRPr="00B52B2E">
              <w:rPr>
                <w:rFonts w:ascii="Myriad Pro" w:eastAsia="Times New Roman" w:hAnsi="Myriad Pro" w:cs="Times New Roman"/>
                <w:lang w:val="en"/>
              </w:rPr>
              <w:t xml:space="preserve"> our learning spaces with new and emerging technology including mobile technologies, </w:t>
            </w:r>
            <w:r w:rsidR="002404AA">
              <w:rPr>
                <w:rFonts w:ascii="Myriad Pro" w:eastAsia="Times New Roman" w:hAnsi="Myriad Pro" w:cs="Times New Roman"/>
                <w:lang w:val="en"/>
              </w:rPr>
              <w:t>and I</w:t>
            </w:r>
            <w:r w:rsidRPr="00B52B2E">
              <w:rPr>
                <w:rFonts w:ascii="Myriad Pro" w:eastAsia="Times New Roman" w:hAnsi="Myriad Pro" w:cs="Times New Roman"/>
                <w:lang w:val="en"/>
              </w:rPr>
              <w:t>T infrastructure to support all new software programs and reporting. </w:t>
            </w:r>
            <w:r w:rsidR="002404AA" w:rsidRPr="00B52B2E">
              <w:rPr>
                <w:rFonts w:ascii="Myriad Pro" w:eastAsia="Times New Roman" w:hAnsi="Myriad Pro" w:cs="Arial"/>
              </w:rPr>
              <w:t xml:space="preserve"> </w:t>
            </w:r>
          </w:p>
        </w:tc>
        <w:tc>
          <w:tcPr>
            <w:tcW w:w="440" w:type="pct"/>
          </w:tcPr>
          <w:p w14:paraId="63E2BDBB"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7/1/</w:t>
            </w:r>
            <w:r w:rsidR="00196671">
              <w:rPr>
                <w:rFonts w:ascii="Myriad Pro" w:eastAsia="Times New Roman" w:hAnsi="Myriad Pro" w:cs="Arial"/>
              </w:rPr>
              <w:t>20</w:t>
            </w:r>
          </w:p>
          <w:p w14:paraId="0C959750" w14:textId="77777777" w:rsidR="00B52B2E" w:rsidRPr="00B52B2E" w:rsidRDefault="00B52B2E" w:rsidP="00B52B2E">
            <w:pPr>
              <w:spacing w:after="0" w:line="240" w:lineRule="auto"/>
              <w:rPr>
                <w:rFonts w:ascii="Myriad Pro" w:eastAsia="Times New Roman" w:hAnsi="Myriad Pro" w:cs="Arial Black"/>
              </w:rPr>
            </w:pPr>
            <w:r w:rsidRPr="00B52B2E">
              <w:rPr>
                <w:rFonts w:ascii="Myriad Pro" w:eastAsia="Times New Roman" w:hAnsi="Myriad Pro" w:cs="Arial"/>
              </w:rPr>
              <w:t>6/30/2</w:t>
            </w:r>
            <w:r w:rsidR="00196671">
              <w:rPr>
                <w:rFonts w:ascii="Myriad Pro" w:eastAsia="Times New Roman" w:hAnsi="Myriad Pro" w:cs="Arial"/>
              </w:rPr>
              <w:t>1</w:t>
            </w:r>
          </w:p>
        </w:tc>
        <w:tc>
          <w:tcPr>
            <w:tcW w:w="826" w:type="pct"/>
          </w:tcPr>
          <w:p w14:paraId="61DA8C83"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Souza</w:t>
            </w:r>
          </w:p>
        </w:tc>
        <w:tc>
          <w:tcPr>
            <w:tcW w:w="571" w:type="pct"/>
          </w:tcPr>
          <w:p w14:paraId="34B3DADA" w14:textId="71DB774C" w:rsidR="00B52B2E" w:rsidRDefault="00B4221C" w:rsidP="00B52B2E">
            <w:pPr>
              <w:spacing w:after="0" w:line="240" w:lineRule="auto"/>
              <w:rPr>
                <w:rFonts w:ascii="Myriad Pro" w:eastAsia="Times New Roman" w:hAnsi="Myriad Pro" w:cs="Arial"/>
              </w:rPr>
            </w:pPr>
            <w:r>
              <w:rPr>
                <w:rFonts w:ascii="Myriad Pro" w:eastAsia="Times New Roman" w:hAnsi="Myriad Pro" w:cs="Arial"/>
              </w:rPr>
              <w:t>365</w:t>
            </w:r>
          </w:p>
          <w:p w14:paraId="184D5D20" w14:textId="482453E9" w:rsidR="00B4221C" w:rsidRPr="00B52B2E" w:rsidRDefault="00B4221C" w:rsidP="00B52B2E">
            <w:pPr>
              <w:spacing w:after="0" w:line="240" w:lineRule="auto"/>
              <w:rPr>
                <w:rFonts w:ascii="Myriad Pro" w:eastAsia="Times New Roman" w:hAnsi="Myriad Pro" w:cs="Arial"/>
              </w:rPr>
            </w:pPr>
          </w:p>
        </w:tc>
        <w:tc>
          <w:tcPr>
            <w:tcW w:w="526" w:type="pct"/>
          </w:tcPr>
          <w:p w14:paraId="6AFA5ECD" w14:textId="77777777" w:rsidR="00B52B2E" w:rsidRPr="00B52B2E" w:rsidRDefault="00B52B2E" w:rsidP="00B52B2E">
            <w:pPr>
              <w:spacing w:after="0" w:line="240" w:lineRule="auto"/>
              <w:rPr>
                <w:rFonts w:ascii="Myriad Pro" w:eastAsia="Times New Roman" w:hAnsi="Myriad Pro" w:cs="Arial Black"/>
              </w:rPr>
            </w:pPr>
            <w:r w:rsidRPr="00B52B2E">
              <w:rPr>
                <w:rFonts w:ascii="Myriad Pro" w:eastAsia="Times New Roman" w:hAnsi="Myriad Pro" w:cs="Arial Black"/>
              </w:rPr>
              <w:t>$ 8</w:t>
            </w:r>
            <w:r w:rsidR="00DF126E">
              <w:rPr>
                <w:rFonts w:ascii="Myriad Pro" w:eastAsia="Times New Roman" w:hAnsi="Myriad Pro" w:cs="Arial Black"/>
              </w:rPr>
              <w:t>40,000</w:t>
            </w:r>
          </w:p>
        </w:tc>
        <w:tc>
          <w:tcPr>
            <w:tcW w:w="524" w:type="pct"/>
          </w:tcPr>
          <w:p w14:paraId="2213D7EF" w14:textId="77777777" w:rsidR="00B52B2E" w:rsidRPr="00B52B2E" w:rsidRDefault="00B52B2E" w:rsidP="00B52B2E">
            <w:pPr>
              <w:spacing w:after="0" w:line="240" w:lineRule="auto"/>
              <w:rPr>
                <w:rFonts w:ascii="Myriad Pro" w:eastAsia="Times New Roman" w:hAnsi="Myriad Pro" w:cs="Arial Black"/>
              </w:rPr>
            </w:pPr>
          </w:p>
        </w:tc>
      </w:tr>
      <w:tr w:rsidR="00B52B2E" w:rsidRPr="00B52B2E" w14:paraId="1BDB1680" w14:textId="77777777" w:rsidTr="003D5C05">
        <w:tc>
          <w:tcPr>
            <w:tcW w:w="2113" w:type="pct"/>
          </w:tcPr>
          <w:p w14:paraId="0228C16C" w14:textId="77777777" w:rsidR="00B52B2E" w:rsidRPr="00B52B2E" w:rsidRDefault="00B52B2E" w:rsidP="00B52B2E">
            <w:pPr>
              <w:spacing w:after="0" w:line="240" w:lineRule="auto"/>
              <w:rPr>
                <w:rFonts w:ascii="Myriad Pro" w:eastAsia="Times New Roman" w:hAnsi="Myriad Pro" w:cs="Arial"/>
              </w:rPr>
            </w:pPr>
          </w:p>
          <w:p w14:paraId="7090F49E" w14:textId="77777777" w:rsidR="00B52B2E" w:rsidRPr="00B52B2E" w:rsidRDefault="00B52B2E" w:rsidP="00B52B2E">
            <w:pPr>
              <w:spacing w:after="0" w:line="240" w:lineRule="auto"/>
              <w:rPr>
                <w:rFonts w:ascii="Myriad Pro" w:eastAsia="Times New Roman" w:hAnsi="Myriad Pro" w:cs="Arial"/>
                <w:b/>
              </w:rPr>
            </w:pPr>
            <w:r w:rsidRPr="00B52B2E">
              <w:rPr>
                <w:rFonts w:ascii="Myriad Pro" w:eastAsia="Times New Roman" w:hAnsi="Myriad Pro" w:cs="Arial"/>
                <w:b/>
              </w:rPr>
              <w:t xml:space="preserve">Financial Management </w:t>
            </w:r>
          </w:p>
          <w:p w14:paraId="04054DF0"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 xml:space="preserve">Continue to increase transparency in financial reporting while addressing gaps and implementing strong internal controls.  Upgraded financial management software and systems, </w:t>
            </w:r>
            <w:r w:rsidR="002404AA">
              <w:rPr>
                <w:rFonts w:ascii="Myriad Pro" w:eastAsia="Times New Roman" w:hAnsi="Myriad Pro" w:cs="Arial"/>
              </w:rPr>
              <w:t>developing</w:t>
            </w:r>
            <w:r w:rsidRPr="00B52B2E">
              <w:rPr>
                <w:rFonts w:ascii="Myriad Pro" w:eastAsia="Times New Roman" w:hAnsi="Myriad Pro" w:cs="Arial"/>
              </w:rPr>
              <w:t xml:space="preserve"> SOP’s for new software. </w:t>
            </w:r>
          </w:p>
          <w:p w14:paraId="5A8B9008" w14:textId="77777777" w:rsidR="00B52B2E" w:rsidRPr="00B52B2E" w:rsidRDefault="00B52B2E" w:rsidP="00B52B2E">
            <w:pPr>
              <w:spacing w:after="0" w:line="240" w:lineRule="auto"/>
              <w:rPr>
                <w:rFonts w:ascii="Myriad Pro" w:eastAsia="Times New Roman" w:hAnsi="Myriad Pro" w:cs="Arial"/>
              </w:rPr>
            </w:pPr>
          </w:p>
        </w:tc>
        <w:tc>
          <w:tcPr>
            <w:tcW w:w="440" w:type="pct"/>
          </w:tcPr>
          <w:p w14:paraId="37216450"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7/1/</w:t>
            </w:r>
            <w:r w:rsidR="00196671">
              <w:rPr>
                <w:rFonts w:ascii="Myriad Pro" w:eastAsia="Times New Roman" w:hAnsi="Myriad Pro" w:cs="Arial"/>
              </w:rPr>
              <w:t>20</w:t>
            </w:r>
          </w:p>
          <w:p w14:paraId="17123000"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6/30/2</w:t>
            </w:r>
            <w:r w:rsidR="00196671">
              <w:rPr>
                <w:rFonts w:ascii="Myriad Pro" w:eastAsia="Times New Roman" w:hAnsi="Myriad Pro" w:cs="Arial"/>
              </w:rPr>
              <w:t>1</w:t>
            </w:r>
          </w:p>
        </w:tc>
        <w:tc>
          <w:tcPr>
            <w:tcW w:w="826" w:type="pct"/>
          </w:tcPr>
          <w:p w14:paraId="2FC828CC"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Souza</w:t>
            </w:r>
          </w:p>
        </w:tc>
        <w:tc>
          <w:tcPr>
            <w:tcW w:w="571" w:type="pct"/>
          </w:tcPr>
          <w:p w14:paraId="7ADFFCA0" w14:textId="0B7C815E" w:rsidR="00B52B2E" w:rsidRDefault="00B4221C" w:rsidP="00B52B2E">
            <w:pPr>
              <w:spacing w:after="0" w:line="240" w:lineRule="auto"/>
              <w:rPr>
                <w:rFonts w:ascii="Myriad Pro" w:eastAsia="Times New Roman" w:hAnsi="Myriad Pro" w:cs="Arial"/>
              </w:rPr>
            </w:pPr>
            <w:r>
              <w:rPr>
                <w:rFonts w:ascii="Myriad Pro" w:eastAsia="Times New Roman" w:hAnsi="Myriad Pro" w:cs="Arial"/>
              </w:rPr>
              <w:t>365</w:t>
            </w:r>
          </w:p>
          <w:p w14:paraId="2CD1E7D0" w14:textId="7F299FAF" w:rsidR="00B4221C" w:rsidRPr="00B52B2E" w:rsidRDefault="00B4221C" w:rsidP="00B52B2E">
            <w:pPr>
              <w:spacing w:after="0" w:line="240" w:lineRule="auto"/>
              <w:rPr>
                <w:rFonts w:ascii="Myriad Pro" w:eastAsia="Times New Roman" w:hAnsi="Myriad Pro" w:cs="Arial"/>
              </w:rPr>
            </w:pPr>
          </w:p>
        </w:tc>
        <w:tc>
          <w:tcPr>
            <w:tcW w:w="526" w:type="pct"/>
          </w:tcPr>
          <w:p w14:paraId="0BB6D7E7"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   2</w:t>
            </w:r>
            <w:r w:rsidR="00DF126E">
              <w:rPr>
                <w:rFonts w:ascii="Myriad Pro" w:eastAsia="Times New Roman" w:hAnsi="Myriad Pro" w:cs="Arial"/>
              </w:rPr>
              <w:t>40,000</w:t>
            </w:r>
          </w:p>
        </w:tc>
        <w:tc>
          <w:tcPr>
            <w:tcW w:w="524" w:type="pct"/>
          </w:tcPr>
          <w:p w14:paraId="00857B62"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3C6FD21D" w14:textId="77777777" w:rsidTr="003D5C05">
        <w:tc>
          <w:tcPr>
            <w:tcW w:w="2113" w:type="pct"/>
          </w:tcPr>
          <w:p w14:paraId="3EFAF34F" w14:textId="77777777" w:rsidR="00B52B2E" w:rsidRPr="00B52B2E" w:rsidRDefault="00B52B2E" w:rsidP="00B52B2E">
            <w:pPr>
              <w:spacing w:after="0" w:line="240" w:lineRule="auto"/>
              <w:rPr>
                <w:rFonts w:ascii="Myriad Pro" w:eastAsia="Times New Roman" w:hAnsi="Myriad Pro" w:cs="Arial"/>
                <w:u w:val="single"/>
              </w:rPr>
            </w:pPr>
          </w:p>
          <w:p w14:paraId="3C54F5A1" w14:textId="77777777" w:rsidR="00B52B2E" w:rsidRPr="00B52B2E" w:rsidRDefault="00B52B2E" w:rsidP="00B52B2E">
            <w:pPr>
              <w:spacing w:after="0" w:line="240" w:lineRule="auto"/>
              <w:rPr>
                <w:rFonts w:ascii="Myriad Pro" w:eastAsia="Times New Roman" w:hAnsi="Myriad Pro" w:cs="Arial"/>
                <w:b/>
              </w:rPr>
            </w:pPr>
            <w:r w:rsidRPr="00B52B2E">
              <w:rPr>
                <w:rFonts w:ascii="Myriad Pro" w:eastAsia="Times New Roman" w:hAnsi="Myriad Pro" w:cs="Arial"/>
                <w:b/>
              </w:rPr>
              <w:t>Human Resources</w:t>
            </w:r>
          </w:p>
          <w:p w14:paraId="225FEE11"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 xml:space="preserve">Review employee policies and develop revised employee handbook to ensure that employment policies are </w:t>
            </w:r>
            <w:r w:rsidRPr="00B52B2E">
              <w:rPr>
                <w:rFonts w:ascii="Myriad Pro" w:eastAsia="Times New Roman" w:hAnsi="Myriad Pro" w:cs="Arial"/>
                <w:bCs/>
              </w:rPr>
              <w:t>up</w:t>
            </w:r>
            <w:r w:rsidRPr="00B52B2E">
              <w:rPr>
                <w:rFonts w:ascii="Myriad Pro" w:eastAsia="Times New Roman" w:hAnsi="Myriad Pro" w:cs="Arial"/>
              </w:rPr>
              <w:t xml:space="preserve"> to date. Update hiring practice guidelines and office procedures.  Implement team building practices to align staff and work groups on collaborative work projects. Continue to </w:t>
            </w:r>
            <w:r w:rsidRPr="00B52B2E">
              <w:rPr>
                <w:rFonts w:ascii="Times New Roman" w:eastAsia="Times New Roman" w:hAnsi="Times New Roman" w:cs="Times New Roman"/>
                <w:sz w:val="24"/>
                <w:szCs w:val="24"/>
              </w:rPr>
              <w:t>p</w:t>
            </w:r>
            <w:r w:rsidRPr="00B52B2E">
              <w:rPr>
                <w:rFonts w:ascii="Myriad Pro" w:eastAsia="Times New Roman" w:hAnsi="Myriad Pro" w:cs="Arial"/>
              </w:rPr>
              <w:t xml:space="preserve">rovide employees with a work environment where teamwork is paramount, ideas are rewarded, </w:t>
            </w:r>
            <w:r w:rsidRPr="00B52B2E">
              <w:rPr>
                <w:rFonts w:ascii="Myriad Pro" w:eastAsia="Times New Roman" w:hAnsi="Myriad Pro" w:cs="Arial"/>
              </w:rPr>
              <w:lastRenderedPageBreak/>
              <w:t>creativity and risk-taking are encouraged, and successes are celebrated.</w:t>
            </w:r>
          </w:p>
          <w:p w14:paraId="553CCE14" w14:textId="77777777" w:rsidR="00B52B2E" w:rsidRPr="00B52B2E" w:rsidRDefault="00B52B2E" w:rsidP="00B52B2E">
            <w:pPr>
              <w:spacing w:after="0" w:line="240" w:lineRule="auto"/>
              <w:rPr>
                <w:rFonts w:ascii="Myriad Pro" w:eastAsia="Times New Roman" w:hAnsi="Myriad Pro" w:cs="Arial"/>
              </w:rPr>
            </w:pPr>
          </w:p>
        </w:tc>
        <w:tc>
          <w:tcPr>
            <w:tcW w:w="440" w:type="pct"/>
          </w:tcPr>
          <w:p w14:paraId="18BAAF2F"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lastRenderedPageBreak/>
              <w:t>7/1/</w:t>
            </w:r>
            <w:r w:rsidR="00282AF2">
              <w:rPr>
                <w:rFonts w:ascii="Myriad Pro" w:eastAsia="Times New Roman" w:hAnsi="Myriad Pro" w:cs="Arial"/>
              </w:rPr>
              <w:t>20</w:t>
            </w:r>
          </w:p>
          <w:p w14:paraId="4CDF505A"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6/30/2</w:t>
            </w:r>
            <w:r w:rsidR="00282AF2">
              <w:rPr>
                <w:rFonts w:ascii="Myriad Pro" w:eastAsia="Times New Roman" w:hAnsi="Myriad Pro" w:cs="Arial"/>
              </w:rPr>
              <w:t>1</w:t>
            </w:r>
          </w:p>
        </w:tc>
        <w:tc>
          <w:tcPr>
            <w:tcW w:w="826" w:type="pct"/>
          </w:tcPr>
          <w:p w14:paraId="2E1A61F7"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Souza</w:t>
            </w:r>
          </w:p>
        </w:tc>
        <w:tc>
          <w:tcPr>
            <w:tcW w:w="571" w:type="pct"/>
          </w:tcPr>
          <w:p w14:paraId="76E0F6FF" w14:textId="427BB636" w:rsidR="00B52B2E" w:rsidRDefault="00B4221C" w:rsidP="00B52B2E">
            <w:pPr>
              <w:spacing w:after="0" w:line="240" w:lineRule="auto"/>
              <w:rPr>
                <w:rFonts w:ascii="Myriad Pro" w:eastAsia="Times New Roman" w:hAnsi="Myriad Pro" w:cs="Arial"/>
              </w:rPr>
            </w:pPr>
            <w:r>
              <w:rPr>
                <w:rFonts w:ascii="Myriad Pro" w:eastAsia="Times New Roman" w:hAnsi="Myriad Pro" w:cs="Arial"/>
              </w:rPr>
              <w:t>365</w:t>
            </w:r>
          </w:p>
          <w:p w14:paraId="452D0F55" w14:textId="7EBB6A10" w:rsidR="00B4221C" w:rsidRPr="00B52B2E" w:rsidRDefault="00B4221C" w:rsidP="00B52B2E">
            <w:pPr>
              <w:spacing w:after="0" w:line="240" w:lineRule="auto"/>
              <w:rPr>
                <w:rFonts w:ascii="Myriad Pro" w:eastAsia="Times New Roman" w:hAnsi="Myriad Pro" w:cs="Arial"/>
              </w:rPr>
            </w:pPr>
          </w:p>
        </w:tc>
        <w:tc>
          <w:tcPr>
            <w:tcW w:w="526" w:type="pct"/>
          </w:tcPr>
          <w:p w14:paraId="6CB1F81B"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$1</w:t>
            </w:r>
            <w:r w:rsidR="00DF126E">
              <w:rPr>
                <w:rFonts w:ascii="Myriad Pro" w:eastAsia="Times New Roman" w:hAnsi="Myriad Pro" w:cs="Arial"/>
              </w:rPr>
              <w:t>10,000</w:t>
            </w:r>
          </w:p>
        </w:tc>
        <w:tc>
          <w:tcPr>
            <w:tcW w:w="524" w:type="pct"/>
          </w:tcPr>
          <w:p w14:paraId="028827E9"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45872941" w14:textId="77777777" w:rsidTr="003D5C05">
        <w:trPr>
          <w:trHeight w:val="1106"/>
        </w:trPr>
        <w:tc>
          <w:tcPr>
            <w:tcW w:w="2113" w:type="pct"/>
          </w:tcPr>
          <w:p w14:paraId="28DC6C6B" w14:textId="77777777" w:rsidR="00B52B2E" w:rsidRPr="00B52B2E" w:rsidRDefault="00B52B2E" w:rsidP="00B52B2E">
            <w:pPr>
              <w:spacing w:after="0" w:line="240" w:lineRule="auto"/>
              <w:rPr>
                <w:rFonts w:ascii="Myriad Pro" w:eastAsia="Times New Roman" w:hAnsi="Myriad Pro" w:cs="Arial"/>
                <w:b/>
              </w:rPr>
            </w:pPr>
            <w:r w:rsidRPr="00B52B2E">
              <w:rPr>
                <w:rFonts w:ascii="Myriad Pro" w:eastAsia="Times New Roman" w:hAnsi="Myriad Pro" w:cs="Arial"/>
                <w:b/>
              </w:rPr>
              <w:t>GIS Support</w:t>
            </w:r>
          </w:p>
          <w:p w14:paraId="2B381319" w14:textId="77777777" w:rsidR="00B52B2E" w:rsidRPr="00B52B2E" w:rsidRDefault="00B52B2E" w:rsidP="00B52B2E">
            <w:pPr>
              <w:spacing w:after="0" w:line="240" w:lineRule="auto"/>
              <w:rPr>
                <w:rFonts w:ascii="Myriad Pro" w:eastAsia="Times New Roman" w:hAnsi="Myriad Pro" w:cs="Arial"/>
                <w:b/>
              </w:rPr>
            </w:pPr>
            <w:r w:rsidRPr="00B52B2E">
              <w:rPr>
                <w:rFonts w:ascii="Myriad Pro" w:eastAsia="Times New Roman" w:hAnsi="Myriad Pro" w:cs="Arial"/>
              </w:rPr>
              <w:t>Continue to help support our landowners by creating map document</w:t>
            </w:r>
            <w:r w:rsidR="002404AA">
              <w:rPr>
                <w:rFonts w:ascii="Myriad Pro" w:eastAsia="Times New Roman" w:hAnsi="Myriad Pro" w:cs="Arial"/>
              </w:rPr>
              <w:t>s</w:t>
            </w:r>
            <w:r w:rsidRPr="00B52B2E">
              <w:rPr>
                <w:rFonts w:ascii="Myriad Pro" w:eastAsia="Times New Roman" w:hAnsi="Myriad Pro" w:cs="Arial"/>
              </w:rPr>
              <w:t xml:space="preserve"> and folios for better visualization for property build outs, such as forestry and future planning features, i.e. fence types, invasive plant distribution, pastures paddocks and the like.</w:t>
            </w:r>
          </w:p>
        </w:tc>
        <w:tc>
          <w:tcPr>
            <w:tcW w:w="440" w:type="pct"/>
          </w:tcPr>
          <w:p w14:paraId="214171D6"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7/1/</w:t>
            </w:r>
            <w:r w:rsidR="00282AF2">
              <w:rPr>
                <w:rFonts w:ascii="Myriad Pro" w:eastAsia="Times New Roman" w:hAnsi="Myriad Pro" w:cs="Arial"/>
              </w:rPr>
              <w:t>20</w:t>
            </w:r>
          </w:p>
          <w:p w14:paraId="66B8EAB8"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6/30/2</w:t>
            </w:r>
            <w:r w:rsidR="00282AF2">
              <w:rPr>
                <w:rFonts w:ascii="Myriad Pro" w:eastAsia="Times New Roman" w:hAnsi="Myriad Pro" w:cs="Arial"/>
              </w:rPr>
              <w:t>1</w:t>
            </w:r>
          </w:p>
        </w:tc>
        <w:tc>
          <w:tcPr>
            <w:tcW w:w="826" w:type="pct"/>
          </w:tcPr>
          <w:p w14:paraId="5F1175B9"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Mart</w:t>
            </w:r>
            <w:r w:rsidR="002404AA">
              <w:rPr>
                <w:rFonts w:ascii="Myriad Pro" w:eastAsia="Times New Roman" w:hAnsi="Myriad Pro" w:cs="Arial"/>
              </w:rPr>
              <w:t>i</w:t>
            </w:r>
            <w:r w:rsidRPr="00B52B2E">
              <w:rPr>
                <w:rFonts w:ascii="Myriad Pro" w:eastAsia="Times New Roman" w:hAnsi="Myriad Pro" w:cs="Arial"/>
              </w:rPr>
              <w:t>nson</w:t>
            </w:r>
          </w:p>
        </w:tc>
        <w:tc>
          <w:tcPr>
            <w:tcW w:w="571" w:type="pct"/>
          </w:tcPr>
          <w:p w14:paraId="359E29CE" w14:textId="77777777" w:rsidR="00B4221C" w:rsidRDefault="00B4221C" w:rsidP="00B52B2E">
            <w:pPr>
              <w:spacing w:after="0" w:line="240" w:lineRule="auto"/>
              <w:rPr>
                <w:rFonts w:ascii="Myriad Pro" w:eastAsia="Times New Roman" w:hAnsi="Myriad Pro" w:cs="Arial"/>
              </w:rPr>
            </w:pPr>
            <w:r>
              <w:rPr>
                <w:rFonts w:ascii="Myriad Pro" w:eastAsia="Times New Roman" w:hAnsi="Myriad Pro" w:cs="Arial"/>
              </w:rPr>
              <w:t>365</w:t>
            </w:r>
          </w:p>
          <w:p w14:paraId="3BDE3517" w14:textId="1F09FEE6" w:rsidR="00B52B2E" w:rsidRPr="00B52B2E" w:rsidRDefault="00B52B2E" w:rsidP="00B52B2E">
            <w:pPr>
              <w:spacing w:after="0" w:line="240" w:lineRule="auto"/>
              <w:rPr>
                <w:rFonts w:ascii="Myriad Pro" w:eastAsia="Times New Roman" w:hAnsi="Myriad Pro" w:cs="Arial"/>
              </w:rPr>
            </w:pPr>
          </w:p>
        </w:tc>
        <w:tc>
          <w:tcPr>
            <w:tcW w:w="526" w:type="pct"/>
          </w:tcPr>
          <w:p w14:paraId="56A788FF"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w:t>
            </w:r>
            <w:r w:rsidR="00DF126E">
              <w:rPr>
                <w:rFonts w:ascii="Myriad Pro" w:eastAsia="Times New Roman" w:hAnsi="Myriad Pro" w:cs="Arial"/>
              </w:rPr>
              <w:t>20,000</w:t>
            </w:r>
          </w:p>
        </w:tc>
        <w:tc>
          <w:tcPr>
            <w:tcW w:w="524" w:type="pct"/>
          </w:tcPr>
          <w:p w14:paraId="743F9013"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3DE6DEED" w14:textId="77777777" w:rsidTr="003D5C05">
        <w:tc>
          <w:tcPr>
            <w:tcW w:w="2113" w:type="pct"/>
          </w:tcPr>
          <w:p w14:paraId="6D46824B" w14:textId="77777777" w:rsidR="00B52B2E" w:rsidRPr="00B52B2E" w:rsidRDefault="00B52B2E" w:rsidP="00B52B2E">
            <w:pPr>
              <w:spacing w:after="0" w:line="240" w:lineRule="auto"/>
              <w:rPr>
                <w:rFonts w:ascii="Arial" w:eastAsia="Times New Roman" w:hAnsi="Arial" w:cs="Arial"/>
              </w:rPr>
            </w:pPr>
          </w:p>
        </w:tc>
        <w:tc>
          <w:tcPr>
            <w:tcW w:w="440" w:type="pct"/>
          </w:tcPr>
          <w:p w14:paraId="450175BA" w14:textId="77777777" w:rsidR="00B52B2E" w:rsidRPr="00B52B2E" w:rsidRDefault="00B52B2E" w:rsidP="00B52B2E">
            <w:pPr>
              <w:spacing w:after="0" w:line="240" w:lineRule="auto"/>
              <w:rPr>
                <w:rFonts w:ascii="Arial" w:eastAsia="Times New Roman" w:hAnsi="Arial" w:cs="Arial"/>
              </w:rPr>
            </w:pPr>
          </w:p>
        </w:tc>
        <w:tc>
          <w:tcPr>
            <w:tcW w:w="826" w:type="pct"/>
          </w:tcPr>
          <w:p w14:paraId="640E2B6C" w14:textId="77777777" w:rsidR="00B52B2E" w:rsidRPr="00B52B2E" w:rsidRDefault="00B52B2E" w:rsidP="00B52B2E">
            <w:pPr>
              <w:spacing w:after="0" w:line="240" w:lineRule="auto"/>
              <w:rPr>
                <w:rFonts w:ascii="Arial" w:eastAsia="Times New Roman" w:hAnsi="Arial" w:cs="Arial"/>
              </w:rPr>
            </w:pPr>
          </w:p>
        </w:tc>
        <w:tc>
          <w:tcPr>
            <w:tcW w:w="571" w:type="pct"/>
          </w:tcPr>
          <w:p w14:paraId="0EA4B9AF" w14:textId="77777777" w:rsidR="00B52B2E" w:rsidRPr="00B52B2E" w:rsidRDefault="00B52B2E" w:rsidP="00B52B2E">
            <w:pPr>
              <w:spacing w:after="0" w:line="240" w:lineRule="auto"/>
              <w:rPr>
                <w:rFonts w:ascii="Arial" w:eastAsia="Times New Roman" w:hAnsi="Arial" w:cs="Arial"/>
              </w:rPr>
            </w:pPr>
          </w:p>
        </w:tc>
        <w:tc>
          <w:tcPr>
            <w:tcW w:w="526" w:type="pct"/>
          </w:tcPr>
          <w:p w14:paraId="6074342E" w14:textId="77777777" w:rsidR="00B52B2E" w:rsidRPr="00B52B2E" w:rsidRDefault="00B52B2E" w:rsidP="00B52B2E">
            <w:pPr>
              <w:spacing w:after="0" w:line="240" w:lineRule="auto"/>
              <w:rPr>
                <w:rFonts w:ascii="Calibri" w:eastAsia="Times New Roman" w:hAnsi="Calibri" w:cs="Calibri"/>
                <w:b/>
                <w:bCs/>
              </w:rPr>
            </w:pPr>
            <w:r w:rsidRPr="00B52B2E">
              <w:rPr>
                <w:rFonts w:ascii="Calibri" w:eastAsia="Times New Roman" w:hAnsi="Calibri" w:cs="Calibri"/>
                <w:b/>
                <w:bCs/>
              </w:rPr>
              <w:t>$1,</w:t>
            </w:r>
            <w:r w:rsidR="00DF126E">
              <w:rPr>
                <w:rFonts w:ascii="Calibri" w:eastAsia="Times New Roman" w:hAnsi="Calibri" w:cs="Calibri"/>
                <w:b/>
                <w:bCs/>
              </w:rPr>
              <w:t>210</w:t>
            </w:r>
            <w:r w:rsidRPr="00B52B2E">
              <w:rPr>
                <w:rFonts w:ascii="Calibri" w:eastAsia="Times New Roman" w:hAnsi="Calibri" w:cs="Calibri"/>
                <w:b/>
                <w:bCs/>
              </w:rPr>
              <w:t>,00</w:t>
            </w:r>
            <w:r w:rsidR="00DF126E">
              <w:rPr>
                <w:rFonts w:ascii="Calibri" w:eastAsia="Times New Roman" w:hAnsi="Calibri" w:cs="Calibri"/>
                <w:b/>
                <w:bCs/>
              </w:rPr>
              <w:t>0</w:t>
            </w:r>
          </w:p>
          <w:p w14:paraId="6502BF18" w14:textId="77777777" w:rsidR="00B52B2E" w:rsidRPr="00B52B2E" w:rsidRDefault="00B52B2E" w:rsidP="00B52B2E">
            <w:pPr>
              <w:spacing w:after="0" w:line="240" w:lineRule="auto"/>
              <w:rPr>
                <w:rFonts w:ascii="Arial" w:eastAsia="Times New Roman" w:hAnsi="Arial" w:cs="Arial"/>
              </w:rPr>
            </w:pPr>
          </w:p>
        </w:tc>
        <w:tc>
          <w:tcPr>
            <w:tcW w:w="524" w:type="pct"/>
          </w:tcPr>
          <w:p w14:paraId="3569FB9F" w14:textId="77777777" w:rsidR="00B52B2E" w:rsidRPr="00B52B2E" w:rsidRDefault="00B52B2E" w:rsidP="00B52B2E">
            <w:pPr>
              <w:spacing w:after="0" w:line="240" w:lineRule="auto"/>
              <w:rPr>
                <w:rFonts w:ascii="Arial" w:eastAsia="Times New Roman" w:hAnsi="Arial" w:cs="Arial"/>
              </w:rPr>
            </w:pPr>
          </w:p>
        </w:tc>
      </w:tr>
    </w:tbl>
    <w:p w14:paraId="5D02ED9B" w14:textId="77777777" w:rsidR="00B52B2E" w:rsidRPr="00B52B2E" w:rsidRDefault="00B52B2E" w:rsidP="00B52B2E">
      <w:pPr>
        <w:spacing w:after="0" w:line="240" w:lineRule="auto"/>
        <w:rPr>
          <w:rFonts w:ascii="Arial Black" w:eastAsia="Times New Roman" w:hAnsi="Arial Black" w:cs="Arial Black"/>
        </w:rPr>
      </w:pPr>
    </w:p>
    <w:p w14:paraId="54624666" w14:textId="77777777" w:rsidR="00B52B2E" w:rsidRPr="00B52B2E" w:rsidRDefault="00B52B2E" w:rsidP="00B52B2E">
      <w:pPr>
        <w:spacing w:after="0" w:line="240" w:lineRule="auto"/>
        <w:rPr>
          <w:rFonts w:ascii="Trade Gothic LT Std Extended" w:eastAsia="Times New Roman" w:hAnsi="Trade Gothic LT Std Extended" w:cs="Arial"/>
          <w:b/>
        </w:rPr>
      </w:pPr>
      <w:r w:rsidRPr="00B52B2E">
        <w:rPr>
          <w:rFonts w:ascii="Trade Gothic LT Std Extended" w:eastAsia="Times New Roman" w:hAnsi="Trade Gothic LT Std Extended" w:cs="Arial"/>
          <w:b/>
        </w:rPr>
        <w:br w:type="page"/>
      </w:r>
    </w:p>
    <w:p w14:paraId="593390E4" w14:textId="77777777" w:rsidR="00B52B2E" w:rsidRPr="00B52B2E" w:rsidRDefault="00B52B2E" w:rsidP="00B52B2E">
      <w:pPr>
        <w:spacing w:after="0" w:line="240" w:lineRule="auto"/>
        <w:rPr>
          <w:rFonts w:ascii="Trade Gothic LT Std Extended" w:eastAsia="Times New Roman" w:hAnsi="Trade Gothic LT Std Extended" w:cs="Arial"/>
          <w:b/>
        </w:rPr>
      </w:pPr>
      <w:r w:rsidRPr="00B52B2E">
        <w:rPr>
          <w:rFonts w:ascii="Trade Gothic LT Std Extended" w:eastAsia="Times New Roman" w:hAnsi="Trade Gothic LT Std Extended" w:cs="Arial"/>
          <w:b/>
        </w:rPr>
        <w:lastRenderedPageBreak/>
        <w:t xml:space="preserve">Program Area: Engagement </w:t>
      </w:r>
    </w:p>
    <w:p w14:paraId="2A4A72DD" w14:textId="77777777" w:rsidR="00B52B2E" w:rsidRPr="00B52B2E" w:rsidRDefault="00B52B2E" w:rsidP="00B52B2E">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 xml:space="preserve">Goal(s):  </w:t>
      </w:r>
      <w:proofErr w:type="spellStart"/>
      <w:r w:rsidRPr="00B52B2E">
        <w:rPr>
          <w:rFonts w:ascii="Trade Gothic LT Std Extended" w:eastAsia="Times New Roman" w:hAnsi="Trade Gothic LT Std Extended" w:cs="Arial Black"/>
          <w:b/>
        </w:rPr>
        <w:t>i</w:t>
      </w:r>
      <w:proofErr w:type="spellEnd"/>
      <w:r w:rsidRPr="00B52B2E">
        <w:rPr>
          <w:rFonts w:ascii="Trade Gothic LT Std Extended" w:eastAsia="Times New Roman" w:hAnsi="Trade Gothic LT Std Extended" w:cs="Arial Black"/>
          <w:b/>
        </w:rPr>
        <w:t xml:space="preserve"> - iv, </w:t>
      </w:r>
    </w:p>
    <w:p w14:paraId="052561AE" w14:textId="77777777" w:rsidR="00B52B2E" w:rsidRPr="00B52B2E" w:rsidRDefault="00B52B2E" w:rsidP="00B52B2E">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Funding Source(s): Rates and Charges</w:t>
      </w:r>
    </w:p>
    <w:p w14:paraId="0620F814" w14:textId="77777777" w:rsidR="00B52B2E" w:rsidRPr="00B52B2E" w:rsidRDefault="00B52B2E" w:rsidP="00B52B2E">
      <w:pPr>
        <w:spacing w:after="0" w:line="240" w:lineRule="auto"/>
        <w:rPr>
          <w:rFonts w:ascii="Trade Gothic LT Std Extended" w:eastAsia="Times New Roman" w:hAnsi="Trade Gothic LT Std Extended" w:cs="Arial Black"/>
          <w:b/>
        </w:rPr>
      </w:pPr>
    </w:p>
    <w:tbl>
      <w:tblPr>
        <w:tblW w:w="5142"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5587"/>
        <w:gridCol w:w="1279"/>
        <w:gridCol w:w="1732"/>
        <w:gridCol w:w="1630"/>
        <w:gridCol w:w="1654"/>
        <w:gridCol w:w="1436"/>
      </w:tblGrid>
      <w:tr w:rsidR="00B52B2E" w:rsidRPr="00B52B2E" w14:paraId="027C4AD2" w14:textId="77777777" w:rsidTr="00755468">
        <w:trPr>
          <w:trHeight w:val="90"/>
        </w:trPr>
        <w:tc>
          <w:tcPr>
            <w:tcW w:w="2097" w:type="pct"/>
          </w:tcPr>
          <w:p w14:paraId="39D9BCA8" w14:textId="77777777" w:rsidR="00B52B2E" w:rsidRPr="00B52B2E" w:rsidRDefault="00B52B2E" w:rsidP="00B52B2E">
            <w:pPr>
              <w:spacing w:before="60"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Activities for FY202</w:t>
            </w:r>
            <w:r w:rsidR="00282AF2">
              <w:rPr>
                <w:rFonts w:ascii="Trade Gothic LT Std Extended" w:eastAsia="Times New Roman" w:hAnsi="Trade Gothic LT Std Extended" w:cs="Arial Black"/>
                <w:b/>
              </w:rPr>
              <w:t>1</w:t>
            </w:r>
          </w:p>
        </w:tc>
        <w:tc>
          <w:tcPr>
            <w:tcW w:w="480" w:type="pct"/>
          </w:tcPr>
          <w:p w14:paraId="71274502" w14:textId="77777777" w:rsidR="00B52B2E" w:rsidRPr="00B52B2E" w:rsidRDefault="00B52B2E" w:rsidP="00B52B2E">
            <w:pPr>
              <w:keepNext/>
              <w:spacing w:before="60" w:after="60" w:line="240" w:lineRule="auto"/>
              <w:jc w:val="center"/>
              <w:outlineLvl w:val="2"/>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Target Dates</w:t>
            </w:r>
          </w:p>
        </w:tc>
        <w:tc>
          <w:tcPr>
            <w:tcW w:w="650" w:type="pct"/>
          </w:tcPr>
          <w:p w14:paraId="0A8F3E9D" w14:textId="77777777" w:rsidR="00B52B2E" w:rsidRPr="00B52B2E" w:rsidRDefault="00B52B2E" w:rsidP="00B52B2E">
            <w:pPr>
              <w:spacing w:before="60"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Person</w:t>
            </w:r>
          </w:p>
          <w:p w14:paraId="3461BB44" w14:textId="77777777" w:rsidR="00B52B2E" w:rsidRPr="00B52B2E" w:rsidRDefault="00B52B2E" w:rsidP="00B52B2E">
            <w:pPr>
              <w:spacing w:before="60"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Responsible</w:t>
            </w:r>
          </w:p>
        </w:tc>
        <w:tc>
          <w:tcPr>
            <w:tcW w:w="612" w:type="pct"/>
          </w:tcPr>
          <w:p w14:paraId="2459FC51" w14:textId="77777777" w:rsidR="00B52B2E" w:rsidRPr="00B52B2E" w:rsidRDefault="00B52B2E" w:rsidP="00B52B2E">
            <w:pPr>
              <w:spacing w:before="60" w:after="0" w:line="240" w:lineRule="auto"/>
              <w:jc w:val="center"/>
              <w:rPr>
                <w:rFonts w:ascii="Trade Gothic LT Std Extended" w:eastAsia="Times New Roman" w:hAnsi="Trade Gothic LT Std Extended" w:cs="Arial Black"/>
                <w:b/>
              </w:rPr>
            </w:pPr>
            <w:proofErr w:type="gramStart"/>
            <w:r w:rsidRPr="00B52B2E">
              <w:rPr>
                <w:rFonts w:ascii="Trade Gothic LT Std Extended" w:eastAsia="Times New Roman" w:hAnsi="Trade Gothic LT Std Extended" w:cs="Arial Black"/>
                <w:b/>
              </w:rPr>
              <w:t>Time(</w:t>
            </w:r>
            <w:proofErr w:type="gramEnd"/>
            <w:r w:rsidRPr="00B52B2E">
              <w:rPr>
                <w:rFonts w:ascii="Trade Gothic LT Std Extended" w:eastAsia="Times New Roman" w:hAnsi="Trade Gothic LT Std Extended" w:cs="Arial Black"/>
                <w:b/>
              </w:rPr>
              <w:t xml:space="preserve">Days) Required </w:t>
            </w:r>
          </w:p>
        </w:tc>
        <w:tc>
          <w:tcPr>
            <w:tcW w:w="621" w:type="pct"/>
          </w:tcPr>
          <w:p w14:paraId="2B317662" w14:textId="77777777" w:rsidR="00B52B2E" w:rsidRPr="00B52B2E" w:rsidRDefault="00B52B2E" w:rsidP="00B52B2E">
            <w:pPr>
              <w:spacing w:before="60"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Estimated Funding</w:t>
            </w:r>
          </w:p>
        </w:tc>
        <w:tc>
          <w:tcPr>
            <w:tcW w:w="539" w:type="pct"/>
          </w:tcPr>
          <w:p w14:paraId="239767F8" w14:textId="77777777" w:rsidR="00B52B2E" w:rsidRPr="00B52B2E" w:rsidRDefault="00B52B2E" w:rsidP="00B52B2E">
            <w:pPr>
              <w:spacing w:before="60"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Notes</w:t>
            </w:r>
          </w:p>
        </w:tc>
      </w:tr>
      <w:tr w:rsidR="00B52B2E" w:rsidRPr="00B52B2E" w14:paraId="563D4ED3" w14:textId="77777777" w:rsidTr="00755468">
        <w:tc>
          <w:tcPr>
            <w:tcW w:w="2097" w:type="pct"/>
          </w:tcPr>
          <w:p w14:paraId="754F16D4" w14:textId="77777777" w:rsidR="00B52B2E" w:rsidRPr="00B52B2E" w:rsidRDefault="00B52B2E" w:rsidP="00B52B2E">
            <w:pPr>
              <w:spacing w:after="0" w:line="240" w:lineRule="auto"/>
              <w:rPr>
                <w:rFonts w:ascii="Myriad Pro" w:eastAsia="Times New Roman" w:hAnsi="Myriad Pro" w:cs="Arial"/>
              </w:rPr>
            </w:pPr>
          </w:p>
          <w:p w14:paraId="762BBA3A" w14:textId="77777777" w:rsidR="00B52B2E" w:rsidRPr="00B52B2E" w:rsidRDefault="00B52B2E" w:rsidP="00B52B2E">
            <w:pPr>
              <w:spacing w:after="0" w:line="240" w:lineRule="auto"/>
              <w:rPr>
                <w:rFonts w:ascii="Myriad Pro" w:eastAsia="Times New Roman" w:hAnsi="Myriad Pro" w:cs="Arial"/>
                <w:b/>
              </w:rPr>
            </w:pPr>
            <w:r w:rsidRPr="00B52B2E">
              <w:rPr>
                <w:rFonts w:ascii="Myriad Pro" w:eastAsia="Times New Roman" w:hAnsi="Myriad Pro" w:cs="Arial"/>
                <w:b/>
              </w:rPr>
              <w:t>General Engagement</w:t>
            </w:r>
          </w:p>
          <w:p w14:paraId="0694338B"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 xml:space="preserve">Incorporate the development and messaging to all District audiences on the purpose of King Conservation District and the avenues through which it serves the residents of King County.  Continue to develop a distinct brand for the organization that positions it uniquely in the value it brings and its delivery of service.  Use social media, community-based social marketing, </w:t>
            </w:r>
            <w:r w:rsidR="002404AA">
              <w:rPr>
                <w:rFonts w:ascii="Myriad Pro" w:eastAsia="Times New Roman" w:hAnsi="Myriad Pro" w:cs="Arial"/>
              </w:rPr>
              <w:t xml:space="preserve">earned media, </w:t>
            </w:r>
            <w:r w:rsidRPr="00B52B2E">
              <w:rPr>
                <w:rFonts w:ascii="Myriad Pro" w:eastAsia="Times New Roman" w:hAnsi="Myriad Pro" w:cs="Arial"/>
              </w:rPr>
              <w:t>and other cost-effective communication outlets to ensure broad distribution of key messages and brand identity.</w:t>
            </w:r>
          </w:p>
          <w:p w14:paraId="7E8A0155"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w:t>
            </w:r>
          </w:p>
        </w:tc>
        <w:tc>
          <w:tcPr>
            <w:tcW w:w="480" w:type="pct"/>
          </w:tcPr>
          <w:p w14:paraId="0F620FAB"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7/1/</w:t>
            </w:r>
            <w:r w:rsidR="00282AF2">
              <w:rPr>
                <w:rFonts w:ascii="Myriad Pro" w:eastAsia="Times New Roman" w:hAnsi="Myriad Pro" w:cs="Arial"/>
              </w:rPr>
              <w:t>20</w:t>
            </w:r>
          </w:p>
          <w:p w14:paraId="3FFFDB47"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6/30/2</w:t>
            </w:r>
            <w:r w:rsidR="00282AF2">
              <w:rPr>
                <w:rFonts w:ascii="Myriad Pro" w:eastAsia="Times New Roman" w:hAnsi="Myriad Pro" w:cs="Arial"/>
              </w:rPr>
              <w:t>1</w:t>
            </w:r>
          </w:p>
        </w:tc>
        <w:tc>
          <w:tcPr>
            <w:tcW w:w="650" w:type="pct"/>
          </w:tcPr>
          <w:p w14:paraId="558C098F"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 xml:space="preserve"> Grace</w:t>
            </w:r>
          </w:p>
        </w:tc>
        <w:tc>
          <w:tcPr>
            <w:tcW w:w="612" w:type="pct"/>
          </w:tcPr>
          <w:p w14:paraId="785799D3" w14:textId="1C61D17D"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 xml:space="preserve">  </w:t>
            </w:r>
            <w:r w:rsidR="00755468">
              <w:rPr>
                <w:rFonts w:ascii="Myriad Pro" w:eastAsia="Times New Roman" w:hAnsi="Myriad Pro" w:cs="Arial"/>
              </w:rPr>
              <w:t>365</w:t>
            </w:r>
          </w:p>
        </w:tc>
        <w:tc>
          <w:tcPr>
            <w:tcW w:w="621" w:type="pct"/>
          </w:tcPr>
          <w:p w14:paraId="53B51C8D"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w:t>
            </w:r>
            <w:r w:rsidR="007F3284">
              <w:rPr>
                <w:rFonts w:ascii="Myriad Pro" w:eastAsia="Times New Roman" w:hAnsi="Myriad Pro" w:cs="Arial"/>
              </w:rPr>
              <w:t>90</w:t>
            </w:r>
            <w:r w:rsidRPr="00B52B2E">
              <w:rPr>
                <w:rFonts w:ascii="Myriad Pro" w:eastAsia="Times New Roman" w:hAnsi="Myriad Pro" w:cs="Arial"/>
              </w:rPr>
              <w:t>,000</w:t>
            </w:r>
          </w:p>
        </w:tc>
        <w:tc>
          <w:tcPr>
            <w:tcW w:w="539" w:type="pct"/>
          </w:tcPr>
          <w:p w14:paraId="66153273"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4C45B83E" w14:textId="77777777" w:rsidTr="00755468">
        <w:tc>
          <w:tcPr>
            <w:tcW w:w="2097" w:type="pct"/>
          </w:tcPr>
          <w:p w14:paraId="0905E7D2" w14:textId="77777777" w:rsidR="00B52B2E" w:rsidRPr="00B52B2E" w:rsidRDefault="00B52B2E" w:rsidP="00B52B2E">
            <w:pPr>
              <w:spacing w:after="0" w:line="240" w:lineRule="auto"/>
              <w:rPr>
                <w:rFonts w:ascii="Myriad Pro" w:eastAsia="Times New Roman" w:hAnsi="Myriad Pro" w:cs="Arial"/>
                <w:u w:val="single"/>
              </w:rPr>
            </w:pPr>
          </w:p>
          <w:p w14:paraId="429B1DBC" w14:textId="77777777" w:rsidR="00B52B2E" w:rsidRPr="00BA1C36" w:rsidRDefault="00B52B2E" w:rsidP="00B52B2E">
            <w:pPr>
              <w:spacing w:after="0" w:line="240" w:lineRule="auto"/>
              <w:rPr>
                <w:rFonts w:ascii="Myriad Pro" w:eastAsia="Times New Roman" w:hAnsi="Myriad Pro" w:cs="Arial"/>
                <w:b/>
              </w:rPr>
            </w:pPr>
            <w:r w:rsidRPr="00BA1C36">
              <w:rPr>
                <w:rFonts w:ascii="Myriad Pro" w:eastAsia="Times New Roman" w:hAnsi="Myriad Pro" w:cs="Arial"/>
                <w:b/>
              </w:rPr>
              <w:t>Partnerships</w:t>
            </w:r>
          </w:p>
          <w:p w14:paraId="53D082D9" w14:textId="77777777" w:rsidR="00B52B2E" w:rsidRPr="00BA1C36" w:rsidRDefault="00B52B2E" w:rsidP="00B52B2E">
            <w:pPr>
              <w:spacing w:after="0" w:line="240" w:lineRule="auto"/>
              <w:rPr>
                <w:rFonts w:ascii="Myriad Pro" w:eastAsia="Times New Roman" w:hAnsi="Myriad Pro" w:cs="Arial"/>
              </w:rPr>
            </w:pPr>
            <w:r w:rsidRPr="00BA1C36">
              <w:rPr>
                <w:rFonts w:ascii="Myriad Pro" w:eastAsia="Times New Roman" w:hAnsi="Myriad Pro" w:cs="Arial"/>
              </w:rPr>
              <w:t>In 20</w:t>
            </w:r>
            <w:r w:rsidR="00282AF2" w:rsidRPr="00BA1C36">
              <w:rPr>
                <w:rFonts w:ascii="Myriad Pro" w:eastAsia="Times New Roman" w:hAnsi="Myriad Pro" w:cs="Arial"/>
              </w:rPr>
              <w:t>20-2021</w:t>
            </w:r>
            <w:r w:rsidRPr="00BA1C36">
              <w:rPr>
                <w:rFonts w:ascii="Myriad Pro" w:eastAsia="Times New Roman" w:hAnsi="Myriad Pro" w:cs="Arial"/>
              </w:rPr>
              <w:t xml:space="preserve"> there will be continued efforts to strengthen strategic relationships with the Puget Sound Partnership and other key local and regional partners through continued collaboration with the Puget Sound </w:t>
            </w:r>
            <w:r w:rsidR="00FC0C0D" w:rsidRPr="00BA1C36">
              <w:rPr>
                <w:rFonts w:ascii="Myriad Pro" w:eastAsia="Times New Roman" w:hAnsi="Myriad Pro" w:cs="Arial"/>
              </w:rPr>
              <w:t>Conservation D</w:t>
            </w:r>
            <w:r w:rsidRPr="00BA1C36">
              <w:rPr>
                <w:rFonts w:ascii="Myriad Pro" w:eastAsia="Times New Roman" w:hAnsi="Myriad Pro" w:cs="Arial"/>
              </w:rPr>
              <w:t>istricts and expanded outreach to regional tribes.</w:t>
            </w:r>
          </w:p>
          <w:p w14:paraId="0138989A" w14:textId="77777777" w:rsidR="00B52B2E" w:rsidRPr="00BA1C36" w:rsidRDefault="00B52B2E" w:rsidP="00B52B2E">
            <w:pPr>
              <w:spacing w:after="0" w:line="240" w:lineRule="auto"/>
              <w:rPr>
                <w:rFonts w:ascii="Myriad Pro" w:eastAsia="Times New Roman" w:hAnsi="Myriad Pro" w:cs="Arial"/>
              </w:rPr>
            </w:pPr>
            <w:r w:rsidRPr="00BA1C36">
              <w:rPr>
                <w:rFonts w:ascii="Myriad Pro" w:eastAsia="Times New Roman" w:hAnsi="Myriad Pro" w:cs="Arial"/>
              </w:rPr>
              <w:t xml:space="preserve">  </w:t>
            </w:r>
          </w:p>
          <w:p w14:paraId="7342F048" w14:textId="77777777" w:rsidR="00B52B2E" w:rsidRPr="00BA1C36" w:rsidRDefault="00B52B2E" w:rsidP="00B52B2E">
            <w:pPr>
              <w:spacing w:after="0" w:line="240" w:lineRule="auto"/>
              <w:rPr>
                <w:rFonts w:ascii="Myriad Pro" w:eastAsia="Times New Roman" w:hAnsi="Myriad Pro" w:cs="Arial"/>
              </w:rPr>
            </w:pPr>
            <w:r w:rsidRPr="00BA1C36">
              <w:rPr>
                <w:rFonts w:ascii="Myriad Pro" w:eastAsia="Times New Roman" w:hAnsi="Myriad Pro" w:cs="Arial"/>
              </w:rPr>
              <w:t xml:space="preserve">At the local level continue invigorated collaboration with the 35 long standing jurisdictional partners, area non-profits </w:t>
            </w:r>
            <w:r w:rsidR="00FC0C0D" w:rsidRPr="00BA1C36">
              <w:rPr>
                <w:rFonts w:ascii="Myriad Pro" w:eastAsia="Times New Roman" w:hAnsi="Myriad Pro" w:cs="Arial"/>
              </w:rPr>
              <w:t xml:space="preserve">and community-based organizations, </w:t>
            </w:r>
            <w:r w:rsidRPr="00BA1C36">
              <w:rPr>
                <w:rFonts w:ascii="Myriad Pro" w:eastAsia="Times New Roman" w:hAnsi="Myriad Pro" w:cs="Arial"/>
              </w:rPr>
              <w:t xml:space="preserve">and local neighborhood conservation efforts. </w:t>
            </w:r>
          </w:p>
        </w:tc>
        <w:tc>
          <w:tcPr>
            <w:tcW w:w="480" w:type="pct"/>
          </w:tcPr>
          <w:p w14:paraId="6A08FE07" w14:textId="77777777" w:rsidR="00B52B2E" w:rsidRPr="00BA1C36" w:rsidRDefault="00B52B2E" w:rsidP="00B52B2E">
            <w:pPr>
              <w:spacing w:after="0" w:line="240" w:lineRule="auto"/>
              <w:rPr>
                <w:rFonts w:ascii="Myriad Pro" w:eastAsia="Times New Roman" w:hAnsi="Myriad Pro" w:cs="Arial"/>
              </w:rPr>
            </w:pPr>
          </w:p>
          <w:p w14:paraId="7606524B" w14:textId="77777777" w:rsidR="00B52B2E" w:rsidRPr="00BA1C36" w:rsidRDefault="00B52B2E" w:rsidP="00B52B2E">
            <w:pPr>
              <w:spacing w:after="0" w:line="240" w:lineRule="auto"/>
              <w:rPr>
                <w:rFonts w:ascii="Myriad Pro" w:eastAsia="Times New Roman" w:hAnsi="Myriad Pro" w:cs="Arial"/>
              </w:rPr>
            </w:pPr>
          </w:p>
          <w:p w14:paraId="6B8FFBD5" w14:textId="77777777" w:rsidR="00B52B2E" w:rsidRPr="00BA1C36" w:rsidRDefault="00B52B2E" w:rsidP="00B52B2E">
            <w:pPr>
              <w:spacing w:after="0" w:line="240" w:lineRule="auto"/>
              <w:rPr>
                <w:rFonts w:ascii="Myriad Pro" w:eastAsia="Times New Roman" w:hAnsi="Myriad Pro" w:cs="Arial"/>
              </w:rPr>
            </w:pPr>
            <w:r w:rsidRPr="00BA1C36">
              <w:rPr>
                <w:rFonts w:ascii="Myriad Pro" w:eastAsia="Times New Roman" w:hAnsi="Myriad Pro" w:cs="Arial"/>
              </w:rPr>
              <w:t>7/1/</w:t>
            </w:r>
            <w:r w:rsidR="00282AF2" w:rsidRPr="00BA1C36">
              <w:rPr>
                <w:rFonts w:ascii="Myriad Pro" w:eastAsia="Times New Roman" w:hAnsi="Myriad Pro" w:cs="Arial"/>
              </w:rPr>
              <w:t>20</w:t>
            </w:r>
          </w:p>
          <w:p w14:paraId="0DBD0C80" w14:textId="77777777" w:rsidR="00B52B2E" w:rsidRPr="00BA1C36" w:rsidRDefault="00B52B2E" w:rsidP="00B52B2E">
            <w:pPr>
              <w:spacing w:after="0" w:line="240" w:lineRule="auto"/>
              <w:rPr>
                <w:rFonts w:ascii="Myriad Pro" w:eastAsia="Times New Roman" w:hAnsi="Myriad Pro" w:cs="Arial"/>
              </w:rPr>
            </w:pPr>
            <w:r w:rsidRPr="00BA1C36">
              <w:rPr>
                <w:rFonts w:ascii="Myriad Pro" w:eastAsia="Times New Roman" w:hAnsi="Myriad Pro" w:cs="Arial"/>
              </w:rPr>
              <w:t>6/30/2</w:t>
            </w:r>
            <w:r w:rsidR="00282AF2" w:rsidRPr="00BA1C36">
              <w:rPr>
                <w:rFonts w:ascii="Myriad Pro" w:eastAsia="Times New Roman" w:hAnsi="Myriad Pro" w:cs="Arial"/>
              </w:rPr>
              <w:t>1</w:t>
            </w:r>
          </w:p>
        </w:tc>
        <w:tc>
          <w:tcPr>
            <w:tcW w:w="650" w:type="pct"/>
          </w:tcPr>
          <w:p w14:paraId="28953031" w14:textId="77777777" w:rsidR="00B52B2E" w:rsidRPr="00BA1C36" w:rsidRDefault="00B52B2E" w:rsidP="00B52B2E">
            <w:pPr>
              <w:spacing w:after="0" w:line="240" w:lineRule="auto"/>
              <w:rPr>
                <w:rFonts w:ascii="Myriad Pro" w:eastAsia="Times New Roman" w:hAnsi="Myriad Pro" w:cs="Arial"/>
              </w:rPr>
            </w:pPr>
            <w:r w:rsidRPr="00BA1C36">
              <w:rPr>
                <w:rFonts w:ascii="Myriad Pro" w:eastAsia="Times New Roman" w:hAnsi="Myriad Pro" w:cs="Arial"/>
              </w:rPr>
              <w:t xml:space="preserve"> </w:t>
            </w:r>
          </w:p>
          <w:p w14:paraId="7E668949" w14:textId="77777777" w:rsidR="00B52B2E" w:rsidRPr="00BA1C36" w:rsidRDefault="00B52B2E" w:rsidP="00B52B2E">
            <w:pPr>
              <w:spacing w:after="0" w:line="240" w:lineRule="auto"/>
              <w:rPr>
                <w:rFonts w:ascii="Myriad Pro" w:eastAsia="Times New Roman" w:hAnsi="Myriad Pro" w:cs="Arial"/>
              </w:rPr>
            </w:pPr>
          </w:p>
          <w:p w14:paraId="3EADAC48" w14:textId="5D8489C1" w:rsidR="00B52B2E" w:rsidRPr="00BA1C36" w:rsidRDefault="00B52B2E" w:rsidP="00B52B2E">
            <w:pPr>
              <w:spacing w:after="0" w:line="240" w:lineRule="auto"/>
              <w:rPr>
                <w:rFonts w:ascii="Myriad Pro" w:eastAsia="Times New Roman" w:hAnsi="Myriad Pro" w:cs="Arial"/>
              </w:rPr>
            </w:pPr>
            <w:r w:rsidRPr="00BA1C36">
              <w:rPr>
                <w:rFonts w:ascii="Myriad Pro" w:eastAsia="Times New Roman" w:hAnsi="Myriad Pro" w:cs="Arial"/>
              </w:rPr>
              <w:t xml:space="preserve"> </w:t>
            </w:r>
            <w:r w:rsidR="004407A1" w:rsidRPr="00BA1C36">
              <w:rPr>
                <w:rFonts w:ascii="Myriad Pro" w:eastAsia="Times New Roman" w:hAnsi="Myriad Pro" w:cs="Arial"/>
              </w:rPr>
              <w:t>Reed</w:t>
            </w:r>
          </w:p>
        </w:tc>
        <w:tc>
          <w:tcPr>
            <w:tcW w:w="612" w:type="pct"/>
          </w:tcPr>
          <w:p w14:paraId="27B71C40" w14:textId="77777777" w:rsidR="00B52B2E" w:rsidRPr="00BA1C36" w:rsidRDefault="00B52B2E" w:rsidP="00B52B2E">
            <w:pPr>
              <w:spacing w:after="0" w:line="240" w:lineRule="auto"/>
              <w:rPr>
                <w:rFonts w:ascii="Myriad Pro" w:eastAsia="Times New Roman" w:hAnsi="Myriad Pro" w:cs="Arial"/>
              </w:rPr>
            </w:pPr>
          </w:p>
          <w:p w14:paraId="36C391C7" w14:textId="77777777" w:rsidR="00B52B2E" w:rsidRPr="00BA1C36" w:rsidRDefault="00B52B2E" w:rsidP="00B52B2E">
            <w:pPr>
              <w:spacing w:after="0" w:line="240" w:lineRule="auto"/>
              <w:rPr>
                <w:rFonts w:ascii="Myriad Pro" w:eastAsia="Times New Roman" w:hAnsi="Myriad Pro" w:cs="Arial"/>
              </w:rPr>
            </w:pPr>
          </w:p>
          <w:p w14:paraId="40ED4065" w14:textId="40A5A6E7" w:rsidR="00B52B2E" w:rsidRDefault="00B4221C" w:rsidP="00B52B2E">
            <w:pPr>
              <w:spacing w:after="0" w:line="240" w:lineRule="auto"/>
              <w:rPr>
                <w:rFonts w:ascii="Myriad Pro" w:eastAsia="Times New Roman" w:hAnsi="Myriad Pro" w:cs="Arial"/>
              </w:rPr>
            </w:pPr>
            <w:r>
              <w:rPr>
                <w:rFonts w:ascii="Myriad Pro" w:eastAsia="Times New Roman" w:hAnsi="Myriad Pro" w:cs="Arial"/>
              </w:rPr>
              <w:t>365</w:t>
            </w:r>
          </w:p>
          <w:p w14:paraId="07BC408F" w14:textId="5BB16E9C" w:rsidR="00B4221C" w:rsidRPr="00BA1C36" w:rsidRDefault="00B4221C" w:rsidP="00B52B2E">
            <w:pPr>
              <w:spacing w:after="0" w:line="240" w:lineRule="auto"/>
              <w:rPr>
                <w:rFonts w:ascii="Myriad Pro" w:eastAsia="Times New Roman" w:hAnsi="Myriad Pro" w:cs="Arial"/>
              </w:rPr>
            </w:pPr>
          </w:p>
        </w:tc>
        <w:tc>
          <w:tcPr>
            <w:tcW w:w="621" w:type="pct"/>
          </w:tcPr>
          <w:p w14:paraId="5C056971" w14:textId="77777777" w:rsidR="00B52B2E" w:rsidRPr="00BA1C36" w:rsidRDefault="00B52B2E" w:rsidP="00B52B2E">
            <w:pPr>
              <w:spacing w:after="0" w:line="240" w:lineRule="auto"/>
              <w:rPr>
                <w:rFonts w:ascii="Myriad Pro" w:eastAsia="Times New Roman" w:hAnsi="Myriad Pro" w:cs="Arial"/>
              </w:rPr>
            </w:pPr>
          </w:p>
          <w:p w14:paraId="56AAF66E" w14:textId="77777777" w:rsidR="00B52B2E" w:rsidRPr="00BA1C36" w:rsidRDefault="00B52B2E" w:rsidP="00B52B2E">
            <w:pPr>
              <w:spacing w:after="0" w:line="240" w:lineRule="auto"/>
              <w:rPr>
                <w:rFonts w:ascii="Myriad Pro" w:eastAsia="Times New Roman" w:hAnsi="Myriad Pro" w:cs="Arial"/>
              </w:rPr>
            </w:pPr>
          </w:p>
          <w:p w14:paraId="77BCC6C1" w14:textId="77777777" w:rsidR="00B52B2E" w:rsidRPr="00B4221C" w:rsidRDefault="00B52B2E" w:rsidP="00B52B2E">
            <w:pPr>
              <w:spacing w:after="0" w:line="240" w:lineRule="auto"/>
              <w:rPr>
                <w:rFonts w:ascii="Myriad Pro" w:eastAsia="Times New Roman" w:hAnsi="Myriad Pro" w:cs="Arial"/>
              </w:rPr>
            </w:pPr>
            <w:r w:rsidRPr="00BA1C36">
              <w:rPr>
                <w:rFonts w:ascii="Myriad Pro" w:eastAsia="Times New Roman" w:hAnsi="Myriad Pro" w:cs="Arial"/>
              </w:rPr>
              <w:t xml:space="preserve">$ </w:t>
            </w:r>
            <w:r w:rsidR="007F3284" w:rsidRPr="00BA1C36">
              <w:rPr>
                <w:rFonts w:ascii="Myriad Pro" w:eastAsia="Times New Roman" w:hAnsi="Myriad Pro" w:cs="Arial"/>
              </w:rPr>
              <w:t>200,000</w:t>
            </w:r>
          </w:p>
        </w:tc>
        <w:tc>
          <w:tcPr>
            <w:tcW w:w="539" w:type="pct"/>
          </w:tcPr>
          <w:p w14:paraId="2021D06D" w14:textId="77777777" w:rsidR="00B52B2E" w:rsidRPr="00BA1C36" w:rsidRDefault="00734924" w:rsidP="00B52B2E">
            <w:pPr>
              <w:spacing w:after="0" w:line="240" w:lineRule="auto"/>
              <w:rPr>
                <w:rFonts w:ascii="Myriad Pro" w:eastAsia="Times New Roman" w:hAnsi="Myriad Pro" w:cs="Arial"/>
              </w:rPr>
            </w:pPr>
            <w:r w:rsidRPr="00BA1C36">
              <w:rPr>
                <w:rFonts w:ascii="Myriad Pro" w:eastAsia="Times New Roman" w:hAnsi="Myriad Pro" w:cs="Arial"/>
              </w:rPr>
              <w:t>I increased this more than other items.</w:t>
            </w:r>
          </w:p>
        </w:tc>
      </w:tr>
    </w:tbl>
    <w:p w14:paraId="332D9A92" w14:textId="77777777" w:rsidR="00755468" w:rsidRDefault="00755468">
      <w:r>
        <w:br w:type="page"/>
      </w:r>
    </w:p>
    <w:tbl>
      <w:tblPr>
        <w:tblW w:w="5142"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5587"/>
        <w:gridCol w:w="1280"/>
        <w:gridCol w:w="1731"/>
        <w:gridCol w:w="1630"/>
        <w:gridCol w:w="1654"/>
        <w:gridCol w:w="1436"/>
      </w:tblGrid>
      <w:tr w:rsidR="00B52B2E" w:rsidRPr="00B52B2E" w14:paraId="4F604589" w14:textId="77777777" w:rsidTr="00755468">
        <w:tc>
          <w:tcPr>
            <w:tcW w:w="2097" w:type="pct"/>
          </w:tcPr>
          <w:p w14:paraId="29BA09C7" w14:textId="0E782B9B" w:rsidR="00B52B2E" w:rsidRPr="00B52B2E" w:rsidRDefault="00B52B2E" w:rsidP="00B52B2E">
            <w:pPr>
              <w:spacing w:after="0" w:line="240" w:lineRule="auto"/>
              <w:rPr>
                <w:rFonts w:ascii="Myriad Pro" w:eastAsia="Times New Roman" w:hAnsi="Myriad Pro" w:cs="Arial"/>
                <w:u w:val="single"/>
              </w:rPr>
            </w:pPr>
          </w:p>
          <w:p w14:paraId="6115D64E" w14:textId="77777777" w:rsidR="00B52B2E" w:rsidRPr="00B52B2E" w:rsidRDefault="00B52B2E" w:rsidP="00B52B2E">
            <w:pPr>
              <w:spacing w:after="0" w:line="240" w:lineRule="auto"/>
              <w:rPr>
                <w:rFonts w:ascii="Myriad Pro" w:eastAsia="Times New Roman" w:hAnsi="Myriad Pro" w:cs="Arial"/>
                <w:b/>
              </w:rPr>
            </w:pPr>
            <w:r w:rsidRPr="00B52B2E">
              <w:rPr>
                <w:rFonts w:ascii="Myriad Pro" w:eastAsia="Times New Roman" w:hAnsi="Myriad Pro" w:cs="Arial"/>
                <w:b/>
              </w:rPr>
              <w:t xml:space="preserve">Program Marketing </w:t>
            </w:r>
          </w:p>
          <w:p w14:paraId="1DCB6553"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Develop and maintain materials, social media vehicles, film, and other program marketing to highlight specific services available to private property owners and jurisdictions that expand KCD’s partnering opportunities and “boots on the ground” service delivery.</w:t>
            </w:r>
          </w:p>
          <w:p w14:paraId="1EFAE5B7" w14:textId="77777777" w:rsidR="00B52B2E" w:rsidRPr="00B52B2E" w:rsidRDefault="00B52B2E" w:rsidP="00B52B2E">
            <w:pPr>
              <w:spacing w:after="0" w:line="240" w:lineRule="auto"/>
              <w:rPr>
                <w:rFonts w:ascii="Myriad Pro" w:eastAsia="Times New Roman" w:hAnsi="Myriad Pro" w:cs="Arial"/>
              </w:rPr>
            </w:pPr>
          </w:p>
        </w:tc>
        <w:tc>
          <w:tcPr>
            <w:tcW w:w="480" w:type="pct"/>
          </w:tcPr>
          <w:p w14:paraId="1A4B58AD" w14:textId="77777777" w:rsidR="00B52B2E" w:rsidRPr="00B52B2E" w:rsidRDefault="00B52B2E" w:rsidP="00B52B2E">
            <w:pPr>
              <w:spacing w:after="0" w:line="240" w:lineRule="auto"/>
              <w:rPr>
                <w:rFonts w:ascii="Myriad Pro" w:eastAsia="Times New Roman" w:hAnsi="Myriad Pro" w:cs="Arial"/>
              </w:rPr>
            </w:pPr>
          </w:p>
          <w:p w14:paraId="5795AB5B" w14:textId="77777777" w:rsidR="00B52B2E" w:rsidRPr="00B52B2E" w:rsidRDefault="00B52B2E" w:rsidP="00B52B2E">
            <w:pPr>
              <w:spacing w:after="0" w:line="240" w:lineRule="auto"/>
              <w:rPr>
                <w:rFonts w:ascii="Myriad Pro" w:eastAsia="Times New Roman" w:hAnsi="Myriad Pro" w:cs="Arial"/>
              </w:rPr>
            </w:pPr>
          </w:p>
          <w:p w14:paraId="23DB98FA"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7/1/</w:t>
            </w:r>
            <w:r w:rsidR="00282AF2">
              <w:rPr>
                <w:rFonts w:ascii="Myriad Pro" w:eastAsia="Times New Roman" w:hAnsi="Myriad Pro" w:cs="Arial"/>
              </w:rPr>
              <w:t>20</w:t>
            </w:r>
          </w:p>
          <w:p w14:paraId="3A887D45"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6/30/2</w:t>
            </w:r>
            <w:r w:rsidR="00282AF2">
              <w:rPr>
                <w:rFonts w:ascii="Myriad Pro" w:eastAsia="Times New Roman" w:hAnsi="Myriad Pro" w:cs="Arial"/>
              </w:rPr>
              <w:t>1</w:t>
            </w:r>
          </w:p>
        </w:tc>
        <w:tc>
          <w:tcPr>
            <w:tcW w:w="650" w:type="pct"/>
          </w:tcPr>
          <w:p w14:paraId="213AA0BA" w14:textId="77777777" w:rsidR="00B52B2E" w:rsidRPr="00B52B2E" w:rsidRDefault="00B52B2E" w:rsidP="00B52B2E">
            <w:pPr>
              <w:spacing w:after="0" w:line="240" w:lineRule="auto"/>
              <w:rPr>
                <w:rFonts w:ascii="Myriad Pro" w:eastAsia="Times New Roman" w:hAnsi="Myriad Pro" w:cs="Arial"/>
              </w:rPr>
            </w:pPr>
          </w:p>
          <w:p w14:paraId="6134BF2F" w14:textId="77777777" w:rsidR="00B52B2E" w:rsidRPr="00B52B2E" w:rsidRDefault="00B52B2E" w:rsidP="00B52B2E">
            <w:pPr>
              <w:spacing w:after="0" w:line="240" w:lineRule="auto"/>
              <w:rPr>
                <w:rFonts w:ascii="Myriad Pro" w:eastAsia="Times New Roman" w:hAnsi="Myriad Pro" w:cs="Arial"/>
              </w:rPr>
            </w:pPr>
          </w:p>
          <w:p w14:paraId="3F975015"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Grace</w:t>
            </w:r>
          </w:p>
          <w:p w14:paraId="2AE7FF96" w14:textId="77777777" w:rsidR="00B52B2E" w:rsidRPr="00B52B2E" w:rsidRDefault="00B52B2E" w:rsidP="00B52B2E">
            <w:pPr>
              <w:spacing w:after="0" w:line="240" w:lineRule="auto"/>
              <w:rPr>
                <w:rFonts w:ascii="Myriad Pro" w:eastAsia="Times New Roman" w:hAnsi="Myriad Pro" w:cs="Arial"/>
              </w:rPr>
            </w:pPr>
          </w:p>
        </w:tc>
        <w:tc>
          <w:tcPr>
            <w:tcW w:w="612" w:type="pct"/>
          </w:tcPr>
          <w:p w14:paraId="2144DBAF" w14:textId="77777777" w:rsidR="00B52B2E" w:rsidRPr="00B52B2E" w:rsidRDefault="00B52B2E" w:rsidP="00B52B2E">
            <w:pPr>
              <w:spacing w:after="0" w:line="240" w:lineRule="auto"/>
              <w:rPr>
                <w:rFonts w:ascii="Myriad Pro" w:eastAsia="Times New Roman" w:hAnsi="Myriad Pro" w:cs="Arial"/>
              </w:rPr>
            </w:pPr>
          </w:p>
          <w:p w14:paraId="69AC9945" w14:textId="77777777" w:rsidR="00B52B2E" w:rsidRPr="00B52B2E" w:rsidRDefault="00B52B2E" w:rsidP="00B52B2E">
            <w:pPr>
              <w:spacing w:after="0" w:line="240" w:lineRule="auto"/>
              <w:rPr>
                <w:rFonts w:ascii="Myriad Pro" w:eastAsia="Times New Roman" w:hAnsi="Myriad Pro" w:cs="Arial"/>
              </w:rPr>
            </w:pPr>
          </w:p>
          <w:p w14:paraId="06117AC8" w14:textId="6FAE5823" w:rsidR="00B52B2E" w:rsidRDefault="00B4221C" w:rsidP="00B52B2E">
            <w:pPr>
              <w:spacing w:after="0" w:line="240" w:lineRule="auto"/>
              <w:rPr>
                <w:rFonts w:ascii="Myriad Pro" w:eastAsia="Times New Roman" w:hAnsi="Myriad Pro" w:cs="Arial"/>
              </w:rPr>
            </w:pPr>
            <w:r>
              <w:rPr>
                <w:rFonts w:ascii="Myriad Pro" w:eastAsia="Times New Roman" w:hAnsi="Myriad Pro" w:cs="Arial"/>
              </w:rPr>
              <w:t>365</w:t>
            </w:r>
          </w:p>
          <w:p w14:paraId="1D80DDF6" w14:textId="71E8ABBE" w:rsidR="00B4221C" w:rsidRPr="00B52B2E" w:rsidRDefault="00B4221C" w:rsidP="00B52B2E">
            <w:pPr>
              <w:spacing w:after="0" w:line="240" w:lineRule="auto"/>
              <w:rPr>
                <w:rFonts w:ascii="Myriad Pro" w:eastAsia="Times New Roman" w:hAnsi="Myriad Pro" w:cs="Arial"/>
              </w:rPr>
            </w:pPr>
          </w:p>
        </w:tc>
        <w:tc>
          <w:tcPr>
            <w:tcW w:w="621" w:type="pct"/>
          </w:tcPr>
          <w:p w14:paraId="73CFDD70" w14:textId="77777777" w:rsidR="00B52B2E" w:rsidRPr="00B52B2E" w:rsidRDefault="00B52B2E" w:rsidP="00B52B2E">
            <w:pPr>
              <w:spacing w:after="0" w:line="240" w:lineRule="auto"/>
              <w:rPr>
                <w:rFonts w:ascii="Myriad Pro" w:eastAsia="Times New Roman" w:hAnsi="Myriad Pro" w:cs="Arial"/>
              </w:rPr>
            </w:pPr>
          </w:p>
          <w:p w14:paraId="086EFEF0" w14:textId="77777777" w:rsidR="00B52B2E" w:rsidRPr="00B52B2E" w:rsidRDefault="00B52B2E" w:rsidP="00B52B2E">
            <w:pPr>
              <w:spacing w:after="0" w:line="240" w:lineRule="auto"/>
              <w:rPr>
                <w:rFonts w:ascii="Myriad Pro" w:eastAsia="Times New Roman" w:hAnsi="Myriad Pro" w:cs="Arial"/>
              </w:rPr>
            </w:pPr>
          </w:p>
          <w:p w14:paraId="2536EA5F"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 xml:space="preserve">$ </w:t>
            </w:r>
            <w:r w:rsidR="007F3284">
              <w:rPr>
                <w:rFonts w:ascii="Myriad Pro" w:eastAsia="Times New Roman" w:hAnsi="Myriad Pro" w:cs="Arial"/>
              </w:rPr>
              <w:t>80</w:t>
            </w:r>
            <w:r w:rsidRPr="00B52B2E">
              <w:rPr>
                <w:rFonts w:ascii="Myriad Pro" w:eastAsia="Times New Roman" w:hAnsi="Myriad Pro" w:cs="Arial"/>
              </w:rPr>
              <w:t>,000</w:t>
            </w:r>
          </w:p>
        </w:tc>
        <w:tc>
          <w:tcPr>
            <w:tcW w:w="539" w:type="pct"/>
          </w:tcPr>
          <w:p w14:paraId="46CA064B"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6585AFBF" w14:textId="77777777" w:rsidTr="00755468">
        <w:tc>
          <w:tcPr>
            <w:tcW w:w="2097" w:type="pct"/>
          </w:tcPr>
          <w:p w14:paraId="3B586DE4" w14:textId="77777777" w:rsidR="00B52B2E" w:rsidRPr="00B52B2E" w:rsidRDefault="00B52B2E" w:rsidP="00B52B2E">
            <w:pPr>
              <w:spacing w:after="0" w:line="240" w:lineRule="auto"/>
              <w:rPr>
                <w:rFonts w:ascii="Myriad Pro" w:eastAsia="Times New Roman" w:hAnsi="Myriad Pro" w:cs="Arial"/>
                <w:u w:val="single"/>
              </w:rPr>
            </w:pPr>
          </w:p>
        </w:tc>
        <w:tc>
          <w:tcPr>
            <w:tcW w:w="480" w:type="pct"/>
          </w:tcPr>
          <w:p w14:paraId="4A7C847E" w14:textId="77777777" w:rsidR="00B52B2E" w:rsidRPr="00B52B2E" w:rsidRDefault="00B52B2E" w:rsidP="00B52B2E">
            <w:pPr>
              <w:spacing w:after="0" w:line="240" w:lineRule="auto"/>
              <w:rPr>
                <w:rFonts w:ascii="Myriad Pro" w:eastAsia="Times New Roman" w:hAnsi="Myriad Pro" w:cs="Arial"/>
              </w:rPr>
            </w:pPr>
          </w:p>
        </w:tc>
        <w:tc>
          <w:tcPr>
            <w:tcW w:w="650" w:type="pct"/>
          </w:tcPr>
          <w:p w14:paraId="25F3A640" w14:textId="77777777" w:rsidR="00B52B2E" w:rsidRPr="00B52B2E" w:rsidRDefault="00B52B2E" w:rsidP="00B52B2E">
            <w:pPr>
              <w:spacing w:after="0" w:line="240" w:lineRule="auto"/>
              <w:rPr>
                <w:rFonts w:ascii="Myriad Pro" w:eastAsia="Times New Roman" w:hAnsi="Myriad Pro" w:cs="Arial"/>
              </w:rPr>
            </w:pPr>
          </w:p>
        </w:tc>
        <w:tc>
          <w:tcPr>
            <w:tcW w:w="612" w:type="pct"/>
          </w:tcPr>
          <w:p w14:paraId="0F3D9BE0" w14:textId="77777777" w:rsidR="00B52B2E" w:rsidRPr="00B52B2E" w:rsidRDefault="00B52B2E" w:rsidP="00B52B2E">
            <w:pPr>
              <w:spacing w:after="0" w:line="240" w:lineRule="auto"/>
              <w:rPr>
                <w:rFonts w:ascii="Myriad Pro" w:eastAsia="Times New Roman" w:hAnsi="Myriad Pro" w:cs="Arial"/>
              </w:rPr>
            </w:pPr>
          </w:p>
        </w:tc>
        <w:tc>
          <w:tcPr>
            <w:tcW w:w="621" w:type="pct"/>
          </w:tcPr>
          <w:p w14:paraId="4991A3CF" w14:textId="77777777" w:rsidR="00B52B2E" w:rsidRPr="00B52B2E" w:rsidRDefault="00B52B2E" w:rsidP="00B52B2E">
            <w:pPr>
              <w:spacing w:after="0" w:line="240" w:lineRule="auto"/>
              <w:rPr>
                <w:rFonts w:ascii="Myriad Pro" w:eastAsia="Times New Roman" w:hAnsi="Myriad Pro" w:cs="Arial"/>
              </w:rPr>
            </w:pPr>
          </w:p>
        </w:tc>
        <w:tc>
          <w:tcPr>
            <w:tcW w:w="539" w:type="pct"/>
          </w:tcPr>
          <w:p w14:paraId="73462851"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14B83B2A" w14:textId="77777777" w:rsidTr="00755468">
        <w:tc>
          <w:tcPr>
            <w:tcW w:w="2097" w:type="pct"/>
          </w:tcPr>
          <w:p w14:paraId="54B42A32" w14:textId="77777777" w:rsidR="00B52B2E" w:rsidRPr="00B52B2E" w:rsidRDefault="00B52B2E" w:rsidP="00B52B2E">
            <w:pPr>
              <w:spacing w:after="0" w:line="240" w:lineRule="auto"/>
              <w:rPr>
                <w:rFonts w:ascii="Myriad Pro" w:eastAsia="Times New Roman" w:hAnsi="Myriad Pro" w:cs="Arial"/>
                <w:b/>
              </w:rPr>
            </w:pPr>
            <w:r w:rsidRPr="00B52B2E">
              <w:rPr>
                <w:rFonts w:ascii="Myriad Pro" w:eastAsia="Times New Roman" w:hAnsi="Myriad Pro" w:cs="Arial"/>
                <w:b/>
              </w:rPr>
              <w:t>Fund Development</w:t>
            </w:r>
          </w:p>
          <w:p w14:paraId="1EC3AB04"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Locate new grant funding opportunities. Support staff groups in exploring new funding opportunities. Partner with aligned organizations in seeking new funding streams.</w:t>
            </w:r>
          </w:p>
          <w:p w14:paraId="53846CAD" w14:textId="77777777" w:rsidR="00B52B2E" w:rsidRPr="00B52B2E" w:rsidRDefault="00B52B2E" w:rsidP="00B52B2E">
            <w:pPr>
              <w:spacing w:after="0" w:line="240" w:lineRule="auto"/>
              <w:rPr>
                <w:rFonts w:ascii="Myriad Pro" w:eastAsia="Times New Roman" w:hAnsi="Myriad Pro" w:cs="Arial"/>
              </w:rPr>
            </w:pPr>
          </w:p>
        </w:tc>
        <w:tc>
          <w:tcPr>
            <w:tcW w:w="480" w:type="pct"/>
          </w:tcPr>
          <w:p w14:paraId="1A4A19D8"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7/1/</w:t>
            </w:r>
            <w:r w:rsidR="003D5C05">
              <w:rPr>
                <w:rFonts w:ascii="Myriad Pro" w:eastAsia="Times New Roman" w:hAnsi="Myriad Pro" w:cs="Arial"/>
              </w:rPr>
              <w:t>20</w:t>
            </w:r>
          </w:p>
          <w:p w14:paraId="27CE23A6"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6/30/2</w:t>
            </w:r>
            <w:r w:rsidR="003D5C05">
              <w:rPr>
                <w:rFonts w:ascii="Myriad Pro" w:eastAsia="Times New Roman" w:hAnsi="Myriad Pro" w:cs="Arial"/>
              </w:rPr>
              <w:t>1</w:t>
            </w:r>
          </w:p>
        </w:tc>
        <w:tc>
          <w:tcPr>
            <w:tcW w:w="650" w:type="pct"/>
          </w:tcPr>
          <w:p w14:paraId="2A3A6947"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Covington</w:t>
            </w:r>
          </w:p>
        </w:tc>
        <w:tc>
          <w:tcPr>
            <w:tcW w:w="612" w:type="pct"/>
          </w:tcPr>
          <w:p w14:paraId="0ACBB30E" w14:textId="6C0913AB" w:rsidR="00B52B2E" w:rsidRDefault="00B4221C" w:rsidP="00B52B2E">
            <w:pPr>
              <w:spacing w:after="0" w:line="240" w:lineRule="auto"/>
              <w:rPr>
                <w:rFonts w:ascii="Myriad Pro" w:eastAsia="Times New Roman" w:hAnsi="Myriad Pro" w:cs="Arial"/>
              </w:rPr>
            </w:pPr>
            <w:r>
              <w:rPr>
                <w:rFonts w:ascii="Myriad Pro" w:eastAsia="Times New Roman" w:hAnsi="Myriad Pro" w:cs="Arial"/>
              </w:rPr>
              <w:t>365</w:t>
            </w:r>
          </w:p>
          <w:p w14:paraId="1DE597B2" w14:textId="0DCCF47A" w:rsidR="00B4221C" w:rsidRPr="00B52B2E" w:rsidRDefault="00B4221C" w:rsidP="00B52B2E">
            <w:pPr>
              <w:spacing w:after="0" w:line="240" w:lineRule="auto"/>
              <w:rPr>
                <w:rFonts w:ascii="Myriad Pro" w:eastAsia="Times New Roman" w:hAnsi="Myriad Pro" w:cs="Arial"/>
              </w:rPr>
            </w:pPr>
          </w:p>
        </w:tc>
        <w:tc>
          <w:tcPr>
            <w:tcW w:w="621" w:type="pct"/>
          </w:tcPr>
          <w:p w14:paraId="0BF94569"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 xml:space="preserve">$ </w:t>
            </w:r>
            <w:r w:rsidR="007F3284">
              <w:rPr>
                <w:rFonts w:ascii="Myriad Pro" w:eastAsia="Times New Roman" w:hAnsi="Myriad Pro" w:cs="Arial"/>
              </w:rPr>
              <w:t>7</w:t>
            </w:r>
            <w:r w:rsidRPr="00B52B2E">
              <w:rPr>
                <w:rFonts w:ascii="Myriad Pro" w:eastAsia="Times New Roman" w:hAnsi="Myriad Pro" w:cs="Arial"/>
              </w:rPr>
              <w:t>0,000</w:t>
            </w:r>
          </w:p>
        </w:tc>
        <w:tc>
          <w:tcPr>
            <w:tcW w:w="539" w:type="pct"/>
          </w:tcPr>
          <w:p w14:paraId="74E87408"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071200FA" w14:textId="77777777" w:rsidTr="00755468">
        <w:tc>
          <w:tcPr>
            <w:tcW w:w="2097" w:type="pct"/>
          </w:tcPr>
          <w:p w14:paraId="7AC26F3B" w14:textId="77777777" w:rsidR="00B52B2E" w:rsidRPr="00B4221C" w:rsidRDefault="00B52B2E" w:rsidP="00B52B2E">
            <w:pPr>
              <w:spacing w:after="0" w:line="240" w:lineRule="auto"/>
              <w:rPr>
                <w:rFonts w:ascii="Myriad Pro" w:eastAsia="Times New Roman" w:hAnsi="Myriad Pro" w:cs="Arial"/>
                <w:b/>
              </w:rPr>
            </w:pPr>
            <w:r w:rsidRPr="00B4221C">
              <w:rPr>
                <w:rFonts w:ascii="Myriad Pro" w:eastAsia="Times New Roman" w:hAnsi="Myriad Pro" w:cs="Arial"/>
                <w:b/>
              </w:rPr>
              <w:t>Legislative: State and Federal</w:t>
            </w:r>
          </w:p>
          <w:p w14:paraId="10321463" w14:textId="77777777" w:rsidR="00B52B2E" w:rsidRPr="00B4221C" w:rsidRDefault="00B52B2E" w:rsidP="00B52B2E">
            <w:pPr>
              <w:tabs>
                <w:tab w:val="left" w:pos="5850"/>
              </w:tabs>
              <w:spacing w:after="0" w:line="240" w:lineRule="auto"/>
              <w:rPr>
                <w:rFonts w:ascii="Myriad Pro" w:eastAsia="Times New Roman" w:hAnsi="Myriad Pro" w:cs="Arial"/>
              </w:rPr>
            </w:pPr>
            <w:r w:rsidRPr="00BA1C36">
              <w:rPr>
                <w:rFonts w:ascii="Myriad Pro" w:eastAsia="Times New Roman" w:hAnsi="Myriad Pro" w:cs="Arial"/>
              </w:rPr>
              <w:t xml:space="preserve">KCD will continue its active role with local and state legislative bodies and will expand to include federal bodies. The focus this year will be seeking changes to state and federal legislation and policies that recognizes and supports farmland </w:t>
            </w:r>
            <w:r w:rsidR="00FC0C0D" w:rsidRPr="00BA1C36">
              <w:rPr>
                <w:rFonts w:ascii="Myriad Pro" w:eastAsia="Times New Roman" w:hAnsi="Myriad Pro" w:cs="Arial"/>
              </w:rPr>
              <w:t xml:space="preserve">and </w:t>
            </w:r>
            <w:r w:rsidRPr="00BA1C36">
              <w:rPr>
                <w:rFonts w:ascii="Myriad Pro" w:eastAsia="Times New Roman" w:hAnsi="Myriad Pro" w:cs="Arial"/>
              </w:rPr>
              <w:t>other working lands and so impacts conservation districts and supports voluntary stewardship</w:t>
            </w:r>
            <w:r w:rsidRPr="00B4221C">
              <w:rPr>
                <w:rFonts w:ascii="Myriad Pro" w:eastAsia="Times New Roman" w:hAnsi="Myriad Pro" w:cs="Arial"/>
              </w:rPr>
              <w:t xml:space="preserve">. </w:t>
            </w:r>
          </w:p>
          <w:p w14:paraId="6C44C772" w14:textId="77777777" w:rsidR="00B52B2E" w:rsidRPr="00B4221C" w:rsidRDefault="00B52B2E" w:rsidP="00B52B2E">
            <w:pPr>
              <w:tabs>
                <w:tab w:val="left" w:pos="5850"/>
              </w:tabs>
              <w:spacing w:after="0" w:line="240" w:lineRule="auto"/>
              <w:rPr>
                <w:rFonts w:ascii="Myriad Pro" w:eastAsia="Times New Roman" w:hAnsi="Myriad Pro" w:cs="Arial"/>
              </w:rPr>
            </w:pPr>
          </w:p>
        </w:tc>
        <w:tc>
          <w:tcPr>
            <w:tcW w:w="480" w:type="pct"/>
          </w:tcPr>
          <w:p w14:paraId="25A44412" w14:textId="77777777" w:rsidR="00B52B2E" w:rsidRPr="00B4221C" w:rsidRDefault="00B52B2E" w:rsidP="00B52B2E">
            <w:pPr>
              <w:spacing w:after="0" w:line="240" w:lineRule="auto"/>
              <w:rPr>
                <w:rFonts w:ascii="Myriad Pro" w:eastAsia="Times New Roman" w:hAnsi="Myriad Pro" w:cs="Arial"/>
              </w:rPr>
            </w:pPr>
            <w:r w:rsidRPr="00B4221C">
              <w:rPr>
                <w:rFonts w:ascii="Myriad Pro" w:eastAsia="Times New Roman" w:hAnsi="Myriad Pro" w:cs="Arial"/>
              </w:rPr>
              <w:t>7/1/</w:t>
            </w:r>
            <w:r w:rsidR="003D5C05" w:rsidRPr="00B4221C">
              <w:rPr>
                <w:rFonts w:ascii="Myriad Pro" w:eastAsia="Times New Roman" w:hAnsi="Myriad Pro" w:cs="Arial"/>
              </w:rPr>
              <w:t>20</w:t>
            </w:r>
          </w:p>
          <w:p w14:paraId="29D4307F" w14:textId="77777777" w:rsidR="00B52B2E" w:rsidRPr="00B4221C" w:rsidRDefault="00B52B2E" w:rsidP="00B52B2E">
            <w:pPr>
              <w:spacing w:after="0" w:line="240" w:lineRule="auto"/>
              <w:rPr>
                <w:rFonts w:ascii="Myriad Pro" w:eastAsia="Times New Roman" w:hAnsi="Myriad Pro" w:cs="Arial"/>
              </w:rPr>
            </w:pPr>
            <w:r w:rsidRPr="00B4221C">
              <w:rPr>
                <w:rFonts w:ascii="Myriad Pro" w:eastAsia="Times New Roman" w:hAnsi="Myriad Pro" w:cs="Arial"/>
              </w:rPr>
              <w:t>6/30/2</w:t>
            </w:r>
            <w:r w:rsidR="003D5C05" w:rsidRPr="00B4221C">
              <w:rPr>
                <w:rFonts w:ascii="Myriad Pro" w:eastAsia="Times New Roman" w:hAnsi="Myriad Pro" w:cs="Arial"/>
              </w:rPr>
              <w:t>1</w:t>
            </w:r>
          </w:p>
        </w:tc>
        <w:tc>
          <w:tcPr>
            <w:tcW w:w="650" w:type="pct"/>
          </w:tcPr>
          <w:p w14:paraId="4C553654" w14:textId="77777777" w:rsidR="00B52B2E" w:rsidRPr="00B4221C" w:rsidRDefault="00B52B2E" w:rsidP="00B52B2E">
            <w:pPr>
              <w:spacing w:after="0" w:line="240" w:lineRule="auto"/>
              <w:rPr>
                <w:rFonts w:ascii="Myriad Pro" w:eastAsia="Times New Roman" w:hAnsi="Myriad Pro" w:cs="Arial"/>
              </w:rPr>
            </w:pPr>
            <w:r w:rsidRPr="00B4221C">
              <w:rPr>
                <w:rFonts w:ascii="Myriad Pro" w:eastAsia="Times New Roman" w:hAnsi="Myriad Pro" w:cs="Arial"/>
              </w:rPr>
              <w:t>Covington</w:t>
            </w:r>
          </w:p>
        </w:tc>
        <w:tc>
          <w:tcPr>
            <w:tcW w:w="612" w:type="pct"/>
          </w:tcPr>
          <w:p w14:paraId="4F0513C6" w14:textId="33446E00" w:rsidR="00B52B2E" w:rsidRDefault="00D57C88" w:rsidP="00B52B2E">
            <w:pPr>
              <w:spacing w:after="0" w:line="240" w:lineRule="auto"/>
              <w:rPr>
                <w:rFonts w:ascii="Myriad Pro" w:eastAsia="Times New Roman" w:hAnsi="Myriad Pro" w:cs="Arial"/>
              </w:rPr>
            </w:pPr>
            <w:r>
              <w:rPr>
                <w:rFonts w:ascii="Myriad Pro" w:eastAsia="Times New Roman" w:hAnsi="Myriad Pro" w:cs="Arial"/>
              </w:rPr>
              <w:t>365</w:t>
            </w:r>
          </w:p>
          <w:p w14:paraId="7C120536" w14:textId="55523D43" w:rsidR="00D57C88" w:rsidRPr="00D57C88" w:rsidRDefault="00D57C88" w:rsidP="00B52B2E">
            <w:pPr>
              <w:spacing w:after="0" w:line="240" w:lineRule="auto"/>
              <w:rPr>
                <w:rFonts w:ascii="Myriad Pro" w:eastAsia="Times New Roman" w:hAnsi="Myriad Pro" w:cs="Arial"/>
              </w:rPr>
            </w:pPr>
          </w:p>
        </w:tc>
        <w:tc>
          <w:tcPr>
            <w:tcW w:w="621" w:type="pct"/>
          </w:tcPr>
          <w:p w14:paraId="5A5EDA82" w14:textId="77777777" w:rsidR="00B52B2E" w:rsidRPr="00B52B2E" w:rsidRDefault="00B52B2E" w:rsidP="00B52B2E">
            <w:pPr>
              <w:spacing w:after="0" w:line="240" w:lineRule="auto"/>
              <w:rPr>
                <w:rFonts w:ascii="Myriad Pro" w:eastAsia="Times New Roman" w:hAnsi="Myriad Pro" w:cs="Arial"/>
              </w:rPr>
            </w:pPr>
            <w:r w:rsidRPr="00D57C88">
              <w:rPr>
                <w:rFonts w:ascii="Myriad Pro" w:eastAsia="Times New Roman" w:hAnsi="Myriad Pro" w:cs="Arial"/>
              </w:rPr>
              <w:t>$ 25,000</w:t>
            </w:r>
          </w:p>
        </w:tc>
        <w:tc>
          <w:tcPr>
            <w:tcW w:w="539" w:type="pct"/>
          </w:tcPr>
          <w:p w14:paraId="03F18AAB" w14:textId="77777777" w:rsidR="00B52B2E" w:rsidRPr="00B52B2E" w:rsidRDefault="00B52B2E" w:rsidP="00B52B2E">
            <w:pPr>
              <w:spacing w:after="0" w:line="240" w:lineRule="auto"/>
              <w:rPr>
                <w:rFonts w:ascii="Myriad Pro" w:eastAsia="Times New Roman" w:hAnsi="Myriad Pro" w:cs="Arial"/>
              </w:rPr>
            </w:pPr>
          </w:p>
          <w:p w14:paraId="646162A3"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195B0033" w14:textId="77777777" w:rsidTr="00755468">
        <w:tc>
          <w:tcPr>
            <w:tcW w:w="2097" w:type="pct"/>
          </w:tcPr>
          <w:p w14:paraId="58BC30AA" w14:textId="77777777" w:rsidR="00B52B2E" w:rsidRPr="00B52B2E" w:rsidRDefault="00B52B2E" w:rsidP="00B52B2E">
            <w:pPr>
              <w:spacing w:after="0" w:line="240" w:lineRule="auto"/>
              <w:rPr>
                <w:rFonts w:ascii="Myriad Pro" w:eastAsia="Times New Roman" w:hAnsi="Myriad Pro" w:cs="Arial"/>
                <w:b/>
              </w:rPr>
            </w:pPr>
            <w:r w:rsidRPr="00B52B2E">
              <w:rPr>
                <w:rFonts w:ascii="Myriad Pro" w:eastAsia="Times New Roman" w:hAnsi="Myriad Pro" w:cs="Arial"/>
                <w:b/>
              </w:rPr>
              <w:t>Brand Development</w:t>
            </w:r>
          </w:p>
          <w:p w14:paraId="46A3CC4A"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Continue to build on successful brand development strategies, including public radio underwriting, event sponsorship, and earned media on television, in community publications, and elsewhere.</w:t>
            </w:r>
          </w:p>
          <w:p w14:paraId="14E10741" w14:textId="77777777" w:rsidR="00B52B2E" w:rsidRPr="00B52B2E" w:rsidRDefault="00B52B2E" w:rsidP="00B52B2E">
            <w:pPr>
              <w:spacing w:after="0" w:line="240" w:lineRule="auto"/>
              <w:rPr>
                <w:rFonts w:ascii="Myriad Pro" w:eastAsia="Times New Roman" w:hAnsi="Myriad Pro" w:cs="Arial"/>
              </w:rPr>
            </w:pPr>
          </w:p>
        </w:tc>
        <w:tc>
          <w:tcPr>
            <w:tcW w:w="480" w:type="pct"/>
          </w:tcPr>
          <w:p w14:paraId="17E01053"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7/1/</w:t>
            </w:r>
            <w:r w:rsidR="003D5C05">
              <w:rPr>
                <w:rFonts w:ascii="Myriad Pro" w:eastAsia="Times New Roman" w:hAnsi="Myriad Pro" w:cs="Arial"/>
              </w:rPr>
              <w:t>20</w:t>
            </w:r>
          </w:p>
          <w:p w14:paraId="09DEED1D"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6/30/2</w:t>
            </w:r>
            <w:r w:rsidR="003D5C05">
              <w:rPr>
                <w:rFonts w:ascii="Myriad Pro" w:eastAsia="Times New Roman" w:hAnsi="Myriad Pro" w:cs="Arial"/>
              </w:rPr>
              <w:t>1</w:t>
            </w:r>
          </w:p>
        </w:tc>
        <w:tc>
          <w:tcPr>
            <w:tcW w:w="650" w:type="pct"/>
          </w:tcPr>
          <w:p w14:paraId="483B2469"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Grace</w:t>
            </w:r>
          </w:p>
        </w:tc>
        <w:tc>
          <w:tcPr>
            <w:tcW w:w="612" w:type="pct"/>
          </w:tcPr>
          <w:p w14:paraId="15FC1415" w14:textId="633CB89C" w:rsidR="00B52B2E" w:rsidRDefault="00D57C88" w:rsidP="00B52B2E">
            <w:pPr>
              <w:spacing w:after="0" w:line="240" w:lineRule="auto"/>
              <w:rPr>
                <w:rFonts w:ascii="Myriad Pro" w:eastAsia="Times New Roman" w:hAnsi="Myriad Pro" w:cs="Arial"/>
              </w:rPr>
            </w:pPr>
            <w:r>
              <w:rPr>
                <w:rFonts w:ascii="Myriad Pro" w:eastAsia="Times New Roman" w:hAnsi="Myriad Pro" w:cs="Arial"/>
              </w:rPr>
              <w:t>365</w:t>
            </w:r>
          </w:p>
          <w:p w14:paraId="1FF0B6CC" w14:textId="5F4FDDC7" w:rsidR="00D57C88" w:rsidRPr="00B52B2E" w:rsidRDefault="00D57C88" w:rsidP="00B52B2E">
            <w:pPr>
              <w:spacing w:after="0" w:line="240" w:lineRule="auto"/>
              <w:rPr>
                <w:rFonts w:ascii="Myriad Pro" w:eastAsia="Times New Roman" w:hAnsi="Myriad Pro" w:cs="Arial"/>
              </w:rPr>
            </w:pPr>
          </w:p>
        </w:tc>
        <w:tc>
          <w:tcPr>
            <w:tcW w:w="621" w:type="pct"/>
          </w:tcPr>
          <w:p w14:paraId="70A1841A" w14:textId="77777777" w:rsidR="00B52B2E" w:rsidRPr="00B52B2E" w:rsidRDefault="00B52B2E" w:rsidP="00B52B2E">
            <w:pPr>
              <w:spacing w:after="0" w:line="240" w:lineRule="auto"/>
              <w:rPr>
                <w:rFonts w:ascii="Myriad Pro" w:eastAsia="Times New Roman" w:hAnsi="Myriad Pro" w:cs="Calibri"/>
                <w:bCs/>
              </w:rPr>
            </w:pPr>
            <w:r w:rsidRPr="00B52B2E">
              <w:rPr>
                <w:rFonts w:ascii="Myriad Pro" w:eastAsia="Times New Roman" w:hAnsi="Myriad Pro" w:cs="Calibri"/>
                <w:bCs/>
              </w:rPr>
              <w:t>$</w:t>
            </w:r>
            <w:r w:rsidR="007F3284">
              <w:rPr>
                <w:rFonts w:ascii="Myriad Pro" w:eastAsia="Times New Roman" w:hAnsi="Myriad Pro" w:cs="Calibri"/>
                <w:bCs/>
              </w:rPr>
              <w:t>60</w:t>
            </w:r>
            <w:r w:rsidRPr="00B52B2E">
              <w:rPr>
                <w:rFonts w:ascii="Myriad Pro" w:eastAsia="Times New Roman" w:hAnsi="Myriad Pro" w:cs="Calibri"/>
                <w:bCs/>
              </w:rPr>
              <w:t>,</w:t>
            </w:r>
            <w:r w:rsidR="007F3284">
              <w:rPr>
                <w:rFonts w:ascii="Myriad Pro" w:eastAsia="Times New Roman" w:hAnsi="Myriad Pro" w:cs="Calibri"/>
                <w:bCs/>
              </w:rPr>
              <w:t>0</w:t>
            </w:r>
            <w:r w:rsidRPr="00B52B2E">
              <w:rPr>
                <w:rFonts w:ascii="Myriad Pro" w:eastAsia="Times New Roman" w:hAnsi="Myriad Pro" w:cs="Calibri"/>
                <w:bCs/>
              </w:rPr>
              <w:t>00</w:t>
            </w:r>
          </w:p>
        </w:tc>
        <w:tc>
          <w:tcPr>
            <w:tcW w:w="539" w:type="pct"/>
          </w:tcPr>
          <w:p w14:paraId="7F55CB08"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11CF0F4F" w14:textId="77777777" w:rsidTr="00755468">
        <w:tc>
          <w:tcPr>
            <w:tcW w:w="2097" w:type="pct"/>
          </w:tcPr>
          <w:p w14:paraId="5323559B"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b/>
              </w:rPr>
              <w:t>Puget Sound Conservation District</w:t>
            </w:r>
            <w:r w:rsidRPr="00B52B2E">
              <w:rPr>
                <w:rFonts w:ascii="Myriad Pro" w:eastAsia="Times New Roman" w:hAnsi="Myriad Pro" w:cs="Arial"/>
              </w:rPr>
              <w:t xml:space="preserve"> </w:t>
            </w:r>
            <w:r w:rsidRPr="00B52B2E">
              <w:rPr>
                <w:rFonts w:ascii="Myriad Pro" w:eastAsia="Times New Roman" w:hAnsi="Myriad Pro" w:cs="Arial"/>
                <w:b/>
              </w:rPr>
              <w:t>Caucus</w:t>
            </w:r>
          </w:p>
          <w:p w14:paraId="0D97F42D"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 xml:space="preserve">King Conservation District will continue collaboration with PSCDs through the PSCD Caucus.  Focus will be supporting implementation of PSCD work plan activities, </w:t>
            </w:r>
            <w:r w:rsidRPr="00B52B2E">
              <w:rPr>
                <w:rFonts w:ascii="Myriad Pro" w:eastAsia="Times New Roman" w:hAnsi="Myriad Pro" w:cs="Arial"/>
              </w:rPr>
              <w:lastRenderedPageBreak/>
              <w:t>collaborating with regional partners on Puget Sound recovery, and advancing PSCD regional service provider model.</w:t>
            </w:r>
          </w:p>
        </w:tc>
        <w:tc>
          <w:tcPr>
            <w:tcW w:w="480" w:type="pct"/>
          </w:tcPr>
          <w:p w14:paraId="197F2629"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lastRenderedPageBreak/>
              <w:t>7/1/</w:t>
            </w:r>
            <w:r w:rsidR="003D5C05">
              <w:rPr>
                <w:rFonts w:ascii="Myriad Pro" w:eastAsia="Times New Roman" w:hAnsi="Myriad Pro" w:cs="Arial"/>
              </w:rPr>
              <w:t>20</w:t>
            </w:r>
          </w:p>
          <w:p w14:paraId="3DE7B522"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6/30/2</w:t>
            </w:r>
            <w:r w:rsidR="003D5C05">
              <w:rPr>
                <w:rFonts w:ascii="Myriad Pro" w:eastAsia="Times New Roman" w:hAnsi="Myriad Pro" w:cs="Arial"/>
              </w:rPr>
              <w:t>1</w:t>
            </w:r>
          </w:p>
        </w:tc>
        <w:tc>
          <w:tcPr>
            <w:tcW w:w="650" w:type="pct"/>
          </w:tcPr>
          <w:p w14:paraId="7D1CA2B4"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Reed</w:t>
            </w:r>
          </w:p>
        </w:tc>
        <w:tc>
          <w:tcPr>
            <w:tcW w:w="612" w:type="pct"/>
          </w:tcPr>
          <w:p w14:paraId="4E9ACCEC" w14:textId="2B8324DF" w:rsidR="00B52B2E" w:rsidRPr="00B52B2E" w:rsidRDefault="00D57C88" w:rsidP="00B52B2E">
            <w:pPr>
              <w:spacing w:after="0" w:line="240" w:lineRule="auto"/>
              <w:rPr>
                <w:rFonts w:ascii="Myriad Pro" w:eastAsia="Times New Roman" w:hAnsi="Myriad Pro" w:cs="Arial"/>
              </w:rPr>
            </w:pPr>
            <w:r>
              <w:rPr>
                <w:rFonts w:ascii="Myriad Pro" w:eastAsia="Times New Roman" w:hAnsi="Myriad Pro" w:cs="Arial"/>
              </w:rPr>
              <w:t>365</w:t>
            </w:r>
          </w:p>
        </w:tc>
        <w:tc>
          <w:tcPr>
            <w:tcW w:w="621" w:type="pct"/>
          </w:tcPr>
          <w:p w14:paraId="23B46B8D" w14:textId="77777777" w:rsidR="00B52B2E" w:rsidRPr="00BA1C36" w:rsidRDefault="00B52B2E" w:rsidP="00B52B2E">
            <w:pPr>
              <w:spacing w:after="0" w:line="240" w:lineRule="auto"/>
              <w:rPr>
                <w:rFonts w:ascii="Myriad Pro" w:eastAsia="Times New Roman" w:hAnsi="Myriad Pro" w:cs="Calibri"/>
                <w:bCs/>
              </w:rPr>
            </w:pPr>
            <w:r w:rsidRPr="00BA1C36">
              <w:rPr>
                <w:rFonts w:ascii="Myriad Pro" w:eastAsia="Times New Roman" w:hAnsi="Myriad Pro" w:cs="Calibri"/>
                <w:bCs/>
              </w:rPr>
              <w:t>$</w:t>
            </w:r>
            <w:r w:rsidR="00574AF8" w:rsidRPr="00BA1C36">
              <w:rPr>
                <w:rFonts w:ascii="Myriad Pro" w:eastAsia="Times New Roman" w:hAnsi="Myriad Pro" w:cs="Calibri"/>
                <w:bCs/>
              </w:rPr>
              <w:t>60,000</w:t>
            </w:r>
          </w:p>
        </w:tc>
        <w:tc>
          <w:tcPr>
            <w:tcW w:w="539" w:type="pct"/>
          </w:tcPr>
          <w:p w14:paraId="5B8ED6B0"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64B1AD4C" w14:textId="77777777" w:rsidTr="00755468">
        <w:tc>
          <w:tcPr>
            <w:tcW w:w="2097" w:type="pct"/>
          </w:tcPr>
          <w:p w14:paraId="4F8AF65B" w14:textId="77777777" w:rsidR="00B52B2E" w:rsidRPr="00B52B2E" w:rsidRDefault="00B52B2E" w:rsidP="00B52B2E">
            <w:pPr>
              <w:spacing w:after="0" w:line="240" w:lineRule="auto"/>
              <w:rPr>
                <w:rFonts w:ascii="Myriad Pro" w:eastAsia="Times New Roman" w:hAnsi="Myriad Pro" w:cs="Arial"/>
              </w:rPr>
            </w:pPr>
          </w:p>
        </w:tc>
        <w:tc>
          <w:tcPr>
            <w:tcW w:w="480" w:type="pct"/>
          </w:tcPr>
          <w:p w14:paraId="2119E4CA" w14:textId="77777777" w:rsidR="00B52B2E" w:rsidRPr="00B52B2E" w:rsidRDefault="00B52B2E" w:rsidP="00B52B2E">
            <w:pPr>
              <w:spacing w:after="0" w:line="240" w:lineRule="auto"/>
              <w:rPr>
                <w:rFonts w:ascii="Myriad Pro" w:eastAsia="Times New Roman" w:hAnsi="Myriad Pro" w:cs="Arial"/>
              </w:rPr>
            </w:pPr>
          </w:p>
        </w:tc>
        <w:tc>
          <w:tcPr>
            <w:tcW w:w="650" w:type="pct"/>
          </w:tcPr>
          <w:p w14:paraId="796AEA27"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 xml:space="preserve"> </w:t>
            </w:r>
          </w:p>
        </w:tc>
        <w:tc>
          <w:tcPr>
            <w:tcW w:w="612" w:type="pct"/>
          </w:tcPr>
          <w:p w14:paraId="15A5D308" w14:textId="77777777" w:rsidR="00B52B2E" w:rsidRPr="00B52B2E" w:rsidRDefault="00B52B2E" w:rsidP="00B52B2E">
            <w:pPr>
              <w:spacing w:after="0" w:line="240" w:lineRule="auto"/>
              <w:rPr>
                <w:rFonts w:ascii="Myriad Pro" w:eastAsia="Times New Roman" w:hAnsi="Myriad Pro" w:cs="Arial"/>
              </w:rPr>
            </w:pPr>
          </w:p>
        </w:tc>
        <w:tc>
          <w:tcPr>
            <w:tcW w:w="621" w:type="pct"/>
          </w:tcPr>
          <w:p w14:paraId="159D8CEF" w14:textId="77777777" w:rsidR="00B52B2E" w:rsidRPr="00B52B2E" w:rsidRDefault="00B52B2E" w:rsidP="00B52B2E">
            <w:pPr>
              <w:spacing w:after="0" w:line="240" w:lineRule="auto"/>
              <w:rPr>
                <w:rFonts w:ascii="Myriad Pro" w:eastAsia="Times New Roman" w:hAnsi="Myriad Pro" w:cs="Calibri"/>
                <w:b/>
                <w:bCs/>
              </w:rPr>
            </w:pPr>
            <w:r w:rsidRPr="00B52B2E">
              <w:rPr>
                <w:rFonts w:ascii="Myriad Pro" w:eastAsia="Times New Roman" w:hAnsi="Myriad Pro" w:cs="Calibri"/>
                <w:b/>
                <w:bCs/>
              </w:rPr>
              <w:t>$</w:t>
            </w:r>
            <w:r w:rsidR="00574AF8">
              <w:rPr>
                <w:rFonts w:ascii="Myriad Pro" w:eastAsia="Times New Roman" w:hAnsi="Myriad Pro" w:cs="Calibri"/>
                <w:b/>
                <w:bCs/>
              </w:rPr>
              <w:t>585,000</w:t>
            </w:r>
          </w:p>
          <w:p w14:paraId="58347B0C" w14:textId="77777777" w:rsidR="00B52B2E" w:rsidRPr="00B52B2E" w:rsidRDefault="00B52B2E" w:rsidP="00B52B2E">
            <w:pPr>
              <w:spacing w:after="0" w:line="240" w:lineRule="auto"/>
              <w:rPr>
                <w:rFonts w:ascii="Myriad Pro" w:eastAsia="Times New Roman" w:hAnsi="Myriad Pro" w:cs="Arial"/>
              </w:rPr>
            </w:pPr>
          </w:p>
        </w:tc>
        <w:tc>
          <w:tcPr>
            <w:tcW w:w="539" w:type="pct"/>
          </w:tcPr>
          <w:p w14:paraId="70616D79" w14:textId="77777777" w:rsidR="00B52B2E" w:rsidRPr="00B52B2E" w:rsidRDefault="00B52B2E" w:rsidP="00B52B2E">
            <w:pPr>
              <w:spacing w:after="0" w:line="240" w:lineRule="auto"/>
              <w:rPr>
                <w:rFonts w:ascii="Myriad Pro" w:eastAsia="Times New Roman" w:hAnsi="Myriad Pro" w:cs="Arial"/>
              </w:rPr>
            </w:pPr>
          </w:p>
        </w:tc>
      </w:tr>
    </w:tbl>
    <w:p w14:paraId="0F521DA5" w14:textId="77777777" w:rsidR="00B52B2E" w:rsidRPr="00B52B2E" w:rsidRDefault="00B52B2E" w:rsidP="00B52B2E">
      <w:pPr>
        <w:spacing w:after="0" w:line="240" w:lineRule="auto"/>
        <w:rPr>
          <w:rFonts w:ascii="Arial Black" w:eastAsia="Times New Roman" w:hAnsi="Arial Black" w:cs="Arial Black"/>
        </w:rPr>
      </w:pPr>
    </w:p>
    <w:p w14:paraId="5C47FF08" w14:textId="77777777" w:rsidR="00B52B2E" w:rsidRPr="00B52B2E" w:rsidRDefault="00B52B2E" w:rsidP="00B52B2E">
      <w:pPr>
        <w:spacing w:after="0" w:line="240" w:lineRule="auto"/>
        <w:rPr>
          <w:rFonts w:ascii="Arial Black" w:eastAsia="Times New Roman" w:hAnsi="Arial Black" w:cs="Arial Black"/>
        </w:rPr>
      </w:pPr>
    </w:p>
    <w:p w14:paraId="510FC9AB" w14:textId="77777777" w:rsidR="00B52B2E" w:rsidRPr="00B52B2E" w:rsidRDefault="00B52B2E" w:rsidP="00B52B2E">
      <w:pPr>
        <w:spacing w:after="0" w:line="240" w:lineRule="auto"/>
        <w:rPr>
          <w:rFonts w:ascii="Arial Black" w:eastAsia="Times New Roman" w:hAnsi="Arial Black" w:cs="Arial Black"/>
        </w:rPr>
      </w:pPr>
      <w:r w:rsidRPr="00B52B2E">
        <w:rPr>
          <w:rFonts w:ascii="Arial Black" w:eastAsia="Times New Roman" w:hAnsi="Arial Black" w:cs="Arial Black"/>
        </w:rPr>
        <w:br w:type="page"/>
      </w:r>
    </w:p>
    <w:p w14:paraId="65B8974F" w14:textId="77777777" w:rsidR="00B52B2E" w:rsidRPr="00B52B2E" w:rsidRDefault="00B52B2E" w:rsidP="00B52B2E">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lastRenderedPageBreak/>
        <w:t xml:space="preserve">Program Area:  Education </w:t>
      </w:r>
    </w:p>
    <w:p w14:paraId="7591AB01" w14:textId="77777777" w:rsidR="00B52B2E" w:rsidRPr="00B52B2E" w:rsidRDefault="00B52B2E" w:rsidP="00B52B2E">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 xml:space="preserve">Goal(s): iii &amp; iv, </w:t>
      </w:r>
    </w:p>
    <w:p w14:paraId="705A487C" w14:textId="77777777" w:rsidR="00B52B2E" w:rsidRPr="00B52B2E" w:rsidRDefault="00B52B2E" w:rsidP="00B52B2E">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Funding Source(s): Rates and Charges and Commission Grants</w:t>
      </w:r>
    </w:p>
    <w:p w14:paraId="529BB874" w14:textId="77777777" w:rsidR="00B52B2E" w:rsidRPr="00B52B2E" w:rsidRDefault="00B52B2E" w:rsidP="00B52B2E">
      <w:pPr>
        <w:tabs>
          <w:tab w:val="left" w:pos="5160"/>
          <w:tab w:val="left" w:pos="5850"/>
        </w:tabs>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ab/>
      </w:r>
      <w:r w:rsidRPr="00B52B2E">
        <w:rPr>
          <w:rFonts w:ascii="Trade Gothic LT Std Extended" w:eastAsia="Times New Roman" w:hAnsi="Trade Gothic LT Std Extended" w:cs="Arial Black"/>
          <w:b/>
        </w:rPr>
        <w:tab/>
      </w:r>
    </w:p>
    <w:tbl>
      <w:tblPr>
        <w:tblW w:w="512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5787"/>
        <w:gridCol w:w="1344"/>
        <w:gridCol w:w="1732"/>
        <w:gridCol w:w="1629"/>
        <w:gridCol w:w="1478"/>
        <w:gridCol w:w="1312"/>
      </w:tblGrid>
      <w:tr w:rsidR="00B52B2E" w:rsidRPr="00B52B2E" w14:paraId="08C1038A" w14:textId="77777777" w:rsidTr="00E40686">
        <w:trPr>
          <w:trHeight w:val="75"/>
        </w:trPr>
        <w:tc>
          <w:tcPr>
            <w:tcW w:w="2179" w:type="pct"/>
          </w:tcPr>
          <w:p w14:paraId="3B001A46"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Activities for FY202</w:t>
            </w:r>
            <w:r w:rsidR="003D5C05">
              <w:rPr>
                <w:rFonts w:ascii="Trade Gothic LT Std Extended" w:eastAsia="Times New Roman" w:hAnsi="Trade Gothic LT Std Extended" w:cs="Arial Black"/>
                <w:b/>
              </w:rPr>
              <w:t>1</w:t>
            </w:r>
          </w:p>
        </w:tc>
        <w:tc>
          <w:tcPr>
            <w:tcW w:w="506" w:type="pct"/>
          </w:tcPr>
          <w:p w14:paraId="0DFCCAFF"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Target Dates</w:t>
            </w:r>
          </w:p>
        </w:tc>
        <w:tc>
          <w:tcPr>
            <w:tcW w:w="652" w:type="pct"/>
          </w:tcPr>
          <w:p w14:paraId="36044AC4"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Person</w:t>
            </w:r>
          </w:p>
          <w:p w14:paraId="5DB50889"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Responsible</w:t>
            </w:r>
          </w:p>
        </w:tc>
        <w:tc>
          <w:tcPr>
            <w:tcW w:w="613" w:type="pct"/>
          </w:tcPr>
          <w:p w14:paraId="0515469E"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proofErr w:type="gramStart"/>
            <w:r w:rsidRPr="00B52B2E">
              <w:rPr>
                <w:rFonts w:ascii="Trade Gothic LT Std Extended" w:eastAsia="Times New Roman" w:hAnsi="Trade Gothic LT Std Extended" w:cs="Arial Black"/>
                <w:b/>
              </w:rPr>
              <w:t>Time(</w:t>
            </w:r>
            <w:proofErr w:type="gramEnd"/>
            <w:r w:rsidRPr="00B52B2E">
              <w:rPr>
                <w:rFonts w:ascii="Trade Gothic LT Std Extended" w:eastAsia="Times New Roman" w:hAnsi="Trade Gothic LT Std Extended" w:cs="Arial Black"/>
                <w:b/>
              </w:rPr>
              <w:t>Days) Required</w:t>
            </w:r>
          </w:p>
        </w:tc>
        <w:tc>
          <w:tcPr>
            <w:tcW w:w="556" w:type="pct"/>
          </w:tcPr>
          <w:p w14:paraId="1C42BC85"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Estimated Funding</w:t>
            </w:r>
          </w:p>
        </w:tc>
        <w:tc>
          <w:tcPr>
            <w:tcW w:w="494" w:type="pct"/>
          </w:tcPr>
          <w:p w14:paraId="4746F8BB"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Notes</w:t>
            </w:r>
          </w:p>
        </w:tc>
      </w:tr>
      <w:tr w:rsidR="00B52B2E" w:rsidRPr="00B52B2E" w14:paraId="0B6CC74F" w14:textId="77777777" w:rsidTr="00E40686">
        <w:trPr>
          <w:trHeight w:val="516"/>
        </w:trPr>
        <w:tc>
          <w:tcPr>
            <w:tcW w:w="2179" w:type="pct"/>
          </w:tcPr>
          <w:p w14:paraId="6FB1844B" w14:textId="77777777" w:rsidR="00B52B2E" w:rsidRPr="00B52B2E" w:rsidRDefault="00B52B2E" w:rsidP="00B52B2E">
            <w:pPr>
              <w:tabs>
                <w:tab w:val="left" w:pos="930"/>
              </w:tabs>
              <w:spacing w:after="0" w:line="240" w:lineRule="auto"/>
              <w:rPr>
                <w:rFonts w:ascii="Myriad Pro" w:eastAsia="Times New Roman" w:hAnsi="Myriad Pro" w:cs="Arial"/>
                <w:b/>
              </w:rPr>
            </w:pPr>
            <w:r w:rsidRPr="00B52B2E">
              <w:rPr>
                <w:rFonts w:ascii="Myriad Pro" w:eastAsia="Times New Roman" w:hAnsi="Myriad Pro" w:cs="Arial"/>
                <w:b/>
              </w:rPr>
              <w:tab/>
            </w:r>
          </w:p>
          <w:p w14:paraId="082D362C"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b/>
              </w:rPr>
              <w:t>General Education</w:t>
            </w:r>
            <w:r w:rsidRPr="00B52B2E">
              <w:rPr>
                <w:rFonts w:ascii="Myriad Pro" w:eastAsia="Times New Roman" w:hAnsi="Myriad Pro" w:cs="Arial"/>
              </w:rPr>
              <w:t xml:space="preserve"> – Education General Program includes activities on education initiatives and education program development activities that do not fit in a specific education program. Includes coordinating education services with other KCD programs; exploring and developing new education programs; building Education Group capacity to serve and collaborate with other partners; and managing professional services contracts for educational specialists working on Education Group program tasks.</w:t>
            </w:r>
          </w:p>
        </w:tc>
        <w:tc>
          <w:tcPr>
            <w:tcW w:w="506" w:type="pct"/>
          </w:tcPr>
          <w:p w14:paraId="4983F274"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7/1/</w:t>
            </w:r>
            <w:r w:rsidR="003D5C05">
              <w:rPr>
                <w:rFonts w:ascii="Myriad Pro" w:eastAsia="Times New Roman" w:hAnsi="Myriad Pro" w:cs="Arial"/>
              </w:rPr>
              <w:t>20</w:t>
            </w:r>
          </w:p>
          <w:p w14:paraId="65F91605"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6/30/2</w:t>
            </w:r>
            <w:r w:rsidR="003D5C05">
              <w:rPr>
                <w:rFonts w:ascii="Myriad Pro" w:eastAsia="Times New Roman" w:hAnsi="Myriad Pro" w:cs="Arial"/>
              </w:rPr>
              <w:t>1</w:t>
            </w:r>
          </w:p>
        </w:tc>
        <w:tc>
          <w:tcPr>
            <w:tcW w:w="652" w:type="pct"/>
          </w:tcPr>
          <w:p w14:paraId="1FCE9B67" w14:textId="77777777" w:rsidR="00B52B2E" w:rsidRPr="00B52B2E" w:rsidRDefault="003D5C05" w:rsidP="00B52B2E">
            <w:pPr>
              <w:spacing w:after="0" w:line="240" w:lineRule="auto"/>
              <w:rPr>
                <w:rFonts w:ascii="Myriad Pro" w:eastAsia="Times New Roman" w:hAnsi="Myriad Pro" w:cs="Arial"/>
              </w:rPr>
            </w:pPr>
            <w:r>
              <w:rPr>
                <w:rFonts w:ascii="Myriad Pro" w:eastAsia="Times New Roman" w:hAnsi="Myriad Pro" w:cs="Arial"/>
              </w:rPr>
              <w:t>Wolf</w:t>
            </w:r>
          </w:p>
        </w:tc>
        <w:tc>
          <w:tcPr>
            <w:tcW w:w="613" w:type="pct"/>
          </w:tcPr>
          <w:p w14:paraId="3C9602AF" w14:textId="2C8923F1" w:rsidR="00B52B2E" w:rsidRDefault="00D57C88" w:rsidP="00B52B2E">
            <w:pPr>
              <w:spacing w:after="0" w:line="240" w:lineRule="auto"/>
              <w:rPr>
                <w:rFonts w:ascii="Myriad Pro" w:eastAsia="Times New Roman" w:hAnsi="Myriad Pro" w:cs="Arial"/>
              </w:rPr>
            </w:pPr>
            <w:r>
              <w:rPr>
                <w:rFonts w:ascii="Myriad Pro" w:eastAsia="Times New Roman" w:hAnsi="Myriad Pro" w:cs="Arial"/>
              </w:rPr>
              <w:t>365</w:t>
            </w:r>
          </w:p>
          <w:p w14:paraId="542C933C" w14:textId="23E252FA" w:rsidR="00D57C88" w:rsidRPr="00B52B2E" w:rsidRDefault="00D57C88" w:rsidP="00B52B2E">
            <w:pPr>
              <w:spacing w:after="0" w:line="240" w:lineRule="auto"/>
              <w:rPr>
                <w:rFonts w:ascii="Myriad Pro" w:eastAsia="Times New Roman" w:hAnsi="Myriad Pro" w:cs="Arial"/>
              </w:rPr>
            </w:pPr>
          </w:p>
        </w:tc>
        <w:tc>
          <w:tcPr>
            <w:tcW w:w="556" w:type="pct"/>
          </w:tcPr>
          <w:p w14:paraId="4D195650"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$1</w:t>
            </w:r>
            <w:r w:rsidR="00574AF8">
              <w:rPr>
                <w:rFonts w:ascii="Myriad Pro" w:eastAsia="Times New Roman" w:hAnsi="Myriad Pro" w:cs="Arial"/>
              </w:rPr>
              <w:t>10,000</w:t>
            </w:r>
          </w:p>
        </w:tc>
        <w:tc>
          <w:tcPr>
            <w:tcW w:w="494" w:type="pct"/>
          </w:tcPr>
          <w:p w14:paraId="60111C05"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10B22A2B" w14:textId="77777777" w:rsidTr="00E40686">
        <w:trPr>
          <w:trHeight w:val="516"/>
        </w:trPr>
        <w:tc>
          <w:tcPr>
            <w:tcW w:w="2179" w:type="pct"/>
          </w:tcPr>
          <w:p w14:paraId="6726CCDB" w14:textId="77777777" w:rsidR="00B52B2E" w:rsidRPr="00B52B2E" w:rsidRDefault="00B52B2E" w:rsidP="00B52B2E">
            <w:pPr>
              <w:spacing w:after="0" w:line="240" w:lineRule="auto"/>
              <w:rPr>
                <w:rFonts w:ascii="Myriad Pro" w:eastAsia="Times New Roman" w:hAnsi="Myriad Pro" w:cs="Arial"/>
              </w:rPr>
            </w:pPr>
          </w:p>
          <w:p w14:paraId="568DDF60"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b/>
              </w:rPr>
              <w:t>Envirothon</w:t>
            </w:r>
            <w:r w:rsidRPr="00B52B2E">
              <w:rPr>
                <w:rFonts w:ascii="Myriad Pro" w:eastAsia="Times New Roman" w:hAnsi="Myriad Pro" w:cs="Arial"/>
              </w:rPr>
              <w:t xml:space="preserve"> - A nation-wide environmental literacy competition for high school youth.  Sponsoring businesses and organizations include the Canon Corporation, NRCS, WSCC, and the WACD.  King Conservation District participates in the Washington State Envirothon program by recruiting high school teams from King County to participate in the NW Regional Envirothon </w:t>
            </w:r>
          </w:p>
        </w:tc>
        <w:tc>
          <w:tcPr>
            <w:tcW w:w="506" w:type="pct"/>
          </w:tcPr>
          <w:p w14:paraId="1BBF3C58"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7/1/</w:t>
            </w:r>
            <w:r w:rsidR="003D5C05">
              <w:rPr>
                <w:rFonts w:ascii="Myriad Pro" w:eastAsia="Times New Roman" w:hAnsi="Myriad Pro" w:cs="Arial"/>
              </w:rPr>
              <w:t>20</w:t>
            </w:r>
          </w:p>
          <w:p w14:paraId="127AC6FA"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6/30/2</w:t>
            </w:r>
            <w:r w:rsidR="003D5C05">
              <w:rPr>
                <w:rFonts w:ascii="Myriad Pro" w:eastAsia="Times New Roman" w:hAnsi="Myriad Pro" w:cs="Arial"/>
              </w:rPr>
              <w:t>1</w:t>
            </w:r>
          </w:p>
        </w:tc>
        <w:tc>
          <w:tcPr>
            <w:tcW w:w="652" w:type="pct"/>
          </w:tcPr>
          <w:p w14:paraId="0B30117B" w14:textId="77777777" w:rsidR="00B52B2E" w:rsidRPr="00B52B2E" w:rsidRDefault="003D5C05" w:rsidP="00B52B2E">
            <w:pPr>
              <w:spacing w:after="0" w:line="240" w:lineRule="auto"/>
              <w:rPr>
                <w:rFonts w:ascii="Myriad Pro" w:eastAsia="Times New Roman" w:hAnsi="Myriad Pro" w:cs="Arial"/>
              </w:rPr>
            </w:pPr>
            <w:r>
              <w:rPr>
                <w:rFonts w:ascii="Myriad Pro" w:eastAsia="Times New Roman" w:hAnsi="Myriad Pro" w:cs="Arial"/>
              </w:rPr>
              <w:t>Wolf</w:t>
            </w:r>
          </w:p>
        </w:tc>
        <w:tc>
          <w:tcPr>
            <w:tcW w:w="613" w:type="pct"/>
          </w:tcPr>
          <w:p w14:paraId="77BAC29A" w14:textId="2434B1D7" w:rsidR="00B52B2E" w:rsidRDefault="00D57C88" w:rsidP="00B52B2E">
            <w:pPr>
              <w:spacing w:after="0" w:line="240" w:lineRule="auto"/>
              <w:rPr>
                <w:rFonts w:ascii="Myriad Pro" w:eastAsia="Times New Roman" w:hAnsi="Myriad Pro" w:cs="Arial"/>
              </w:rPr>
            </w:pPr>
            <w:r>
              <w:rPr>
                <w:rFonts w:ascii="Myriad Pro" w:eastAsia="Times New Roman" w:hAnsi="Myriad Pro" w:cs="Arial"/>
              </w:rPr>
              <w:t>365</w:t>
            </w:r>
          </w:p>
          <w:p w14:paraId="4E1B590D" w14:textId="275B6191" w:rsidR="00D57C88" w:rsidRPr="00B52B2E" w:rsidRDefault="00D57C88" w:rsidP="00B52B2E">
            <w:pPr>
              <w:spacing w:after="0" w:line="240" w:lineRule="auto"/>
              <w:rPr>
                <w:rFonts w:ascii="Myriad Pro" w:eastAsia="Times New Roman" w:hAnsi="Myriad Pro" w:cs="Arial"/>
              </w:rPr>
            </w:pPr>
          </w:p>
        </w:tc>
        <w:tc>
          <w:tcPr>
            <w:tcW w:w="556" w:type="pct"/>
          </w:tcPr>
          <w:p w14:paraId="0A341880"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w:t>
            </w:r>
            <w:r w:rsidR="00574AF8">
              <w:rPr>
                <w:rFonts w:ascii="Myriad Pro" w:eastAsia="Times New Roman" w:hAnsi="Myriad Pro" w:cs="Arial"/>
              </w:rPr>
              <w:t>20,000</w:t>
            </w:r>
          </w:p>
        </w:tc>
        <w:tc>
          <w:tcPr>
            <w:tcW w:w="494" w:type="pct"/>
          </w:tcPr>
          <w:p w14:paraId="0B9C92A3"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060E3774" w14:textId="77777777" w:rsidTr="00E40686">
        <w:trPr>
          <w:trHeight w:val="528"/>
        </w:trPr>
        <w:tc>
          <w:tcPr>
            <w:tcW w:w="2179" w:type="pct"/>
          </w:tcPr>
          <w:p w14:paraId="1E087AE1" w14:textId="77777777" w:rsidR="00B52B2E" w:rsidRPr="00B52B2E" w:rsidRDefault="00B52B2E" w:rsidP="00B52B2E">
            <w:pPr>
              <w:spacing w:after="0" w:line="240" w:lineRule="auto"/>
              <w:rPr>
                <w:rFonts w:ascii="Myriad Pro" w:eastAsia="Times New Roman" w:hAnsi="Myriad Pro" w:cs="Arial"/>
              </w:rPr>
            </w:pPr>
          </w:p>
          <w:p w14:paraId="465ED99D" w14:textId="77777777" w:rsidR="00FC0C0D" w:rsidRDefault="00B52B2E" w:rsidP="00B52B2E">
            <w:pPr>
              <w:spacing w:after="0" w:line="240" w:lineRule="auto"/>
              <w:rPr>
                <w:rFonts w:ascii="Myriad Pro" w:eastAsia="Times New Roman" w:hAnsi="Myriad Pro" w:cs="Arial"/>
              </w:rPr>
            </w:pPr>
            <w:r w:rsidRPr="00B52B2E">
              <w:rPr>
                <w:rFonts w:ascii="Myriad Pro" w:eastAsia="Times New Roman" w:hAnsi="Myriad Pro" w:cs="Arial"/>
                <w:b/>
              </w:rPr>
              <w:t>Land &amp; Water Stewardship Workshops</w:t>
            </w:r>
            <w:r w:rsidRPr="00B52B2E">
              <w:rPr>
                <w:rFonts w:ascii="Myriad Pro" w:eastAsia="Times New Roman" w:hAnsi="Myriad Pro" w:cs="Arial"/>
              </w:rPr>
              <w:t xml:space="preserve"> – A series of four workshops </w:t>
            </w:r>
            <w:r w:rsidR="00FC0C0D">
              <w:rPr>
                <w:rFonts w:ascii="Myriad Pro" w:eastAsia="Times New Roman" w:hAnsi="Myriad Pro" w:cs="Arial"/>
              </w:rPr>
              <w:t>in which</w:t>
            </w:r>
            <w:r w:rsidRPr="00B52B2E">
              <w:rPr>
                <w:rFonts w:ascii="Myriad Pro" w:eastAsia="Times New Roman" w:hAnsi="Myriad Pro" w:cs="Arial"/>
              </w:rPr>
              <w:t xml:space="preserve"> livestock owners learn about planning and implementing natural resource management practices to protect water quality, conserve soils, and enhance fish and wildlife habitat.  Each workshop includes presentations in combination with exercises that help participants learn about and how to apply natural resource management practices that are typically prescribed in a Farm Management Plan and are consistent with the NRCS FOTG. </w:t>
            </w:r>
            <w:r w:rsidRPr="00B52B2E">
              <w:rPr>
                <w:rFonts w:ascii="Myriad Pro" w:eastAsia="Times New Roman" w:hAnsi="Myriad Pro" w:cs="Arial"/>
              </w:rPr>
              <w:lastRenderedPageBreak/>
              <w:t xml:space="preserve">Subsequent to participating in these workshops, livestock owners have the option of working with staff </w:t>
            </w:r>
            <w:r w:rsidR="00FC0C0D">
              <w:rPr>
                <w:rFonts w:ascii="Myriad Pro" w:eastAsia="Times New Roman" w:hAnsi="Myriad Pro" w:cs="Arial"/>
              </w:rPr>
              <w:t xml:space="preserve">to deploy best management practices through a variety of pathways.  </w:t>
            </w:r>
          </w:p>
          <w:p w14:paraId="3FCF27A3" w14:textId="77777777" w:rsidR="00FC0C0D" w:rsidRDefault="00FC0C0D" w:rsidP="00B52B2E">
            <w:pPr>
              <w:spacing w:after="0" w:line="240" w:lineRule="auto"/>
              <w:rPr>
                <w:rFonts w:ascii="Myriad Pro" w:eastAsia="Times New Roman" w:hAnsi="Myriad Pro" w:cs="Arial"/>
              </w:rPr>
            </w:pPr>
          </w:p>
          <w:p w14:paraId="09307C9F" w14:textId="77777777" w:rsidR="00B52B2E" w:rsidRDefault="00FC0C0D" w:rsidP="00B52B2E">
            <w:pPr>
              <w:spacing w:after="0" w:line="240" w:lineRule="auto"/>
              <w:rPr>
                <w:rFonts w:ascii="Myriad Pro" w:eastAsia="Times New Roman" w:hAnsi="Myriad Pro" w:cs="Arial"/>
              </w:rPr>
            </w:pPr>
            <w:r>
              <w:rPr>
                <w:rFonts w:ascii="Myriad Pro" w:eastAsia="Times New Roman" w:hAnsi="Myriad Pro" w:cs="Arial"/>
              </w:rPr>
              <w:t>KCD is developing eLearning curricula, including this workshop series, to scale the number of residents we can serve and to continue to deliver this education during COVID-19 restrictions.</w:t>
            </w:r>
          </w:p>
          <w:p w14:paraId="2429A286" w14:textId="77777777" w:rsidR="00FC0C0D" w:rsidRPr="00B52B2E" w:rsidRDefault="00FC0C0D" w:rsidP="00B52B2E">
            <w:pPr>
              <w:spacing w:after="0" w:line="240" w:lineRule="auto"/>
              <w:rPr>
                <w:rFonts w:ascii="Myriad Pro" w:eastAsia="Times New Roman" w:hAnsi="Myriad Pro" w:cs="Arial"/>
                <w:caps/>
              </w:rPr>
            </w:pPr>
          </w:p>
        </w:tc>
        <w:tc>
          <w:tcPr>
            <w:tcW w:w="506" w:type="pct"/>
          </w:tcPr>
          <w:p w14:paraId="6C4CC272"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lastRenderedPageBreak/>
              <w:t>7/1/</w:t>
            </w:r>
            <w:r w:rsidR="003D5C05">
              <w:rPr>
                <w:rFonts w:ascii="Myriad Pro" w:eastAsia="Times New Roman" w:hAnsi="Myriad Pro" w:cs="Arial"/>
              </w:rPr>
              <w:t>20</w:t>
            </w:r>
          </w:p>
          <w:p w14:paraId="57CC9276"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6/30/2</w:t>
            </w:r>
            <w:r w:rsidR="003D5C05">
              <w:rPr>
                <w:rFonts w:ascii="Myriad Pro" w:eastAsia="Times New Roman" w:hAnsi="Myriad Pro" w:cs="Arial"/>
              </w:rPr>
              <w:t>1</w:t>
            </w:r>
          </w:p>
        </w:tc>
        <w:tc>
          <w:tcPr>
            <w:tcW w:w="652" w:type="pct"/>
          </w:tcPr>
          <w:p w14:paraId="5E1BAD3B" w14:textId="77777777" w:rsidR="00B52B2E" w:rsidRDefault="003D5C05" w:rsidP="00B52B2E">
            <w:pPr>
              <w:spacing w:after="0" w:line="240" w:lineRule="auto"/>
              <w:rPr>
                <w:rFonts w:ascii="Myriad Pro" w:eastAsia="Times New Roman" w:hAnsi="Myriad Pro" w:cs="Arial"/>
              </w:rPr>
            </w:pPr>
            <w:r>
              <w:rPr>
                <w:rFonts w:ascii="Myriad Pro" w:eastAsia="Times New Roman" w:hAnsi="Myriad Pro" w:cs="Arial"/>
              </w:rPr>
              <w:t>Wolf</w:t>
            </w:r>
          </w:p>
          <w:p w14:paraId="66D18DA4" w14:textId="77777777" w:rsidR="003D5C05" w:rsidRPr="00B52B2E" w:rsidRDefault="003D5C05" w:rsidP="00B52B2E">
            <w:pPr>
              <w:spacing w:after="0" w:line="240" w:lineRule="auto"/>
              <w:rPr>
                <w:rFonts w:ascii="Myriad Pro" w:eastAsia="Times New Roman" w:hAnsi="Myriad Pro" w:cs="Arial"/>
              </w:rPr>
            </w:pPr>
          </w:p>
        </w:tc>
        <w:tc>
          <w:tcPr>
            <w:tcW w:w="613" w:type="pct"/>
          </w:tcPr>
          <w:p w14:paraId="6F22CB4C" w14:textId="14973E0E" w:rsidR="00B52B2E" w:rsidRDefault="00D57C88" w:rsidP="00B52B2E">
            <w:pPr>
              <w:spacing w:after="0" w:line="240" w:lineRule="auto"/>
              <w:rPr>
                <w:rFonts w:ascii="Myriad Pro" w:eastAsia="Times New Roman" w:hAnsi="Myriad Pro" w:cs="Arial"/>
              </w:rPr>
            </w:pPr>
            <w:r>
              <w:rPr>
                <w:rFonts w:ascii="Myriad Pro" w:eastAsia="Times New Roman" w:hAnsi="Myriad Pro" w:cs="Arial"/>
              </w:rPr>
              <w:t>365</w:t>
            </w:r>
          </w:p>
          <w:p w14:paraId="1033CB49" w14:textId="2E4A3011" w:rsidR="00D57C88" w:rsidRPr="00B52B2E" w:rsidRDefault="00D57C88" w:rsidP="00B52B2E">
            <w:pPr>
              <w:spacing w:after="0" w:line="240" w:lineRule="auto"/>
              <w:rPr>
                <w:rFonts w:ascii="Myriad Pro" w:eastAsia="Times New Roman" w:hAnsi="Myriad Pro" w:cs="Arial"/>
              </w:rPr>
            </w:pPr>
          </w:p>
        </w:tc>
        <w:tc>
          <w:tcPr>
            <w:tcW w:w="556" w:type="pct"/>
          </w:tcPr>
          <w:p w14:paraId="2E0A68EB"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$3</w:t>
            </w:r>
            <w:r w:rsidR="00574AF8">
              <w:rPr>
                <w:rFonts w:ascii="Myriad Pro" w:eastAsia="Times New Roman" w:hAnsi="Myriad Pro" w:cs="Arial"/>
              </w:rPr>
              <w:t>0,000</w:t>
            </w:r>
          </w:p>
        </w:tc>
        <w:tc>
          <w:tcPr>
            <w:tcW w:w="494" w:type="pct"/>
          </w:tcPr>
          <w:p w14:paraId="6067B817"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494E5DD0" w14:textId="77777777" w:rsidTr="00E40686">
        <w:trPr>
          <w:trHeight w:val="516"/>
        </w:trPr>
        <w:tc>
          <w:tcPr>
            <w:tcW w:w="2179" w:type="pct"/>
          </w:tcPr>
          <w:p w14:paraId="6A722299" w14:textId="77777777" w:rsidR="00B52B2E" w:rsidRPr="00B52B2E" w:rsidRDefault="00B52B2E" w:rsidP="00B52B2E">
            <w:pPr>
              <w:spacing w:after="0" w:line="240" w:lineRule="auto"/>
              <w:rPr>
                <w:rFonts w:ascii="Myriad Pro" w:eastAsia="Times New Roman" w:hAnsi="Myriad Pro" w:cs="Arial"/>
              </w:rPr>
            </w:pPr>
          </w:p>
          <w:p w14:paraId="37A63008" w14:textId="77777777" w:rsidR="00B52B2E" w:rsidRDefault="00B52B2E" w:rsidP="001F21C2">
            <w:pPr>
              <w:spacing w:after="0" w:line="240" w:lineRule="auto"/>
              <w:rPr>
                <w:rFonts w:ascii="Myriad Pro" w:eastAsia="Times New Roman" w:hAnsi="Myriad Pro" w:cs="Arial"/>
              </w:rPr>
            </w:pPr>
            <w:r w:rsidRPr="00B52B2E">
              <w:rPr>
                <w:rFonts w:ascii="Myriad Pro" w:eastAsia="Times New Roman" w:hAnsi="Myriad Pro" w:cs="Arial"/>
                <w:b/>
              </w:rPr>
              <w:t>Farm Tours and Ag. Classes</w:t>
            </w:r>
            <w:r w:rsidRPr="00B52B2E">
              <w:rPr>
                <w:rFonts w:ascii="Myriad Pro" w:eastAsia="Times New Roman" w:hAnsi="Myriad Pro" w:cs="Arial"/>
              </w:rPr>
              <w:t xml:space="preserve"> – Facilitate tours and classes on agriculture topics to provide peer to peer education opportunities for members of the livestock community.  Farm tours are open house events where a host landowner highlights management practices they’ve implemented to protect and enhance natural resources on their property.  Classes on agriculture topics are offered to provide information on emerging topics relevant to the livestock keeping and agricultural production communities. </w:t>
            </w:r>
          </w:p>
          <w:p w14:paraId="7D8D84AF" w14:textId="77777777" w:rsidR="001F21C2" w:rsidRPr="00B52B2E" w:rsidRDefault="001F21C2" w:rsidP="001F21C2">
            <w:pPr>
              <w:spacing w:after="0" w:line="240" w:lineRule="auto"/>
              <w:rPr>
                <w:rFonts w:ascii="Myriad Pro" w:eastAsia="Times New Roman" w:hAnsi="Myriad Pro" w:cs="Arial"/>
              </w:rPr>
            </w:pPr>
          </w:p>
        </w:tc>
        <w:tc>
          <w:tcPr>
            <w:tcW w:w="506" w:type="pct"/>
          </w:tcPr>
          <w:p w14:paraId="39282F5A"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7/1/</w:t>
            </w:r>
            <w:r w:rsidR="003D5C05">
              <w:rPr>
                <w:rFonts w:ascii="Myriad Pro" w:eastAsia="Times New Roman" w:hAnsi="Myriad Pro" w:cs="Arial"/>
              </w:rPr>
              <w:t>20</w:t>
            </w:r>
          </w:p>
          <w:p w14:paraId="55AD5A3F"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6/30/2</w:t>
            </w:r>
            <w:r w:rsidR="003D5C05">
              <w:rPr>
                <w:rFonts w:ascii="Myriad Pro" w:eastAsia="Times New Roman" w:hAnsi="Myriad Pro" w:cs="Arial"/>
              </w:rPr>
              <w:t>1</w:t>
            </w:r>
          </w:p>
        </w:tc>
        <w:tc>
          <w:tcPr>
            <w:tcW w:w="652" w:type="pct"/>
          </w:tcPr>
          <w:p w14:paraId="766C18D2" w14:textId="77777777" w:rsidR="00B52B2E" w:rsidRPr="00B52B2E" w:rsidRDefault="003D5C05" w:rsidP="00B52B2E">
            <w:pPr>
              <w:spacing w:after="0" w:line="240" w:lineRule="auto"/>
              <w:rPr>
                <w:rFonts w:ascii="Myriad Pro" w:eastAsia="Times New Roman" w:hAnsi="Myriad Pro" w:cs="Arial"/>
              </w:rPr>
            </w:pPr>
            <w:r>
              <w:rPr>
                <w:rFonts w:ascii="Myriad Pro" w:eastAsia="Times New Roman" w:hAnsi="Myriad Pro" w:cs="Arial"/>
              </w:rPr>
              <w:t>Wolf</w:t>
            </w:r>
          </w:p>
        </w:tc>
        <w:tc>
          <w:tcPr>
            <w:tcW w:w="613" w:type="pct"/>
          </w:tcPr>
          <w:p w14:paraId="56CA6392" w14:textId="0934545D" w:rsidR="00B52B2E" w:rsidRDefault="00D57C88" w:rsidP="00B52B2E">
            <w:pPr>
              <w:spacing w:after="0" w:line="240" w:lineRule="auto"/>
              <w:rPr>
                <w:rFonts w:ascii="Myriad Pro" w:eastAsia="Times New Roman" w:hAnsi="Myriad Pro" w:cs="Arial"/>
              </w:rPr>
            </w:pPr>
            <w:r>
              <w:rPr>
                <w:rFonts w:ascii="Myriad Pro" w:eastAsia="Times New Roman" w:hAnsi="Myriad Pro" w:cs="Arial"/>
              </w:rPr>
              <w:t>365</w:t>
            </w:r>
          </w:p>
          <w:p w14:paraId="2C012CBF" w14:textId="62B1B71B" w:rsidR="00D57C88" w:rsidRPr="00B52B2E" w:rsidRDefault="00D57C88" w:rsidP="00B52B2E">
            <w:pPr>
              <w:spacing w:after="0" w:line="240" w:lineRule="auto"/>
              <w:rPr>
                <w:rFonts w:ascii="Myriad Pro" w:eastAsia="Times New Roman" w:hAnsi="Myriad Pro" w:cs="Arial"/>
              </w:rPr>
            </w:pPr>
          </w:p>
        </w:tc>
        <w:tc>
          <w:tcPr>
            <w:tcW w:w="556" w:type="pct"/>
          </w:tcPr>
          <w:p w14:paraId="441E69FD"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w:t>
            </w:r>
            <w:r w:rsidR="00574AF8">
              <w:rPr>
                <w:rFonts w:ascii="Myriad Pro" w:eastAsia="Times New Roman" w:hAnsi="Myriad Pro" w:cs="Arial"/>
              </w:rPr>
              <w:t>50,000</w:t>
            </w:r>
          </w:p>
        </w:tc>
        <w:tc>
          <w:tcPr>
            <w:tcW w:w="494" w:type="pct"/>
          </w:tcPr>
          <w:p w14:paraId="5DD4D724"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67C24D24" w14:textId="77777777" w:rsidTr="00E40686">
        <w:trPr>
          <w:trHeight w:val="516"/>
        </w:trPr>
        <w:tc>
          <w:tcPr>
            <w:tcW w:w="2179" w:type="pct"/>
          </w:tcPr>
          <w:p w14:paraId="5E71D751"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b/>
              </w:rPr>
              <w:t>Where the Water Begins Workshops</w:t>
            </w:r>
            <w:r w:rsidRPr="00B52B2E">
              <w:rPr>
                <w:rFonts w:ascii="Myriad Pro" w:eastAsia="Times New Roman" w:hAnsi="Myriad Pro" w:cs="Arial"/>
              </w:rPr>
              <w:t xml:space="preserve"> – The</w:t>
            </w:r>
            <w:r w:rsidR="001F21C2">
              <w:rPr>
                <w:rFonts w:ascii="Myriad Pro" w:eastAsia="Times New Roman" w:hAnsi="Myriad Pro" w:cs="Arial"/>
              </w:rPr>
              <w:t>se</w:t>
            </w:r>
            <w:r w:rsidRPr="00B52B2E">
              <w:rPr>
                <w:rFonts w:ascii="Myriad Pro" w:eastAsia="Times New Roman" w:hAnsi="Myriad Pro" w:cs="Arial"/>
              </w:rPr>
              <w:t xml:space="preserve"> workshops help landowners understand the natural resource assets on marine shoreline and marine bluff properties, and </w:t>
            </w:r>
            <w:r w:rsidR="00FC0569">
              <w:rPr>
                <w:rFonts w:ascii="Myriad Pro" w:eastAsia="Times New Roman" w:hAnsi="Myriad Pro" w:cs="Arial"/>
              </w:rPr>
              <w:t>ways to</w:t>
            </w:r>
            <w:r w:rsidRPr="00B52B2E">
              <w:rPr>
                <w:rFonts w:ascii="Myriad Pro" w:eastAsia="Times New Roman" w:hAnsi="Myriad Pro" w:cs="Arial"/>
              </w:rPr>
              <w:t xml:space="preserve"> improve the</w:t>
            </w:r>
            <w:r w:rsidR="00FC0569">
              <w:rPr>
                <w:rFonts w:ascii="Myriad Pro" w:eastAsia="Times New Roman" w:hAnsi="Myriad Pro" w:cs="Arial"/>
              </w:rPr>
              <w:t>ir</w:t>
            </w:r>
            <w:r w:rsidRPr="00B52B2E">
              <w:rPr>
                <w:rFonts w:ascii="Myriad Pro" w:eastAsia="Times New Roman" w:hAnsi="Myriad Pro" w:cs="Arial"/>
              </w:rPr>
              <w:t xml:space="preserve"> natural resource</w:t>
            </w:r>
            <w:r w:rsidR="00FC0569">
              <w:rPr>
                <w:rFonts w:ascii="Myriad Pro" w:eastAsia="Times New Roman" w:hAnsi="Myriad Pro" w:cs="Arial"/>
              </w:rPr>
              <w:t>s</w:t>
            </w:r>
            <w:r w:rsidRPr="00B52B2E">
              <w:rPr>
                <w:rFonts w:ascii="Myriad Pro" w:eastAsia="Times New Roman" w:hAnsi="Myriad Pro" w:cs="Arial"/>
              </w:rPr>
              <w:t xml:space="preserve">.  Workshops focus on the ecology of the Puget Sound marine near-shore environment, coastal geological processes, and vegetation management, which provide an overview of how landowners can promote stable natural shorelines, reduce the risk of bluff erosion and landslides, and improve fish and wildlife habitat.  Workshop participants </w:t>
            </w:r>
            <w:r w:rsidR="00FC0569">
              <w:rPr>
                <w:rFonts w:ascii="Myriad Pro" w:eastAsia="Times New Roman" w:hAnsi="Myriad Pro" w:cs="Arial"/>
              </w:rPr>
              <w:t>can then request</w:t>
            </w:r>
            <w:r w:rsidRPr="00B52B2E">
              <w:rPr>
                <w:rFonts w:ascii="Myriad Pro" w:eastAsia="Times New Roman" w:hAnsi="Myriad Pro" w:cs="Arial"/>
              </w:rPr>
              <w:t xml:space="preserve"> a free technical assistance site visit.</w:t>
            </w:r>
          </w:p>
          <w:p w14:paraId="505E27B3" w14:textId="77777777" w:rsidR="00B52B2E" w:rsidRPr="00B52B2E" w:rsidRDefault="00B52B2E" w:rsidP="00B52B2E">
            <w:pPr>
              <w:spacing w:after="0" w:line="240" w:lineRule="auto"/>
              <w:rPr>
                <w:rFonts w:ascii="Myriad Pro" w:eastAsia="Times New Roman" w:hAnsi="Myriad Pro" w:cs="Arial"/>
              </w:rPr>
            </w:pPr>
          </w:p>
        </w:tc>
        <w:tc>
          <w:tcPr>
            <w:tcW w:w="506" w:type="pct"/>
          </w:tcPr>
          <w:p w14:paraId="4725DFBC"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7/1/</w:t>
            </w:r>
            <w:r w:rsidR="003D5C05">
              <w:rPr>
                <w:rFonts w:ascii="Myriad Pro" w:eastAsia="Times New Roman" w:hAnsi="Myriad Pro" w:cs="Arial"/>
              </w:rPr>
              <w:t>20</w:t>
            </w:r>
          </w:p>
          <w:p w14:paraId="130503BE"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6/30/2</w:t>
            </w:r>
            <w:r w:rsidR="003D5C05">
              <w:rPr>
                <w:rFonts w:ascii="Myriad Pro" w:eastAsia="Times New Roman" w:hAnsi="Myriad Pro" w:cs="Arial"/>
              </w:rPr>
              <w:t>1</w:t>
            </w:r>
          </w:p>
        </w:tc>
        <w:tc>
          <w:tcPr>
            <w:tcW w:w="652" w:type="pct"/>
          </w:tcPr>
          <w:p w14:paraId="426D5EB3" w14:textId="77777777" w:rsidR="00B52B2E" w:rsidRPr="00B52B2E" w:rsidRDefault="003D5C05" w:rsidP="00B52B2E">
            <w:pPr>
              <w:spacing w:after="0" w:line="240" w:lineRule="auto"/>
              <w:rPr>
                <w:rFonts w:ascii="Myriad Pro" w:eastAsia="Times New Roman" w:hAnsi="Myriad Pro" w:cs="Arial"/>
              </w:rPr>
            </w:pPr>
            <w:r>
              <w:rPr>
                <w:rFonts w:ascii="Myriad Pro" w:eastAsia="Times New Roman" w:hAnsi="Myriad Pro" w:cs="Arial"/>
              </w:rPr>
              <w:t>Wolf</w:t>
            </w:r>
          </w:p>
        </w:tc>
        <w:tc>
          <w:tcPr>
            <w:tcW w:w="613" w:type="pct"/>
          </w:tcPr>
          <w:p w14:paraId="78D6C839" w14:textId="37952CE2" w:rsidR="00B52B2E" w:rsidRPr="00B52B2E" w:rsidRDefault="00D57C88" w:rsidP="00B52B2E">
            <w:pPr>
              <w:spacing w:after="0" w:line="240" w:lineRule="auto"/>
              <w:rPr>
                <w:rFonts w:ascii="Myriad Pro" w:eastAsia="Times New Roman" w:hAnsi="Myriad Pro" w:cs="Arial"/>
              </w:rPr>
            </w:pPr>
            <w:r>
              <w:rPr>
                <w:rFonts w:ascii="Myriad Pro" w:eastAsia="Times New Roman" w:hAnsi="Myriad Pro" w:cs="Arial"/>
              </w:rPr>
              <w:t>365</w:t>
            </w:r>
          </w:p>
        </w:tc>
        <w:tc>
          <w:tcPr>
            <w:tcW w:w="556" w:type="pct"/>
          </w:tcPr>
          <w:p w14:paraId="62CC32AF"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w:t>
            </w:r>
            <w:r w:rsidR="00574AF8">
              <w:rPr>
                <w:rFonts w:ascii="Myriad Pro" w:eastAsia="Times New Roman" w:hAnsi="Myriad Pro" w:cs="Arial"/>
              </w:rPr>
              <w:t>30,000</w:t>
            </w:r>
          </w:p>
        </w:tc>
        <w:tc>
          <w:tcPr>
            <w:tcW w:w="494" w:type="pct"/>
          </w:tcPr>
          <w:p w14:paraId="4EC146B4" w14:textId="77777777" w:rsidR="00B52B2E" w:rsidRPr="00B52B2E" w:rsidRDefault="00B52B2E" w:rsidP="00B52B2E">
            <w:pPr>
              <w:spacing w:after="0" w:line="240" w:lineRule="auto"/>
              <w:rPr>
                <w:rFonts w:ascii="Myriad Pro" w:eastAsia="Times New Roman" w:hAnsi="Myriad Pro" w:cs="Arial"/>
              </w:rPr>
            </w:pPr>
          </w:p>
        </w:tc>
      </w:tr>
      <w:tr w:rsidR="00E40686" w:rsidRPr="00B52B2E" w14:paraId="7E709EC5" w14:textId="77777777" w:rsidTr="00E40686">
        <w:trPr>
          <w:trHeight w:val="528"/>
        </w:trPr>
        <w:tc>
          <w:tcPr>
            <w:tcW w:w="2179" w:type="pct"/>
          </w:tcPr>
          <w:p w14:paraId="2416518B" w14:textId="77777777" w:rsidR="00E40686" w:rsidRPr="00B52B2E" w:rsidRDefault="00E40686" w:rsidP="00B52B2E">
            <w:pPr>
              <w:spacing w:after="0" w:line="240" w:lineRule="auto"/>
              <w:rPr>
                <w:rFonts w:ascii="Myriad Pro" w:eastAsia="Times New Roman" w:hAnsi="Myriad Pro" w:cs="Arial"/>
                <w:b/>
              </w:rPr>
            </w:pPr>
            <w:r w:rsidRPr="00B52B2E">
              <w:rPr>
                <w:rFonts w:ascii="Myriad Pro" w:eastAsia="Times New Roman" w:hAnsi="Myriad Pro" w:cs="Arial"/>
                <w:b/>
              </w:rPr>
              <w:t>Our Land. Our Water.</w:t>
            </w:r>
          </w:p>
          <w:p w14:paraId="074317D1" w14:textId="77777777" w:rsidR="00E40686" w:rsidRPr="00B52B2E" w:rsidRDefault="00E40686" w:rsidP="00B52B2E">
            <w:pPr>
              <w:spacing w:after="0" w:line="240" w:lineRule="auto"/>
              <w:ind w:left="-30"/>
              <w:rPr>
                <w:rFonts w:ascii="Times New Roman" w:eastAsia="Times New Roman" w:hAnsi="Times New Roman" w:cs="Times New Roman"/>
              </w:rPr>
            </w:pPr>
            <w:r w:rsidRPr="00B52B2E">
              <w:rPr>
                <w:rFonts w:ascii="Myriad Pro" w:eastAsia="Times New Roman" w:hAnsi="Myriad Pro" w:cs="Times New Roman"/>
              </w:rPr>
              <w:t xml:space="preserve">This education program focuses on urban freshwater shoreline landowners and is a complement to the Urban </w:t>
            </w:r>
            <w:r w:rsidRPr="00B52B2E">
              <w:rPr>
                <w:rFonts w:ascii="Myriad Pro" w:eastAsia="Times New Roman" w:hAnsi="Myriad Pro" w:cs="Times New Roman"/>
              </w:rPr>
              <w:lastRenderedPageBreak/>
              <w:t xml:space="preserve">Shorelines Implementation program. The program is a social </w:t>
            </w:r>
            <w:proofErr w:type="gramStart"/>
            <w:r w:rsidRPr="00B52B2E">
              <w:rPr>
                <w:rFonts w:ascii="Myriad Pro" w:eastAsia="Times New Roman" w:hAnsi="Myriad Pro" w:cs="Times New Roman"/>
              </w:rPr>
              <w:t>marketing based</w:t>
            </w:r>
            <w:proofErr w:type="gramEnd"/>
            <w:r w:rsidRPr="00B52B2E">
              <w:rPr>
                <w:rFonts w:ascii="Myriad Pro" w:eastAsia="Times New Roman" w:hAnsi="Myriad Pro" w:cs="Times New Roman"/>
              </w:rPr>
              <w:t xml:space="preserve"> workshop that focuses on riparian habitat and restoration, water quality and natural yard care. It includes both an in classroom and field trip component that includes demonstrations and hands-on practice</w:t>
            </w:r>
            <w:r w:rsidRPr="00B52B2E">
              <w:rPr>
                <w:rFonts w:ascii="Times New Roman" w:eastAsia="Times New Roman" w:hAnsi="Times New Roman" w:cs="Times New Roman"/>
                <w:sz w:val="24"/>
                <w:szCs w:val="24"/>
              </w:rPr>
              <w:t xml:space="preserve">. </w:t>
            </w:r>
          </w:p>
          <w:p w14:paraId="33F569FE" w14:textId="77777777" w:rsidR="00E40686" w:rsidRPr="00B52B2E" w:rsidRDefault="00E40686" w:rsidP="00B52B2E">
            <w:pPr>
              <w:spacing w:after="0" w:line="240" w:lineRule="auto"/>
              <w:rPr>
                <w:rFonts w:ascii="Myriad Pro" w:eastAsia="Times New Roman" w:hAnsi="Myriad Pro" w:cs="Arial"/>
                <w:highlight w:val="yellow"/>
              </w:rPr>
            </w:pPr>
          </w:p>
        </w:tc>
        <w:tc>
          <w:tcPr>
            <w:tcW w:w="506" w:type="pct"/>
          </w:tcPr>
          <w:p w14:paraId="68F01089" w14:textId="77777777" w:rsidR="00E40686" w:rsidRPr="00B52B2E" w:rsidRDefault="00E40686" w:rsidP="00B52B2E">
            <w:pPr>
              <w:spacing w:after="0" w:line="240" w:lineRule="auto"/>
              <w:rPr>
                <w:rFonts w:ascii="Myriad Pro" w:eastAsia="Times New Roman" w:hAnsi="Myriad Pro" w:cs="Arial"/>
              </w:rPr>
            </w:pPr>
          </w:p>
        </w:tc>
        <w:tc>
          <w:tcPr>
            <w:tcW w:w="652" w:type="pct"/>
          </w:tcPr>
          <w:p w14:paraId="5CB73AC0" w14:textId="77777777" w:rsidR="00E40686" w:rsidRDefault="00E40686" w:rsidP="00B52B2E">
            <w:pPr>
              <w:spacing w:after="0" w:line="240" w:lineRule="auto"/>
              <w:rPr>
                <w:rFonts w:ascii="Myriad Pro" w:eastAsia="Times New Roman" w:hAnsi="Myriad Pro" w:cs="Arial"/>
              </w:rPr>
            </w:pPr>
            <w:r>
              <w:rPr>
                <w:rFonts w:ascii="Myriad Pro" w:eastAsia="Times New Roman" w:hAnsi="Myriad Pro" w:cs="Arial"/>
              </w:rPr>
              <w:t>Wolf</w:t>
            </w:r>
          </w:p>
          <w:p w14:paraId="7C55AF90" w14:textId="77777777" w:rsidR="00E40686" w:rsidRPr="00B52B2E" w:rsidRDefault="00E40686" w:rsidP="00B52B2E">
            <w:pPr>
              <w:spacing w:after="0" w:line="240" w:lineRule="auto"/>
              <w:rPr>
                <w:rFonts w:ascii="Myriad Pro" w:eastAsia="Times New Roman" w:hAnsi="Myriad Pro" w:cs="Arial"/>
              </w:rPr>
            </w:pPr>
          </w:p>
        </w:tc>
        <w:tc>
          <w:tcPr>
            <w:tcW w:w="613" w:type="pct"/>
          </w:tcPr>
          <w:p w14:paraId="16A0EED0" w14:textId="70E79D4F" w:rsidR="00E40686" w:rsidRDefault="00D57C88" w:rsidP="00B52B2E">
            <w:pPr>
              <w:spacing w:after="0" w:line="240" w:lineRule="auto"/>
              <w:rPr>
                <w:rFonts w:ascii="Myriad Pro" w:eastAsia="Times New Roman" w:hAnsi="Myriad Pro" w:cs="Arial"/>
              </w:rPr>
            </w:pPr>
            <w:r>
              <w:rPr>
                <w:rFonts w:ascii="Myriad Pro" w:eastAsia="Times New Roman" w:hAnsi="Myriad Pro" w:cs="Arial"/>
              </w:rPr>
              <w:t>365</w:t>
            </w:r>
          </w:p>
          <w:p w14:paraId="7E3D2304" w14:textId="3DCDAE35" w:rsidR="00D57C88" w:rsidRPr="00B52B2E" w:rsidRDefault="00D57C88" w:rsidP="00B52B2E">
            <w:pPr>
              <w:spacing w:after="0" w:line="240" w:lineRule="auto"/>
              <w:rPr>
                <w:rFonts w:ascii="Myriad Pro" w:eastAsia="Times New Roman" w:hAnsi="Myriad Pro" w:cs="Arial"/>
              </w:rPr>
            </w:pPr>
          </w:p>
        </w:tc>
        <w:tc>
          <w:tcPr>
            <w:tcW w:w="556" w:type="pct"/>
          </w:tcPr>
          <w:p w14:paraId="0A754C77" w14:textId="77777777" w:rsidR="00E40686" w:rsidRPr="00B52B2E" w:rsidRDefault="00E40686" w:rsidP="00B52B2E">
            <w:pPr>
              <w:spacing w:after="0" w:line="240" w:lineRule="auto"/>
              <w:rPr>
                <w:rFonts w:ascii="Myriad Pro" w:eastAsia="Times New Roman" w:hAnsi="Myriad Pro" w:cs="Calibri"/>
                <w:bCs/>
              </w:rPr>
            </w:pPr>
            <w:r w:rsidRPr="00B52B2E">
              <w:rPr>
                <w:rFonts w:ascii="Myriad Pro" w:eastAsia="Times New Roman" w:hAnsi="Myriad Pro" w:cs="Calibri"/>
                <w:bCs/>
              </w:rPr>
              <w:t>$</w:t>
            </w:r>
            <w:r w:rsidR="00574AF8">
              <w:rPr>
                <w:rFonts w:ascii="Myriad Pro" w:eastAsia="Times New Roman" w:hAnsi="Myriad Pro" w:cs="Calibri"/>
                <w:bCs/>
              </w:rPr>
              <w:t>70,000</w:t>
            </w:r>
          </w:p>
        </w:tc>
        <w:tc>
          <w:tcPr>
            <w:tcW w:w="494" w:type="pct"/>
          </w:tcPr>
          <w:p w14:paraId="51031605" w14:textId="77777777" w:rsidR="00E40686" w:rsidRPr="00B52B2E" w:rsidRDefault="00E40686" w:rsidP="00B52B2E">
            <w:pPr>
              <w:spacing w:after="0" w:line="240" w:lineRule="auto"/>
              <w:rPr>
                <w:rFonts w:ascii="Myriad Pro" w:eastAsia="Times New Roman" w:hAnsi="Myriad Pro" w:cs="Arial"/>
              </w:rPr>
            </w:pPr>
          </w:p>
        </w:tc>
      </w:tr>
      <w:tr w:rsidR="00E40686" w:rsidRPr="00B52B2E" w14:paraId="09C5EC08" w14:textId="77777777" w:rsidTr="00E40686">
        <w:trPr>
          <w:trHeight w:val="528"/>
        </w:trPr>
        <w:tc>
          <w:tcPr>
            <w:tcW w:w="2179" w:type="pct"/>
          </w:tcPr>
          <w:p w14:paraId="4187ED6B" w14:textId="77777777" w:rsidR="00E40686" w:rsidRPr="00B52B2E" w:rsidRDefault="00E40686" w:rsidP="00B52B2E">
            <w:pPr>
              <w:spacing w:after="0" w:line="240" w:lineRule="auto"/>
              <w:rPr>
                <w:rFonts w:ascii="Myriad Pro" w:eastAsia="Times New Roman" w:hAnsi="Myriad Pro" w:cs="Arial"/>
                <w:highlight w:val="yellow"/>
              </w:rPr>
            </w:pPr>
          </w:p>
        </w:tc>
        <w:tc>
          <w:tcPr>
            <w:tcW w:w="506" w:type="pct"/>
          </w:tcPr>
          <w:p w14:paraId="16ABF379" w14:textId="77777777" w:rsidR="00E40686" w:rsidRPr="00B52B2E" w:rsidRDefault="00E40686" w:rsidP="00B52B2E">
            <w:pPr>
              <w:spacing w:after="0" w:line="240" w:lineRule="auto"/>
              <w:rPr>
                <w:rFonts w:ascii="Myriad Pro" w:eastAsia="Times New Roman" w:hAnsi="Myriad Pro" w:cs="Arial"/>
              </w:rPr>
            </w:pPr>
          </w:p>
        </w:tc>
        <w:tc>
          <w:tcPr>
            <w:tcW w:w="652" w:type="pct"/>
          </w:tcPr>
          <w:p w14:paraId="5DA81503" w14:textId="77777777" w:rsidR="00E40686" w:rsidRPr="00B52B2E" w:rsidRDefault="00E40686" w:rsidP="00B52B2E">
            <w:pPr>
              <w:spacing w:after="0" w:line="240" w:lineRule="auto"/>
              <w:rPr>
                <w:rFonts w:ascii="Myriad Pro" w:eastAsia="Times New Roman" w:hAnsi="Myriad Pro" w:cs="Arial"/>
              </w:rPr>
            </w:pPr>
          </w:p>
        </w:tc>
        <w:tc>
          <w:tcPr>
            <w:tcW w:w="613" w:type="pct"/>
          </w:tcPr>
          <w:p w14:paraId="143B0CCD" w14:textId="77777777" w:rsidR="00E40686" w:rsidRPr="00B52B2E" w:rsidRDefault="00E40686" w:rsidP="00B52B2E">
            <w:pPr>
              <w:spacing w:after="0" w:line="240" w:lineRule="auto"/>
              <w:rPr>
                <w:rFonts w:ascii="Myriad Pro" w:eastAsia="Times New Roman" w:hAnsi="Myriad Pro" w:cs="Arial"/>
              </w:rPr>
            </w:pPr>
          </w:p>
        </w:tc>
        <w:tc>
          <w:tcPr>
            <w:tcW w:w="556" w:type="pct"/>
          </w:tcPr>
          <w:p w14:paraId="3866DFDA" w14:textId="77777777" w:rsidR="00E40686" w:rsidRPr="00B52B2E" w:rsidRDefault="00E40686" w:rsidP="00B52B2E">
            <w:pPr>
              <w:spacing w:after="0" w:line="240" w:lineRule="auto"/>
              <w:rPr>
                <w:rFonts w:ascii="Myriad Pro" w:eastAsia="Times New Roman" w:hAnsi="Myriad Pro" w:cs="Calibri"/>
                <w:b/>
                <w:bCs/>
              </w:rPr>
            </w:pPr>
            <w:r w:rsidRPr="00B52B2E">
              <w:rPr>
                <w:rFonts w:ascii="Myriad Pro" w:eastAsia="Times New Roman" w:hAnsi="Myriad Pro" w:cs="Calibri"/>
                <w:b/>
                <w:bCs/>
              </w:rPr>
              <w:t>$ 3</w:t>
            </w:r>
            <w:r w:rsidR="00574AF8">
              <w:rPr>
                <w:rFonts w:ascii="Myriad Pro" w:eastAsia="Times New Roman" w:hAnsi="Myriad Pro" w:cs="Calibri"/>
                <w:b/>
                <w:bCs/>
              </w:rPr>
              <w:t>10,000</w:t>
            </w:r>
          </w:p>
          <w:p w14:paraId="5DA67DB1" w14:textId="77777777" w:rsidR="00E40686" w:rsidRPr="00B52B2E" w:rsidRDefault="00E40686" w:rsidP="00B52B2E">
            <w:pPr>
              <w:spacing w:after="0" w:line="240" w:lineRule="auto"/>
              <w:rPr>
                <w:rFonts w:ascii="Myriad Pro" w:eastAsia="Times New Roman" w:hAnsi="Myriad Pro" w:cs="Calibri"/>
                <w:bCs/>
              </w:rPr>
            </w:pPr>
          </w:p>
        </w:tc>
        <w:tc>
          <w:tcPr>
            <w:tcW w:w="494" w:type="pct"/>
          </w:tcPr>
          <w:p w14:paraId="5730E4CA" w14:textId="77777777" w:rsidR="00E40686" w:rsidRPr="00B52B2E" w:rsidRDefault="00E40686" w:rsidP="00B52B2E">
            <w:pPr>
              <w:spacing w:after="0" w:line="240" w:lineRule="auto"/>
              <w:rPr>
                <w:rFonts w:ascii="Myriad Pro" w:eastAsia="Times New Roman" w:hAnsi="Myriad Pro" w:cs="Arial"/>
              </w:rPr>
            </w:pPr>
          </w:p>
        </w:tc>
      </w:tr>
      <w:tr w:rsidR="00E40686" w:rsidRPr="00B52B2E" w14:paraId="54DADF8A" w14:textId="77777777" w:rsidTr="00E40686">
        <w:trPr>
          <w:trHeight w:val="528"/>
        </w:trPr>
        <w:tc>
          <w:tcPr>
            <w:tcW w:w="2179" w:type="pct"/>
          </w:tcPr>
          <w:p w14:paraId="08FCAFCC" w14:textId="77777777" w:rsidR="00E40686" w:rsidRPr="00B52B2E" w:rsidRDefault="00E40686" w:rsidP="00B52B2E">
            <w:pPr>
              <w:spacing w:after="0" w:line="240" w:lineRule="auto"/>
              <w:rPr>
                <w:rFonts w:ascii="Myriad Pro" w:eastAsia="Times New Roman" w:hAnsi="Myriad Pro" w:cs="Arial"/>
                <w:b/>
              </w:rPr>
            </w:pPr>
          </w:p>
        </w:tc>
        <w:tc>
          <w:tcPr>
            <w:tcW w:w="506" w:type="pct"/>
          </w:tcPr>
          <w:p w14:paraId="60F0E41F" w14:textId="77777777" w:rsidR="00E40686" w:rsidRPr="00B52B2E" w:rsidRDefault="00E40686" w:rsidP="00B52B2E">
            <w:pPr>
              <w:spacing w:after="0" w:line="240" w:lineRule="auto"/>
              <w:rPr>
                <w:rFonts w:ascii="Myriad Pro" w:eastAsia="Times New Roman" w:hAnsi="Myriad Pro" w:cs="Arial"/>
              </w:rPr>
            </w:pPr>
          </w:p>
        </w:tc>
        <w:tc>
          <w:tcPr>
            <w:tcW w:w="652" w:type="pct"/>
          </w:tcPr>
          <w:p w14:paraId="146C7040" w14:textId="77777777" w:rsidR="00E40686" w:rsidRPr="00B52B2E" w:rsidRDefault="00E40686" w:rsidP="00B52B2E">
            <w:pPr>
              <w:spacing w:after="0" w:line="240" w:lineRule="auto"/>
              <w:rPr>
                <w:rFonts w:ascii="Myriad Pro" w:eastAsia="Times New Roman" w:hAnsi="Myriad Pro" w:cs="Arial"/>
              </w:rPr>
            </w:pPr>
          </w:p>
        </w:tc>
        <w:tc>
          <w:tcPr>
            <w:tcW w:w="613" w:type="pct"/>
          </w:tcPr>
          <w:p w14:paraId="1F1B0BD0" w14:textId="77777777" w:rsidR="00E40686" w:rsidRPr="00B52B2E" w:rsidRDefault="00E40686" w:rsidP="00B52B2E">
            <w:pPr>
              <w:spacing w:after="0" w:line="240" w:lineRule="auto"/>
              <w:rPr>
                <w:rFonts w:ascii="Myriad Pro" w:eastAsia="Times New Roman" w:hAnsi="Myriad Pro" w:cs="Arial"/>
              </w:rPr>
            </w:pPr>
          </w:p>
        </w:tc>
        <w:tc>
          <w:tcPr>
            <w:tcW w:w="556" w:type="pct"/>
          </w:tcPr>
          <w:p w14:paraId="6BA0E5C1" w14:textId="77777777" w:rsidR="00E40686" w:rsidRPr="00B52B2E" w:rsidRDefault="00E40686" w:rsidP="00B52B2E">
            <w:pPr>
              <w:spacing w:after="0" w:line="240" w:lineRule="auto"/>
              <w:rPr>
                <w:rFonts w:ascii="Myriad Pro" w:eastAsia="Times New Roman" w:hAnsi="Myriad Pro" w:cs="Calibri"/>
                <w:bCs/>
              </w:rPr>
            </w:pPr>
          </w:p>
        </w:tc>
        <w:tc>
          <w:tcPr>
            <w:tcW w:w="494" w:type="pct"/>
          </w:tcPr>
          <w:p w14:paraId="169B09FD" w14:textId="77777777" w:rsidR="00E40686" w:rsidRPr="00B52B2E" w:rsidRDefault="00E40686" w:rsidP="00B52B2E">
            <w:pPr>
              <w:spacing w:after="0" w:line="240" w:lineRule="auto"/>
              <w:rPr>
                <w:rFonts w:ascii="Myriad Pro" w:eastAsia="Times New Roman" w:hAnsi="Myriad Pro" w:cs="Arial"/>
              </w:rPr>
            </w:pPr>
          </w:p>
        </w:tc>
      </w:tr>
      <w:tr w:rsidR="00E40686" w:rsidRPr="00B52B2E" w14:paraId="4A8E78D1" w14:textId="77777777" w:rsidTr="00E40686">
        <w:trPr>
          <w:trHeight w:val="528"/>
        </w:trPr>
        <w:tc>
          <w:tcPr>
            <w:tcW w:w="2179" w:type="pct"/>
          </w:tcPr>
          <w:p w14:paraId="6BBE868C" w14:textId="77777777" w:rsidR="00E40686" w:rsidRPr="00B52B2E" w:rsidRDefault="00E40686" w:rsidP="00B52B2E">
            <w:pPr>
              <w:spacing w:after="0" w:line="240" w:lineRule="auto"/>
              <w:rPr>
                <w:rFonts w:ascii="Myriad Pro" w:eastAsia="Times New Roman" w:hAnsi="Myriad Pro" w:cs="Arial"/>
              </w:rPr>
            </w:pPr>
          </w:p>
        </w:tc>
        <w:tc>
          <w:tcPr>
            <w:tcW w:w="506" w:type="pct"/>
          </w:tcPr>
          <w:p w14:paraId="073CABC3" w14:textId="77777777" w:rsidR="00E40686" w:rsidRPr="00B52B2E" w:rsidRDefault="00E40686" w:rsidP="00B52B2E">
            <w:pPr>
              <w:spacing w:after="0" w:line="240" w:lineRule="auto"/>
              <w:rPr>
                <w:rFonts w:ascii="Myriad Pro" w:eastAsia="Times New Roman" w:hAnsi="Myriad Pro" w:cs="Arial"/>
              </w:rPr>
            </w:pPr>
          </w:p>
        </w:tc>
        <w:tc>
          <w:tcPr>
            <w:tcW w:w="652" w:type="pct"/>
          </w:tcPr>
          <w:p w14:paraId="3D9617E7" w14:textId="77777777" w:rsidR="00E40686" w:rsidRPr="00B52B2E" w:rsidRDefault="00E40686" w:rsidP="00B52B2E">
            <w:pPr>
              <w:spacing w:after="0" w:line="240" w:lineRule="auto"/>
              <w:rPr>
                <w:rFonts w:ascii="Myriad Pro" w:eastAsia="Times New Roman" w:hAnsi="Myriad Pro" w:cs="Arial"/>
              </w:rPr>
            </w:pPr>
          </w:p>
        </w:tc>
        <w:tc>
          <w:tcPr>
            <w:tcW w:w="613" w:type="pct"/>
          </w:tcPr>
          <w:p w14:paraId="421FDE5F" w14:textId="77777777" w:rsidR="00E40686" w:rsidRPr="00B52B2E" w:rsidRDefault="00E40686" w:rsidP="00B52B2E">
            <w:pPr>
              <w:spacing w:after="0" w:line="240" w:lineRule="auto"/>
              <w:rPr>
                <w:rFonts w:ascii="Myriad Pro" w:eastAsia="Times New Roman" w:hAnsi="Myriad Pro" w:cs="Arial"/>
              </w:rPr>
            </w:pPr>
          </w:p>
        </w:tc>
        <w:tc>
          <w:tcPr>
            <w:tcW w:w="556" w:type="pct"/>
          </w:tcPr>
          <w:p w14:paraId="5BA2BA1A" w14:textId="77777777" w:rsidR="00E40686" w:rsidRPr="00B52B2E" w:rsidRDefault="00E40686" w:rsidP="00B52B2E">
            <w:pPr>
              <w:spacing w:after="0" w:line="240" w:lineRule="auto"/>
              <w:rPr>
                <w:rFonts w:ascii="Myriad Pro" w:eastAsia="Times New Roman" w:hAnsi="Myriad Pro" w:cs="Calibri"/>
                <w:bCs/>
              </w:rPr>
            </w:pPr>
          </w:p>
        </w:tc>
        <w:tc>
          <w:tcPr>
            <w:tcW w:w="494" w:type="pct"/>
          </w:tcPr>
          <w:p w14:paraId="0CCA5E40" w14:textId="77777777" w:rsidR="00E40686" w:rsidRPr="00B52B2E" w:rsidRDefault="00E40686" w:rsidP="00B52B2E">
            <w:pPr>
              <w:spacing w:after="0" w:line="240" w:lineRule="auto"/>
              <w:rPr>
                <w:rFonts w:ascii="Myriad Pro" w:eastAsia="Times New Roman" w:hAnsi="Myriad Pro" w:cs="Arial"/>
              </w:rPr>
            </w:pPr>
          </w:p>
        </w:tc>
      </w:tr>
      <w:tr w:rsidR="00E40686" w:rsidRPr="00B52B2E" w14:paraId="3E0B861A" w14:textId="77777777" w:rsidTr="00E40686">
        <w:trPr>
          <w:trHeight w:val="528"/>
        </w:trPr>
        <w:tc>
          <w:tcPr>
            <w:tcW w:w="2179" w:type="pct"/>
          </w:tcPr>
          <w:p w14:paraId="56BDD346" w14:textId="77777777" w:rsidR="00E40686" w:rsidRPr="00B52B2E" w:rsidRDefault="00E40686" w:rsidP="00B52B2E">
            <w:pPr>
              <w:spacing w:after="0" w:line="240" w:lineRule="auto"/>
              <w:rPr>
                <w:rFonts w:ascii="Myriad Pro" w:eastAsia="Times New Roman" w:hAnsi="Myriad Pro" w:cs="Arial"/>
              </w:rPr>
            </w:pPr>
          </w:p>
        </w:tc>
        <w:tc>
          <w:tcPr>
            <w:tcW w:w="506" w:type="pct"/>
          </w:tcPr>
          <w:p w14:paraId="4B5F0D1B" w14:textId="77777777" w:rsidR="00E40686" w:rsidRPr="00B52B2E" w:rsidRDefault="00E40686" w:rsidP="00B52B2E">
            <w:pPr>
              <w:spacing w:after="0" w:line="240" w:lineRule="auto"/>
              <w:rPr>
                <w:rFonts w:ascii="Myriad Pro" w:eastAsia="Times New Roman" w:hAnsi="Myriad Pro" w:cs="Arial"/>
              </w:rPr>
            </w:pPr>
          </w:p>
        </w:tc>
        <w:tc>
          <w:tcPr>
            <w:tcW w:w="652" w:type="pct"/>
          </w:tcPr>
          <w:p w14:paraId="18869522" w14:textId="77777777" w:rsidR="00E40686" w:rsidRPr="00B52B2E" w:rsidRDefault="00E40686" w:rsidP="00B52B2E">
            <w:pPr>
              <w:spacing w:after="0" w:line="240" w:lineRule="auto"/>
              <w:rPr>
                <w:rFonts w:ascii="Myriad Pro" w:eastAsia="Times New Roman" w:hAnsi="Myriad Pro" w:cs="Arial"/>
              </w:rPr>
            </w:pPr>
          </w:p>
        </w:tc>
        <w:tc>
          <w:tcPr>
            <w:tcW w:w="613" w:type="pct"/>
          </w:tcPr>
          <w:p w14:paraId="7E140866" w14:textId="77777777" w:rsidR="00E40686" w:rsidRPr="00B52B2E" w:rsidRDefault="00E40686" w:rsidP="00B52B2E">
            <w:pPr>
              <w:spacing w:after="0" w:line="240" w:lineRule="auto"/>
              <w:rPr>
                <w:rFonts w:ascii="Myriad Pro" w:eastAsia="Times New Roman" w:hAnsi="Myriad Pro" w:cs="Arial"/>
              </w:rPr>
            </w:pPr>
          </w:p>
        </w:tc>
        <w:tc>
          <w:tcPr>
            <w:tcW w:w="556" w:type="pct"/>
          </w:tcPr>
          <w:p w14:paraId="61932318" w14:textId="77777777" w:rsidR="00E40686" w:rsidRPr="00B52B2E" w:rsidRDefault="00E40686" w:rsidP="00B52B2E">
            <w:pPr>
              <w:spacing w:after="0" w:line="240" w:lineRule="auto"/>
              <w:rPr>
                <w:rFonts w:ascii="Myriad Pro" w:eastAsia="Times New Roman" w:hAnsi="Myriad Pro" w:cs="Arial"/>
              </w:rPr>
            </w:pPr>
          </w:p>
        </w:tc>
        <w:tc>
          <w:tcPr>
            <w:tcW w:w="494" w:type="pct"/>
          </w:tcPr>
          <w:p w14:paraId="64B63B3D" w14:textId="77777777" w:rsidR="00E40686" w:rsidRPr="00B52B2E" w:rsidRDefault="00E40686" w:rsidP="00B52B2E">
            <w:pPr>
              <w:spacing w:after="0" w:line="240" w:lineRule="auto"/>
              <w:rPr>
                <w:rFonts w:ascii="Myriad Pro" w:eastAsia="Times New Roman" w:hAnsi="Myriad Pro" w:cs="Arial"/>
              </w:rPr>
            </w:pPr>
          </w:p>
        </w:tc>
      </w:tr>
    </w:tbl>
    <w:p w14:paraId="5B245F59" w14:textId="77777777" w:rsidR="00B52B2E" w:rsidRPr="00B52B2E" w:rsidRDefault="00B52B2E" w:rsidP="00B52B2E">
      <w:pPr>
        <w:spacing w:after="0" w:line="240" w:lineRule="auto"/>
        <w:rPr>
          <w:rFonts w:ascii="Arial Black" w:eastAsia="Times New Roman" w:hAnsi="Arial Black" w:cs="Arial"/>
          <w:sz w:val="24"/>
          <w:szCs w:val="24"/>
        </w:rPr>
      </w:pPr>
    </w:p>
    <w:p w14:paraId="1D6AB340" w14:textId="77777777" w:rsidR="00B52B2E" w:rsidRPr="00B52B2E" w:rsidRDefault="00B52B2E" w:rsidP="00B52B2E">
      <w:pPr>
        <w:spacing w:after="0" w:line="240" w:lineRule="auto"/>
        <w:rPr>
          <w:rFonts w:ascii="Trade Gothic LT Std Extended" w:eastAsia="Times New Roman" w:hAnsi="Trade Gothic LT Std Extended" w:cs="Arial Black"/>
          <w:b/>
        </w:rPr>
      </w:pPr>
    </w:p>
    <w:p w14:paraId="216B5087" w14:textId="77777777" w:rsidR="00B52B2E" w:rsidRPr="00B52B2E" w:rsidRDefault="00B52B2E" w:rsidP="00B52B2E">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br w:type="page"/>
      </w:r>
    </w:p>
    <w:p w14:paraId="2CFD2050" w14:textId="77777777" w:rsidR="00B52B2E" w:rsidRPr="00B52B2E" w:rsidRDefault="00B52B2E" w:rsidP="00B52B2E">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lastRenderedPageBreak/>
        <w:t>Program Area: Food and Farm Programs</w:t>
      </w:r>
    </w:p>
    <w:p w14:paraId="05CD6BAB" w14:textId="77777777" w:rsidR="00B52B2E" w:rsidRPr="00B52B2E" w:rsidRDefault="00B52B2E" w:rsidP="00B52B2E">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 xml:space="preserve">Goal(s): </w:t>
      </w:r>
      <w:proofErr w:type="spellStart"/>
      <w:r w:rsidRPr="00B52B2E">
        <w:rPr>
          <w:rFonts w:ascii="Trade Gothic LT Std Extended" w:eastAsia="Times New Roman" w:hAnsi="Trade Gothic LT Std Extended" w:cs="Arial Black"/>
          <w:b/>
        </w:rPr>
        <w:t>i</w:t>
      </w:r>
      <w:proofErr w:type="spellEnd"/>
      <w:r w:rsidRPr="00B52B2E">
        <w:rPr>
          <w:rFonts w:ascii="Trade Gothic LT Std Extended" w:eastAsia="Times New Roman" w:hAnsi="Trade Gothic LT Std Extended" w:cs="Arial Black"/>
          <w:b/>
        </w:rPr>
        <w:t>, ii, ii, and iv</w:t>
      </w:r>
      <w:r w:rsidRPr="00B52B2E">
        <w:rPr>
          <w:rFonts w:ascii="Trade Gothic LT Std Extended" w:eastAsia="Times New Roman" w:hAnsi="Trade Gothic LT Std Extended" w:cs="Arial Black"/>
          <w:b/>
        </w:rPr>
        <w:tab/>
        <w:t xml:space="preserve">     </w:t>
      </w:r>
    </w:p>
    <w:p w14:paraId="34A820FD" w14:textId="77777777" w:rsidR="00B52B2E" w:rsidRPr="00B52B2E" w:rsidRDefault="00B52B2E" w:rsidP="00B52B2E">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 xml:space="preserve">Funding Source(s): Rates and Charges and targeted grant funding  </w:t>
      </w:r>
    </w:p>
    <w:p w14:paraId="310667A6" w14:textId="77777777" w:rsidR="00B52B2E" w:rsidRPr="00B52B2E" w:rsidRDefault="00B52B2E" w:rsidP="00B52B2E">
      <w:pPr>
        <w:tabs>
          <w:tab w:val="left" w:pos="4170"/>
          <w:tab w:val="left" w:pos="5670"/>
        </w:tabs>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ab/>
      </w:r>
      <w:r w:rsidRPr="00B52B2E">
        <w:rPr>
          <w:rFonts w:ascii="Trade Gothic LT Std Extended" w:eastAsia="Times New Roman" w:hAnsi="Trade Gothic LT Std Extended" w:cs="Arial Black"/>
          <w:b/>
        </w:rPr>
        <w:tab/>
      </w:r>
    </w:p>
    <w:tbl>
      <w:tblPr>
        <w:tblW w:w="506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5536"/>
        <w:gridCol w:w="1148"/>
        <w:gridCol w:w="1732"/>
        <w:gridCol w:w="1352"/>
        <w:gridCol w:w="2278"/>
        <w:gridCol w:w="1059"/>
      </w:tblGrid>
      <w:tr w:rsidR="00B52B2E" w:rsidRPr="00B52B2E" w14:paraId="07D82DAA" w14:textId="77777777" w:rsidTr="00BA1C36">
        <w:trPr>
          <w:trHeight w:val="90"/>
        </w:trPr>
        <w:tc>
          <w:tcPr>
            <w:tcW w:w="2112" w:type="pct"/>
          </w:tcPr>
          <w:p w14:paraId="5DC307B2" w14:textId="77777777" w:rsidR="00B52B2E" w:rsidRPr="00B52B2E" w:rsidRDefault="00B52B2E" w:rsidP="00B52B2E">
            <w:pPr>
              <w:spacing w:before="60"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Activities for FY202</w:t>
            </w:r>
            <w:r w:rsidR="00303CB9">
              <w:rPr>
                <w:rFonts w:ascii="Trade Gothic LT Std Extended" w:eastAsia="Times New Roman" w:hAnsi="Trade Gothic LT Std Extended" w:cs="Arial Black"/>
                <w:b/>
              </w:rPr>
              <w:t>1</w:t>
            </w:r>
          </w:p>
        </w:tc>
        <w:tc>
          <w:tcPr>
            <w:tcW w:w="438" w:type="pct"/>
          </w:tcPr>
          <w:p w14:paraId="1E0B20F1" w14:textId="77777777" w:rsidR="00B52B2E" w:rsidRPr="00B52B2E" w:rsidRDefault="00B52B2E" w:rsidP="00B52B2E">
            <w:pPr>
              <w:keepNext/>
              <w:spacing w:before="60" w:after="60" w:line="240" w:lineRule="auto"/>
              <w:jc w:val="center"/>
              <w:outlineLvl w:val="2"/>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Target Dates</w:t>
            </w:r>
          </w:p>
        </w:tc>
        <w:tc>
          <w:tcPr>
            <w:tcW w:w="661" w:type="pct"/>
          </w:tcPr>
          <w:p w14:paraId="2BFB78E5" w14:textId="77777777" w:rsidR="00B52B2E" w:rsidRPr="00B52B2E" w:rsidRDefault="00B52B2E" w:rsidP="00B52B2E">
            <w:pPr>
              <w:spacing w:before="60"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Person</w:t>
            </w:r>
          </w:p>
          <w:p w14:paraId="6959BDA2" w14:textId="77777777" w:rsidR="00B52B2E" w:rsidRPr="00B52B2E" w:rsidRDefault="00B52B2E" w:rsidP="00B52B2E">
            <w:pPr>
              <w:spacing w:before="60"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Responsible</w:t>
            </w:r>
          </w:p>
        </w:tc>
        <w:tc>
          <w:tcPr>
            <w:tcW w:w="516" w:type="pct"/>
          </w:tcPr>
          <w:p w14:paraId="32CCE4E4" w14:textId="77777777" w:rsidR="00B52B2E" w:rsidRPr="00B52B2E" w:rsidRDefault="00B52B2E" w:rsidP="00B52B2E">
            <w:pPr>
              <w:spacing w:before="60"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 xml:space="preserve">FTEs (days) Required </w:t>
            </w:r>
          </w:p>
        </w:tc>
        <w:tc>
          <w:tcPr>
            <w:tcW w:w="869" w:type="pct"/>
          </w:tcPr>
          <w:p w14:paraId="7975CE06" w14:textId="77777777" w:rsidR="00B52B2E" w:rsidRPr="00B52B2E" w:rsidRDefault="00B52B2E" w:rsidP="00B52B2E">
            <w:pPr>
              <w:spacing w:before="60"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Estimated Funding</w:t>
            </w:r>
          </w:p>
        </w:tc>
        <w:tc>
          <w:tcPr>
            <w:tcW w:w="404" w:type="pct"/>
          </w:tcPr>
          <w:p w14:paraId="376DBC28" w14:textId="77777777" w:rsidR="00B52B2E" w:rsidRPr="00B52B2E" w:rsidRDefault="00B52B2E" w:rsidP="00B52B2E">
            <w:pPr>
              <w:spacing w:before="60"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Notes</w:t>
            </w:r>
          </w:p>
        </w:tc>
      </w:tr>
      <w:tr w:rsidR="00B52B2E" w:rsidRPr="00B52B2E" w14:paraId="5D0C93A8" w14:textId="77777777" w:rsidTr="00BA1C36">
        <w:tc>
          <w:tcPr>
            <w:tcW w:w="2112" w:type="pct"/>
          </w:tcPr>
          <w:p w14:paraId="0B5C9227" w14:textId="77777777" w:rsidR="00B52B2E" w:rsidRPr="00B52B2E" w:rsidRDefault="00B52B2E" w:rsidP="00B52B2E">
            <w:pPr>
              <w:spacing w:after="0" w:line="240" w:lineRule="auto"/>
              <w:rPr>
                <w:rFonts w:ascii="Myriad Pro" w:eastAsia="Times New Roman" w:hAnsi="Myriad Pro" w:cs="Times New Roman"/>
                <w:b/>
              </w:rPr>
            </w:pPr>
            <w:r w:rsidRPr="00B52B2E">
              <w:rPr>
                <w:rFonts w:ascii="Myriad Pro" w:eastAsia="Times New Roman" w:hAnsi="Myriad Pro" w:cs="Arial Black"/>
                <w:b/>
              </w:rPr>
              <w:t>Regional Food System</w:t>
            </w:r>
          </w:p>
          <w:p w14:paraId="795F88E7" w14:textId="77777777" w:rsidR="00B52B2E" w:rsidRPr="00B52B2E" w:rsidRDefault="00B52B2E" w:rsidP="00B52B2E">
            <w:pPr>
              <w:spacing w:after="0" w:line="240" w:lineRule="auto"/>
              <w:rPr>
                <w:rFonts w:ascii="Myriad Pro" w:eastAsia="Times New Roman" w:hAnsi="Myriad Pro" w:cs="Times New Roman"/>
              </w:rPr>
            </w:pPr>
            <w:r w:rsidRPr="00B52B2E">
              <w:rPr>
                <w:rFonts w:ascii="Myriad Pro" w:eastAsia="Times New Roman" w:hAnsi="Myriad Pro" w:cs="Times New Roman"/>
              </w:rPr>
              <w:t xml:space="preserve">KCD </w:t>
            </w:r>
            <w:r w:rsidR="00FA7254">
              <w:rPr>
                <w:rFonts w:ascii="Myriad Pro" w:eastAsia="Times New Roman" w:hAnsi="Myriad Pro" w:cs="Times New Roman"/>
              </w:rPr>
              <w:t>will</w:t>
            </w:r>
            <w:r w:rsidRPr="00B52B2E">
              <w:rPr>
                <w:rFonts w:ascii="Myriad Pro" w:eastAsia="Times New Roman" w:hAnsi="Myriad Pro" w:cs="Times New Roman"/>
              </w:rPr>
              <w:t xml:space="preserve"> continue to administer a robust program of grants and services that address the following regional goals:</w:t>
            </w:r>
          </w:p>
          <w:p w14:paraId="61140299" w14:textId="77777777" w:rsidR="00B52B2E" w:rsidRPr="00B52B2E" w:rsidRDefault="00B52B2E" w:rsidP="00B52B2E">
            <w:pPr>
              <w:numPr>
                <w:ilvl w:val="0"/>
                <w:numId w:val="16"/>
              </w:numPr>
              <w:spacing w:after="0" w:line="276" w:lineRule="auto"/>
              <w:ind w:left="540" w:hanging="180"/>
              <w:contextualSpacing/>
              <w:rPr>
                <w:rFonts w:ascii="Myriad Pro" w:eastAsia="Times New Roman" w:hAnsi="Myriad Pro" w:cs="Times New Roman"/>
              </w:rPr>
            </w:pPr>
            <w:r w:rsidRPr="00B52B2E">
              <w:rPr>
                <w:rFonts w:ascii="Myriad Pro" w:eastAsia="Times New Roman" w:hAnsi="Myriad Pro" w:cs="Times New Roman"/>
              </w:rPr>
              <w:t>Improv</w:t>
            </w:r>
            <w:r w:rsidR="00FA7254">
              <w:rPr>
                <w:rFonts w:ascii="Myriad Pro" w:eastAsia="Times New Roman" w:hAnsi="Myriad Pro" w:cs="Times New Roman"/>
              </w:rPr>
              <w:t>e</w:t>
            </w:r>
            <w:r w:rsidRPr="00B52B2E">
              <w:rPr>
                <w:rFonts w:ascii="Myriad Pro" w:eastAsia="Times New Roman" w:hAnsi="Myriad Pro" w:cs="Times New Roman"/>
              </w:rPr>
              <w:t xml:space="preserve"> food access </w:t>
            </w:r>
          </w:p>
          <w:p w14:paraId="57B48B03" w14:textId="77777777" w:rsidR="00B52B2E" w:rsidRPr="00B52B2E" w:rsidRDefault="00B52B2E" w:rsidP="00B52B2E">
            <w:pPr>
              <w:numPr>
                <w:ilvl w:val="0"/>
                <w:numId w:val="16"/>
              </w:numPr>
              <w:spacing w:after="0" w:line="276" w:lineRule="auto"/>
              <w:ind w:left="540" w:hanging="180"/>
              <w:contextualSpacing/>
              <w:rPr>
                <w:rFonts w:ascii="Myriad Pro" w:eastAsia="Times New Roman" w:hAnsi="Myriad Pro" w:cs="Times New Roman"/>
              </w:rPr>
            </w:pPr>
            <w:r w:rsidRPr="00B52B2E">
              <w:rPr>
                <w:rFonts w:ascii="Myriad Pro" w:eastAsia="Times New Roman" w:hAnsi="Myriad Pro" w:cs="Times New Roman"/>
              </w:rPr>
              <w:t>Invest in local food as an economic growth sector</w:t>
            </w:r>
          </w:p>
          <w:p w14:paraId="4445CD5A" w14:textId="77777777" w:rsidR="00B52B2E" w:rsidRPr="00B52B2E" w:rsidRDefault="00B52B2E" w:rsidP="00B52B2E">
            <w:pPr>
              <w:numPr>
                <w:ilvl w:val="0"/>
                <w:numId w:val="16"/>
              </w:numPr>
              <w:spacing w:after="0" w:line="276" w:lineRule="auto"/>
              <w:ind w:left="540" w:hanging="180"/>
              <w:contextualSpacing/>
              <w:rPr>
                <w:rFonts w:ascii="Myriad Pro" w:eastAsia="Times New Roman" w:hAnsi="Myriad Pro" w:cs="Times New Roman"/>
              </w:rPr>
            </w:pPr>
            <w:r w:rsidRPr="00B52B2E">
              <w:rPr>
                <w:rFonts w:ascii="Myriad Pro" w:eastAsia="Times New Roman" w:hAnsi="Myriad Pro" w:cs="Times New Roman"/>
              </w:rPr>
              <w:t>Begin to address storage and processing obstacles</w:t>
            </w:r>
          </w:p>
          <w:p w14:paraId="44E3D8AD" w14:textId="77777777" w:rsidR="00B52B2E" w:rsidRPr="00B52B2E" w:rsidRDefault="00E76F79" w:rsidP="00B52B2E">
            <w:pPr>
              <w:numPr>
                <w:ilvl w:val="0"/>
                <w:numId w:val="16"/>
              </w:numPr>
              <w:spacing w:after="0" w:line="276" w:lineRule="auto"/>
              <w:ind w:left="540" w:hanging="180"/>
              <w:contextualSpacing/>
              <w:rPr>
                <w:rFonts w:ascii="Myriad Pro" w:eastAsia="Times New Roman" w:hAnsi="Myriad Pro" w:cs="Times New Roman"/>
              </w:rPr>
            </w:pPr>
            <w:r>
              <w:rPr>
                <w:rFonts w:ascii="Myriad Pro" w:eastAsia="Times New Roman" w:hAnsi="Myriad Pro" w:cs="Times New Roman"/>
              </w:rPr>
              <w:t>Work to increase institutional purchasing</w:t>
            </w:r>
          </w:p>
          <w:p w14:paraId="73FC3CA9" w14:textId="77777777" w:rsidR="00B52B2E" w:rsidRDefault="00E76F79" w:rsidP="00B52B2E">
            <w:pPr>
              <w:numPr>
                <w:ilvl w:val="0"/>
                <w:numId w:val="16"/>
              </w:numPr>
              <w:spacing w:after="0" w:line="276" w:lineRule="auto"/>
              <w:ind w:left="540" w:hanging="180"/>
              <w:contextualSpacing/>
              <w:rPr>
                <w:rFonts w:ascii="Myriad Pro" w:eastAsia="Times New Roman" w:hAnsi="Myriad Pro" w:cs="Times New Roman"/>
              </w:rPr>
            </w:pPr>
            <w:r>
              <w:rPr>
                <w:rFonts w:ascii="Myriad Pro" w:eastAsia="Times New Roman" w:hAnsi="Myriad Pro" w:cs="Times New Roman"/>
              </w:rPr>
              <w:t>Bring expanded support to dairy farmers</w:t>
            </w:r>
          </w:p>
          <w:p w14:paraId="2EB01B1A" w14:textId="77777777" w:rsidR="00E76F79" w:rsidRPr="00B52B2E" w:rsidRDefault="00E76F79" w:rsidP="00B52B2E">
            <w:pPr>
              <w:numPr>
                <w:ilvl w:val="0"/>
                <w:numId w:val="16"/>
              </w:numPr>
              <w:spacing w:after="0" w:line="276" w:lineRule="auto"/>
              <w:ind w:left="540" w:hanging="180"/>
              <w:contextualSpacing/>
              <w:rPr>
                <w:rFonts w:ascii="Myriad Pro" w:eastAsia="Times New Roman" w:hAnsi="Myriad Pro" w:cs="Times New Roman"/>
              </w:rPr>
            </w:pPr>
            <w:r>
              <w:rPr>
                <w:rFonts w:ascii="Myriad Pro" w:eastAsia="Times New Roman" w:hAnsi="Myriad Pro" w:cs="Times New Roman"/>
              </w:rPr>
              <w:t>Increase local marketing</w:t>
            </w:r>
          </w:p>
          <w:p w14:paraId="350C8A17"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Times New Roman"/>
              </w:rPr>
              <w:t>KCD will bring over $5,000,000 to the expansion and stabilization of a sustainable, equitable, and resilient regional food economy between 20</w:t>
            </w:r>
            <w:r w:rsidR="00E76F79">
              <w:rPr>
                <w:rFonts w:ascii="Myriad Pro" w:eastAsia="Times New Roman" w:hAnsi="Myriad Pro" w:cs="Times New Roman"/>
              </w:rPr>
              <w:t>20</w:t>
            </w:r>
            <w:r w:rsidRPr="00B52B2E">
              <w:rPr>
                <w:rFonts w:ascii="Myriad Pro" w:eastAsia="Times New Roman" w:hAnsi="Myriad Pro" w:cs="Times New Roman"/>
              </w:rPr>
              <w:t>-20</w:t>
            </w:r>
            <w:r w:rsidR="00E76F79">
              <w:rPr>
                <w:rFonts w:ascii="Myriad Pro" w:eastAsia="Times New Roman" w:hAnsi="Myriad Pro" w:cs="Times New Roman"/>
              </w:rPr>
              <w:t>24</w:t>
            </w:r>
            <w:r w:rsidRPr="00B52B2E">
              <w:rPr>
                <w:rFonts w:ascii="Myriad Pro" w:eastAsia="Times New Roman" w:hAnsi="Myriad Pro" w:cs="Times New Roman"/>
              </w:rPr>
              <w:t>.  These funds can be used as match for USDA and other grant sources for even greater impact on the development of our food system economy</w:t>
            </w:r>
          </w:p>
        </w:tc>
        <w:tc>
          <w:tcPr>
            <w:tcW w:w="438" w:type="pct"/>
          </w:tcPr>
          <w:p w14:paraId="3D1A5F6F"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7/1/</w:t>
            </w:r>
            <w:r w:rsidR="00C65E8D">
              <w:rPr>
                <w:rFonts w:ascii="Myriad Pro" w:eastAsia="Times New Roman" w:hAnsi="Myriad Pro" w:cs="Arial"/>
              </w:rPr>
              <w:t>20</w:t>
            </w:r>
          </w:p>
          <w:p w14:paraId="37CBFF50"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6/30/2</w:t>
            </w:r>
            <w:r w:rsidR="00C65E8D">
              <w:rPr>
                <w:rFonts w:ascii="Myriad Pro" w:eastAsia="Times New Roman" w:hAnsi="Myriad Pro" w:cs="Arial"/>
              </w:rPr>
              <w:t>1</w:t>
            </w:r>
          </w:p>
        </w:tc>
        <w:tc>
          <w:tcPr>
            <w:tcW w:w="661" w:type="pct"/>
          </w:tcPr>
          <w:p w14:paraId="280E7FAC"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Embleton</w:t>
            </w:r>
          </w:p>
        </w:tc>
        <w:tc>
          <w:tcPr>
            <w:tcW w:w="516" w:type="pct"/>
          </w:tcPr>
          <w:p w14:paraId="4F44BAA2" w14:textId="008ADD49" w:rsidR="00B52B2E" w:rsidRDefault="00E8620F" w:rsidP="00B52B2E">
            <w:pPr>
              <w:spacing w:after="0" w:line="240" w:lineRule="auto"/>
              <w:rPr>
                <w:rFonts w:ascii="Myriad Pro" w:eastAsia="Times New Roman" w:hAnsi="Myriad Pro" w:cs="Arial"/>
              </w:rPr>
            </w:pPr>
            <w:r>
              <w:rPr>
                <w:rFonts w:ascii="Myriad Pro" w:eastAsia="Times New Roman" w:hAnsi="Myriad Pro" w:cs="Arial"/>
              </w:rPr>
              <w:t>365</w:t>
            </w:r>
          </w:p>
          <w:p w14:paraId="3622E254" w14:textId="77777777" w:rsidR="00E8620F" w:rsidRPr="00B52B2E" w:rsidRDefault="00E8620F" w:rsidP="00B52B2E">
            <w:pPr>
              <w:spacing w:after="0" w:line="240" w:lineRule="auto"/>
              <w:rPr>
                <w:rFonts w:ascii="Myriad Pro" w:eastAsia="Times New Roman" w:hAnsi="Myriad Pro" w:cs="Arial"/>
              </w:rPr>
            </w:pPr>
          </w:p>
          <w:p w14:paraId="1AB8A7D4" w14:textId="77777777" w:rsidR="00B52B2E" w:rsidRPr="00B52B2E" w:rsidRDefault="00B52B2E" w:rsidP="00B52B2E">
            <w:pPr>
              <w:spacing w:after="0" w:line="240" w:lineRule="auto"/>
              <w:rPr>
                <w:rFonts w:ascii="Myriad Pro" w:eastAsia="Times New Roman" w:hAnsi="Myriad Pro" w:cs="Arial"/>
              </w:rPr>
            </w:pPr>
          </w:p>
        </w:tc>
        <w:tc>
          <w:tcPr>
            <w:tcW w:w="869" w:type="pct"/>
          </w:tcPr>
          <w:p w14:paraId="390B34BA" w14:textId="77777777" w:rsidR="00B52B2E" w:rsidRPr="00B52B2E" w:rsidRDefault="00B52B2E" w:rsidP="00B52B2E">
            <w:pPr>
              <w:spacing w:after="0" w:line="240" w:lineRule="auto"/>
              <w:jc w:val="center"/>
              <w:rPr>
                <w:rFonts w:ascii="Myriad Pro" w:eastAsia="Times New Roman" w:hAnsi="Myriad Pro" w:cs="Arial"/>
              </w:rPr>
            </w:pPr>
            <w:r w:rsidRPr="00B52B2E">
              <w:rPr>
                <w:rFonts w:ascii="Myriad Pro" w:eastAsia="Times New Roman" w:hAnsi="Myriad Pro" w:cs="Arial"/>
              </w:rPr>
              <w:t>$1,0</w:t>
            </w:r>
            <w:r w:rsidR="00574AF8">
              <w:rPr>
                <w:rFonts w:ascii="Myriad Pro" w:eastAsia="Times New Roman" w:hAnsi="Myriad Pro" w:cs="Arial"/>
              </w:rPr>
              <w:t>60,000</w:t>
            </w:r>
          </w:p>
        </w:tc>
        <w:tc>
          <w:tcPr>
            <w:tcW w:w="404" w:type="pct"/>
          </w:tcPr>
          <w:p w14:paraId="7DF28CB2"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7FF3758F" w14:textId="77777777" w:rsidTr="00BA1C36">
        <w:tc>
          <w:tcPr>
            <w:tcW w:w="2112" w:type="pct"/>
          </w:tcPr>
          <w:p w14:paraId="46896BC6" w14:textId="77777777" w:rsidR="00B52B2E" w:rsidRPr="00B52B2E" w:rsidRDefault="00C65E8D" w:rsidP="00B52B2E">
            <w:pPr>
              <w:spacing w:after="0" w:line="240" w:lineRule="auto"/>
              <w:rPr>
                <w:rFonts w:ascii="Myriad Pro" w:eastAsia="Times New Roman" w:hAnsi="Myriad Pro" w:cs="Arial Black"/>
                <w:b/>
              </w:rPr>
            </w:pPr>
            <w:r>
              <w:rPr>
                <w:rFonts w:ascii="Myriad Pro" w:eastAsia="Times New Roman" w:hAnsi="Myriad Pro" w:cs="Arial Black"/>
                <w:b/>
              </w:rPr>
              <w:t>Community</w:t>
            </w:r>
            <w:r w:rsidR="00B52B2E" w:rsidRPr="00B52B2E">
              <w:rPr>
                <w:rFonts w:ascii="Myriad Pro" w:eastAsia="Times New Roman" w:hAnsi="Myriad Pro" w:cs="Arial Black"/>
                <w:b/>
              </w:rPr>
              <w:t xml:space="preserve"> Agriculture</w:t>
            </w:r>
          </w:p>
          <w:p w14:paraId="20F8594F" w14:textId="77777777" w:rsidR="00B52B2E" w:rsidRPr="00B52B2E" w:rsidRDefault="00B52B2E" w:rsidP="00B52B2E">
            <w:pPr>
              <w:spacing w:after="200" w:line="240" w:lineRule="auto"/>
              <w:rPr>
                <w:rFonts w:ascii="Myriad Pro" w:eastAsia="Times New Roman" w:hAnsi="Myriad Pro" w:cs="Times New Roman"/>
              </w:rPr>
            </w:pPr>
            <w:r w:rsidRPr="00B52B2E">
              <w:rPr>
                <w:rFonts w:ascii="Myriad Pro" w:eastAsia="Times New Roman" w:hAnsi="Myriad Pro" w:cs="Times New Roman"/>
              </w:rPr>
              <w:t>1. Soil Fertility- expand efforts to help urban farmers and gardeners understand how to understand and manage soil fertility, including soil testing and cover cropping, food cycle, natural resource cycles.  Practical Workshops, Site Specific Technical Expertise, Soil Testing Program, pilot cover cropping incentives.</w:t>
            </w:r>
            <w:r w:rsidRPr="00B52B2E">
              <w:rPr>
                <w:rFonts w:ascii="Myriad Pro" w:eastAsia="Times New Roman" w:hAnsi="Myriad Pro" w:cs="Times New Roman"/>
              </w:rPr>
              <w:br/>
            </w:r>
            <w:r w:rsidRPr="00B52B2E">
              <w:rPr>
                <w:rFonts w:ascii="Myriad Pro" w:eastAsia="Times New Roman" w:hAnsi="Myriad Pro" w:cs="Times New Roman"/>
              </w:rPr>
              <w:br/>
              <w:t xml:space="preserve">2. Food growing in low income communities- build on successful efforts to partner with cities and community </w:t>
            </w:r>
            <w:r w:rsidRPr="00B52B2E">
              <w:rPr>
                <w:rFonts w:ascii="Myriad Pro" w:eastAsia="Times New Roman" w:hAnsi="Myriad Pro" w:cs="Times New Roman"/>
              </w:rPr>
              <w:lastRenderedPageBreak/>
              <w:t>leaders on opportunistic, demonstration projects, targeting geographic and demographic equity and cultural appropriateness.</w:t>
            </w:r>
          </w:p>
          <w:p w14:paraId="7286DF06" w14:textId="77777777" w:rsidR="00B52B2E" w:rsidRPr="00B52B2E" w:rsidRDefault="00B52B2E" w:rsidP="00B52B2E">
            <w:pPr>
              <w:spacing w:after="0" w:line="240" w:lineRule="auto"/>
              <w:rPr>
                <w:rFonts w:ascii="Myriad Pro" w:eastAsia="Times New Roman" w:hAnsi="Myriad Pro" w:cs="Times New Roman"/>
              </w:rPr>
            </w:pPr>
            <w:r w:rsidRPr="00B52B2E">
              <w:rPr>
                <w:rFonts w:ascii="Myriad Pro" w:eastAsia="Times New Roman" w:hAnsi="Myriad Pro" w:cs="Times New Roman"/>
              </w:rPr>
              <w:t>Benchmarks</w:t>
            </w:r>
          </w:p>
          <w:p w14:paraId="3B26D347" w14:textId="77777777" w:rsidR="00B52B2E" w:rsidRPr="00B52B2E" w:rsidRDefault="00B52B2E" w:rsidP="00B52B2E">
            <w:pPr>
              <w:keepNext/>
              <w:numPr>
                <w:ilvl w:val="0"/>
                <w:numId w:val="17"/>
              </w:numPr>
              <w:spacing w:before="200" w:after="0" w:line="240" w:lineRule="auto"/>
              <w:ind w:left="540" w:hanging="180"/>
              <w:outlineLvl w:val="3"/>
              <w:rPr>
                <w:rFonts w:ascii="Myriad Pro" w:eastAsia="Times New Roman" w:hAnsi="Myriad Pro" w:cs="Tahoma"/>
                <w:bCs/>
                <w:iCs/>
              </w:rPr>
            </w:pPr>
            <w:r w:rsidRPr="00B52B2E">
              <w:rPr>
                <w:rFonts w:ascii="Myriad Pro" w:eastAsia="Times New Roman" w:hAnsi="Myriad Pro" w:cs="Tahoma"/>
                <w:bCs/>
                <w:iCs/>
              </w:rPr>
              <w:t>Assess regional need for urban farming-related natural resource planning support through coordination with member jurisdictions and the KCD Advisory Committee</w:t>
            </w:r>
          </w:p>
          <w:p w14:paraId="5B842C6C" w14:textId="77777777" w:rsidR="00B52B2E" w:rsidRPr="00B52B2E" w:rsidRDefault="00B52B2E" w:rsidP="00B52B2E">
            <w:pPr>
              <w:keepNext/>
              <w:numPr>
                <w:ilvl w:val="0"/>
                <w:numId w:val="17"/>
              </w:numPr>
              <w:spacing w:before="200" w:after="0" w:line="240" w:lineRule="auto"/>
              <w:ind w:left="540" w:hanging="180"/>
              <w:outlineLvl w:val="3"/>
              <w:rPr>
                <w:rFonts w:ascii="Myriad Pro" w:eastAsia="Times New Roman" w:hAnsi="Myriad Pro" w:cs="Tahoma"/>
                <w:b/>
                <w:bCs/>
              </w:rPr>
            </w:pPr>
            <w:r w:rsidRPr="00B52B2E">
              <w:rPr>
                <w:rFonts w:ascii="Myriad Pro" w:eastAsia="Times New Roman" w:hAnsi="Myriad Pro" w:cs="Tahoma"/>
                <w:bCs/>
                <w:iCs/>
              </w:rPr>
              <w:t xml:space="preserve">Grow current soil testing program and customers into a more comprehensive urban conservation program focused on growing healthy local food and protecting and enhancing urban water quality.               </w:t>
            </w:r>
          </w:p>
          <w:p w14:paraId="78A91F12" w14:textId="77777777" w:rsidR="00B52B2E" w:rsidRPr="00B52B2E" w:rsidRDefault="00B52B2E" w:rsidP="00B52B2E">
            <w:pPr>
              <w:keepNext/>
              <w:numPr>
                <w:ilvl w:val="0"/>
                <w:numId w:val="17"/>
              </w:numPr>
              <w:spacing w:before="200" w:after="0" w:line="240" w:lineRule="auto"/>
              <w:ind w:left="540" w:hanging="180"/>
              <w:outlineLvl w:val="3"/>
              <w:rPr>
                <w:rFonts w:ascii="Myriad Pro" w:eastAsia="Times New Roman" w:hAnsi="Myriad Pro" w:cs="Tahoma"/>
                <w:b/>
                <w:bCs/>
              </w:rPr>
            </w:pPr>
            <w:r w:rsidRPr="00B52B2E">
              <w:rPr>
                <w:rFonts w:ascii="Myriad Pro" w:eastAsia="Times New Roman" w:hAnsi="Myriad Pro" w:cs="Tahoma"/>
              </w:rPr>
              <w:t>Use Community Ag to build robust equity and social justice accomplishments in natural resource conservation, primarily through greening the urban built environment</w:t>
            </w:r>
          </w:p>
          <w:p w14:paraId="0B19EEB4" w14:textId="77777777" w:rsidR="00B52B2E" w:rsidRPr="00B52B2E" w:rsidRDefault="00B52B2E" w:rsidP="00B52B2E">
            <w:pPr>
              <w:autoSpaceDE w:val="0"/>
              <w:autoSpaceDN w:val="0"/>
              <w:adjustRightInd w:val="0"/>
              <w:spacing w:after="0" w:line="240" w:lineRule="auto"/>
              <w:rPr>
                <w:rFonts w:ascii="Myriad Pro" w:eastAsia="Times New Roman" w:hAnsi="Myriad Pro" w:cs="Arial"/>
              </w:rPr>
            </w:pPr>
          </w:p>
        </w:tc>
        <w:tc>
          <w:tcPr>
            <w:tcW w:w="438" w:type="pct"/>
          </w:tcPr>
          <w:p w14:paraId="7CE717EC"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lastRenderedPageBreak/>
              <w:t>7/1/</w:t>
            </w:r>
            <w:r w:rsidR="00C65E8D">
              <w:rPr>
                <w:rFonts w:ascii="Myriad Pro" w:eastAsia="Times New Roman" w:hAnsi="Myriad Pro" w:cs="Arial"/>
              </w:rPr>
              <w:t>20</w:t>
            </w:r>
          </w:p>
          <w:p w14:paraId="488DC334"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6/30/2</w:t>
            </w:r>
            <w:r w:rsidR="00C65E8D">
              <w:rPr>
                <w:rFonts w:ascii="Myriad Pro" w:eastAsia="Times New Roman" w:hAnsi="Myriad Pro" w:cs="Arial"/>
              </w:rPr>
              <w:t>1</w:t>
            </w:r>
          </w:p>
        </w:tc>
        <w:tc>
          <w:tcPr>
            <w:tcW w:w="661" w:type="pct"/>
          </w:tcPr>
          <w:p w14:paraId="01866F25"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Grace</w:t>
            </w:r>
          </w:p>
        </w:tc>
        <w:tc>
          <w:tcPr>
            <w:tcW w:w="516" w:type="pct"/>
          </w:tcPr>
          <w:p w14:paraId="0CF19725" w14:textId="6A57D71D" w:rsid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 xml:space="preserve"> </w:t>
            </w:r>
            <w:r w:rsidR="00E8620F">
              <w:rPr>
                <w:rFonts w:ascii="Myriad Pro" w:eastAsia="Times New Roman" w:hAnsi="Myriad Pro" w:cs="Arial"/>
              </w:rPr>
              <w:t>365</w:t>
            </w:r>
          </w:p>
          <w:p w14:paraId="1D629C56" w14:textId="5FBA6640" w:rsidR="00E8620F" w:rsidRPr="00B52B2E" w:rsidRDefault="00E8620F" w:rsidP="00B52B2E">
            <w:pPr>
              <w:spacing w:after="0" w:line="240" w:lineRule="auto"/>
              <w:rPr>
                <w:rFonts w:ascii="Myriad Pro" w:eastAsia="Times New Roman" w:hAnsi="Myriad Pro" w:cs="Arial"/>
              </w:rPr>
            </w:pPr>
          </w:p>
        </w:tc>
        <w:tc>
          <w:tcPr>
            <w:tcW w:w="869" w:type="pct"/>
          </w:tcPr>
          <w:p w14:paraId="6B144411" w14:textId="77777777" w:rsidR="00B52B2E" w:rsidRPr="00B52B2E" w:rsidRDefault="00B52B2E" w:rsidP="00B52B2E">
            <w:pPr>
              <w:spacing w:after="0" w:line="240" w:lineRule="auto"/>
              <w:jc w:val="center"/>
              <w:rPr>
                <w:rFonts w:ascii="Myriad Pro" w:eastAsia="Times New Roman" w:hAnsi="Myriad Pro" w:cs="Arial"/>
              </w:rPr>
            </w:pPr>
            <w:r w:rsidRPr="00B52B2E">
              <w:rPr>
                <w:rFonts w:ascii="Myriad Pro" w:eastAsia="Times New Roman" w:hAnsi="Myriad Pro" w:cs="Arial"/>
              </w:rPr>
              <w:t>$1</w:t>
            </w:r>
            <w:r w:rsidR="00574AF8">
              <w:rPr>
                <w:rFonts w:ascii="Myriad Pro" w:eastAsia="Times New Roman" w:hAnsi="Myriad Pro" w:cs="Arial"/>
              </w:rPr>
              <w:t>50,000</w:t>
            </w:r>
          </w:p>
        </w:tc>
        <w:tc>
          <w:tcPr>
            <w:tcW w:w="404" w:type="pct"/>
          </w:tcPr>
          <w:p w14:paraId="038427B1"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7842425F" w14:textId="77777777" w:rsidTr="00BA1C36">
        <w:tc>
          <w:tcPr>
            <w:tcW w:w="2112" w:type="pct"/>
          </w:tcPr>
          <w:p w14:paraId="39F1DAFF" w14:textId="77777777" w:rsidR="00B52B2E" w:rsidRPr="00B52B2E" w:rsidRDefault="00B52B2E" w:rsidP="00B52B2E">
            <w:pPr>
              <w:autoSpaceDE w:val="0"/>
              <w:autoSpaceDN w:val="0"/>
              <w:adjustRightInd w:val="0"/>
              <w:spacing w:after="0" w:line="240" w:lineRule="auto"/>
              <w:rPr>
                <w:rFonts w:ascii="Myriad Pro" w:eastAsia="Times New Roman" w:hAnsi="Myriad Pro" w:cs="Arial"/>
                <w:b/>
              </w:rPr>
            </w:pPr>
            <w:r w:rsidRPr="00B52B2E">
              <w:rPr>
                <w:rFonts w:ascii="Myriad Pro" w:eastAsia="Times New Roman" w:hAnsi="Myriad Pro" w:cs="Arial"/>
                <w:b/>
              </w:rPr>
              <w:t>Agricultural Drainage Program</w:t>
            </w:r>
          </w:p>
          <w:p w14:paraId="0E6B3FC8" w14:textId="77777777" w:rsidR="00B52B2E" w:rsidRPr="00B52B2E" w:rsidRDefault="00B52B2E" w:rsidP="00B52B2E">
            <w:pPr>
              <w:autoSpaceDE w:val="0"/>
              <w:autoSpaceDN w:val="0"/>
              <w:adjustRightInd w:val="0"/>
              <w:spacing w:after="0" w:line="240" w:lineRule="auto"/>
              <w:rPr>
                <w:rFonts w:ascii="Myriad Pro" w:eastAsia="Times New Roman" w:hAnsi="Myriad Pro" w:cs="Arial"/>
              </w:rPr>
            </w:pPr>
            <w:r w:rsidRPr="00B52B2E">
              <w:rPr>
                <w:rFonts w:ascii="Myriad Pro" w:eastAsia="Times New Roman" w:hAnsi="Myriad Pro" w:cs="Arial"/>
              </w:rPr>
              <w:t>Assist landowners with maintaining and improving agricultural drainage systems. Our aim is to enable more landowners to participate in the King County Agricultural Drainage Assistance Program (ADAP) through a combination of technical assistance and matching grants. In addition, we are conducting a county-wide assessment of drainage needs as the basis for future planning. The new KCD Agricultural Drainage Program was made possible through a grant from the King County Flood Control District.</w:t>
            </w:r>
          </w:p>
          <w:p w14:paraId="437A98A6" w14:textId="77777777" w:rsidR="00B52B2E" w:rsidRPr="00B52B2E" w:rsidRDefault="00B52B2E" w:rsidP="00B52B2E">
            <w:pPr>
              <w:autoSpaceDE w:val="0"/>
              <w:autoSpaceDN w:val="0"/>
              <w:adjustRightInd w:val="0"/>
              <w:spacing w:after="0" w:line="240" w:lineRule="auto"/>
              <w:rPr>
                <w:rFonts w:ascii="Myriad Pro" w:eastAsia="Times New Roman" w:hAnsi="Myriad Pro" w:cs="Arial"/>
              </w:rPr>
            </w:pPr>
          </w:p>
        </w:tc>
        <w:tc>
          <w:tcPr>
            <w:tcW w:w="438" w:type="pct"/>
          </w:tcPr>
          <w:p w14:paraId="513EEC99"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7/1/</w:t>
            </w:r>
            <w:r w:rsidR="00C65E8D">
              <w:rPr>
                <w:rFonts w:ascii="Myriad Pro" w:eastAsia="Times New Roman" w:hAnsi="Myriad Pro" w:cs="Arial"/>
              </w:rPr>
              <w:t>20</w:t>
            </w:r>
          </w:p>
          <w:p w14:paraId="760790AE"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6/30/2</w:t>
            </w:r>
            <w:r w:rsidR="00C65E8D">
              <w:rPr>
                <w:rFonts w:ascii="Myriad Pro" w:eastAsia="Times New Roman" w:hAnsi="Myriad Pro" w:cs="Arial"/>
              </w:rPr>
              <w:t>1</w:t>
            </w:r>
          </w:p>
        </w:tc>
        <w:tc>
          <w:tcPr>
            <w:tcW w:w="661" w:type="pct"/>
          </w:tcPr>
          <w:p w14:paraId="1B466105" w14:textId="46E46A13" w:rsidR="00B52B2E" w:rsidRPr="00B52B2E" w:rsidRDefault="004407A1" w:rsidP="00B52B2E">
            <w:pPr>
              <w:spacing w:after="0" w:line="240" w:lineRule="auto"/>
              <w:rPr>
                <w:rFonts w:ascii="Myriad Pro" w:eastAsia="Times New Roman" w:hAnsi="Myriad Pro" w:cs="Arial"/>
              </w:rPr>
            </w:pPr>
            <w:r>
              <w:rPr>
                <w:rFonts w:ascii="Myriad Pro" w:eastAsia="Times New Roman" w:hAnsi="Myriad Pro" w:cs="Arial"/>
              </w:rPr>
              <w:t>King</w:t>
            </w:r>
          </w:p>
        </w:tc>
        <w:tc>
          <w:tcPr>
            <w:tcW w:w="516" w:type="pct"/>
          </w:tcPr>
          <w:p w14:paraId="7604AF64" w14:textId="43C6277B"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 xml:space="preserve"> </w:t>
            </w:r>
            <w:r w:rsidR="00E8620F">
              <w:rPr>
                <w:rFonts w:ascii="Myriad Pro" w:eastAsia="Times New Roman" w:hAnsi="Myriad Pro" w:cs="Arial"/>
              </w:rPr>
              <w:t>365</w:t>
            </w:r>
          </w:p>
        </w:tc>
        <w:tc>
          <w:tcPr>
            <w:tcW w:w="869" w:type="pct"/>
          </w:tcPr>
          <w:p w14:paraId="2CC98079" w14:textId="77777777" w:rsidR="00B52B2E" w:rsidRPr="00B52B2E" w:rsidRDefault="00B52B2E" w:rsidP="00B52B2E">
            <w:pPr>
              <w:spacing w:after="0" w:line="240" w:lineRule="auto"/>
              <w:jc w:val="center"/>
              <w:rPr>
                <w:rFonts w:ascii="Myriad Pro" w:eastAsia="Times New Roman" w:hAnsi="Myriad Pro" w:cs="Arial"/>
              </w:rPr>
            </w:pPr>
            <w:r w:rsidRPr="00B52B2E">
              <w:rPr>
                <w:rFonts w:ascii="Myriad Pro" w:eastAsia="Times New Roman" w:hAnsi="Myriad Pro" w:cs="Arial"/>
              </w:rPr>
              <w:t>$2</w:t>
            </w:r>
            <w:r w:rsidR="00574AF8">
              <w:rPr>
                <w:rFonts w:ascii="Myriad Pro" w:eastAsia="Times New Roman" w:hAnsi="Myriad Pro" w:cs="Arial"/>
              </w:rPr>
              <w:t>75,000</w:t>
            </w:r>
          </w:p>
        </w:tc>
        <w:tc>
          <w:tcPr>
            <w:tcW w:w="404" w:type="pct"/>
          </w:tcPr>
          <w:p w14:paraId="49526039" w14:textId="77777777" w:rsidR="00B52B2E" w:rsidRPr="00B52B2E" w:rsidRDefault="00B52B2E" w:rsidP="00B52B2E">
            <w:pPr>
              <w:spacing w:after="0" w:line="240" w:lineRule="auto"/>
              <w:rPr>
                <w:rFonts w:ascii="Myriad Pro" w:eastAsia="Times New Roman" w:hAnsi="Myriad Pro" w:cs="Arial"/>
              </w:rPr>
            </w:pPr>
          </w:p>
        </w:tc>
      </w:tr>
    </w:tbl>
    <w:p w14:paraId="5EBED4D6" w14:textId="77777777" w:rsidR="00190FF7" w:rsidRDefault="00190FF7">
      <w:r>
        <w:br w:type="page"/>
      </w:r>
    </w:p>
    <w:tbl>
      <w:tblPr>
        <w:tblW w:w="506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5536"/>
        <w:gridCol w:w="1148"/>
        <w:gridCol w:w="1732"/>
        <w:gridCol w:w="1352"/>
        <w:gridCol w:w="2278"/>
        <w:gridCol w:w="1059"/>
      </w:tblGrid>
      <w:tr w:rsidR="00190FF7" w:rsidRPr="00B52B2E" w14:paraId="5DE7AEC7" w14:textId="77777777" w:rsidTr="00BA1C36">
        <w:tc>
          <w:tcPr>
            <w:tcW w:w="2112" w:type="pct"/>
          </w:tcPr>
          <w:p w14:paraId="1C28E774" w14:textId="7CBA2CD0" w:rsidR="00190FF7" w:rsidRPr="00B52B2E" w:rsidRDefault="00190FF7" w:rsidP="00190FF7">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lastRenderedPageBreak/>
              <w:t xml:space="preserve">Program Area: </w:t>
            </w:r>
            <w:r w:rsidR="0090301C">
              <w:rPr>
                <w:rFonts w:ascii="Trade Gothic LT Std Extended" w:eastAsia="Times New Roman" w:hAnsi="Trade Gothic LT Std Extended" w:cs="Arial Black"/>
                <w:b/>
              </w:rPr>
              <w:t>Clean Water</w:t>
            </w:r>
          </w:p>
          <w:p w14:paraId="68441AD7" w14:textId="77777777" w:rsidR="00190FF7" w:rsidRPr="00B52B2E" w:rsidRDefault="00190FF7" w:rsidP="00190FF7">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 xml:space="preserve">Goal(s): </w:t>
            </w:r>
            <w:proofErr w:type="spellStart"/>
            <w:r w:rsidRPr="00B52B2E">
              <w:rPr>
                <w:rFonts w:ascii="Trade Gothic LT Std Extended" w:eastAsia="Times New Roman" w:hAnsi="Trade Gothic LT Std Extended" w:cs="Arial Black"/>
                <w:b/>
              </w:rPr>
              <w:t>i</w:t>
            </w:r>
            <w:proofErr w:type="spellEnd"/>
            <w:r w:rsidRPr="00B52B2E">
              <w:rPr>
                <w:rFonts w:ascii="Trade Gothic LT Std Extended" w:eastAsia="Times New Roman" w:hAnsi="Trade Gothic LT Std Extended" w:cs="Arial Black"/>
                <w:b/>
              </w:rPr>
              <w:t>, ii, ii, and iv</w:t>
            </w:r>
            <w:r w:rsidRPr="00B52B2E">
              <w:rPr>
                <w:rFonts w:ascii="Trade Gothic LT Std Extended" w:eastAsia="Times New Roman" w:hAnsi="Trade Gothic LT Std Extended" w:cs="Arial Black"/>
                <w:b/>
              </w:rPr>
              <w:tab/>
              <w:t xml:space="preserve">     </w:t>
            </w:r>
          </w:p>
          <w:p w14:paraId="17C691CF" w14:textId="77777777" w:rsidR="00190FF7" w:rsidRPr="00B52B2E" w:rsidRDefault="00190FF7" w:rsidP="00190FF7">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 xml:space="preserve">Funding Source(s): Rates and Charges and targeted grant funding  </w:t>
            </w:r>
          </w:p>
          <w:p w14:paraId="4676CEF1" w14:textId="37D474A9" w:rsidR="00190FF7" w:rsidRPr="00B52B2E" w:rsidRDefault="00190FF7" w:rsidP="00190FF7">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ab/>
            </w:r>
          </w:p>
        </w:tc>
        <w:tc>
          <w:tcPr>
            <w:tcW w:w="438" w:type="pct"/>
          </w:tcPr>
          <w:p w14:paraId="56EDCF1D" w14:textId="77777777" w:rsidR="00190FF7" w:rsidRPr="00B52B2E" w:rsidDel="00F12DB1" w:rsidRDefault="00190FF7" w:rsidP="00B52B2E">
            <w:pPr>
              <w:spacing w:after="0" w:line="240" w:lineRule="auto"/>
              <w:rPr>
                <w:rFonts w:ascii="Myriad Pro" w:eastAsia="Times New Roman" w:hAnsi="Myriad Pro" w:cs="Arial"/>
              </w:rPr>
            </w:pPr>
          </w:p>
        </w:tc>
        <w:tc>
          <w:tcPr>
            <w:tcW w:w="661" w:type="pct"/>
          </w:tcPr>
          <w:p w14:paraId="7C2F6F7C" w14:textId="77777777" w:rsidR="00190FF7" w:rsidRPr="00B52B2E" w:rsidDel="00F12DB1" w:rsidRDefault="00190FF7" w:rsidP="00B52B2E">
            <w:pPr>
              <w:spacing w:after="0" w:line="240" w:lineRule="auto"/>
              <w:rPr>
                <w:rFonts w:ascii="Myriad Pro" w:eastAsia="Times New Roman" w:hAnsi="Myriad Pro" w:cs="Arial"/>
              </w:rPr>
            </w:pPr>
          </w:p>
        </w:tc>
        <w:tc>
          <w:tcPr>
            <w:tcW w:w="516" w:type="pct"/>
          </w:tcPr>
          <w:p w14:paraId="42D4F417" w14:textId="77777777" w:rsidR="00190FF7" w:rsidRPr="00B52B2E" w:rsidDel="00F12DB1" w:rsidRDefault="00190FF7" w:rsidP="00B52B2E">
            <w:pPr>
              <w:spacing w:after="0" w:line="240" w:lineRule="auto"/>
              <w:rPr>
                <w:rFonts w:ascii="Myriad Pro" w:eastAsia="Times New Roman" w:hAnsi="Myriad Pro" w:cs="Arial"/>
              </w:rPr>
            </w:pPr>
          </w:p>
        </w:tc>
        <w:tc>
          <w:tcPr>
            <w:tcW w:w="869" w:type="pct"/>
          </w:tcPr>
          <w:p w14:paraId="7EA4DC8F" w14:textId="77777777" w:rsidR="00190FF7" w:rsidRPr="00B52B2E" w:rsidDel="00F12DB1" w:rsidRDefault="00190FF7" w:rsidP="00B52B2E">
            <w:pPr>
              <w:spacing w:after="0" w:line="240" w:lineRule="auto"/>
              <w:jc w:val="center"/>
              <w:rPr>
                <w:rFonts w:ascii="Myriad Pro" w:eastAsia="Times New Roman" w:hAnsi="Myriad Pro" w:cs="Arial"/>
              </w:rPr>
            </w:pPr>
          </w:p>
        </w:tc>
        <w:tc>
          <w:tcPr>
            <w:tcW w:w="404" w:type="pct"/>
          </w:tcPr>
          <w:p w14:paraId="15AE61B9" w14:textId="77777777" w:rsidR="00190FF7" w:rsidRPr="00574AF8" w:rsidDel="00E8620F" w:rsidRDefault="00190FF7" w:rsidP="00B52B2E">
            <w:pPr>
              <w:spacing w:after="0" w:line="240" w:lineRule="auto"/>
              <w:rPr>
                <w:rFonts w:ascii="Myriad Pro" w:eastAsia="Times New Roman" w:hAnsi="Myriad Pro" w:cs="Arial"/>
                <w:b/>
                <w:bCs/>
                <w:highlight w:val="yellow"/>
              </w:rPr>
            </w:pPr>
          </w:p>
        </w:tc>
      </w:tr>
      <w:tr w:rsidR="00B52B2E" w:rsidRPr="00B52B2E" w14:paraId="6B387509" w14:textId="77777777" w:rsidTr="00BA1C36">
        <w:tc>
          <w:tcPr>
            <w:tcW w:w="2112" w:type="pct"/>
          </w:tcPr>
          <w:p w14:paraId="20F92449" w14:textId="190BE4BD" w:rsidR="00B52B2E" w:rsidRPr="00B52B2E" w:rsidRDefault="00B52B2E" w:rsidP="00190FF7">
            <w:pPr>
              <w:autoSpaceDE w:val="0"/>
              <w:autoSpaceDN w:val="0"/>
              <w:adjustRightInd w:val="0"/>
              <w:spacing w:after="0" w:line="240" w:lineRule="auto"/>
              <w:rPr>
                <w:rFonts w:ascii="Myriad Pro" w:eastAsia="Times New Roman" w:hAnsi="Myriad Pro" w:cs="Arial"/>
                <w:b/>
              </w:rPr>
            </w:pPr>
            <w:r w:rsidRPr="00B52B2E">
              <w:rPr>
                <w:rFonts w:ascii="Myriad Pro" w:eastAsia="Times New Roman" w:hAnsi="Myriad Pro" w:cs="Arial"/>
                <w:b/>
              </w:rPr>
              <w:t xml:space="preserve">Rural Farm Planning Services </w:t>
            </w:r>
          </w:p>
          <w:p w14:paraId="10F1BC0B" w14:textId="249D4F73" w:rsidR="00B52B2E" w:rsidRPr="00B52B2E" w:rsidRDefault="00B52B2E" w:rsidP="00B52B2E">
            <w:pPr>
              <w:autoSpaceDE w:val="0"/>
              <w:autoSpaceDN w:val="0"/>
              <w:adjustRightInd w:val="0"/>
              <w:spacing w:after="0" w:line="240" w:lineRule="auto"/>
              <w:rPr>
                <w:rFonts w:ascii="Myriad Pro" w:eastAsia="Times New Roman" w:hAnsi="Myriad Pro" w:cs="Arial"/>
              </w:rPr>
            </w:pPr>
            <w:r w:rsidRPr="00B52B2E">
              <w:rPr>
                <w:rFonts w:ascii="Myriad Pro" w:eastAsia="Times New Roman" w:hAnsi="Myriad Pro" w:cs="Arial"/>
              </w:rPr>
              <w:t>Providing farm conservation planning services to farms and livestock owners within KCD. Upon completion of a conservation plan, the land user has made decisions to manage natural resources consistent with the resource needs recommended by District staff. A Farm conservation plan may be used by the landowner to meet the requirements of other agencies and programs, including: King County Codes-Title 21A. 30 (Livestock Management), 21A.24 (Critical Areas); King County Programs- Agricultural Drainage Assistance, Best Management Practice Cost Share, Public Benefit Rating System (property tax incentives), the Clean Water Act.</w:t>
            </w:r>
          </w:p>
          <w:p w14:paraId="24C7BC54" w14:textId="41FDC339" w:rsidR="00B52B2E" w:rsidRPr="00B52B2E" w:rsidRDefault="00B52B2E" w:rsidP="00B52B2E">
            <w:pPr>
              <w:autoSpaceDE w:val="0"/>
              <w:autoSpaceDN w:val="0"/>
              <w:adjustRightInd w:val="0"/>
              <w:spacing w:after="0" w:line="240" w:lineRule="auto"/>
              <w:rPr>
                <w:rFonts w:ascii="Myriad Pro" w:eastAsia="Times New Roman" w:hAnsi="Myriad Pro" w:cs="Arial"/>
              </w:rPr>
            </w:pPr>
          </w:p>
          <w:p w14:paraId="1D909D30" w14:textId="71C0171F"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 xml:space="preserve">Develop comprehensive farm management plans. As part of the planning process, farm and livestock owners will receive technical assistance to identify resources, determine land use objectives, and make environmentally sound management decisions. </w:t>
            </w:r>
          </w:p>
          <w:p w14:paraId="4FEAF688" w14:textId="77777777" w:rsidR="00B52B2E" w:rsidRPr="00B52B2E" w:rsidRDefault="00B52B2E" w:rsidP="00B52B2E">
            <w:pPr>
              <w:spacing w:after="0" w:line="240" w:lineRule="auto"/>
              <w:rPr>
                <w:rFonts w:ascii="Myriad Pro" w:eastAsia="Times New Roman" w:hAnsi="Myriad Pro" w:cs="Arial"/>
              </w:rPr>
            </w:pPr>
          </w:p>
        </w:tc>
        <w:tc>
          <w:tcPr>
            <w:tcW w:w="438" w:type="pct"/>
          </w:tcPr>
          <w:p w14:paraId="2426AD07" w14:textId="65E8E780" w:rsidR="00B52B2E" w:rsidRPr="00B52B2E" w:rsidRDefault="00B52B2E" w:rsidP="00B52B2E">
            <w:pPr>
              <w:spacing w:after="0" w:line="240" w:lineRule="auto"/>
              <w:rPr>
                <w:rFonts w:ascii="Myriad Pro" w:eastAsia="Times New Roman" w:hAnsi="Myriad Pro" w:cs="Arial"/>
              </w:rPr>
            </w:pPr>
          </w:p>
        </w:tc>
        <w:tc>
          <w:tcPr>
            <w:tcW w:w="661" w:type="pct"/>
          </w:tcPr>
          <w:p w14:paraId="7AC8B87C" w14:textId="3597CE4F" w:rsidR="00B52B2E" w:rsidRPr="00B52B2E" w:rsidRDefault="006122F0" w:rsidP="00B52B2E">
            <w:pPr>
              <w:spacing w:after="0" w:line="240" w:lineRule="auto"/>
              <w:rPr>
                <w:rFonts w:ascii="Myriad Pro" w:eastAsia="Times New Roman" w:hAnsi="Myriad Pro" w:cs="Arial"/>
              </w:rPr>
            </w:pPr>
            <w:r>
              <w:rPr>
                <w:rFonts w:ascii="Myriad Pro" w:eastAsia="Times New Roman" w:hAnsi="Myriad Pro" w:cs="Arial"/>
              </w:rPr>
              <w:t>King</w:t>
            </w:r>
          </w:p>
        </w:tc>
        <w:tc>
          <w:tcPr>
            <w:tcW w:w="516" w:type="pct"/>
          </w:tcPr>
          <w:p w14:paraId="02569424" w14:textId="0A65B377" w:rsidR="00B52B2E" w:rsidRDefault="005D082F" w:rsidP="00B52B2E">
            <w:pPr>
              <w:spacing w:after="0" w:line="240" w:lineRule="auto"/>
              <w:rPr>
                <w:rFonts w:ascii="Myriad Pro" w:eastAsia="Times New Roman" w:hAnsi="Myriad Pro" w:cs="Arial"/>
              </w:rPr>
            </w:pPr>
            <w:r>
              <w:rPr>
                <w:rFonts w:ascii="Myriad Pro" w:eastAsia="Times New Roman" w:hAnsi="Myriad Pro" w:cs="Arial"/>
              </w:rPr>
              <w:t>365</w:t>
            </w:r>
          </w:p>
          <w:p w14:paraId="015A702D" w14:textId="6E1A4F06" w:rsidR="005D082F" w:rsidRPr="00B52B2E" w:rsidRDefault="005D082F" w:rsidP="00B52B2E">
            <w:pPr>
              <w:spacing w:after="0" w:line="240" w:lineRule="auto"/>
              <w:rPr>
                <w:rFonts w:ascii="Myriad Pro" w:eastAsia="Times New Roman" w:hAnsi="Myriad Pro" w:cs="Arial"/>
              </w:rPr>
            </w:pPr>
          </w:p>
        </w:tc>
        <w:tc>
          <w:tcPr>
            <w:tcW w:w="869" w:type="pct"/>
          </w:tcPr>
          <w:p w14:paraId="058E1D08" w14:textId="7AA29399" w:rsidR="00B52B2E" w:rsidRPr="00B52B2E" w:rsidRDefault="005D082F" w:rsidP="00B52B2E">
            <w:pPr>
              <w:spacing w:after="0" w:line="240" w:lineRule="auto"/>
              <w:jc w:val="center"/>
              <w:rPr>
                <w:rFonts w:ascii="Myriad Pro" w:eastAsia="Times New Roman" w:hAnsi="Myriad Pro" w:cs="Arial"/>
              </w:rPr>
            </w:pPr>
            <w:r>
              <w:rPr>
                <w:rFonts w:ascii="Myriad Pro" w:eastAsia="Times New Roman" w:hAnsi="Myriad Pro" w:cs="Arial"/>
              </w:rPr>
              <w:t>1,095,000</w:t>
            </w:r>
          </w:p>
        </w:tc>
        <w:tc>
          <w:tcPr>
            <w:tcW w:w="404" w:type="pct"/>
          </w:tcPr>
          <w:p w14:paraId="37FC759A" w14:textId="4A055DB3" w:rsidR="00B52B2E" w:rsidRPr="00574AF8" w:rsidRDefault="00B52B2E" w:rsidP="00B52B2E">
            <w:pPr>
              <w:spacing w:after="0" w:line="240" w:lineRule="auto"/>
              <w:rPr>
                <w:rFonts w:ascii="Myriad Pro" w:eastAsia="Times New Roman" w:hAnsi="Myriad Pro" w:cs="Arial"/>
                <w:b/>
                <w:bCs/>
                <w:highlight w:val="yellow"/>
              </w:rPr>
            </w:pPr>
          </w:p>
        </w:tc>
      </w:tr>
      <w:tr w:rsidR="00B52B2E" w:rsidRPr="00B52B2E" w14:paraId="020F16F1" w14:textId="77777777" w:rsidTr="00BA1C36">
        <w:tc>
          <w:tcPr>
            <w:tcW w:w="2112" w:type="pct"/>
          </w:tcPr>
          <w:p w14:paraId="6FEEBDEC" w14:textId="3AE90B6B" w:rsidR="00B52B2E" w:rsidRPr="00B52B2E" w:rsidRDefault="006122F0" w:rsidP="00B52B2E">
            <w:pPr>
              <w:spacing w:after="0" w:line="240" w:lineRule="auto"/>
              <w:rPr>
                <w:rFonts w:ascii="Myriad Pro" w:eastAsia="Times New Roman" w:hAnsi="Myriad Pro" w:cs="Arial"/>
                <w:b/>
              </w:rPr>
            </w:pPr>
            <w:r>
              <w:rPr>
                <w:rFonts w:ascii="Myriad Pro" w:eastAsia="Times New Roman" w:hAnsi="Myriad Pro" w:cs="Arial"/>
                <w:b/>
              </w:rPr>
              <w:t xml:space="preserve">Dairy </w:t>
            </w:r>
            <w:r w:rsidR="00B52B2E" w:rsidRPr="00B52B2E">
              <w:rPr>
                <w:rFonts w:ascii="Myriad Pro" w:eastAsia="Times New Roman" w:hAnsi="Myriad Pro" w:cs="Arial"/>
                <w:b/>
              </w:rPr>
              <w:t>Planning Services</w:t>
            </w:r>
          </w:p>
          <w:p w14:paraId="34F8F70E" w14:textId="3CCEA486" w:rsidR="00B52B2E" w:rsidRPr="00B52B2E" w:rsidRDefault="00B52B2E" w:rsidP="00B52B2E">
            <w:pPr>
              <w:autoSpaceDE w:val="0"/>
              <w:autoSpaceDN w:val="0"/>
              <w:adjustRightInd w:val="0"/>
              <w:spacing w:after="0" w:line="240" w:lineRule="auto"/>
              <w:rPr>
                <w:rFonts w:ascii="Myriad Pro" w:eastAsia="Times New Roman" w:hAnsi="Myriad Pro" w:cs="Arial"/>
              </w:rPr>
            </w:pPr>
            <w:r w:rsidRPr="00B52B2E">
              <w:rPr>
                <w:rFonts w:ascii="Myriad Pro" w:eastAsia="Times New Roman" w:hAnsi="Myriad Pro" w:cs="Arial"/>
              </w:rPr>
              <w:t>Providing farm conservation planning services licensed dairies and Concentrated Animal Feeding Operations. Upon completion of a conservation plan, the land user has made decisions to manage natural resources consistent with the resource needs recommended by District staff.  Linked to Dairy Nutrient Management Act of 1998 (RCW 90.64), the Clean Water Act.</w:t>
            </w:r>
          </w:p>
          <w:p w14:paraId="4E2A925A" w14:textId="5E8A6C0A" w:rsidR="00B52B2E" w:rsidRPr="00B52B2E" w:rsidRDefault="00B52B2E" w:rsidP="00B52B2E">
            <w:pPr>
              <w:autoSpaceDE w:val="0"/>
              <w:autoSpaceDN w:val="0"/>
              <w:adjustRightInd w:val="0"/>
              <w:spacing w:after="0" w:line="240" w:lineRule="auto"/>
              <w:rPr>
                <w:rFonts w:ascii="Myriad Pro" w:eastAsia="Times New Roman" w:hAnsi="Myriad Pro" w:cs="Arial"/>
              </w:rPr>
            </w:pPr>
          </w:p>
          <w:p w14:paraId="523D5E5C" w14:textId="5092DD73"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lastRenderedPageBreak/>
              <w:t xml:space="preserve">Develop comprehensive farm management plans. As part of the planning process, farm and livestock owners will receive technical assistance to identify resources, determine land use objectives, and make environmentally sound management decisions. </w:t>
            </w:r>
          </w:p>
          <w:p w14:paraId="1759DD32" w14:textId="77777777" w:rsidR="00B52B2E" w:rsidRPr="00B52B2E" w:rsidRDefault="00B52B2E" w:rsidP="00B52B2E">
            <w:pPr>
              <w:spacing w:after="0" w:line="240" w:lineRule="auto"/>
              <w:rPr>
                <w:rFonts w:ascii="Myriad Pro" w:eastAsia="Times New Roman" w:hAnsi="Myriad Pro" w:cs="Arial"/>
              </w:rPr>
            </w:pPr>
          </w:p>
        </w:tc>
        <w:tc>
          <w:tcPr>
            <w:tcW w:w="438" w:type="pct"/>
          </w:tcPr>
          <w:p w14:paraId="02111066" w14:textId="3B1A7812" w:rsidR="00B52B2E" w:rsidRPr="00B52B2E" w:rsidRDefault="00B52B2E" w:rsidP="00B52B2E">
            <w:pPr>
              <w:spacing w:after="0" w:line="240" w:lineRule="auto"/>
              <w:rPr>
                <w:rFonts w:ascii="Myriad Pro" w:eastAsia="Times New Roman" w:hAnsi="Myriad Pro" w:cs="Arial"/>
              </w:rPr>
            </w:pPr>
          </w:p>
        </w:tc>
        <w:tc>
          <w:tcPr>
            <w:tcW w:w="661" w:type="pct"/>
          </w:tcPr>
          <w:p w14:paraId="63AED7EB" w14:textId="7018901A" w:rsidR="00B52B2E" w:rsidRPr="00B52B2E" w:rsidRDefault="006122F0" w:rsidP="00B52B2E">
            <w:pPr>
              <w:spacing w:after="0" w:line="240" w:lineRule="auto"/>
              <w:rPr>
                <w:rFonts w:ascii="Myriad Pro" w:eastAsia="Times New Roman" w:hAnsi="Myriad Pro" w:cs="Arial"/>
              </w:rPr>
            </w:pPr>
            <w:r>
              <w:rPr>
                <w:rFonts w:ascii="Myriad Pro" w:eastAsia="Times New Roman" w:hAnsi="Myriad Pro" w:cs="Arial"/>
              </w:rPr>
              <w:t>Weldon</w:t>
            </w:r>
          </w:p>
        </w:tc>
        <w:tc>
          <w:tcPr>
            <w:tcW w:w="516" w:type="pct"/>
          </w:tcPr>
          <w:p w14:paraId="459E3B6C" w14:textId="351DDAA0" w:rsidR="00B52B2E" w:rsidRPr="00B52B2E" w:rsidRDefault="00E8620F" w:rsidP="00B52B2E">
            <w:pPr>
              <w:spacing w:after="0" w:line="240" w:lineRule="auto"/>
              <w:rPr>
                <w:rFonts w:ascii="Myriad Pro" w:eastAsia="Times New Roman" w:hAnsi="Myriad Pro" w:cs="Arial"/>
              </w:rPr>
            </w:pPr>
            <w:r>
              <w:rPr>
                <w:rFonts w:ascii="Myriad Pro" w:eastAsia="Times New Roman" w:hAnsi="Myriad Pro" w:cs="Arial"/>
              </w:rPr>
              <w:t>365</w:t>
            </w:r>
          </w:p>
        </w:tc>
        <w:tc>
          <w:tcPr>
            <w:tcW w:w="869" w:type="pct"/>
          </w:tcPr>
          <w:p w14:paraId="453B9160" w14:textId="4F3BE076" w:rsidR="00B52B2E" w:rsidRPr="00B52B2E" w:rsidRDefault="00F467FF" w:rsidP="00B52B2E">
            <w:pPr>
              <w:spacing w:after="0" w:line="240" w:lineRule="auto"/>
              <w:jc w:val="center"/>
              <w:rPr>
                <w:rFonts w:ascii="Myriad Pro" w:eastAsia="Times New Roman" w:hAnsi="Myriad Pro" w:cs="Arial"/>
              </w:rPr>
            </w:pPr>
            <w:r>
              <w:rPr>
                <w:rFonts w:ascii="Myriad Pro" w:eastAsia="Times New Roman" w:hAnsi="Myriad Pro" w:cs="Arial"/>
              </w:rPr>
              <w:t>365,000</w:t>
            </w:r>
          </w:p>
        </w:tc>
        <w:tc>
          <w:tcPr>
            <w:tcW w:w="404" w:type="pct"/>
          </w:tcPr>
          <w:p w14:paraId="1944DE41"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46F9F0CD" w14:textId="77777777" w:rsidTr="00BA1C36">
        <w:tc>
          <w:tcPr>
            <w:tcW w:w="2112" w:type="pct"/>
          </w:tcPr>
          <w:p w14:paraId="17EFDF4A" w14:textId="6D7EC0D5" w:rsidR="00B52B2E" w:rsidRPr="00B52B2E" w:rsidRDefault="00B52B2E" w:rsidP="00B52B2E">
            <w:pPr>
              <w:widowControl w:val="0"/>
              <w:spacing w:after="0" w:line="240" w:lineRule="auto"/>
              <w:rPr>
                <w:rFonts w:ascii="Myriad Pro" w:eastAsia="Times New Roman" w:hAnsi="Myriad Pro" w:cs="Arial"/>
                <w:b/>
              </w:rPr>
            </w:pPr>
            <w:r w:rsidRPr="00B52B2E">
              <w:rPr>
                <w:rFonts w:ascii="Myriad Pro" w:eastAsia="Times New Roman" w:hAnsi="Myriad Pro" w:cs="Arial"/>
                <w:b/>
              </w:rPr>
              <w:t>Equipment Loan Program</w:t>
            </w:r>
          </w:p>
          <w:p w14:paraId="6855D527" w14:textId="0C136DB4" w:rsidR="00B52B2E" w:rsidRPr="00B52B2E" w:rsidRDefault="00B52B2E" w:rsidP="00B52B2E">
            <w:pPr>
              <w:widowControl w:val="0"/>
              <w:spacing w:after="0" w:line="240" w:lineRule="auto"/>
              <w:rPr>
                <w:rFonts w:ascii="Myriad Pro" w:eastAsia="Times New Roman" w:hAnsi="Myriad Pro" w:cs="Arial"/>
              </w:rPr>
            </w:pPr>
            <w:r w:rsidRPr="00B52B2E">
              <w:rPr>
                <w:rFonts w:ascii="Myriad Pro" w:eastAsia="Times New Roman" w:hAnsi="Myriad Pro" w:cs="Arial"/>
              </w:rPr>
              <w:t xml:space="preserve">This equipment loan program was developed to help farm cooperators reduce barriers to implementing sound farming and conservation </w:t>
            </w:r>
            <w:proofErr w:type="gramStart"/>
            <w:r w:rsidRPr="00B52B2E">
              <w:rPr>
                <w:rFonts w:ascii="Myriad Pro" w:eastAsia="Times New Roman" w:hAnsi="Myriad Pro" w:cs="Arial"/>
              </w:rPr>
              <w:t>practices.  .</w:t>
            </w:r>
            <w:proofErr w:type="gramEnd"/>
            <w:r w:rsidRPr="00B52B2E">
              <w:rPr>
                <w:rFonts w:ascii="Myriad Pro" w:eastAsia="Times New Roman" w:hAnsi="Myriad Pro" w:cs="Arial"/>
              </w:rPr>
              <w:t xml:space="preserve">  The equipment available includes:  Manure Spreader Service, Mobile Chicken Processing, No </w:t>
            </w:r>
            <w:proofErr w:type="gramStart"/>
            <w:r w:rsidRPr="00B52B2E">
              <w:rPr>
                <w:rFonts w:ascii="Myriad Pro" w:eastAsia="Times New Roman" w:hAnsi="Myriad Pro" w:cs="Arial"/>
              </w:rPr>
              <w:t>Till</w:t>
            </w:r>
            <w:proofErr w:type="gramEnd"/>
            <w:r w:rsidRPr="00B52B2E">
              <w:rPr>
                <w:rFonts w:ascii="Myriad Pro" w:eastAsia="Times New Roman" w:hAnsi="Myriad Pro" w:cs="Arial"/>
              </w:rPr>
              <w:t xml:space="preserve"> Drill, Hay Probe Loan Service)</w:t>
            </w:r>
          </w:p>
          <w:p w14:paraId="3FDF1DA6" w14:textId="77777777" w:rsidR="00B52B2E" w:rsidRPr="00B52B2E" w:rsidRDefault="00B52B2E" w:rsidP="00B52B2E">
            <w:pPr>
              <w:widowControl w:val="0"/>
              <w:spacing w:after="0" w:line="240" w:lineRule="auto"/>
              <w:rPr>
                <w:rFonts w:ascii="Myriad Pro" w:eastAsia="Times New Roman" w:hAnsi="Myriad Pro" w:cs="Arial"/>
              </w:rPr>
            </w:pPr>
          </w:p>
        </w:tc>
        <w:tc>
          <w:tcPr>
            <w:tcW w:w="438" w:type="pct"/>
          </w:tcPr>
          <w:p w14:paraId="108FAFEC" w14:textId="6E06C364" w:rsidR="00B52B2E" w:rsidRPr="00B52B2E" w:rsidRDefault="00B52B2E" w:rsidP="00B52B2E">
            <w:pPr>
              <w:spacing w:after="0" w:line="240" w:lineRule="auto"/>
              <w:rPr>
                <w:rFonts w:ascii="Myriad Pro" w:eastAsia="Times New Roman" w:hAnsi="Myriad Pro" w:cs="Arial"/>
              </w:rPr>
            </w:pPr>
          </w:p>
        </w:tc>
        <w:tc>
          <w:tcPr>
            <w:tcW w:w="661" w:type="pct"/>
          </w:tcPr>
          <w:p w14:paraId="735CA781" w14:textId="1501E4D6" w:rsidR="00B52B2E" w:rsidRPr="00B52B2E" w:rsidRDefault="006122F0" w:rsidP="00B52B2E">
            <w:pPr>
              <w:spacing w:after="0" w:line="240" w:lineRule="auto"/>
              <w:rPr>
                <w:rFonts w:ascii="Myriad Pro" w:eastAsia="Times New Roman" w:hAnsi="Myriad Pro" w:cs="Arial"/>
              </w:rPr>
            </w:pPr>
            <w:r>
              <w:rPr>
                <w:rFonts w:ascii="Myriad Pro" w:eastAsia="Times New Roman" w:hAnsi="Myriad Pro" w:cs="Arial"/>
              </w:rPr>
              <w:t>Clark</w:t>
            </w:r>
          </w:p>
        </w:tc>
        <w:tc>
          <w:tcPr>
            <w:tcW w:w="516" w:type="pct"/>
          </w:tcPr>
          <w:p w14:paraId="4492F799" w14:textId="7847CD9A" w:rsidR="00B52B2E" w:rsidRPr="00B52B2E" w:rsidRDefault="00E8620F" w:rsidP="00B52B2E">
            <w:pPr>
              <w:spacing w:after="0" w:line="240" w:lineRule="auto"/>
              <w:rPr>
                <w:rFonts w:ascii="Myriad Pro" w:eastAsia="Times New Roman" w:hAnsi="Myriad Pro" w:cs="Arial"/>
              </w:rPr>
            </w:pPr>
            <w:r>
              <w:rPr>
                <w:rFonts w:ascii="Myriad Pro" w:eastAsia="Times New Roman" w:hAnsi="Myriad Pro" w:cs="Arial"/>
              </w:rPr>
              <w:t>365</w:t>
            </w:r>
          </w:p>
        </w:tc>
        <w:tc>
          <w:tcPr>
            <w:tcW w:w="869" w:type="pct"/>
          </w:tcPr>
          <w:p w14:paraId="55318C9C" w14:textId="75A79529" w:rsidR="00B52B2E" w:rsidRPr="00B52B2E" w:rsidRDefault="0090301C" w:rsidP="00B52B2E">
            <w:pPr>
              <w:spacing w:after="0" w:line="240" w:lineRule="auto"/>
              <w:jc w:val="center"/>
              <w:rPr>
                <w:rFonts w:ascii="Myriad Pro" w:eastAsia="Times New Roman" w:hAnsi="Myriad Pro" w:cs="Arial"/>
              </w:rPr>
            </w:pPr>
            <w:r>
              <w:rPr>
                <w:rFonts w:ascii="Myriad Pro" w:eastAsia="Times New Roman" w:hAnsi="Myriad Pro" w:cs="Arial"/>
              </w:rPr>
              <w:t>$185,000</w:t>
            </w:r>
          </w:p>
        </w:tc>
        <w:tc>
          <w:tcPr>
            <w:tcW w:w="404" w:type="pct"/>
          </w:tcPr>
          <w:p w14:paraId="68EC2951"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08D5204B" w14:textId="77777777" w:rsidTr="00BA1C36">
        <w:tc>
          <w:tcPr>
            <w:tcW w:w="2112" w:type="pct"/>
          </w:tcPr>
          <w:p w14:paraId="762E7376" w14:textId="68A43355" w:rsidR="00B52B2E" w:rsidRPr="00B52B2E" w:rsidRDefault="00303CB9" w:rsidP="00B52B2E">
            <w:pPr>
              <w:spacing w:after="0" w:line="240" w:lineRule="auto"/>
              <w:rPr>
                <w:rFonts w:ascii="Myriad Pro" w:eastAsia="Times New Roman" w:hAnsi="Myriad Pro" w:cs="Arial"/>
                <w:b/>
              </w:rPr>
            </w:pPr>
            <w:r w:rsidRPr="006122F0">
              <w:rPr>
                <w:rFonts w:ascii="Myriad Pro" w:eastAsia="Times New Roman" w:hAnsi="Myriad Pro" w:cs="Arial"/>
                <w:b/>
              </w:rPr>
              <w:t>Concierge</w:t>
            </w:r>
            <w:r w:rsidR="00B52B2E" w:rsidRPr="006122F0">
              <w:rPr>
                <w:rFonts w:ascii="Myriad Pro" w:eastAsia="Times New Roman" w:hAnsi="Myriad Pro" w:cs="Arial"/>
                <w:b/>
              </w:rPr>
              <w:t xml:space="preserve"> Farm Services</w:t>
            </w:r>
          </w:p>
          <w:p w14:paraId="6540C5B3" w14:textId="4698DE1B" w:rsidR="00B52B2E" w:rsidRPr="00B52B2E" w:rsidRDefault="006122F0" w:rsidP="00B52B2E">
            <w:pPr>
              <w:spacing w:after="0" w:line="240" w:lineRule="auto"/>
              <w:rPr>
                <w:rFonts w:ascii="Myriad Pro" w:eastAsia="Times New Roman" w:hAnsi="Myriad Pro" w:cs="Arial"/>
              </w:rPr>
            </w:pPr>
            <w:r>
              <w:rPr>
                <w:rFonts w:ascii="Myriad Pro" w:eastAsia="Times New Roman" w:hAnsi="Myriad Pro" w:cs="Arial"/>
              </w:rPr>
              <w:t xml:space="preserve">A new program launched in response to COVID 19- working with cooperators to navigate the various assistance programs that have been launched as a result of the pandemic. Activities include </w:t>
            </w:r>
            <w:r w:rsidR="00B52B2E" w:rsidRPr="00B52B2E">
              <w:rPr>
                <w:rFonts w:ascii="Myriad Pro" w:eastAsia="Times New Roman" w:hAnsi="Myriad Pro" w:cs="Arial"/>
              </w:rPr>
              <w:t>coordination activities with partners/ potential partners, reporting, scoping new projects or programs</w:t>
            </w:r>
          </w:p>
        </w:tc>
        <w:tc>
          <w:tcPr>
            <w:tcW w:w="438" w:type="pct"/>
          </w:tcPr>
          <w:p w14:paraId="2D8A0459" w14:textId="2A4CE82B" w:rsidR="00B52B2E" w:rsidRPr="00B52B2E" w:rsidRDefault="00B52B2E" w:rsidP="00B52B2E">
            <w:pPr>
              <w:spacing w:after="0" w:line="240" w:lineRule="auto"/>
              <w:rPr>
                <w:rFonts w:ascii="Myriad Pro" w:eastAsia="Times New Roman" w:hAnsi="Myriad Pro" w:cs="Arial"/>
              </w:rPr>
            </w:pPr>
          </w:p>
        </w:tc>
        <w:tc>
          <w:tcPr>
            <w:tcW w:w="661" w:type="pct"/>
          </w:tcPr>
          <w:p w14:paraId="22D5A453" w14:textId="430FAF26" w:rsidR="00B52B2E" w:rsidRPr="00B52B2E" w:rsidRDefault="006122F0" w:rsidP="00B52B2E">
            <w:pPr>
              <w:spacing w:after="0" w:line="240" w:lineRule="auto"/>
              <w:rPr>
                <w:rFonts w:ascii="Myriad Pro" w:eastAsia="Times New Roman" w:hAnsi="Myriad Pro" w:cs="Arial"/>
              </w:rPr>
            </w:pPr>
            <w:r>
              <w:rPr>
                <w:rFonts w:ascii="Myriad Pro" w:eastAsia="Times New Roman" w:hAnsi="Myriad Pro" w:cs="Arial"/>
              </w:rPr>
              <w:t>King</w:t>
            </w:r>
          </w:p>
        </w:tc>
        <w:tc>
          <w:tcPr>
            <w:tcW w:w="516" w:type="pct"/>
          </w:tcPr>
          <w:p w14:paraId="790DC8E5" w14:textId="62CA9499" w:rsidR="00B52B2E" w:rsidRPr="00B52B2E" w:rsidRDefault="00E8620F" w:rsidP="00B52B2E">
            <w:pPr>
              <w:spacing w:after="0" w:line="240" w:lineRule="auto"/>
              <w:rPr>
                <w:rFonts w:ascii="Myriad Pro" w:eastAsia="Times New Roman" w:hAnsi="Myriad Pro" w:cs="Arial"/>
              </w:rPr>
            </w:pPr>
            <w:r>
              <w:rPr>
                <w:rFonts w:ascii="Myriad Pro" w:eastAsia="Times New Roman" w:hAnsi="Myriad Pro" w:cs="Arial"/>
              </w:rPr>
              <w:t>365</w:t>
            </w:r>
          </w:p>
        </w:tc>
        <w:tc>
          <w:tcPr>
            <w:tcW w:w="869" w:type="pct"/>
          </w:tcPr>
          <w:p w14:paraId="20E0FF5A" w14:textId="10B3AB92" w:rsidR="00B52B2E" w:rsidRPr="00B52B2E" w:rsidRDefault="0090301C" w:rsidP="00B52B2E">
            <w:pPr>
              <w:spacing w:after="0" w:line="240" w:lineRule="auto"/>
              <w:jc w:val="center"/>
              <w:rPr>
                <w:rFonts w:ascii="Myriad Pro" w:eastAsia="Times New Roman" w:hAnsi="Myriad Pro" w:cs="Arial"/>
              </w:rPr>
            </w:pPr>
            <w:r>
              <w:rPr>
                <w:rFonts w:ascii="Myriad Pro" w:eastAsia="Times New Roman" w:hAnsi="Myriad Pro" w:cs="Arial"/>
              </w:rPr>
              <w:t>$185,000</w:t>
            </w:r>
          </w:p>
        </w:tc>
        <w:tc>
          <w:tcPr>
            <w:tcW w:w="404" w:type="pct"/>
          </w:tcPr>
          <w:p w14:paraId="72B0EF31"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5FA4D0C6" w14:textId="77777777" w:rsidTr="00BA1C36">
        <w:tc>
          <w:tcPr>
            <w:tcW w:w="2112" w:type="pct"/>
          </w:tcPr>
          <w:p w14:paraId="275CE74C" w14:textId="21853FD6" w:rsidR="00B52B2E" w:rsidRPr="00B52B2E" w:rsidRDefault="00B52B2E" w:rsidP="00B52B2E">
            <w:pPr>
              <w:spacing w:after="0" w:line="240" w:lineRule="auto"/>
              <w:rPr>
                <w:rFonts w:ascii="Myriad Pro" w:eastAsia="Times New Roman" w:hAnsi="Myriad Pro" w:cs="Arial"/>
              </w:rPr>
            </w:pPr>
          </w:p>
        </w:tc>
        <w:tc>
          <w:tcPr>
            <w:tcW w:w="438" w:type="pct"/>
          </w:tcPr>
          <w:p w14:paraId="32220DC6" w14:textId="77777777" w:rsidR="00B52B2E" w:rsidRPr="00B52B2E" w:rsidRDefault="00B52B2E" w:rsidP="00B52B2E">
            <w:pPr>
              <w:spacing w:after="0" w:line="240" w:lineRule="auto"/>
              <w:rPr>
                <w:rFonts w:ascii="Myriad Pro" w:eastAsia="Times New Roman" w:hAnsi="Myriad Pro" w:cs="Arial"/>
              </w:rPr>
            </w:pPr>
          </w:p>
        </w:tc>
        <w:tc>
          <w:tcPr>
            <w:tcW w:w="661" w:type="pct"/>
          </w:tcPr>
          <w:p w14:paraId="5F77437D" w14:textId="1267571A" w:rsidR="00B52B2E" w:rsidRPr="00B52B2E" w:rsidRDefault="00B52B2E" w:rsidP="00B52B2E">
            <w:pPr>
              <w:spacing w:after="0" w:line="240" w:lineRule="auto"/>
              <w:rPr>
                <w:rFonts w:ascii="Myriad Pro" w:eastAsia="Times New Roman" w:hAnsi="Myriad Pro" w:cs="Arial"/>
              </w:rPr>
            </w:pPr>
          </w:p>
        </w:tc>
        <w:tc>
          <w:tcPr>
            <w:tcW w:w="516" w:type="pct"/>
          </w:tcPr>
          <w:p w14:paraId="7D64F516" w14:textId="24A61459" w:rsidR="00B52B2E" w:rsidRPr="00B52B2E" w:rsidRDefault="00B52B2E" w:rsidP="00B52B2E">
            <w:pPr>
              <w:spacing w:after="0" w:line="240" w:lineRule="auto"/>
              <w:rPr>
                <w:rFonts w:ascii="Myriad Pro" w:eastAsia="Times New Roman" w:hAnsi="Myriad Pro" w:cs="Arial"/>
              </w:rPr>
            </w:pPr>
          </w:p>
        </w:tc>
        <w:tc>
          <w:tcPr>
            <w:tcW w:w="869" w:type="pct"/>
          </w:tcPr>
          <w:p w14:paraId="251B55AA" w14:textId="705FC218" w:rsidR="00B52B2E" w:rsidRPr="00B52B2E" w:rsidRDefault="00B52B2E" w:rsidP="00B52B2E">
            <w:pPr>
              <w:spacing w:after="0" w:line="240" w:lineRule="auto"/>
              <w:jc w:val="center"/>
              <w:rPr>
                <w:rFonts w:ascii="Myriad Pro" w:eastAsia="Times New Roman" w:hAnsi="Myriad Pro" w:cs="Arial"/>
              </w:rPr>
            </w:pPr>
          </w:p>
        </w:tc>
        <w:tc>
          <w:tcPr>
            <w:tcW w:w="404" w:type="pct"/>
          </w:tcPr>
          <w:p w14:paraId="24B21A39"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2EF3F7D0" w14:textId="77777777" w:rsidTr="00BA1C36">
        <w:tc>
          <w:tcPr>
            <w:tcW w:w="2112" w:type="pct"/>
          </w:tcPr>
          <w:p w14:paraId="50EA347D" w14:textId="77777777" w:rsidR="00B52B2E" w:rsidRPr="00B52B2E" w:rsidRDefault="00B52B2E" w:rsidP="00B52B2E">
            <w:pPr>
              <w:spacing w:after="0" w:line="240" w:lineRule="auto"/>
              <w:rPr>
                <w:rFonts w:ascii="Myriad Pro" w:eastAsia="Times New Roman" w:hAnsi="Myriad Pro" w:cs="Arial"/>
                <w:b/>
              </w:rPr>
            </w:pPr>
          </w:p>
        </w:tc>
        <w:tc>
          <w:tcPr>
            <w:tcW w:w="438" w:type="pct"/>
          </w:tcPr>
          <w:p w14:paraId="43EC8337" w14:textId="77777777" w:rsidR="00B52B2E" w:rsidRPr="00B52B2E" w:rsidRDefault="00B52B2E" w:rsidP="00B52B2E">
            <w:pPr>
              <w:spacing w:after="0" w:line="240" w:lineRule="auto"/>
              <w:rPr>
                <w:rFonts w:ascii="Myriad Pro" w:eastAsia="Times New Roman" w:hAnsi="Myriad Pro" w:cs="Arial"/>
              </w:rPr>
            </w:pPr>
          </w:p>
        </w:tc>
        <w:tc>
          <w:tcPr>
            <w:tcW w:w="661" w:type="pct"/>
          </w:tcPr>
          <w:p w14:paraId="6372ACB8" w14:textId="77777777" w:rsidR="00B52B2E" w:rsidRPr="00B52B2E" w:rsidRDefault="00B52B2E" w:rsidP="00B52B2E">
            <w:pPr>
              <w:spacing w:after="0" w:line="240" w:lineRule="auto"/>
              <w:rPr>
                <w:rFonts w:ascii="Myriad Pro" w:eastAsia="Times New Roman" w:hAnsi="Myriad Pro" w:cs="Arial"/>
              </w:rPr>
            </w:pPr>
          </w:p>
        </w:tc>
        <w:tc>
          <w:tcPr>
            <w:tcW w:w="516" w:type="pct"/>
          </w:tcPr>
          <w:p w14:paraId="41590395" w14:textId="77777777" w:rsidR="00B52B2E" w:rsidRPr="00B52B2E" w:rsidRDefault="00B52B2E" w:rsidP="00B52B2E">
            <w:pPr>
              <w:spacing w:after="0" w:line="240" w:lineRule="auto"/>
              <w:rPr>
                <w:rFonts w:ascii="Myriad Pro" w:eastAsia="Times New Roman" w:hAnsi="Myriad Pro" w:cs="Arial"/>
              </w:rPr>
            </w:pPr>
          </w:p>
        </w:tc>
        <w:tc>
          <w:tcPr>
            <w:tcW w:w="869" w:type="pct"/>
          </w:tcPr>
          <w:p w14:paraId="0EEB44D2" w14:textId="5566C98F" w:rsidR="00B52B2E" w:rsidRPr="00B52B2E" w:rsidRDefault="00B52B2E" w:rsidP="00B52B2E">
            <w:pPr>
              <w:spacing w:after="0" w:line="240" w:lineRule="auto"/>
              <w:jc w:val="center"/>
              <w:rPr>
                <w:rFonts w:ascii="Myriad Pro" w:eastAsia="Times New Roman" w:hAnsi="Myriad Pro" w:cs="Arial"/>
                <w:b/>
              </w:rPr>
            </w:pPr>
            <w:r w:rsidRPr="00B52B2E">
              <w:rPr>
                <w:rFonts w:ascii="Myriad Pro" w:eastAsia="Times New Roman" w:hAnsi="Myriad Pro" w:cs="Arial"/>
                <w:b/>
              </w:rPr>
              <w:t>$</w:t>
            </w:r>
            <w:r w:rsidR="00E8620F">
              <w:rPr>
                <w:rFonts w:ascii="Myriad Pro" w:eastAsia="Times New Roman" w:hAnsi="Myriad Pro" w:cs="Arial"/>
                <w:b/>
              </w:rPr>
              <w:t>3,3</w:t>
            </w:r>
            <w:r w:rsidR="00755468">
              <w:rPr>
                <w:rFonts w:ascii="Myriad Pro" w:eastAsia="Times New Roman" w:hAnsi="Myriad Pro" w:cs="Arial"/>
                <w:b/>
              </w:rPr>
              <w:t>15</w:t>
            </w:r>
            <w:r w:rsidR="00E8620F">
              <w:rPr>
                <w:rFonts w:ascii="Myriad Pro" w:eastAsia="Times New Roman" w:hAnsi="Myriad Pro" w:cs="Arial"/>
                <w:b/>
              </w:rPr>
              <w:t>,000</w:t>
            </w:r>
          </w:p>
        </w:tc>
        <w:tc>
          <w:tcPr>
            <w:tcW w:w="404" w:type="pct"/>
          </w:tcPr>
          <w:p w14:paraId="72BBF005" w14:textId="77777777" w:rsidR="00B52B2E" w:rsidRPr="00B52B2E" w:rsidRDefault="00B52B2E" w:rsidP="00B52B2E">
            <w:pPr>
              <w:spacing w:after="0" w:line="240" w:lineRule="auto"/>
              <w:rPr>
                <w:rFonts w:ascii="Myriad Pro" w:eastAsia="Times New Roman" w:hAnsi="Myriad Pro" w:cs="Arial"/>
              </w:rPr>
            </w:pPr>
          </w:p>
        </w:tc>
      </w:tr>
    </w:tbl>
    <w:p w14:paraId="6076B41D" w14:textId="77777777" w:rsidR="00B52B2E" w:rsidRPr="00B52B2E" w:rsidRDefault="00B52B2E" w:rsidP="00B52B2E">
      <w:pPr>
        <w:keepNext/>
        <w:tabs>
          <w:tab w:val="left" w:pos="1800"/>
        </w:tabs>
        <w:spacing w:after="0" w:line="240" w:lineRule="auto"/>
        <w:ind w:firstLine="1440"/>
        <w:outlineLvl w:val="3"/>
        <w:rPr>
          <w:rFonts w:ascii="Tahoma" w:eastAsia="Times New Roman" w:hAnsi="Tahoma" w:cs="Tahoma"/>
          <w:b/>
          <w:bCs/>
          <w:sz w:val="32"/>
          <w:szCs w:val="32"/>
        </w:rPr>
      </w:pPr>
    </w:p>
    <w:p w14:paraId="44E8964D" w14:textId="77777777" w:rsidR="00B52B2E" w:rsidRPr="00B52B2E" w:rsidRDefault="00B52B2E" w:rsidP="00B52B2E">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br w:type="page"/>
      </w:r>
    </w:p>
    <w:p w14:paraId="29DAD2AE" w14:textId="77777777" w:rsidR="00B52B2E" w:rsidRPr="00B52B2E" w:rsidRDefault="00B52B2E" w:rsidP="00B52B2E">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lastRenderedPageBreak/>
        <w:t xml:space="preserve">Program Area: Shorelines and Riparian Habitat </w:t>
      </w:r>
    </w:p>
    <w:p w14:paraId="4AD1145C" w14:textId="77777777" w:rsidR="00B52B2E" w:rsidRPr="00B52B2E" w:rsidRDefault="00B52B2E" w:rsidP="00B52B2E">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 xml:space="preserve">Goal(s): </w:t>
      </w:r>
      <w:proofErr w:type="spellStart"/>
      <w:r w:rsidRPr="00B52B2E">
        <w:rPr>
          <w:rFonts w:ascii="Trade Gothic LT Std Extended" w:eastAsia="Times New Roman" w:hAnsi="Trade Gothic LT Std Extended" w:cs="Arial Black"/>
          <w:b/>
        </w:rPr>
        <w:t>i</w:t>
      </w:r>
      <w:proofErr w:type="spellEnd"/>
      <w:r w:rsidRPr="00B52B2E">
        <w:rPr>
          <w:rFonts w:ascii="Trade Gothic LT Std Extended" w:eastAsia="Times New Roman" w:hAnsi="Trade Gothic LT Std Extended" w:cs="Arial Black"/>
          <w:b/>
        </w:rPr>
        <w:t xml:space="preserve">, ii &amp; iii, engage volunteers in habitat restoration work, enhance riparian areas,  </w:t>
      </w:r>
    </w:p>
    <w:p w14:paraId="5206DB46" w14:textId="77777777" w:rsidR="00B52B2E" w:rsidRPr="00B52B2E" w:rsidRDefault="00B52B2E" w:rsidP="00B52B2E">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Funding Source(s):  Rates and Charges, Commission grants, and other grants and revenue</w:t>
      </w:r>
    </w:p>
    <w:p w14:paraId="6C16DBB4" w14:textId="77777777" w:rsidR="00B52B2E" w:rsidRPr="00B52B2E" w:rsidRDefault="00B52B2E" w:rsidP="00B52B2E">
      <w:pPr>
        <w:spacing w:after="0" w:line="240" w:lineRule="auto"/>
        <w:rPr>
          <w:rFonts w:ascii="Trade Gothic LT Std Extended" w:eastAsia="Times New Roman" w:hAnsi="Trade Gothic LT Std Extended" w:cs="Arial Black"/>
          <w:b/>
        </w:rPr>
      </w:pPr>
    </w:p>
    <w:tbl>
      <w:tblPr>
        <w:tblW w:w="5168"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5527"/>
        <w:gridCol w:w="42"/>
        <w:gridCol w:w="1053"/>
        <w:gridCol w:w="84"/>
        <w:gridCol w:w="1605"/>
        <w:gridCol w:w="213"/>
        <w:gridCol w:w="1416"/>
        <w:gridCol w:w="213"/>
        <w:gridCol w:w="2049"/>
        <w:gridCol w:w="31"/>
        <w:gridCol w:w="1152"/>
      </w:tblGrid>
      <w:tr w:rsidR="00B52B2E" w:rsidRPr="00B52B2E" w14:paraId="33A2FC7B" w14:textId="77777777" w:rsidTr="00BA1C36">
        <w:trPr>
          <w:trHeight w:val="90"/>
        </w:trPr>
        <w:tc>
          <w:tcPr>
            <w:tcW w:w="2083" w:type="pct"/>
            <w:gridSpan w:val="2"/>
          </w:tcPr>
          <w:p w14:paraId="43F768F9" w14:textId="77777777" w:rsidR="00B52B2E" w:rsidRPr="00B52B2E" w:rsidRDefault="00B52B2E" w:rsidP="00B52B2E">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Activities for FY202</w:t>
            </w:r>
            <w:r w:rsidR="00303CB9">
              <w:rPr>
                <w:rFonts w:ascii="Trade Gothic LT Std Extended" w:eastAsia="Times New Roman" w:hAnsi="Trade Gothic LT Std Extended" w:cs="Arial Black"/>
                <w:b/>
              </w:rPr>
              <w:t>1</w:t>
            </w:r>
          </w:p>
        </w:tc>
        <w:tc>
          <w:tcPr>
            <w:tcW w:w="428" w:type="pct"/>
            <w:gridSpan w:val="2"/>
          </w:tcPr>
          <w:p w14:paraId="0582F78C"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Target Dates</w:t>
            </w:r>
          </w:p>
        </w:tc>
        <w:tc>
          <w:tcPr>
            <w:tcW w:w="682" w:type="pct"/>
            <w:gridSpan w:val="2"/>
          </w:tcPr>
          <w:p w14:paraId="0C5F563B"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Person</w:t>
            </w:r>
          </w:p>
          <w:p w14:paraId="407BDAE4"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Responsible</w:t>
            </w:r>
          </w:p>
        </w:tc>
        <w:tc>
          <w:tcPr>
            <w:tcW w:w="595" w:type="pct"/>
            <w:gridSpan w:val="2"/>
          </w:tcPr>
          <w:p w14:paraId="6A894547"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proofErr w:type="gramStart"/>
            <w:r w:rsidRPr="00B52B2E">
              <w:rPr>
                <w:rFonts w:ascii="Trade Gothic LT Std Extended" w:eastAsia="Times New Roman" w:hAnsi="Trade Gothic LT Std Extended" w:cs="Arial Black"/>
                <w:b/>
              </w:rPr>
              <w:t>Time(</w:t>
            </w:r>
            <w:proofErr w:type="gramEnd"/>
            <w:r w:rsidRPr="00B52B2E">
              <w:rPr>
                <w:rFonts w:ascii="Trade Gothic LT Std Extended" w:eastAsia="Times New Roman" w:hAnsi="Trade Gothic LT Std Extended" w:cs="Arial Black"/>
                <w:b/>
              </w:rPr>
              <w:t>Days) Required</w:t>
            </w:r>
          </w:p>
        </w:tc>
        <w:tc>
          <w:tcPr>
            <w:tcW w:w="767" w:type="pct"/>
          </w:tcPr>
          <w:p w14:paraId="2F339693"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Estimated Funding</w:t>
            </w:r>
          </w:p>
        </w:tc>
        <w:tc>
          <w:tcPr>
            <w:tcW w:w="446" w:type="pct"/>
            <w:gridSpan w:val="2"/>
          </w:tcPr>
          <w:p w14:paraId="692460D0"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Notes</w:t>
            </w:r>
          </w:p>
        </w:tc>
      </w:tr>
      <w:tr w:rsidR="00B52B2E" w:rsidRPr="00B52B2E" w14:paraId="694E75AC" w14:textId="77777777" w:rsidTr="00BA1C36">
        <w:tc>
          <w:tcPr>
            <w:tcW w:w="2083" w:type="pct"/>
            <w:gridSpan w:val="2"/>
          </w:tcPr>
          <w:p w14:paraId="0EBCCA43" w14:textId="77777777" w:rsidR="00B52B2E" w:rsidRPr="00B52B2E" w:rsidRDefault="00B52B2E" w:rsidP="00B52B2E">
            <w:pPr>
              <w:spacing w:after="0" w:line="240" w:lineRule="auto"/>
              <w:rPr>
                <w:rFonts w:ascii="Myriad Pro" w:eastAsia="Times New Roman" w:hAnsi="Myriad Pro" w:cs="Arial"/>
              </w:rPr>
            </w:pPr>
          </w:p>
          <w:p w14:paraId="7BA81C11" w14:textId="6E4F33C3" w:rsidR="00B52B2E" w:rsidRPr="00B52B2E" w:rsidRDefault="007B6F61" w:rsidP="00B52B2E">
            <w:pPr>
              <w:spacing w:after="0" w:line="240" w:lineRule="auto"/>
              <w:rPr>
                <w:rFonts w:ascii="Myriad Pro" w:eastAsia="Times New Roman" w:hAnsi="Myriad Pro" w:cs="Arial"/>
              </w:rPr>
            </w:pPr>
            <w:r>
              <w:rPr>
                <w:rFonts w:ascii="Myriad Pro" w:eastAsia="Times New Roman" w:hAnsi="Myriad Pro" w:cs="Arial"/>
                <w:b/>
              </w:rPr>
              <w:t>Riparian Land Stewardship</w:t>
            </w:r>
            <w:r w:rsidR="00B52B2E" w:rsidRPr="00B52B2E">
              <w:rPr>
                <w:rFonts w:ascii="Myriad Pro" w:eastAsia="Times New Roman" w:hAnsi="Myriad Pro" w:cs="Arial"/>
              </w:rPr>
              <w:t xml:space="preserve"> – Implementation General Program work includes activities for implementation initiatives and program support and development activities that do not fit in a specific Implementation program. This program includes coordination of the Implementation Team and professional development training the development of an aquatic area enhancement services programs that serves urban and rural residential landowners.</w:t>
            </w:r>
          </w:p>
          <w:p w14:paraId="7B49AD10" w14:textId="77777777" w:rsidR="00B52B2E" w:rsidRPr="00B52B2E" w:rsidRDefault="00B52B2E" w:rsidP="00B52B2E">
            <w:pPr>
              <w:spacing w:after="0" w:line="240" w:lineRule="auto"/>
              <w:rPr>
                <w:rFonts w:ascii="Myriad Pro" w:eastAsia="Times New Roman" w:hAnsi="Myriad Pro" w:cs="Arial"/>
              </w:rPr>
            </w:pPr>
          </w:p>
        </w:tc>
        <w:tc>
          <w:tcPr>
            <w:tcW w:w="428" w:type="pct"/>
            <w:gridSpan w:val="2"/>
          </w:tcPr>
          <w:p w14:paraId="54812670" w14:textId="77777777" w:rsidR="00B52B2E" w:rsidRPr="00B52B2E" w:rsidRDefault="00B52B2E" w:rsidP="00B52B2E">
            <w:pPr>
              <w:spacing w:after="0" w:line="240" w:lineRule="auto"/>
              <w:rPr>
                <w:rFonts w:ascii="Myriad Pro" w:eastAsia="Times New Roman" w:hAnsi="Myriad Pro" w:cs="Arial"/>
              </w:rPr>
            </w:pPr>
          </w:p>
          <w:p w14:paraId="79AC789E"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7/1/</w:t>
            </w:r>
            <w:r w:rsidR="00303CB9">
              <w:rPr>
                <w:rFonts w:ascii="Myriad Pro" w:eastAsia="Times New Roman" w:hAnsi="Myriad Pro" w:cs="Arial"/>
              </w:rPr>
              <w:t>20</w:t>
            </w:r>
          </w:p>
          <w:p w14:paraId="689C2EBF"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6/30/</w:t>
            </w:r>
            <w:r w:rsidR="00303CB9">
              <w:rPr>
                <w:rFonts w:ascii="Myriad Pro" w:eastAsia="Times New Roman" w:hAnsi="Myriad Pro" w:cs="Arial"/>
              </w:rPr>
              <w:t>1</w:t>
            </w:r>
            <w:r w:rsidRPr="00B52B2E">
              <w:rPr>
                <w:rFonts w:ascii="Myriad Pro" w:eastAsia="Times New Roman" w:hAnsi="Myriad Pro" w:cs="Arial"/>
              </w:rPr>
              <w:t>0</w:t>
            </w:r>
          </w:p>
        </w:tc>
        <w:tc>
          <w:tcPr>
            <w:tcW w:w="682" w:type="pct"/>
            <w:gridSpan w:val="2"/>
          </w:tcPr>
          <w:p w14:paraId="4ABA3E36" w14:textId="77777777" w:rsidR="00B52B2E" w:rsidRPr="00B52B2E" w:rsidRDefault="00B52B2E" w:rsidP="00B52B2E">
            <w:pPr>
              <w:spacing w:after="0" w:line="240" w:lineRule="auto"/>
              <w:rPr>
                <w:rFonts w:ascii="Myriad Pro" w:eastAsia="Times New Roman" w:hAnsi="Myriad Pro" w:cs="Arial"/>
              </w:rPr>
            </w:pPr>
          </w:p>
          <w:p w14:paraId="65F17BE0" w14:textId="1C20EFCC" w:rsidR="00B52B2E" w:rsidRPr="00B52B2E" w:rsidRDefault="006122F0" w:rsidP="00B52B2E">
            <w:pPr>
              <w:spacing w:after="0" w:line="240" w:lineRule="auto"/>
              <w:rPr>
                <w:rFonts w:ascii="Myriad Pro" w:eastAsia="Times New Roman" w:hAnsi="Myriad Pro" w:cs="Arial"/>
              </w:rPr>
            </w:pPr>
            <w:r w:rsidRPr="00B52B2E">
              <w:rPr>
                <w:rFonts w:ascii="Myriad Pro" w:eastAsia="Times New Roman" w:hAnsi="Myriad Pro" w:cs="Arial"/>
              </w:rPr>
              <w:t>Meisinger</w:t>
            </w:r>
          </w:p>
        </w:tc>
        <w:tc>
          <w:tcPr>
            <w:tcW w:w="595" w:type="pct"/>
            <w:gridSpan w:val="2"/>
          </w:tcPr>
          <w:p w14:paraId="7C2A2D8B" w14:textId="77777777" w:rsidR="00B52B2E" w:rsidRPr="00B52B2E" w:rsidRDefault="00B52B2E" w:rsidP="00B52B2E">
            <w:pPr>
              <w:spacing w:after="0" w:line="240" w:lineRule="auto"/>
              <w:rPr>
                <w:rFonts w:ascii="Myriad Pro" w:eastAsia="Times New Roman" w:hAnsi="Myriad Pro" w:cs="Arial"/>
              </w:rPr>
            </w:pPr>
          </w:p>
          <w:p w14:paraId="79222048" w14:textId="30C056CD" w:rsidR="00B52B2E" w:rsidRPr="00B52B2E" w:rsidRDefault="007B6F61" w:rsidP="00B52B2E">
            <w:pPr>
              <w:spacing w:after="0" w:line="240" w:lineRule="auto"/>
              <w:rPr>
                <w:rFonts w:ascii="Myriad Pro" w:eastAsia="Times New Roman" w:hAnsi="Myriad Pro" w:cs="Arial"/>
              </w:rPr>
            </w:pPr>
            <w:r>
              <w:rPr>
                <w:rFonts w:ascii="Myriad Pro" w:eastAsia="Times New Roman" w:hAnsi="Myriad Pro" w:cs="Arial"/>
              </w:rPr>
              <w:t>365</w:t>
            </w:r>
            <w:r w:rsidRPr="00B52B2E">
              <w:rPr>
                <w:rFonts w:ascii="Myriad Pro" w:eastAsia="Times New Roman" w:hAnsi="Myriad Pro" w:cs="Arial"/>
              </w:rPr>
              <w:t xml:space="preserve"> </w:t>
            </w:r>
          </w:p>
        </w:tc>
        <w:tc>
          <w:tcPr>
            <w:tcW w:w="767" w:type="pct"/>
          </w:tcPr>
          <w:p w14:paraId="2D3D74DA" w14:textId="77777777" w:rsidR="00B52B2E" w:rsidRPr="00B52B2E" w:rsidRDefault="00B52B2E" w:rsidP="00B52B2E">
            <w:pPr>
              <w:spacing w:after="0" w:line="240" w:lineRule="auto"/>
              <w:rPr>
                <w:rFonts w:ascii="Myriad Pro" w:eastAsia="Times New Roman" w:hAnsi="Myriad Pro" w:cs="Arial"/>
              </w:rPr>
            </w:pPr>
          </w:p>
          <w:p w14:paraId="2E804833" w14:textId="5DCEB1D0" w:rsid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w:t>
            </w:r>
            <w:r w:rsidR="007B6F61">
              <w:rPr>
                <w:rFonts w:ascii="Myriad Pro" w:eastAsia="Times New Roman" w:hAnsi="Myriad Pro" w:cs="Arial"/>
              </w:rPr>
              <w:t xml:space="preserve"> 495,000</w:t>
            </w:r>
          </w:p>
          <w:p w14:paraId="29B88B11" w14:textId="40B9AF20" w:rsidR="007B6F61" w:rsidRPr="00B52B2E" w:rsidRDefault="007B6F61" w:rsidP="00B52B2E">
            <w:pPr>
              <w:spacing w:after="0" w:line="240" w:lineRule="auto"/>
              <w:rPr>
                <w:rFonts w:ascii="Myriad Pro" w:eastAsia="Times New Roman" w:hAnsi="Myriad Pro" w:cs="Arial"/>
              </w:rPr>
            </w:pPr>
          </w:p>
        </w:tc>
        <w:tc>
          <w:tcPr>
            <w:tcW w:w="446" w:type="pct"/>
            <w:gridSpan w:val="2"/>
          </w:tcPr>
          <w:p w14:paraId="27BBC3AC"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575C1A44" w14:textId="77777777" w:rsidTr="00BA1C36">
        <w:tc>
          <w:tcPr>
            <w:tcW w:w="2083" w:type="pct"/>
            <w:gridSpan w:val="2"/>
          </w:tcPr>
          <w:p w14:paraId="79559A67"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b/>
              </w:rPr>
              <w:t>Expanded Shoreline Projects</w:t>
            </w:r>
            <w:r w:rsidRPr="00B52B2E">
              <w:rPr>
                <w:rFonts w:ascii="Myriad Pro" w:eastAsia="Times New Roman" w:hAnsi="Myriad Pro" w:cs="Arial"/>
              </w:rPr>
              <w:t xml:space="preserve"> – Assistance to urban shoreline residents.  Partners include urban landowners; organizations; schools; businesses; and government agencies on implementing aquatic area enhancement projects.</w:t>
            </w:r>
          </w:p>
        </w:tc>
        <w:tc>
          <w:tcPr>
            <w:tcW w:w="428" w:type="pct"/>
            <w:gridSpan w:val="2"/>
          </w:tcPr>
          <w:p w14:paraId="641157A8"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7/1/</w:t>
            </w:r>
            <w:r w:rsidR="00303CB9">
              <w:rPr>
                <w:rFonts w:ascii="Myriad Pro" w:eastAsia="Times New Roman" w:hAnsi="Myriad Pro" w:cs="Arial"/>
              </w:rPr>
              <w:t>20</w:t>
            </w:r>
          </w:p>
          <w:p w14:paraId="085CA206"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6/30/2</w:t>
            </w:r>
            <w:r w:rsidR="00303CB9">
              <w:rPr>
                <w:rFonts w:ascii="Myriad Pro" w:eastAsia="Times New Roman" w:hAnsi="Myriad Pro" w:cs="Arial"/>
              </w:rPr>
              <w:t>1</w:t>
            </w:r>
          </w:p>
        </w:tc>
        <w:tc>
          <w:tcPr>
            <w:tcW w:w="682" w:type="pct"/>
            <w:gridSpan w:val="2"/>
          </w:tcPr>
          <w:p w14:paraId="64C0796C" w14:textId="5C19A929"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 xml:space="preserve"> </w:t>
            </w:r>
            <w:r w:rsidR="006122F0" w:rsidRPr="00B52B2E">
              <w:rPr>
                <w:rFonts w:ascii="Myriad Pro" w:eastAsia="Times New Roman" w:hAnsi="Myriad Pro" w:cs="Arial"/>
              </w:rPr>
              <w:t>Meisinger</w:t>
            </w:r>
          </w:p>
        </w:tc>
        <w:tc>
          <w:tcPr>
            <w:tcW w:w="595" w:type="pct"/>
            <w:gridSpan w:val="2"/>
          </w:tcPr>
          <w:p w14:paraId="400DE5A3" w14:textId="77777777" w:rsidR="001E7401"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3</w:t>
            </w:r>
            <w:r w:rsidR="001E7401">
              <w:rPr>
                <w:rFonts w:ascii="Myriad Pro" w:eastAsia="Times New Roman" w:hAnsi="Myriad Pro" w:cs="Arial"/>
              </w:rPr>
              <w:t>65</w:t>
            </w:r>
          </w:p>
          <w:p w14:paraId="46FF1BBF" w14:textId="5D88735E" w:rsidR="00B52B2E" w:rsidRPr="00B52B2E" w:rsidRDefault="00B52B2E" w:rsidP="00B52B2E">
            <w:pPr>
              <w:spacing w:after="0" w:line="240" w:lineRule="auto"/>
              <w:rPr>
                <w:rFonts w:ascii="Myriad Pro" w:eastAsia="Times New Roman" w:hAnsi="Myriad Pro" w:cs="Arial"/>
              </w:rPr>
            </w:pPr>
          </w:p>
        </w:tc>
        <w:tc>
          <w:tcPr>
            <w:tcW w:w="767" w:type="pct"/>
          </w:tcPr>
          <w:p w14:paraId="43D83D5C" w14:textId="56BED22F"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$3</w:t>
            </w:r>
            <w:r w:rsidR="009A094D">
              <w:rPr>
                <w:rFonts w:ascii="Myriad Pro" w:eastAsia="Times New Roman" w:hAnsi="Myriad Pro" w:cs="Arial"/>
              </w:rPr>
              <w:t>10</w:t>
            </w:r>
            <w:r w:rsidR="001E7401">
              <w:rPr>
                <w:rFonts w:ascii="Myriad Pro" w:eastAsia="Times New Roman" w:hAnsi="Myriad Pro" w:cs="Arial"/>
              </w:rPr>
              <w:t>,000</w:t>
            </w:r>
          </w:p>
        </w:tc>
        <w:tc>
          <w:tcPr>
            <w:tcW w:w="446" w:type="pct"/>
            <w:gridSpan w:val="2"/>
          </w:tcPr>
          <w:p w14:paraId="59B6DD7E"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28BDF554" w14:textId="77777777" w:rsidTr="00BA1C36">
        <w:tc>
          <w:tcPr>
            <w:tcW w:w="2083" w:type="pct"/>
            <w:gridSpan w:val="2"/>
          </w:tcPr>
          <w:p w14:paraId="03688756" w14:textId="77777777" w:rsidR="00B52B2E" w:rsidRPr="00B52B2E" w:rsidRDefault="00B52B2E" w:rsidP="00B52B2E">
            <w:pPr>
              <w:spacing w:after="0" w:line="240" w:lineRule="auto"/>
              <w:rPr>
                <w:rFonts w:ascii="Myriad Pro" w:eastAsia="Times New Roman" w:hAnsi="Myriad Pro" w:cs="Arial"/>
              </w:rPr>
            </w:pPr>
          </w:p>
          <w:p w14:paraId="5C1C9F8B"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b/>
              </w:rPr>
              <w:t>District Engineering</w:t>
            </w:r>
            <w:r w:rsidRPr="00B52B2E">
              <w:rPr>
                <w:rFonts w:ascii="Myriad Pro" w:eastAsia="Times New Roman" w:hAnsi="Myriad Pro" w:cs="Arial"/>
              </w:rPr>
              <w:t xml:space="preserve"> – Assistance to landowners, organizations and agencies on implementing natural resource management projects that protect water quality, conserve soils, and enhance fish and wildlife habitat.  Projects supported by this program are planned and implemented consistent with standard practices included in the NRSC FOTG and other professional standards when NRSC standards are not applicable.  The Engineering Program also supports District programs and services, including providing technical and planning assistance related to farm management plan development; </w:t>
            </w:r>
            <w:r w:rsidRPr="00B52B2E">
              <w:rPr>
                <w:rFonts w:ascii="Myriad Pro" w:eastAsia="Times New Roman" w:hAnsi="Myriad Pro" w:cs="Arial"/>
              </w:rPr>
              <w:lastRenderedPageBreak/>
              <w:t>developing Best Management Practices and Job Sheets for LIP eligible cost-share practices; designing and implementing aquatic area enhancement projects; sponsoring partner and landowner, organization and agency projects for streamlined JARPA review; and staffing KCD Board of Supervisors Science, Engineering &amp; Program Development Subcommittee.</w:t>
            </w:r>
          </w:p>
          <w:p w14:paraId="51218544" w14:textId="77777777" w:rsidR="00B52B2E" w:rsidRPr="00B52B2E" w:rsidRDefault="00B52B2E" w:rsidP="00B52B2E">
            <w:pPr>
              <w:spacing w:after="0" w:line="240" w:lineRule="auto"/>
              <w:rPr>
                <w:rFonts w:ascii="Myriad Pro" w:eastAsia="Times New Roman" w:hAnsi="Myriad Pro" w:cs="Arial"/>
              </w:rPr>
            </w:pPr>
          </w:p>
        </w:tc>
        <w:tc>
          <w:tcPr>
            <w:tcW w:w="428" w:type="pct"/>
            <w:gridSpan w:val="2"/>
          </w:tcPr>
          <w:p w14:paraId="0E025F84" w14:textId="77777777" w:rsidR="00B52B2E" w:rsidRPr="00B52B2E" w:rsidRDefault="00B52B2E" w:rsidP="00B52B2E">
            <w:pPr>
              <w:spacing w:after="0" w:line="240" w:lineRule="auto"/>
              <w:rPr>
                <w:rFonts w:ascii="Myriad Pro" w:eastAsia="Times New Roman" w:hAnsi="Myriad Pro" w:cs="Arial"/>
              </w:rPr>
            </w:pPr>
          </w:p>
          <w:p w14:paraId="0C170E51"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7/1/</w:t>
            </w:r>
            <w:r w:rsidR="00303CB9">
              <w:rPr>
                <w:rFonts w:ascii="Myriad Pro" w:eastAsia="Times New Roman" w:hAnsi="Myriad Pro" w:cs="Arial"/>
              </w:rPr>
              <w:t>20</w:t>
            </w:r>
          </w:p>
          <w:p w14:paraId="6B8CF837"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6/30/2</w:t>
            </w:r>
            <w:r w:rsidR="00303CB9">
              <w:rPr>
                <w:rFonts w:ascii="Myriad Pro" w:eastAsia="Times New Roman" w:hAnsi="Myriad Pro" w:cs="Arial"/>
              </w:rPr>
              <w:t>1</w:t>
            </w:r>
          </w:p>
        </w:tc>
        <w:tc>
          <w:tcPr>
            <w:tcW w:w="682" w:type="pct"/>
            <w:gridSpan w:val="2"/>
          </w:tcPr>
          <w:p w14:paraId="1A1B3810" w14:textId="77777777" w:rsidR="00B52B2E" w:rsidRPr="00B52B2E" w:rsidRDefault="00B52B2E" w:rsidP="00B52B2E">
            <w:pPr>
              <w:spacing w:after="0" w:line="240" w:lineRule="auto"/>
              <w:rPr>
                <w:rFonts w:ascii="Myriad Pro" w:eastAsia="Times New Roman" w:hAnsi="Myriad Pro" w:cs="Arial"/>
              </w:rPr>
            </w:pPr>
          </w:p>
          <w:p w14:paraId="21428ED0"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Landry</w:t>
            </w:r>
          </w:p>
        </w:tc>
        <w:tc>
          <w:tcPr>
            <w:tcW w:w="595" w:type="pct"/>
            <w:gridSpan w:val="2"/>
          </w:tcPr>
          <w:p w14:paraId="116D829A" w14:textId="77777777" w:rsidR="00B52B2E" w:rsidRPr="00B52B2E" w:rsidRDefault="00B52B2E" w:rsidP="00B52B2E">
            <w:pPr>
              <w:spacing w:after="0" w:line="240" w:lineRule="auto"/>
              <w:rPr>
                <w:rFonts w:ascii="Myriad Pro" w:eastAsia="Times New Roman" w:hAnsi="Myriad Pro" w:cs="Arial"/>
              </w:rPr>
            </w:pPr>
          </w:p>
          <w:p w14:paraId="31381AE6" w14:textId="71924AA2" w:rsidR="00B52B2E" w:rsidRPr="00B52B2E" w:rsidRDefault="001E7401" w:rsidP="00B52B2E">
            <w:pPr>
              <w:spacing w:after="0" w:line="240" w:lineRule="auto"/>
              <w:rPr>
                <w:rFonts w:ascii="Myriad Pro" w:eastAsia="Times New Roman" w:hAnsi="Myriad Pro" w:cs="Arial"/>
              </w:rPr>
            </w:pPr>
            <w:r>
              <w:rPr>
                <w:rFonts w:ascii="Myriad Pro" w:eastAsia="Times New Roman" w:hAnsi="Myriad Pro" w:cs="Arial"/>
              </w:rPr>
              <w:t>365</w:t>
            </w:r>
          </w:p>
        </w:tc>
        <w:tc>
          <w:tcPr>
            <w:tcW w:w="767" w:type="pct"/>
          </w:tcPr>
          <w:p w14:paraId="506CB1EF" w14:textId="77777777" w:rsidR="00B52B2E" w:rsidRPr="00B52B2E" w:rsidRDefault="00B52B2E" w:rsidP="00B52B2E">
            <w:pPr>
              <w:spacing w:after="0" w:line="240" w:lineRule="auto"/>
              <w:rPr>
                <w:rFonts w:ascii="Myriad Pro" w:eastAsia="Times New Roman" w:hAnsi="Myriad Pro" w:cs="Arial"/>
              </w:rPr>
            </w:pPr>
          </w:p>
          <w:p w14:paraId="74F3097E" w14:textId="144628D5"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w:t>
            </w:r>
            <w:r w:rsidR="001E7401">
              <w:rPr>
                <w:rFonts w:ascii="Myriad Pro" w:eastAsia="Times New Roman" w:hAnsi="Myriad Pro" w:cs="Arial"/>
              </w:rPr>
              <w:t>175,000</w:t>
            </w:r>
          </w:p>
        </w:tc>
        <w:tc>
          <w:tcPr>
            <w:tcW w:w="446" w:type="pct"/>
            <w:gridSpan w:val="2"/>
          </w:tcPr>
          <w:p w14:paraId="2AC027A7"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313091A0" w14:textId="77777777" w:rsidTr="00BA1C36">
        <w:tc>
          <w:tcPr>
            <w:tcW w:w="2083" w:type="pct"/>
            <w:gridSpan w:val="2"/>
          </w:tcPr>
          <w:p w14:paraId="1A79722E" w14:textId="77777777" w:rsidR="00B52B2E" w:rsidRPr="00B52B2E" w:rsidRDefault="00B52B2E" w:rsidP="00B52B2E">
            <w:pPr>
              <w:spacing w:after="0" w:line="240" w:lineRule="auto"/>
              <w:rPr>
                <w:rFonts w:ascii="Myriad Pro" w:eastAsia="Times New Roman" w:hAnsi="Myriad Pro" w:cs="Arial"/>
              </w:rPr>
            </w:pPr>
          </w:p>
          <w:p w14:paraId="401E204F" w14:textId="77777777" w:rsidR="00B52B2E" w:rsidRPr="00B52B2E" w:rsidRDefault="00B52B2E" w:rsidP="00B52B2E">
            <w:pPr>
              <w:spacing w:after="0" w:line="240" w:lineRule="auto"/>
              <w:rPr>
                <w:rFonts w:ascii="Myriad Pro" w:eastAsia="Times New Roman" w:hAnsi="Myriad Pro" w:cs="Arial"/>
              </w:rPr>
            </w:pPr>
            <w:proofErr w:type="gramStart"/>
            <w:r w:rsidRPr="00B52B2E">
              <w:rPr>
                <w:rFonts w:ascii="Myriad Pro" w:eastAsia="Times New Roman" w:hAnsi="Myriad Pro" w:cs="Arial"/>
                <w:b/>
              </w:rPr>
              <w:t xml:space="preserve">CREP </w:t>
            </w:r>
            <w:r w:rsidRPr="00B52B2E">
              <w:rPr>
                <w:rFonts w:ascii="Myriad Pro" w:eastAsia="Times New Roman" w:hAnsi="Myriad Pro" w:cs="Arial"/>
              </w:rPr>
              <w:t xml:space="preserve"> –</w:t>
            </w:r>
            <w:proofErr w:type="gramEnd"/>
            <w:r w:rsidRPr="00B52B2E">
              <w:rPr>
                <w:rFonts w:ascii="Myriad Pro" w:eastAsia="Times New Roman" w:hAnsi="Myriad Pro" w:cs="Arial"/>
              </w:rPr>
              <w:t xml:space="preserve">  The KCD CREP compensates agriculture landowners for setting aside, planting, and maintaining riparian buffers to restore fish habitat on private agricultural lands adjacent to depressed or critical condition salmon streams and rivers. </w:t>
            </w:r>
            <w:proofErr w:type="spellStart"/>
            <w:r w:rsidRPr="00B52B2E">
              <w:rPr>
                <w:rFonts w:ascii="Myriad Pro" w:eastAsia="Times New Roman" w:hAnsi="Myriad Pro" w:cs="Arial"/>
              </w:rPr>
              <w:t>CREPplans</w:t>
            </w:r>
            <w:proofErr w:type="spellEnd"/>
            <w:r w:rsidRPr="00B52B2E">
              <w:rPr>
                <w:rFonts w:ascii="Myriad Pro" w:eastAsia="Times New Roman" w:hAnsi="Myriad Pro" w:cs="Arial"/>
              </w:rPr>
              <w:t xml:space="preserve"> in King County often include other practices such as off-channel watering and livestock crossings in combination with riparian enhancement and livestock exclusion fencing.   CREP is a joint effort of the United State Department of Agriculture (USDA) Farm Service Agency, the USDA Natural Resources Conservation Service, and the Washington State Conservation Commission acting through the King Conservation District. KCD is working to increase efficiency and procedures associated with CREP planning to increase the number of CREP plans implemented from 4-6 per year to 8-10 per year.</w:t>
            </w:r>
          </w:p>
          <w:p w14:paraId="5ECA491E" w14:textId="77777777" w:rsidR="00B52B2E" w:rsidRPr="00B52B2E" w:rsidRDefault="00B52B2E" w:rsidP="00B52B2E">
            <w:pPr>
              <w:spacing w:after="0" w:line="240" w:lineRule="auto"/>
              <w:rPr>
                <w:rFonts w:ascii="Myriad Pro" w:eastAsia="Times New Roman" w:hAnsi="Myriad Pro" w:cs="Arial"/>
              </w:rPr>
            </w:pPr>
          </w:p>
        </w:tc>
        <w:tc>
          <w:tcPr>
            <w:tcW w:w="428" w:type="pct"/>
            <w:gridSpan w:val="2"/>
          </w:tcPr>
          <w:p w14:paraId="1163FC9C" w14:textId="77777777" w:rsidR="00B52B2E" w:rsidRPr="00B52B2E" w:rsidRDefault="00B52B2E" w:rsidP="00B52B2E">
            <w:pPr>
              <w:spacing w:after="0" w:line="240" w:lineRule="auto"/>
              <w:rPr>
                <w:rFonts w:ascii="Myriad Pro" w:eastAsia="Times New Roman" w:hAnsi="Myriad Pro" w:cs="Arial"/>
              </w:rPr>
            </w:pPr>
          </w:p>
          <w:p w14:paraId="43DEB80D"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7/1/</w:t>
            </w:r>
            <w:r w:rsidR="00303CB9">
              <w:rPr>
                <w:rFonts w:ascii="Myriad Pro" w:eastAsia="Times New Roman" w:hAnsi="Myriad Pro" w:cs="Arial"/>
              </w:rPr>
              <w:t>20</w:t>
            </w:r>
          </w:p>
          <w:p w14:paraId="52479A39"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6/30/2</w:t>
            </w:r>
            <w:r w:rsidR="00303CB9">
              <w:rPr>
                <w:rFonts w:ascii="Myriad Pro" w:eastAsia="Times New Roman" w:hAnsi="Myriad Pro" w:cs="Arial"/>
              </w:rPr>
              <w:t>1</w:t>
            </w:r>
          </w:p>
        </w:tc>
        <w:tc>
          <w:tcPr>
            <w:tcW w:w="682" w:type="pct"/>
            <w:gridSpan w:val="2"/>
          </w:tcPr>
          <w:p w14:paraId="1FF44BD5" w14:textId="77777777" w:rsidR="00B52B2E" w:rsidRPr="00B52B2E" w:rsidRDefault="00B52B2E" w:rsidP="00B52B2E">
            <w:pPr>
              <w:spacing w:after="0" w:line="240" w:lineRule="auto"/>
              <w:rPr>
                <w:rFonts w:ascii="Myriad Pro" w:eastAsia="Times New Roman" w:hAnsi="Myriad Pro" w:cs="Arial"/>
              </w:rPr>
            </w:pPr>
          </w:p>
          <w:p w14:paraId="7A0DFD06" w14:textId="62993025" w:rsidR="00B52B2E" w:rsidRPr="00B52B2E" w:rsidRDefault="004407A1" w:rsidP="00B52B2E">
            <w:pPr>
              <w:spacing w:after="0" w:line="240" w:lineRule="auto"/>
              <w:rPr>
                <w:rFonts w:ascii="Myriad Pro" w:eastAsia="Times New Roman" w:hAnsi="Myriad Pro" w:cs="Arial"/>
              </w:rPr>
            </w:pPr>
            <w:r>
              <w:rPr>
                <w:rFonts w:ascii="Myriad Pro" w:eastAsia="Times New Roman" w:hAnsi="Myriad Pro" w:cs="Arial"/>
              </w:rPr>
              <w:t>Bergan</w:t>
            </w:r>
          </w:p>
        </w:tc>
        <w:tc>
          <w:tcPr>
            <w:tcW w:w="595" w:type="pct"/>
            <w:gridSpan w:val="2"/>
          </w:tcPr>
          <w:p w14:paraId="05B0B66F" w14:textId="77777777" w:rsidR="00B52B2E" w:rsidRPr="00B52B2E" w:rsidRDefault="00B52B2E" w:rsidP="00B52B2E">
            <w:pPr>
              <w:spacing w:after="0" w:line="240" w:lineRule="auto"/>
              <w:rPr>
                <w:rFonts w:ascii="Myriad Pro" w:eastAsia="Times New Roman" w:hAnsi="Myriad Pro" w:cs="Arial"/>
              </w:rPr>
            </w:pPr>
          </w:p>
          <w:p w14:paraId="67537F7D" w14:textId="556FB107" w:rsidR="00B52B2E" w:rsidRPr="00B52B2E" w:rsidRDefault="00865C68" w:rsidP="00B52B2E">
            <w:pPr>
              <w:spacing w:after="0" w:line="240" w:lineRule="auto"/>
              <w:rPr>
                <w:rFonts w:ascii="Myriad Pro" w:eastAsia="Times New Roman" w:hAnsi="Myriad Pro" w:cs="Arial"/>
              </w:rPr>
            </w:pPr>
            <w:r>
              <w:rPr>
                <w:rFonts w:ascii="Myriad Pro" w:eastAsia="Times New Roman" w:hAnsi="Myriad Pro" w:cs="Arial"/>
              </w:rPr>
              <w:t>365</w:t>
            </w:r>
          </w:p>
        </w:tc>
        <w:tc>
          <w:tcPr>
            <w:tcW w:w="767" w:type="pct"/>
          </w:tcPr>
          <w:p w14:paraId="094EBCF9" w14:textId="77777777" w:rsidR="00B52B2E" w:rsidRPr="00B52B2E" w:rsidRDefault="00B52B2E" w:rsidP="00B52B2E">
            <w:pPr>
              <w:spacing w:after="0" w:line="240" w:lineRule="auto"/>
              <w:rPr>
                <w:rFonts w:ascii="Myriad Pro" w:eastAsia="Times New Roman" w:hAnsi="Myriad Pro" w:cs="Arial"/>
              </w:rPr>
            </w:pPr>
          </w:p>
          <w:p w14:paraId="2CB458C7" w14:textId="29D8E132"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$1</w:t>
            </w:r>
            <w:r w:rsidR="001E7401">
              <w:rPr>
                <w:rFonts w:ascii="Myriad Pro" w:eastAsia="Times New Roman" w:hAnsi="Myriad Pro" w:cs="Arial"/>
              </w:rPr>
              <w:t>60,000</w:t>
            </w:r>
          </w:p>
        </w:tc>
        <w:tc>
          <w:tcPr>
            <w:tcW w:w="446" w:type="pct"/>
            <w:gridSpan w:val="2"/>
          </w:tcPr>
          <w:p w14:paraId="1DBE863D"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03A6A4F3" w14:textId="77777777" w:rsidTr="00BA1C36">
        <w:tc>
          <w:tcPr>
            <w:tcW w:w="2066" w:type="pct"/>
          </w:tcPr>
          <w:p w14:paraId="2F4F7B32" w14:textId="77777777" w:rsidR="00B52B2E" w:rsidRPr="00B52B2E" w:rsidRDefault="00B52B2E" w:rsidP="00B52B2E">
            <w:pPr>
              <w:spacing w:after="0" w:line="240" w:lineRule="auto"/>
              <w:rPr>
                <w:rFonts w:ascii="Myriad Pro" w:eastAsia="Times New Roman" w:hAnsi="Myriad Pro" w:cs="Arial"/>
              </w:rPr>
            </w:pPr>
          </w:p>
          <w:p w14:paraId="1735FF5D"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b/>
              </w:rPr>
              <w:t>Volunteer Program</w:t>
            </w:r>
            <w:r w:rsidRPr="00B52B2E">
              <w:rPr>
                <w:rFonts w:ascii="Myriad Pro" w:eastAsia="Times New Roman" w:hAnsi="Myriad Pro" w:cs="Arial"/>
              </w:rPr>
              <w:t xml:space="preserve"> – The Volunteer Program supports District outreach and education activities, and implementation of District conservation efforts.   The Volunteer Program increases public awareness of District programs and services while volunteers gain knowledge about local natural resource management concerns, such as restoration of watershed functions, and gain experience implementing practices to address those </w:t>
            </w:r>
            <w:r w:rsidRPr="00B52B2E">
              <w:rPr>
                <w:rFonts w:ascii="Myriad Pro" w:eastAsia="Times New Roman" w:hAnsi="Myriad Pro" w:cs="Arial"/>
              </w:rPr>
              <w:lastRenderedPageBreak/>
              <w:t>concerns.  District volunteer events include propagating and maintaining native plants at the Wetland Plant Cooperative (WPC); implementing stream and wetland enhancement projects on District cooperator properties; and conducting maintenance on previously installed enhancement projects.</w:t>
            </w:r>
          </w:p>
          <w:p w14:paraId="0D92503B" w14:textId="77777777" w:rsidR="00B52B2E" w:rsidRPr="00B52B2E" w:rsidRDefault="00B52B2E" w:rsidP="00B52B2E">
            <w:pPr>
              <w:spacing w:after="0" w:line="240" w:lineRule="auto"/>
              <w:rPr>
                <w:rFonts w:ascii="Myriad Pro" w:eastAsia="Times New Roman" w:hAnsi="Myriad Pro" w:cs="Arial"/>
              </w:rPr>
            </w:pPr>
          </w:p>
        </w:tc>
        <w:tc>
          <w:tcPr>
            <w:tcW w:w="412" w:type="pct"/>
            <w:gridSpan w:val="2"/>
          </w:tcPr>
          <w:p w14:paraId="411C98D0" w14:textId="77777777" w:rsidR="00B52B2E" w:rsidRPr="00B52B2E" w:rsidRDefault="00B52B2E" w:rsidP="00B52B2E">
            <w:pPr>
              <w:spacing w:after="0" w:line="240" w:lineRule="auto"/>
              <w:rPr>
                <w:rFonts w:ascii="Myriad Pro" w:eastAsia="Times New Roman" w:hAnsi="Myriad Pro" w:cs="Arial"/>
              </w:rPr>
            </w:pPr>
          </w:p>
          <w:p w14:paraId="011F31F1" w14:textId="77777777" w:rsidR="00B52B2E" w:rsidRPr="00B52B2E" w:rsidRDefault="00B52B2E" w:rsidP="00B52B2E">
            <w:pPr>
              <w:spacing w:after="0" w:line="240" w:lineRule="auto"/>
              <w:rPr>
                <w:rFonts w:ascii="Myriad Pro" w:eastAsia="Times New Roman" w:hAnsi="Myriad Pro" w:cs="Arial"/>
              </w:rPr>
            </w:pPr>
          </w:p>
          <w:p w14:paraId="24CB9DE1"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7/1/</w:t>
            </w:r>
            <w:r w:rsidR="00303CB9">
              <w:rPr>
                <w:rFonts w:ascii="Myriad Pro" w:eastAsia="Times New Roman" w:hAnsi="Myriad Pro" w:cs="Arial"/>
              </w:rPr>
              <w:t>20</w:t>
            </w:r>
          </w:p>
          <w:p w14:paraId="3274847A"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6/30/2</w:t>
            </w:r>
            <w:r w:rsidR="00303CB9">
              <w:rPr>
                <w:rFonts w:ascii="Myriad Pro" w:eastAsia="Times New Roman" w:hAnsi="Myriad Pro" w:cs="Arial"/>
              </w:rPr>
              <w:t>1</w:t>
            </w:r>
          </w:p>
        </w:tc>
        <w:tc>
          <w:tcPr>
            <w:tcW w:w="634" w:type="pct"/>
            <w:gridSpan w:val="2"/>
          </w:tcPr>
          <w:p w14:paraId="3B0B0317" w14:textId="77777777" w:rsidR="00B52B2E" w:rsidRPr="00B52B2E" w:rsidRDefault="00B52B2E" w:rsidP="00B52B2E">
            <w:pPr>
              <w:spacing w:after="0" w:line="240" w:lineRule="auto"/>
              <w:rPr>
                <w:rFonts w:ascii="Myriad Pro" w:eastAsia="Times New Roman" w:hAnsi="Myriad Pro" w:cs="Arial"/>
              </w:rPr>
            </w:pPr>
          </w:p>
          <w:p w14:paraId="3082657B" w14:textId="77777777" w:rsidR="00B52B2E" w:rsidRPr="00B52B2E" w:rsidRDefault="00B52B2E" w:rsidP="00B52B2E">
            <w:pPr>
              <w:spacing w:after="0" w:line="240" w:lineRule="auto"/>
              <w:rPr>
                <w:rFonts w:ascii="Myriad Pro" w:eastAsia="Times New Roman" w:hAnsi="Myriad Pro" w:cs="Arial"/>
              </w:rPr>
            </w:pPr>
          </w:p>
          <w:p w14:paraId="157BF2DB"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Wolf</w:t>
            </w:r>
          </w:p>
        </w:tc>
        <w:tc>
          <w:tcPr>
            <w:tcW w:w="598" w:type="pct"/>
            <w:gridSpan w:val="2"/>
          </w:tcPr>
          <w:p w14:paraId="5EE8445E" w14:textId="77777777" w:rsidR="00865C68" w:rsidRDefault="00865C68" w:rsidP="00B52B2E">
            <w:pPr>
              <w:spacing w:after="0" w:line="240" w:lineRule="auto"/>
              <w:rPr>
                <w:rFonts w:ascii="Myriad Pro" w:eastAsia="Times New Roman" w:hAnsi="Myriad Pro" w:cs="Arial"/>
              </w:rPr>
            </w:pPr>
          </w:p>
          <w:p w14:paraId="30EC9138" w14:textId="77777777" w:rsidR="00865C68" w:rsidRDefault="00865C68" w:rsidP="00B52B2E">
            <w:pPr>
              <w:spacing w:after="0" w:line="240" w:lineRule="auto"/>
              <w:rPr>
                <w:rFonts w:ascii="Myriad Pro" w:eastAsia="Times New Roman" w:hAnsi="Myriad Pro" w:cs="Arial"/>
              </w:rPr>
            </w:pPr>
          </w:p>
          <w:p w14:paraId="6873E92B" w14:textId="0F93B752" w:rsidR="00B52B2E" w:rsidRPr="00B52B2E" w:rsidRDefault="00865C68" w:rsidP="00B52B2E">
            <w:pPr>
              <w:spacing w:after="0" w:line="240" w:lineRule="auto"/>
              <w:rPr>
                <w:rFonts w:ascii="Myriad Pro" w:eastAsia="Times New Roman" w:hAnsi="Myriad Pro" w:cs="Arial"/>
              </w:rPr>
            </w:pPr>
            <w:r>
              <w:rPr>
                <w:rFonts w:ascii="Myriad Pro" w:eastAsia="Times New Roman" w:hAnsi="Myriad Pro" w:cs="Arial"/>
              </w:rPr>
              <w:t>365</w:t>
            </w:r>
          </w:p>
        </w:tc>
        <w:tc>
          <w:tcPr>
            <w:tcW w:w="858" w:type="pct"/>
            <w:gridSpan w:val="3"/>
          </w:tcPr>
          <w:p w14:paraId="41C50F41" w14:textId="77777777" w:rsidR="00B52B2E" w:rsidRPr="00B52B2E" w:rsidRDefault="00B52B2E" w:rsidP="00B52B2E">
            <w:pPr>
              <w:spacing w:after="0" w:line="240" w:lineRule="auto"/>
              <w:rPr>
                <w:rFonts w:ascii="Myriad Pro" w:eastAsia="Times New Roman" w:hAnsi="Myriad Pro" w:cs="Arial"/>
              </w:rPr>
            </w:pPr>
          </w:p>
          <w:p w14:paraId="3FE71B63" w14:textId="77777777" w:rsidR="00B52B2E" w:rsidRPr="00B52B2E" w:rsidRDefault="00B52B2E" w:rsidP="00B52B2E">
            <w:pPr>
              <w:spacing w:after="0" w:line="240" w:lineRule="auto"/>
              <w:rPr>
                <w:rFonts w:ascii="Myriad Pro" w:eastAsia="Times New Roman" w:hAnsi="Myriad Pro" w:cs="Arial"/>
              </w:rPr>
            </w:pPr>
          </w:p>
          <w:p w14:paraId="20127896" w14:textId="00440845"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w:t>
            </w:r>
            <w:r w:rsidR="001E7401">
              <w:rPr>
                <w:rFonts w:ascii="Myriad Pro" w:eastAsia="Times New Roman" w:hAnsi="Myriad Pro" w:cs="Arial"/>
              </w:rPr>
              <w:t>120,000</w:t>
            </w:r>
          </w:p>
        </w:tc>
        <w:tc>
          <w:tcPr>
            <w:tcW w:w="431" w:type="pct"/>
          </w:tcPr>
          <w:p w14:paraId="7FA8E13D" w14:textId="77777777" w:rsidR="00B52B2E" w:rsidRPr="00B52B2E" w:rsidRDefault="00B52B2E" w:rsidP="00B52B2E">
            <w:pPr>
              <w:spacing w:after="0" w:line="240" w:lineRule="auto"/>
              <w:rPr>
                <w:rFonts w:ascii="Myriad Pro" w:eastAsia="Times New Roman" w:hAnsi="Myriad Pro" w:cs="Arial"/>
              </w:rPr>
            </w:pPr>
          </w:p>
          <w:p w14:paraId="0CD5DDB2"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49CDC7DB" w14:textId="77777777" w:rsidTr="00BA1C36">
        <w:tc>
          <w:tcPr>
            <w:tcW w:w="2083" w:type="pct"/>
            <w:gridSpan w:val="2"/>
          </w:tcPr>
          <w:p w14:paraId="2B12A2FE" w14:textId="77777777" w:rsidR="00B52B2E" w:rsidRPr="00B52B2E" w:rsidRDefault="00B52B2E" w:rsidP="00B52B2E">
            <w:pPr>
              <w:spacing w:after="0" w:line="240" w:lineRule="auto"/>
              <w:rPr>
                <w:rFonts w:ascii="Myriad Pro" w:eastAsia="Times New Roman" w:hAnsi="Myriad Pro" w:cs="Arial"/>
              </w:rPr>
            </w:pPr>
          </w:p>
          <w:p w14:paraId="0503C444" w14:textId="7AD47BBB"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b/>
              </w:rPr>
              <w:t>Wetland Plant Cooperative and Native Plant Holding Facility</w:t>
            </w:r>
            <w:r w:rsidRPr="00B52B2E">
              <w:rPr>
                <w:rFonts w:ascii="Myriad Pro" w:eastAsia="Times New Roman" w:hAnsi="Myriad Pro" w:cs="Arial"/>
              </w:rPr>
              <w:t xml:space="preserve"> – A native plant nursery where upland, wetland and salt marsh plants are propagated for stream, wetland, estuarine and upland habitat enhancement projects.  This program is administered as a</w:t>
            </w:r>
            <w:r w:rsidR="004407A1">
              <w:rPr>
                <w:rFonts w:ascii="Myriad Pro" w:eastAsia="Times New Roman" w:hAnsi="Myriad Pro" w:cs="Arial"/>
              </w:rPr>
              <w:t>n</w:t>
            </w:r>
            <w:r w:rsidRPr="00B52B2E">
              <w:rPr>
                <w:rFonts w:ascii="Myriad Pro" w:eastAsia="Times New Roman" w:hAnsi="Myriad Pro" w:cs="Arial"/>
              </w:rPr>
              <w:t xml:space="preserve"> informal Cooperative, and its focus is to increase capacity in the local community to plan and implement aquatic area enhancement projects. Projects supported by the WPC include freshwater and marine aquatic area enhancement projects implemented by KCD, and implemented in partnership with individuals, organizations and agencies.  Partnering individuals, organizations and agencies volunteer at the WPC in trade for technical services and plant material. Community groups </w:t>
            </w:r>
            <w:proofErr w:type="gramStart"/>
            <w:r w:rsidRPr="00B52B2E">
              <w:rPr>
                <w:rFonts w:ascii="Myriad Pro" w:eastAsia="Times New Roman" w:hAnsi="Myriad Pro" w:cs="Arial"/>
              </w:rPr>
              <w:t>in particular benefit</w:t>
            </w:r>
            <w:proofErr w:type="gramEnd"/>
            <w:r w:rsidRPr="00B52B2E">
              <w:rPr>
                <w:rFonts w:ascii="Myriad Pro" w:eastAsia="Times New Roman" w:hAnsi="Myriad Pro" w:cs="Arial"/>
              </w:rPr>
              <w:t xml:space="preserve"> by volunteering to obtain assistance on planning and implementing enhancement projects that otherwise could not be implemented due to lack of technical expertise and funding.  Organizations and agencies </w:t>
            </w:r>
            <w:proofErr w:type="gramStart"/>
            <w:r w:rsidRPr="00B52B2E">
              <w:rPr>
                <w:rFonts w:ascii="Myriad Pro" w:eastAsia="Times New Roman" w:hAnsi="Myriad Pro" w:cs="Arial"/>
              </w:rPr>
              <w:t>are able to</w:t>
            </w:r>
            <w:proofErr w:type="gramEnd"/>
            <w:r w:rsidRPr="00B52B2E">
              <w:rPr>
                <w:rFonts w:ascii="Myriad Pro" w:eastAsia="Times New Roman" w:hAnsi="Myriad Pro" w:cs="Arial"/>
              </w:rPr>
              <w:t xml:space="preserve"> expand the size of their projects by partnering with KCD for supplemental native plant material.  The WPC also serves as an informal training facility for local youth and adults, who gain experience in horticulture and stream and wetland enhancement techniques, as well as leadership skills through volunteer service at the WPC.  The WPC is an informal recycled materials demonstration site where recycled materials are utilized in plant production.  The WPC proudly utilizes reclaimed water for irrigation.  Reclaimed water is </w:t>
            </w:r>
            <w:r w:rsidRPr="00B52B2E">
              <w:rPr>
                <w:rFonts w:ascii="Myriad Pro" w:eastAsia="Times New Roman" w:hAnsi="Myriad Pro" w:cs="Arial"/>
              </w:rPr>
              <w:lastRenderedPageBreak/>
              <w:t xml:space="preserve">provided free of charge by the King County Wastewater Treatment Division East Section Reclamation </w:t>
            </w:r>
            <w:proofErr w:type="gramStart"/>
            <w:r w:rsidRPr="00B52B2E">
              <w:rPr>
                <w:rFonts w:ascii="Myriad Pro" w:eastAsia="Times New Roman" w:hAnsi="Myriad Pro" w:cs="Arial"/>
              </w:rPr>
              <w:t>Plant, and</w:t>
            </w:r>
            <w:proofErr w:type="gramEnd"/>
            <w:r w:rsidRPr="00B52B2E">
              <w:rPr>
                <w:rFonts w:ascii="Myriad Pro" w:eastAsia="Times New Roman" w:hAnsi="Myriad Pro" w:cs="Arial"/>
              </w:rPr>
              <w:t xml:space="preserve"> allows KCD to conserve potable drinking water and support the reduction of discharged wastewater into local waterways.</w:t>
            </w:r>
          </w:p>
        </w:tc>
        <w:tc>
          <w:tcPr>
            <w:tcW w:w="428" w:type="pct"/>
            <w:gridSpan w:val="2"/>
          </w:tcPr>
          <w:p w14:paraId="7C8D1DF2" w14:textId="77777777" w:rsidR="00B52B2E" w:rsidRPr="00B52B2E" w:rsidRDefault="00B52B2E" w:rsidP="00B52B2E">
            <w:pPr>
              <w:spacing w:after="0" w:line="240" w:lineRule="auto"/>
              <w:rPr>
                <w:rFonts w:ascii="Myriad Pro" w:eastAsia="Times New Roman" w:hAnsi="Myriad Pro" w:cs="Arial"/>
              </w:rPr>
            </w:pPr>
          </w:p>
          <w:p w14:paraId="4CC2C46D" w14:textId="77777777" w:rsidR="00B52B2E" w:rsidRPr="00B52B2E" w:rsidRDefault="00B52B2E" w:rsidP="00B52B2E">
            <w:pPr>
              <w:spacing w:after="0" w:line="240" w:lineRule="auto"/>
              <w:rPr>
                <w:rFonts w:ascii="Myriad Pro" w:eastAsia="Times New Roman" w:hAnsi="Myriad Pro" w:cs="Arial"/>
              </w:rPr>
            </w:pPr>
          </w:p>
          <w:p w14:paraId="66F658A5"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7/1/</w:t>
            </w:r>
            <w:r w:rsidR="00303CB9">
              <w:rPr>
                <w:rFonts w:ascii="Myriad Pro" w:eastAsia="Times New Roman" w:hAnsi="Myriad Pro" w:cs="Arial"/>
              </w:rPr>
              <w:t>20</w:t>
            </w:r>
          </w:p>
          <w:p w14:paraId="13B3A3FC"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6/30/2</w:t>
            </w:r>
            <w:r w:rsidR="00303CB9">
              <w:rPr>
                <w:rFonts w:ascii="Myriad Pro" w:eastAsia="Times New Roman" w:hAnsi="Myriad Pro" w:cs="Arial"/>
              </w:rPr>
              <w:t>1</w:t>
            </w:r>
          </w:p>
        </w:tc>
        <w:tc>
          <w:tcPr>
            <w:tcW w:w="682" w:type="pct"/>
            <w:gridSpan w:val="2"/>
          </w:tcPr>
          <w:p w14:paraId="6DA6BF8E" w14:textId="77777777" w:rsidR="00B52B2E" w:rsidRPr="00B52B2E" w:rsidRDefault="00B52B2E" w:rsidP="00B52B2E">
            <w:pPr>
              <w:spacing w:after="0" w:line="240" w:lineRule="auto"/>
              <w:rPr>
                <w:rFonts w:ascii="Myriad Pro" w:eastAsia="Times New Roman" w:hAnsi="Myriad Pro" w:cs="Arial"/>
              </w:rPr>
            </w:pPr>
          </w:p>
          <w:p w14:paraId="310F8F97" w14:textId="77777777" w:rsidR="00B52B2E" w:rsidRPr="00B52B2E" w:rsidRDefault="00B52B2E" w:rsidP="00B52B2E">
            <w:pPr>
              <w:spacing w:after="0" w:line="240" w:lineRule="auto"/>
              <w:rPr>
                <w:rFonts w:ascii="Myriad Pro" w:eastAsia="Times New Roman" w:hAnsi="Myriad Pro" w:cs="Arial"/>
              </w:rPr>
            </w:pPr>
          </w:p>
          <w:p w14:paraId="3D046800"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 xml:space="preserve">Reed </w:t>
            </w:r>
          </w:p>
        </w:tc>
        <w:tc>
          <w:tcPr>
            <w:tcW w:w="595" w:type="pct"/>
            <w:gridSpan w:val="2"/>
          </w:tcPr>
          <w:p w14:paraId="6D16A12A" w14:textId="77777777" w:rsidR="00B52B2E" w:rsidRPr="00B52B2E" w:rsidRDefault="00B52B2E" w:rsidP="00B52B2E">
            <w:pPr>
              <w:spacing w:after="0" w:line="240" w:lineRule="auto"/>
              <w:rPr>
                <w:rFonts w:ascii="Myriad Pro" w:eastAsia="Times New Roman" w:hAnsi="Myriad Pro" w:cs="Arial"/>
              </w:rPr>
            </w:pPr>
          </w:p>
          <w:p w14:paraId="1831A7F2" w14:textId="77777777" w:rsidR="00B52B2E" w:rsidRPr="00B52B2E" w:rsidRDefault="00B52B2E" w:rsidP="00B52B2E">
            <w:pPr>
              <w:spacing w:after="0" w:line="240" w:lineRule="auto"/>
              <w:rPr>
                <w:rFonts w:ascii="Myriad Pro" w:eastAsia="Times New Roman" w:hAnsi="Myriad Pro" w:cs="Arial"/>
              </w:rPr>
            </w:pPr>
          </w:p>
          <w:p w14:paraId="407000AF" w14:textId="4CFDEF05" w:rsidR="00B52B2E" w:rsidRDefault="001E7401" w:rsidP="00B52B2E">
            <w:pPr>
              <w:spacing w:after="0" w:line="240" w:lineRule="auto"/>
              <w:rPr>
                <w:rFonts w:ascii="Myriad Pro" w:eastAsia="Times New Roman" w:hAnsi="Myriad Pro" w:cs="Arial"/>
              </w:rPr>
            </w:pPr>
            <w:r>
              <w:rPr>
                <w:rFonts w:ascii="Myriad Pro" w:eastAsia="Times New Roman" w:hAnsi="Myriad Pro" w:cs="Arial"/>
              </w:rPr>
              <w:t>365</w:t>
            </w:r>
          </w:p>
          <w:p w14:paraId="4404A0BE" w14:textId="0C44A4B9" w:rsidR="001E7401" w:rsidRPr="00B52B2E" w:rsidRDefault="001E7401" w:rsidP="00B52B2E">
            <w:pPr>
              <w:spacing w:after="0" w:line="240" w:lineRule="auto"/>
              <w:rPr>
                <w:rFonts w:ascii="Myriad Pro" w:eastAsia="Times New Roman" w:hAnsi="Myriad Pro" w:cs="Arial"/>
              </w:rPr>
            </w:pPr>
          </w:p>
        </w:tc>
        <w:tc>
          <w:tcPr>
            <w:tcW w:w="767" w:type="pct"/>
          </w:tcPr>
          <w:p w14:paraId="00976AD9" w14:textId="77777777" w:rsidR="00B52B2E" w:rsidRPr="00B52B2E" w:rsidRDefault="00B52B2E" w:rsidP="00B52B2E">
            <w:pPr>
              <w:spacing w:after="0" w:line="240" w:lineRule="auto"/>
              <w:rPr>
                <w:rFonts w:ascii="Myriad Pro" w:eastAsia="Times New Roman" w:hAnsi="Myriad Pro" w:cs="Arial"/>
              </w:rPr>
            </w:pPr>
          </w:p>
          <w:p w14:paraId="4BEAC7CB" w14:textId="77777777" w:rsidR="00B52B2E" w:rsidRPr="00B52B2E" w:rsidRDefault="00B52B2E" w:rsidP="00B52B2E">
            <w:pPr>
              <w:spacing w:after="0" w:line="240" w:lineRule="auto"/>
              <w:rPr>
                <w:rFonts w:ascii="Myriad Pro" w:eastAsia="Times New Roman" w:hAnsi="Myriad Pro" w:cs="Arial"/>
              </w:rPr>
            </w:pPr>
          </w:p>
          <w:p w14:paraId="08FFA319" w14:textId="44C7763F"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w:t>
            </w:r>
            <w:r w:rsidR="001E7401">
              <w:rPr>
                <w:rFonts w:ascii="Myriad Pro" w:eastAsia="Times New Roman" w:hAnsi="Myriad Pro" w:cs="Arial"/>
              </w:rPr>
              <w:t>120,000</w:t>
            </w:r>
          </w:p>
        </w:tc>
        <w:tc>
          <w:tcPr>
            <w:tcW w:w="446" w:type="pct"/>
            <w:gridSpan w:val="2"/>
          </w:tcPr>
          <w:p w14:paraId="5220A7AF"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2661B4A5" w14:textId="77777777" w:rsidTr="00BA1C36">
        <w:trPr>
          <w:trHeight w:val="602"/>
        </w:trPr>
        <w:tc>
          <w:tcPr>
            <w:tcW w:w="2083" w:type="pct"/>
            <w:gridSpan w:val="2"/>
          </w:tcPr>
          <w:p w14:paraId="7678E9E2" w14:textId="77777777" w:rsidR="00B52B2E" w:rsidRPr="00B52B2E" w:rsidRDefault="00B52B2E" w:rsidP="00B52B2E">
            <w:pPr>
              <w:spacing w:after="0" w:line="240" w:lineRule="auto"/>
              <w:rPr>
                <w:rFonts w:ascii="Myriad Pro" w:eastAsia="Times New Roman" w:hAnsi="Myriad Pro" w:cs="Arial"/>
              </w:rPr>
            </w:pPr>
          </w:p>
          <w:p w14:paraId="17B16E54"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b/>
              </w:rPr>
              <w:t>Bareroot Plant Sale</w:t>
            </w:r>
            <w:r w:rsidRPr="00B52B2E">
              <w:rPr>
                <w:rFonts w:ascii="Myriad Pro" w:eastAsia="Times New Roman" w:hAnsi="Myriad Pro" w:cs="Arial"/>
              </w:rPr>
              <w:t xml:space="preserve"> – A bare-root plant sale that provides landowners, organizations, schools, and government agencies with low cost bare-root native plant material for habitat enhancement and native plant landscaping.  In addition to receiving low cost native plants, plant sale customers receive assistance on species selection, information on installing and maintaining plants to achieve high rates of survival, and recommendations related to habitat enhancement.</w:t>
            </w:r>
          </w:p>
          <w:p w14:paraId="0CE23D4C" w14:textId="77777777" w:rsidR="00B52B2E" w:rsidRPr="00B52B2E" w:rsidRDefault="00B52B2E" w:rsidP="00B52B2E">
            <w:pPr>
              <w:spacing w:after="0" w:line="240" w:lineRule="auto"/>
              <w:rPr>
                <w:rFonts w:ascii="Myriad Pro" w:eastAsia="Times New Roman" w:hAnsi="Myriad Pro" w:cs="Arial"/>
              </w:rPr>
            </w:pPr>
          </w:p>
        </w:tc>
        <w:tc>
          <w:tcPr>
            <w:tcW w:w="428" w:type="pct"/>
            <w:gridSpan w:val="2"/>
          </w:tcPr>
          <w:p w14:paraId="5E564999" w14:textId="77777777" w:rsidR="00B52B2E" w:rsidRPr="00B52B2E" w:rsidRDefault="00B52B2E" w:rsidP="00B52B2E">
            <w:pPr>
              <w:spacing w:after="0" w:line="240" w:lineRule="auto"/>
              <w:rPr>
                <w:rFonts w:ascii="Myriad Pro" w:eastAsia="Times New Roman" w:hAnsi="Myriad Pro" w:cs="Arial"/>
              </w:rPr>
            </w:pPr>
          </w:p>
          <w:p w14:paraId="2F526D3E"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7/1/</w:t>
            </w:r>
            <w:r w:rsidR="00303CB9">
              <w:rPr>
                <w:rFonts w:ascii="Myriad Pro" w:eastAsia="Times New Roman" w:hAnsi="Myriad Pro" w:cs="Arial"/>
              </w:rPr>
              <w:t>20</w:t>
            </w:r>
          </w:p>
          <w:p w14:paraId="0835A444"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6/30/2</w:t>
            </w:r>
            <w:r w:rsidR="00303CB9">
              <w:rPr>
                <w:rFonts w:ascii="Myriad Pro" w:eastAsia="Times New Roman" w:hAnsi="Myriad Pro" w:cs="Arial"/>
              </w:rPr>
              <w:t>1</w:t>
            </w:r>
          </w:p>
        </w:tc>
        <w:tc>
          <w:tcPr>
            <w:tcW w:w="682" w:type="pct"/>
            <w:gridSpan w:val="2"/>
          </w:tcPr>
          <w:p w14:paraId="0CEB75C9" w14:textId="77777777" w:rsidR="00B52B2E" w:rsidRPr="00B52B2E" w:rsidRDefault="00B52B2E" w:rsidP="00B52B2E">
            <w:pPr>
              <w:spacing w:after="0" w:line="240" w:lineRule="auto"/>
              <w:rPr>
                <w:rFonts w:ascii="Myriad Pro" w:eastAsia="Times New Roman" w:hAnsi="Myriad Pro" w:cs="Arial"/>
              </w:rPr>
            </w:pPr>
          </w:p>
          <w:p w14:paraId="40125286"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Dostal</w:t>
            </w:r>
          </w:p>
        </w:tc>
        <w:tc>
          <w:tcPr>
            <w:tcW w:w="595" w:type="pct"/>
            <w:gridSpan w:val="2"/>
          </w:tcPr>
          <w:p w14:paraId="19F4A27E" w14:textId="77777777" w:rsidR="00B52B2E" w:rsidRPr="00B52B2E" w:rsidRDefault="00B52B2E" w:rsidP="00B52B2E">
            <w:pPr>
              <w:spacing w:after="0" w:line="240" w:lineRule="auto"/>
              <w:rPr>
                <w:rFonts w:ascii="Myriad Pro" w:eastAsia="Times New Roman" w:hAnsi="Myriad Pro" w:cs="Arial"/>
              </w:rPr>
            </w:pPr>
          </w:p>
          <w:p w14:paraId="0738236B" w14:textId="33103889" w:rsidR="00B52B2E" w:rsidRDefault="007B6F61" w:rsidP="00B52B2E">
            <w:pPr>
              <w:spacing w:after="0" w:line="240" w:lineRule="auto"/>
              <w:rPr>
                <w:rFonts w:ascii="Myriad Pro" w:eastAsia="Times New Roman" w:hAnsi="Myriad Pro" w:cs="Arial"/>
              </w:rPr>
            </w:pPr>
            <w:r>
              <w:rPr>
                <w:rFonts w:ascii="Myriad Pro" w:eastAsia="Times New Roman" w:hAnsi="Myriad Pro" w:cs="Arial"/>
              </w:rPr>
              <w:t>365</w:t>
            </w:r>
          </w:p>
          <w:p w14:paraId="590A7E02" w14:textId="47AE5D25" w:rsidR="007B6F61" w:rsidRPr="00B52B2E" w:rsidRDefault="007B6F61" w:rsidP="00B52B2E">
            <w:pPr>
              <w:spacing w:after="0" w:line="240" w:lineRule="auto"/>
              <w:rPr>
                <w:rFonts w:ascii="Myriad Pro" w:eastAsia="Times New Roman" w:hAnsi="Myriad Pro" w:cs="Arial"/>
              </w:rPr>
            </w:pPr>
          </w:p>
        </w:tc>
        <w:tc>
          <w:tcPr>
            <w:tcW w:w="767" w:type="pct"/>
          </w:tcPr>
          <w:p w14:paraId="02910273" w14:textId="77777777" w:rsidR="00B52B2E" w:rsidRPr="00B52B2E" w:rsidRDefault="00B52B2E" w:rsidP="00B52B2E">
            <w:pPr>
              <w:spacing w:after="0" w:line="240" w:lineRule="auto"/>
              <w:rPr>
                <w:rFonts w:ascii="Myriad Pro" w:eastAsia="Times New Roman" w:hAnsi="Myriad Pro" w:cs="Arial"/>
              </w:rPr>
            </w:pPr>
          </w:p>
          <w:p w14:paraId="1017A296" w14:textId="5C631795"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w:t>
            </w:r>
            <w:r w:rsidR="00865C68">
              <w:rPr>
                <w:rFonts w:ascii="Myriad Pro" w:eastAsia="Times New Roman" w:hAnsi="Myriad Pro" w:cs="Arial"/>
              </w:rPr>
              <w:t>50</w:t>
            </w:r>
            <w:r w:rsidR="007B6F61">
              <w:rPr>
                <w:rFonts w:ascii="Myriad Pro" w:eastAsia="Times New Roman" w:hAnsi="Myriad Pro" w:cs="Arial"/>
              </w:rPr>
              <w:t>,000</w:t>
            </w:r>
          </w:p>
        </w:tc>
        <w:tc>
          <w:tcPr>
            <w:tcW w:w="446" w:type="pct"/>
            <w:gridSpan w:val="2"/>
          </w:tcPr>
          <w:p w14:paraId="75C51FCB"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3026EE73" w14:textId="77777777" w:rsidTr="00BA1C36">
        <w:trPr>
          <w:trHeight w:val="611"/>
        </w:trPr>
        <w:tc>
          <w:tcPr>
            <w:tcW w:w="2083" w:type="pct"/>
            <w:gridSpan w:val="2"/>
          </w:tcPr>
          <w:p w14:paraId="0D5BE833" w14:textId="77777777" w:rsidR="00B52B2E" w:rsidRPr="00B52B2E" w:rsidRDefault="00B52B2E" w:rsidP="00B52B2E">
            <w:pPr>
              <w:tabs>
                <w:tab w:val="left" w:pos="3720"/>
              </w:tabs>
              <w:spacing w:after="0" w:line="240" w:lineRule="auto"/>
              <w:rPr>
                <w:rFonts w:ascii="Myriad Pro" w:eastAsia="Times New Roman" w:hAnsi="Myriad Pro" w:cs="Arial"/>
              </w:rPr>
            </w:pPr>
            <w:r w:rsidRPr="00B52B2E">
              <w:rPr>
                <w:rFonts w:ascii="Myriad Pro" w:eastAsia="Times New Roman" w:hAnsi="Myriad Pro" w:cs="Arial"/>
              </w:rPr>
              <w:tab/>
            </w:r>
          </w:p>
          <w:p w14:paraId="19E7A03B"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b/>
              </w:rPr>
              <w:t>Marine Shoreline Landowner Assistance Program</w:t>
            </w:r>
            <w:r w:rsidRPr="00B52B2E">
              <w:rPr>
                <w:rFonts w:ascii="Myriad Pro" w:eastAsia="Times New Roman" w:hAnsi="Myriad Pro" w:cs="Arial"/>
              </w:rPr>
              <w:t xml:space="preserve"> – Provides site visits and limited cost-share funding to help landowners address concerns and improve critical natural resources associated with Puget Sound marine shorelines.  Site visits focus on the ecology of the Puget Sound marine near-shore environment, coastal geological processes, and vegetation management.  In combination, these activities help landowners promote stable natural shorelines, reduce the risk of bluff erosion and landslides, and improve fish and wildlife habitat.  A limited cost-share program is available to implement fish and wildlife habitat enhancement projects that are identified through personalized site-visits.</w:t>
            </w:r>
          </w:p>
          <w:p w14:paraId="65FAB7A5" w14:textId="77777777" w:rsidR="00B52B2E" w:rsidRPr="00B52B2E" w:rsidRDefault="00B52B2E" w:rsidP="00B52B2E">
            <w:pPr>
              <w:spacing w:after="0" w:line="240" w:lineRule="auto"/>
              <w:rPr>
                <w:rFonts w:ascii="Myriad Pro" w:eastAsia="Times New Roman" w:hAnsi="Myriad Pro" w:cs="Arial"/>
              </w:rPr>
            </w:pPr>
          </w:p>
        </w:tc>
        <w:tc>
          <w:tcPr>
            <w:tcW w:w="428" w:type="pct"/>
            <w:gridSpan w:val="2"/>
          </w:tcPr>
          <w:p w14:paraId="5E642854"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7/1/</w:t>
            </w:r>
            <w:r w:rsidR="00303CB9">
              <w:rPr>
                <w:rFonts w:ascii="Myriad Pro" w:eastAsia="Times New Roman" w:hAnsi="Myriad Pro" w:cs="Arial"/>
              </w:rPr>
              <w:t>20</w:t>
            </w:r>
          </w:p>
          <w:p w14:paraId="436C143A"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6/30/2</w:t>
            </w:r>
            <w:r w:rsidR="00303CB9">
              <w:rPr>
                <w:rFonts w:ascii="Myriad Pro" w:eastAsia="Times New Roman" w:hAnsi="Myriad Pro" w:cs="Arial"/>
              </w:rPr>
              <w:t>1</w:t>
            </w:r>
          </w:p>
        </w:tc>
        <w:tc>
          <w:tcPr>
            <w:tcW w:w="682" w:type="pct"/>
            <w:gridSpan w:val="2"/>
          </w:tcPr>
          <w:p w14:paraId="2450DCA0"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Meisinger</w:t>
            </w:r>
          </w:p>
        </w:tc>
        <w:tc>
          <w:tcPr>
            <w:tcW w:w="595" w:type="pct"/>
            <w:gridSpan w:val="2"/>
          </w:tcPr>
          <w:p w14:paraId="70CAB249" w14:textId="44651FD8" w:rsidR="00B52B2E" w:rsidRDefault="007B6F61" w:rsidP="00B52B2E">
            <w:pPr>
              <w:spacing w:after="0" w:line="240" w:lineRule="auto"/>
              <w:rPr>
                <w:rFonts w:ascii="Myriad Pro" w:eastAsia="Times New Roman" w:hAnsi="Myriad Pro" w:cs="Arial"/>
              </w:rPr>
            </w:pPr>
            <w:r>
              <w:rPr>
                <w:rFonts w:ascii="Myriad Pro" w:eastAsia="Times New Roman" w:hAnsi="Myriad Pro" w:cs="Arial"/>
              </w:rPr>
              <w:t>365</w:t>
            </w:r>
          </w:p>
          <w:p w14:paraId="4D2C9AA6" w14:textId="13604F30" w:rsidR="007B6F61" w:rsidRPr="00B52B2E" w:rsidRDefault="007B6F61" w:rsidP="00B52B2E">
            <w:pPr>
              <w:spacing w:after="0" w:line="240" w:lineRule="auto"/>
              <w:rPr>
                <w:rFonts w:ascii="Myriad Pro" w:eastAsia="Times New Roman" w:hAnsi="Myriad Pro" w:cs="Arial"/>
              </w:rPr>
            </w:pPr>
          </w:p>
        </w:tc>
        <w:tc>
          <w:tcPr>
            <w:tcW w:w="767" w:type="pct"/>
          </w:tcPr>
          <w:p w14:paraId="4335B8CF" w14:textId="76837203"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w:t>
            </w:r>
            <w:r w:rsidR="007B6F61">
              <w:rPr>
                <w:rFonts w:ascii="Myriad Pro" w:eastAsia="Times New Roman" w:hAnsi="Myriad Pro" w:cs="Arial"/>
              </w:rPr>
              <w:t>1</w:t>
            </w:r>
            <w:r w:rsidR="001E7401">
              <w:rPr>
                <w:rFonts w:ascii="Myriad Pro" w:eastAsia="Times New Roman" w:hAnsi="Myriad Pro" w:cs="Arial"/>
              </w:rPr>
              <w:t>2</w:t>
            </w:r>
            <w:r w:rsidR="007B6F61">
              <w:rPr>
                <w:rFonts w:ascii="Myriad Pro" w:eastAsia="Times New Roman" w:hAnsi="Myriad Pro" w:cs="Arial"/>
              </w:rPr>
              <w:t>0,000</w:t>
            </w:r>
          </w:p>
        </w:tc>
        <w:tc>
          <w:tcPr>
            <w:tcW w:w="446" w:type="pct"/>
            <w:gridSpan w:val="2"/>
          </w:tcPr>
          <w:p w14:paraId="7EFFA341" w14:textId="77777777" w:rsidR="00B52B2E" w:rsidRPr="00B52B2E" w:rsidRDefault="00B52B2E" w:rsidP="00B52B2E">
            <w:pPr>
              <w:spacing w:after="0" w:line="240" w:lineRule="auto"/>
              <w:rPr>
                <w:rFonts w:ascii="Myriad Pro" w:eastAsia="Times New Roman" w:hAnsi="Myriad Pro" w:cs="Arial"/>
              </w:rPr>
            </w:pPr>
          </w:p>
        </w:tc>
      </w:tr>
      <w:tr w:rsidR="00BA1C36" w:rsidRPr="00B52B2E" w14:paraId="737469A7" w14:textId="77777777" w:rsidTr="00BA1C36">
        <w:tc>
          <w:tcPr>
            <w:tcW w:w="2083" w:type="pct"/>
            <w:gridSpan w:val="2"/>
          </w:tcPr>
          <w:p w14:paraId="60712562" w14:textId="77777777" w:rsidR="00BA1C36" w:rsidRPr="00B52B2E" w:rsidRDefault="00BA1C36" w:rsidP="00B52B2E">
            <w:pPr>
              <w:spacing w:after="0" w:line="240" w:lineRule="auto"/>
              <w:rPr>
                <w:rFonts w:ascii="Myriad Pro" w:eastAsia="Times New Roman" w:hAnsi="Myriad Pro" w:cs="Arial"/>
              </w:rPr>
            </w:pPr>
          </w:p>
        </w:tc>
        <w:tc>
          <w:tcPr>
            <w:tcW w:w="428" w:type="pct"/>
            <w:gridSpan w:val="2"/>
          </w:tcPr>
          <w:p w14:paraId="6FB40E98" w14:textId="77777777" w:rsidR="00BA1C36" w:rsidRPr="00B52B2E" w:rsidRDefault="00BA1C36" w:rsidP="00B52B2E">
            <w:pPr>
              <w:spacing w:after="0" w:line="240" w:lineRule="auto"/>
              <w:rPr>
                <w:rFonts w:ascii="Myriad Pro" w:eastAsia="Times New Roman" w:hAnsi="Myriad Pro" w:cs="Arial"/>
              </w:rPr>
            </w:pPr>
          </w:p>
        </w:tc>
        <w:tc>
          <w:tcPr>
            <w:tcW w:w="682" w:type="pct"/>
            <w:gridSpan w:val="2"/>
          </w:tcPr>
          <w:p w14:paraId="69A0CFEF" w14:textId="77777777" w:rsidR="00BA1C36" w:rsidRPr="00B52B2E" w:rsidRDefault="00BA1C36" w:rsidP="00B52B2E">
            <w:pPr>
              <w:spacing w:after="0" w:line="240" w:lineRule="auto"/>
              <w:rPr>
                <w:rFonts w:ascii="Myriad Pro" w:eastAsia="Times New Roman" w:hAnsi="Myriad Pro" w:cs="Arial"/>
              </w:rPr>
            </w:pPr>
          </w:p>
        </w:tc>
        <w:tc>
          <w:tcPr>
            <w:tcW w:w="595" w:type="pct"/>
            <w:gridSpan w:val="2"/>
          </w:tcPr>
          <w:p w14:paraId="5955E142" w14:textId="77777777" w:rsidR="00BA1C36" w:rsidRPr="00B52B2E" w:rsidRDefault="00BA1C36" w:rsidP="00B52B2E">
            <w:pPr>
              <w:spacing w:after="0" w:line="240" w:lineRule="auto"/>
              <w:rPr>
                <w:rFonts w:ascii="Myriad Pro" w:eastAsia="Times New Roman" w:hAnsi="Myriad Pro" w:cs="Arial"/>
              </w:rPr>
            </w:pPr>
          </w:p>
        </w:tc>
        <w:tc>
          <w:tcPr>
            <w:tcW w:w="767" w:type="pct"/>
          </w:tcPr>
          <w:p w14:paraId="4EAF8E39" w14:textId="77777777" w:rsidR="00BA1C36" w:rsidRPr="00B52B2E" w:rsidRDefault="00BA1C36" w:rsidP="00B52B2E">
            <w:pPr>
              <w:spacing w:after="0" w:line="240" w:lineRule="auto"/>
              <w:rPr>
                <w:rFonts w:ascii="Myriad Pro" w:eastAsia="Times New Roman" w:hAnsi="Myriad Pro" w:cs="Calibri"/>
                <w:b/>
                <w:bCs/>
              </w:rPr>
            </w:pPr>
          </w:p>
        </w:tc>
        <w:tc>
          <w:tcPr>
            <w:tcW w:w="446" w:type="pct"/>
            <w:gridSpan w:val="2"/>
          </w:tcPr>
          <w:p w14:paraId="3FEFF41A" w14:textId="77777777" w:rsidR="00BA1C36" w:rsidRPr="00B52B2E" w:rsidRDefault="00BA1C36" w:rsidP="00B52B2E">
            <w:pPr>
              <w:spacing w:after="0" w:line="240" w:lineRule="auto"/>
              <w:rPr>
                <w:rFonts w:ascii="Myriad Pro" w:eastAsia="Times New Roman" w:hAnsi="Myriad Pro" w:cs="Arial"/>
              </w:rPr>
            </w:pPr>
          </w:p>
        </w:tc>
      </w:tr>
      <w:tr w:rsidR="00BA1C36" w:rsidRPr="00B52B2E" w14:paraId="11ED05CB" w14:textId="77777777" w:rsidTr="00BA1C36">
        <w:tc>
          <w:tcPr>
            <w:tcW w:w="2083" w:type="pct"/>
            <w:gridSpan w:val="2"/>
            <w:tcBorders>
              <w:top w:val="single" w:sz="4" w:space="0" w:color="C0C0C0"/>
              <w:left w:val="single" w:sz="4" w:space="0" w:color="C0C0C0"/>
              <w:bottom w:val="single" w:sz="4" w:space="0" w:color="C0C0C0"/>
              <w:right w:val="single" w:sz="4" w:space="0" w:color="C0C0C0"/>
            </w:tcBorders>
          </w:tcPr>
          <w:p w14:paraId="797AF214" w14:textId="77777777" w:rsidR="00BA1C36" w:rsidRPr="00BA1C36" w:rsidRDefault="00BA1C36" w:rsidP="00BA1C36">
            <w:pPr>
              <w:spacing w:after="0" w:line="240" w:lineRule="auto"/>
              <w:rPr>
                <w:rFonts w:ascii="Myriad Pro" w:eastAsia="Times New Roman" w:hAnsi="Myriad Pro" w:cs="Arial"/>
              </w:rPr>
            </w:pPr>
            <w:r w:rsidRPr="00BA1C36">
              <w:rPr>
                <w:rFonts w:ascii="Myriad Pro" w:eastAsia="Times New Roman" w:hAnsi="Myriad Pro" w:cs="Arial"/>
              </w:rPr>
              <w:t>Discovery Farms</w:t>
            </w:r>
          </w:p>
          <w:p w14:paraId="7CA5F467" w14:textId="7BA646F8" w:rsidR="00BA1C36" w:rsidRPr="00B52B2E" w:rsidRDefault="00BA1C36" w:rsidP="00BA1C36">
            <w:pPr>
              <w:spacing w:after="0" w:line="240" w:lineRule="auto"/>
              <w:rPr>
                <w:rFonts w:ascii="Myriad Pro" w:eastAsia="Times New Roman" w:hAnsi="Myriad Pro" w:cs="Arial"/>
              </w:rPr>
            </w:pPr>
            <w:r w:rsidRPr="00B52B2E">
              <w:rPr>
                <w:rFonts w:ascii="Myriad Pro" w:eastAsia="Times New Roman" w:hAnsi="Myriad Pro" w:cs="Arial"/>
              </w:rPr>
              <w:t xml:space="preserve">Discovery Farms is a farmer-led, on-farm research program.  The goal of the KCD Discovery Farms program is </w:t>
            </w:r>
            <w:r w:rsidRPr="00B52B2E">
              <w:rPr>
                <w:rFonts w:ascii="Myriad Pro" w:eastAsia="Times New Roman" w:hAnsi="Myriad Pro" w:cs="Arial"/>
              </w:rPr>
              <w:lastRenderedPageBreak/>
              <w:t xml:space="preserve">to evaluate the effectiveness of on-farm conservation practices implemented by KCD.  Currently, the program is working on a Quality Assurance Project Plan in collaboration with the Department of Ecology to test the effectiveness of riparian buffers on agricultural land.  On-farm research </w:t>
            </w:r>
            <w:r>
              <w:rPr>
                <w:rFonts w:ascii="Myriad Pro" w:eastAsia="Times New Roman" w:hAnsi="Myriad Pro" w:cs="Arial"/>
              </w:rPr>
              <w:t>continues in 2020-2021</w:t>
            </w:r>
          </w:p>
        </w:tc>
        <w:tc>
          <w:tcPr>
            <w:tcW w:w="428" w:type="pct"/>
            <w:gridSpan w:val="2"/>
            <w:tcBorders>
              <w:top w:val="single" w:sz="4" w:space="0" w:color="C0C0C0"/>
              <w:left w:val="single" w:sz="4" w:space="0" w:color="C0C0C0"/>
              <w:bottom w:val="single" w:sz="4" w:space="0" w:color="C0C0C0"/>
              <w:right w:val="single" w:sz="4" w:space="0" w:color="C0C0C0"/>
            </w:tcBorders>
          </w:tcPr>
          <w:p w14:paraId="059E1F76" w14:textId="77777777" w:rsidR="00BA1C36" w:rsidRPr="00B52B2E" w:rsidRDefault="00BA1C36" w:rsidP="00BA1C36">
            <w:pPr>
              <w:spacing w:after="0" w:line="240" w:lineRule="auto"/>
              <w:rPr>
                <w:rFonts w:ascii="Myriad Pro" w:eastAsia="Times New Roman" w:hAnsi="Myriad Pro" w:cs="Arial"/>
              </w:rPr>
            </w:pPr>
          </w:p>
        </w:tc>
        <w:tc>
          <w:tcPr>
            <w:tcW w:w="682" w:type="pct"/>
            <w:gridSpan w:val="2"/>
            <w:tcBorders>
              <w:top w:val="single" w:sz="4" w:space="0" w:color="C0C0C0"/>
              <w:left w:val="single" w:sz="4" w:space="0" w:color="C0C0C0"/>
              <w:bottom w:val="single" w:sz="4" w:space="0" w:color="C0C0C0"/>
              <w:right w:val="single" w:sz="4" w:space="0" w:color="C0C0C0"/>
            </w:tcBorders>
          </w:tcPr>
          <w:p w14:paraId="1E29B814" w14:textId="77777777" w:rsidR="00BA1C36" w:rsidRPr="00B52B2E" w:rsidRDefault="00BA1C36" w:rsidP="00BA1C36">
            <w:pPr>
              <w:spacing w:after="0" w:line="240" w:lineRule="auto"/>
              <w:rPr>
                <w:rFonts w:ascii="Myriad Pro" w:eastAsia="Times New Roman" w:hAnsi="Myriad Pro" w:cs="Arial"/>
              </w:rPr>
            </w:pPr>
            <w:r w:rsidRPr="00B52B2E">
              <w:rPr>
                <w:rFonts w:ascii="Myriad Pro" w:eastAsia="Times New Roman" w:hAnsi="Myriad Pro" w:cs="Arial"/>
              </w:rPr>
              <w:t>Awole</w:t>
            </w:r>
          </w:p>
        </w:tc>
        <w:tc>
          <w:tcPr>
            <w:tcW w:w="595" w:type="pct"/>
            <w:gridSpan w:val="2"/>
            <w:tcBorders>
              <w:top w:val="single" w:sz="4" w:space="0" w:color="C0C0C0"/>
              <w:left w:val="single" w:sz="4" w:space="0" w:color="C0C0C0"/>
              <w:bottom w:val="single" w:sz="4" w:space="0" w:color="C0C0C0"/>
              <w:right w:val="single" w:sz="4" w:space="0" w:color="C0C0C0"/>
            </w:tcBorders>
          </w:tcPr>
          <w:p w14:paraId="4187924F" w14:textId="4D03FE15" w:rsidR="00BA1C36" w:rsidRPr="00B52B2E" w:rsidRDefault="00BA1C36" w:rsidP="00BA1C36">
            <w:pPr>
              <w:spacing w:after="0" w:line="240" w:lineRule="auto"/>
              <w:rPr>
                <w:rFonts w:ascii="Myriad Pro" w:eastAsia="Times New Roman" w:hAnsi="Myriad Pro" w:cs="Arial"/>
              </w:rPr>
            </w:pPr>
            <w:r>
              <w:rPr>
                <w:rFonts w:ascii="Myriad Pro" w:eastAsia="Times New Roman" w:hAnsi="Myriad Pro" w:cs="Arial"/>
              </w:rPr>
              <w:t>365</w:t>
            </w:r>
          </w:p>
        </w:tc>
        <w:tc>
          <w:tcPr>
            <w:tcW w:w="767" w:type="pct"/>
            <w:tcBorders>
              <w:top w:val="single" w:sz="4" w:space="0" w:color="C0C0C0"/>
              <w:left w:val="single" w:sz="4" w:space="0" w:color="C0C0C0"/>
              <w:bottom w:val="single" w:sz="4" w:space="0" w:color="C0C0C0"/>
              <w:right w:val="single" w:sz="4" w:space="0" w:color="C0C0C0"/>
            </w:tcBorders>
          </w:tcPr>
          <w:p w14:paraId="0904BFA3" w14:textId="0E5E457F" w:rsidR="00BA1C36" w:rsidRPr="00865C68" w:rsidRDefault="00BA1C36" w:rsidP="00BA1C36">
            <w:pPr>
              <w:spacing w:after="0" w:line="240" w:lineRule="auto"/>
              <w:rPr>
                <w:rFonts w:ascii="Myriad Pro" w:eastAsia="Times New Roman" w:hAnsi="Myriad Pro" w:cs="Calibri"/>
              </w:rPr>
            </w:pPr>
            <w:r w:rsidRPr="00865C68">
              <w:rPr>
                <w:rFonts w:ascii="Myriad Pro" w:eastAsia="Times New Roman" w:hAnsi="Myriad Pro" w:cs="Calibri"/>
              </w:rPr>
              <w:t>$10</w:t>
            </w:r>
            <w:r w:rsidR="00865C68" w:rsidRPr="00865C68">
              <w:rPr>
                <w:rFonts w:ascii="Myriad Pro" w:eastAsia="Times New Roman" w:hAnsi="Myriad Pro" w:cs="Calibri"/>
              </w:rPr>
              <w:t>0,000</w:t>
            </w:r>
          </w:p>
        </w:tc>
        <w:tc>
          <w:tcPr>
            <w:tcW w:w="446" w:type="pct"/>
            <w:gridSpan w:val="2"/>
            <w:tcBorders>
              <w:top w:val="single" w:sz="4" w:space="0" w:color="C0C0C0"/>
              <w:left w:val="single" w:sz="4" w:space="0" w:color="C0C0C0"/>
              <w:bottom w:val="single" w:sz="4" w:space="0" w:color="C0C0C0"/>
              <w:right w:val="single" w:sz="4" w:space="0" w:color="C0C0C0"/>
            </w:tcBorders>
          </w:tcPr>
          <w:p w14:paraId="16388903" w14:textId="77777777" w:rsidR="00BA1C36" w:rsidRPr="00B52B2E" w:rsidRDefault="00BA1C36" w:rsidP="00BA1C36">
            <w:pPr>
              <w:spacing w:after="0" w:line="240" w:lineRule="auto"/>
              <w:rPr>
                <w:rFonts w:ascii="Myriad Pro" w:eastAsia="Times New Roman" w:hAnsi="Myriad Pro" w:cs="Arial"/>
              </w:rPr>
            </w:pPr>
          </w:p>
        </w:tc>
      </w:tr>
      <w:tr w:rsidR="00B52B2E" w:rsidRPr="00B52B2E" w14:paraId="45FCBDC8" w14:textId="77777777" w:rsidTr="00BA1C36">
        <w:tc>
          <w:tcPr>
            <w:tcW w:w="2083" w:type="pct"/>
            <w:gridSpan w:val="2"/>
          </w:tcPr>
          <w:p w14:paraId="609672BD" w14:textId="77777777" w:rsidR="00B52B2E" w:rsidRPr="00B52B2E" w:rsidRDefault="00B52B2E" w:rsidP="00B52B2E">
            <w:pPr>
              <w:spacing w:after="0" w:line="240" w:lineRule="auto"/>
              <w:rPr>
                <w:rFonts w:ascii="Myriad Pro" w:eastAsia="Times New Roman" w:hAnsi="Myriad Pro" w:cs="Arial"/>
              </w:rPr>
            </w:pPr>
          </w:p>
          <w:p w14:paraId="06BCA903" w14:textId="77777777" w:rsidR="00B52B2E" w:rsidRPr="00B52B2E" w:rsidRDefault="00B52B2E" w:rsidP="00B52B2E">
            <w:pPr>
              <w:spacing w:after="0" w:line="240" w:lineRule="auto"/>
              <w:rPr>
                <w:rFonts w:ascii="Myriad Pro" w:eastAsia="Times New Roman" w:hAnsi="Myriad Pro" w:cs="Arial"/>
              </w:rPr>
            </w:pPr>
          </w:p>
        </w:tc>
        <w:tc>
          <w:tcPr>
            <w:tcW w:w="428" w:type="pct"/>
            <w:gridSpan w:val="2"/>
          </w:tcPr>
          <w:p w14:paraId="0EAC7E3B" w14:textId="77777777" w:rsidR="00B52B2E" w:rsidRPr="00B52B2E" w:rsidRDefault="00B52B2E" w:rsidP="00B52B2E">
            <w:pPr>
              <w:spacing w:after="0" w:line="240" w:lineRule="auto"/>
              <w:rPr>
                <w:rFonts w:ascii="Myriad Pro" w:eastAsia="Times New Roman" w:hAnsi="Myriad Pro" w:cs="Arial"/>
              </w:rPr>
            </w:pPr>
          </w:p>
        </w:tc>
        <w:tc>
          <w:tcPr>
            <w:tcW w:w="682" w:type="pct"/>
            <w:gridSpan w:val="2"/>
          </w:tcPr>
          <w:p w14:paraId="0A73625F" w14:textId="77777777" w:rsidR="00B52B2E" w:rsidRPr="00B52B2E" w:rsidRDefault="00B52B2E" w:rsidP="00B52B2E">
            <w:pPr>
              <w:spacing w:after="0" w:line="240" w:lineRule="auto"/>
              <w:rPr>
                <w:rFonts w:ascii="Myriad Pro" w:eastAsia="Times New Roman" w:hAnsi="Myriad Pro" w:cs="Arial"/>
              </w:rPr>
            </w:pPr>
          </w:p>
        </w:tc>
        <w:tc>
          <w:tcPr>
            <w:tcW w:w="595" w:type="pct"/>
            <w:gridSpan w:val="2"/>
          </w:tcPr>
          <w:p w14:paraId="07918E30" w14:textId="77777777" w:rsidR="00B52B2E" w:rsidRPr="00B52B2E" w:rsidRDefault="00B52B2E" w:rsidP="00B52B2E">
            <w:pPr>
              <w:spacing w:after="0" w:line="240" w:lineRule="auto"/>
              <w:rPr>
                <w:rFonts w:ascii="Myriad Pro" w:eastAsia="Times New Roman" w:hAnsi="Myriad Pro" w:cs="Arial"/>
              </w:rPr>
            </w:pPr>
          </w:p>
        </w:tc>
        <w:tc>
          <w:tcPr>
            <w:tcW w:w="767" w:type="pct"/>
          </w:tcPr>
          <w:p w14:paraId="76087956" w14:textId="0B48D36E" w:rsidR="00B52B2E" w:rsidRPr="00B52B2E" w:rsidRDefault="00B52B2E" w:rsidP="00B52B2E">
            <w:pPr>
              <w:spacing w:after="0" w:line="240" w:lineRule="auto"/>
              <w:rPr>
                <w:rFonts w:ascii="Myriad Pro" w:eastAsia="Times New Roman" w:hAnsi="Myriad Pro" w:cs="Calibri"/>
                <w:b/>
                <w:bCs/>
              </w:rPr>
            </w:pPr>
            <w:r w:rsidRPr="00B52B2E">
              <w:rPr>
                <w:rFonts w:ascii="Myriad Pro" w:eastAsia="Times New Roman" w:hAnsi="Myriad Pro" w:cs="Calibri"/>
                <w:b/>
                <w:bCs/>
              </w:rPr>
              <w:t>$1,</w:t>
            </w:r>
            <w:r w:rsidR="00865C68">
              <w:rPr>
                <w:rFonts w:ascii="Myriad Pro" w:eastAsia="Times New Roman" w:hAnsi="Myriad Pro" w:cs="Calibri"/>
                <w:b/>
                <w:bCs/>
              </w:rPr>
              <w:t>65</w:t>
            </w:r>
            <w:r w:rsidR="007B6F61">
              <w:rPr>
                <w:rFonts w:ascii="Myriad Pro" w:eastAsia="Times New Roman" w:hAnsi="Myriad Pro" w:cs="Calibri"/>
                <w:b/>
                <w:bCs/>
              </w:rPr>
              <w:t>0,000</w:t>
            </w:r>
          </w:p>
          <w:p w14:paraId="3E23D765" w14:textId="77777777" w:rsidR="00B52B2E" w:rsidRPr="00B52B2E" w:rsidRDefault="00B52B2E" w:rsidP="00B52B2E">
            <w:pPr>
              <w:spacing w:after="0" w:line="240" w:lineRule="auto"/>
              <w:rPr>
                <w:rFonts w:ascii="Myriad Pro" w:eastAsia="Times New Roman" w:hAnsi="Myriad Pro" w:cs="Arial"/>
              </w:rPr>
            </w:pPr>
          </w:p>
        </w:tc>
        <w:tc>
          <w:tcPr>
            <w:tcW w:w="446" w:type="pct"/>
            <w:gridSpan w:val="2"/>
          </w:tcPr>
          <w:p w14:paraId="000B20FA" w14:textId="77777777" w:rsidR="00B52B2E" w:rsidRPr="00B52B2E" w:rsidRDefault="00B52B2E" w:rsidP="00B52B2E">
            <w:pPr>
              <w:spacing w:after="0" w:line="240" w:lineRule="auto"/>
              <w:rPr>
                <w:rFonts w:ascii="Myriad Pro" w:eastAsia="Times New Roman" w:hAnsi="Myriad Pro" w:cs="Arial"/>
              </w:rPr>
            </w:pPr>
          </w:p>
        </w:tc>
      </w:tr>
    </w:tbl>
    <w:p w14:paraId="0C098CE2" w14:textId="77777777" w:rsidR="00B52B2E" w:rsidRPr="00B52B2E" w:rsidRDefault="00B52B2E" w:rsidP="00B52B2E">
      <w:pPr>
        <w:spacing w:after="0" w:line="240" w:lineRule="auto"/>
        <w:rPr>
          <w:rFonts w:ascii="Trade Gothic LT Std Extended" w:eastAsia="Times New Roman" w:hAnsi="Trade Gothic LT Std Extended" w:cs="Arial Black"/>
          <w:b/>
        </w:rPr>
      </w:pPr>
    </w:p>
    <w:p w14:paraId="656E7871" w14:textId="77777777" w:rsidR="00303CB9" w:rsidRDefault="00303CB9">
      <w:pPr>
        <w:rPr>
          <w:rFonts w:ascii="Trade Gothic LT Std Extended" w:eastAsia="Times New Roman" w:hAnsi="Trade Gothic LT Std Extended" w:cs="Arial Black"/>
          <w:b/>
        </w:rPr>
      </w:pPr>
      <w:r>
        <w:rPr>
          <w:rFonts w:ascii="Trade Gothic LT Std Extended" w:eastAsia="Times New Roman" w:hAnsi="Trade Gothic LT Std Extended" w:cs="Arial Black"/>
          <w:b/>
        </w:rPr>
        <w:br w:type="page"/>
      </w:r>
    </w:p>
    <w:p w14:paraId="5A0F65AF" w14:textId="77777777" w:rsidR="00B52B2E" w:rsidRPr="00B52B2E" w:rsidRDefault="00B52B2E" w:rsidP="00B52B2E">
      <w:pPr>
        <w:spacing w:after="0" w:line="240" w:lineRule="auto"/>
        <w:rPr>
          <w:rFonts w:ascii="Trade Gothic LT Std Extended" w:eastAsia="Times New Roman" w:hAnsi="Trade Gothic LT Std Extended" w:cs="Arial Black"/>
          <w:b/>
        </w:rPr>
      </w:pPr>
    </w:p>
    <w:p w14:paraId="1BBCD43A" w14:textId="77777777" w:rsidR="00B52B2E" w:rsidRPr="00B52B2E" w:rsidRDefault="00B52B2E" w:rsidP="00B52B2E">
      <w:pPr>
        <w:spacing w:after="0" w:line="240" w:lineRule="auto"/>
        <w:rPr>
          <w:rFonts w:ascii="Trade Gothic LT Std Extended" w:eastAsia="Times New Roman" w:hAnsi="Trade Gothic LT Std Extended" w:cs="Arial Black"/>
          <w:b/>
        </w:rPr>
      </w:pPr>
    </w:p>
    <w:p w14:paraId="36266CE5" w14:textId="77777777" w:rsidR="00B52B2E" w:rsidRPr="00B52B2E" w:rsidRDefault="00B52B2E" w:rsidP="00B52B2E">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Program Area: Landowner Incentive Program</w:t>
      </w:r>
    </w:p>
    <w:p w14:paraId="7B2C4D07" w14:textId="77777777" w:rsidR="00B52B2E" w:rsidRPr="00B52B2E" w:rsidRDefault="00B52B2E" w:rsidP="00B52B2E">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Goal(s):</w:t>
      </w:r>
    </w:p>
    <w:p w14:paraId="6D93FC74" w14:textId="77777777" w:rsidR="00B52B2E" w:rsidRPr="00B52B2E" w:rsidRDefault="00B52B2E" w:rsidP="00B52B2E">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Funding Source(s): Rates and Charges</w:t>
      </w:r>
    </w:p>
    <w:p w14:paraId="6148D22B" w14:textId="77777777" w:rsidR="00B52B2E" w:rsidRPr="00B52B2E" w:rsidRDefault="00B52B2E" w:rsidP="00B52B2E">
      <w:pPr>
        <w:spacing w:after="0" w:line="240" w:lineRule="auto"/>
        <w:rPr>
          <w:rFonts w:ascii="Trade Gothic LT Std Extended" w:eastAsia="Times New Roman" w:hAnsi="Trade Gothic LT Std Extended" w:cs="Arial Black"/>
          <w:b/>
        </w:rPr>
      </w:pPr>
    </w:p>
    <w:tbl>
      <w:tblPr>
        <w:tblW w:w="506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5663"/>
        <w:gridCol w:w="1278"/>
        <w:gridCol w:w="1732"/>
        <w:gridCol w:w="1629"/>
        <w:gridCol w:w="1478"/>
        <w:gridCol w:w="1325"/>
      </w:tblGrid>
      <w:tr w:rsidR="00B52B2E" w:rsidRPr="00B52B2E" w14:paraId="2D3912B6" w14:textId="77777777" w:rsidTr="003D5C05">
        <w:trPr>
          <w:trHeight w:val="90"/>
        </w:trPr>
        <w:tc>
          <w:tcPr>
            <w:tcW w:w="2200" w:type="pct"/>
          </w:tcPr>
          <w:p w14:paraId="41B3A858" w14:textId="77777777" w:rsidR="00B52B2E" w:rsidRPr="00B52B2E" w:rsidRDefault="00B52B2E" w:rsidP="00B52B2E">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Activities for FY202</w:t>
            </w:r>
            <w:r w:rsidR="00303CB9">
              <w:rPr>
                <w:rFonts w:ascii="Trade Gothic LT Std Extended" w:eastAsia="Times New Roman" w:hAnsi="Trade Gothic LT Std Extended" w:cs="Arial Black"/>
                <w:b/>
              </w:rPr>
              <w:t>1</w:t>
            </w:r>
          </w:p>
        </w:tc>
        <w:tc>
          <w:tcPr>
            <w:tcW w:w="527" w:type="pct"/>
          </w:tcPr>
          <w:p w14:paraId="244E00F3"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Target Dates</w:t>
            </w:r>
          </w:p>
        </w:tc>
        <w:tc>
          <w:tcPr>
            <w:tcW w:w="631" w:type="pct"/>
          </w:tcPr>
          <w:p w14:paraId="5F8740F8"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Person</w:t>
            </w:r>
          </w:p>
          <w:p w14:paraId="62D44A00"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Responsible</w:t>
            </w:r>
          </w:p>
        </w:tc>
        <w:tc>
          <w:tcPr>
            <w:tcW w:w="550" w:type="pct"/>
          </w:tcPr>
          <w:p w14:paraId="0527CF06"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proofErr w:type="gramStart"/>
            <w:r w:rsidRPr="00B52B2E">
              <w:rPr>
                <w:rFonts w:ascii="Trade Gothic LT Std Extended" w:eastAsia="Times New Roman" w:hAnsi="Trade Gothic LT Std Extended" w:cs="Arial Black"/>
                <w:b/>
              </w:rPr>
              <w:t>Time(</w:t>
            </w:r>
            <w:proofErr w:type="gramEnd"/>
            <w:r w:rsidRPr="00B52B2E">
              <w:rPr>
                <w:rFonts w:ascii="Trade Gothic LT Std Extended" w:eastAsia="Times New Roman" w:hAnsi="Trade Gothic LT Std Extended" w:cs="Arial Black"/>
                <w:b/>
              </w:rPr>
              <w:t>Days) Required</w:t>
            </w:r>
          </w:p>
        </w:tc>
        <w:tc>
          <w:tcPr>
            <w:tcW w:w="547" w:type="pct"/>
          </w:tcPr>
          <w:p w14:paraId="633DD7AB"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Estimated Funding</w:t>
            </w:r>
          </w:p>
        </w:tc>
        <w:tc>
          <w:tcPr>
            <w:tcW w:w="545" w:type="pct"/>
          </w:tcPr>
          <w:p w14:paraId="5687A7B1"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Notes</w:t>
            </w:r>
          </w:p>
        </w:tc>
      </w:tr>
      <w:tr w:rsidR="00B52B2E" w:rsidRPr="00B52B2E" w14:paraId="1A36BDB1" w14:textId="77777777" w:rsidTr="003D5C05">
        <w:trPr>
          <w:trHeight w:val="90"/>
        </w:trPr>
        <w:tc>
          <w:tcPr>
            <w:tcW w:w="2200" w:type="pct"/>
          </w:tcPr>
          <w:p w14:paraId="018F88B1" w14:textId="77777777" w:rsidR="00B52B2E" w:rsidRPr="00B52B2E" w:rsidRDefault="00B52B2E" w:rsidP="00B52B2E">
            <w:pPr>
              <w:spacing w:after="0" w:line="240" w:lineRule="auto"/>
              <w:rPr>
                <w:rFonts w:ascii="Myriad Pro" w:eastAsia="Times New Roman" w:hAnsi="Myriad Pro" w:cs="Arial"/>
                <w:b/>
              </w:rPr>
            </w:pPr>
          </w:p>
          <w:p w14:paraId="7A7BA718" w14:textId="77777777" w:rsidR="00B52B2E" w:rsidRPr="00B52B2E" w:rsidRDefault="00B52B2E" w:rsidP="00B52B2E">
            <w:pPr>
              <w:spacing w:after="0" w:line="240" w:lineRule="auto"/>
              <w:rPr>
                <w:rFonts w:ascii="Myriad Pro" w:eastAsia="Times New Roman" w:hAnsi="Myriad Pro" w:cs="Arial Black"/>
              </w:rPr>
            </w:pPr>
            <w:r w:rsidRPr="00B52B2E">
              <w:rPr>
                <w:rFonts w:ascii="Myriad Pro" w:eastAsia="Times New Roman" w:hAnsi="Myriad Pro" w:cs="Arial"/>
                <w:b/>
              </w:rPr>
              <w:t>Landowner Incentive Program</w:t>
            </w:r>
            <w:r w:rsidRPr="00B52B2E">
              <w:rPr>
                <w:rFonts w:ascii="Myriad Pro" w:eastAsia="Times New Roman" w:hAnsi="Myriad Pro" w:cs="Arial"/>
              </w:rPr>
              <w:t xml:space="preserve"> – The LIP promotes stewardship of natural resources on private property by providing cost-share funding to assist landowner implementation of natural resource management practices.  The LIP funds agricultural and non-agricultural natural resource management practices planned in association with District technical service programs.  Fourteen individual practices are eligible for funding.  Examples include </w:t>
            </w:r>
            <w:r w:rsidRPr="00B52B2E">
              <w:rPr>
                <w:rFonts w:ascii="Myriad Pro" w:eastAsia="Times New Roman" w:hAnsi="Myriad Pro" w:cs="Arial"/>
                <w:i/>
              </w:rPr>
              <w:t>Heavy Use Protection Area</w:t>
            </w:r>
            <w:r w:rsidRPr="00B52B2E">
              <w:rPr>
                <w:rFonts w:ascii="Myriad Pro" w:eastAsia="Times New Roman" w:hAnsi="Myriad Pro" w:cs="Arial"/>
              </w:rPr>
              <w:t xml:space="preserve">, </w:t>
            </w:r>
            <w:r w:rsidRPr="00B52B2E">
              <w:rPr>
                <w:rFonts w:ascii="Myriad Pro" w:eastAsia="Times New Roman" w:hAnsi="Myriad Pro" w:cs="Arial"/>
                <w:i/>
              </w:rPr>
              <w:t>Aquatic Area Buffer Planting</w:t>
            </w:r>
            <w:r w:rsidRPr="00B52B2E">
              <w:rPr>
                <w:rFonts w:ascii="Myriad Pro" w:eastAsia="Times New Roman" w:hAnsi="Myriad Pro" w:cs="Arial"/>
              </w:rPr>
              <w:t xml:space="preserve">, </w:t>
            </w:r>
            <w:r w:rsidRPr="00B52B2E">
              <w:rPr>
                <w:rFonts w:ascii="Myriad Pro" w:eastAsia="Times New Roman" w:hAnsi="Myriad Pro" w:cs="Arial"/>
                <w:i/>
              </w:rPr>
              <w:t>Waste Storage Facility</w:t>
            </w:r>
            <w:r w:rsidRPr="00B52B2E">
              <w:rPr>
                <w:rFonts w:ascii="Myriad Pro" w:eastAsia="Times New Roman" w:hAnsi="Myriad Pro" w:cs="Arial"/>
              </w:rPr>
              <w:t xml:space="preserve">, and </w:t>
            </w:r>
            <w:r w:rsidRPr="00B52B2E">
              <w:rPr>
                <w:rFonts w:ascii="Myriad Pro" w:eastAsia="Times New Roman" w:hAnsi="Myriad Pro" w:cs="Arial"/>
                <w:i/>
              </w:rPr>
              <w:t>Upland Wildlife Habitat Enhancement</w:t>
            </w:r>
            <w:r w:rsidRPr="00B52B2E">
              <w:rPr>
                <w:rFonts w:ascii="Myriad Pro" w:eastAsia="Times New Roman" w:hAnsi="Myriad Pro" w:cs="Arial"/>
              </w:rPr>
              <w:t xml:space="preserve">.  Cost-share reimbursement rates for approved projects range from 50% to 90% depending on the natural resource management practice.  KCD reimburses project costs at the cost-share reimbursement rate in combination with established cost-share limits.  </w:t>
            </w:r>
          </w:p>
        </w:tc>
        <w:tc>
          <w:tcPr>
            <w:tcW w:w="527" w:type="pct"/>
          </w:tcPr>
          <w:p w14:paraId="74C637C8" w14:textId="77777777" w:rsidR="00B52B2E" w:rsidRPr="00B52B2E" w:rsidRDefault="00B52B2E" w:rsidP="00B52B2E">
            <w:pPr>
              <w:spacing w:after="0" w:line="240" w:lineRule="auto"/>
              <w:rPr>
                <w:rFonts w:ascii="Myriad Pro" w:eastAsia="Times New Roman" w:hAnsi="Myriad Pro" w:cs="Arial"/>
              </w:rPr>
            </w:pPr>
          </w:p>
          <w:p w14:paraId="7356E6F8"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7/1/</w:t>
            </w:r>
            <w:r w:rsidR="00303CB9">
              <w:rPr>
                <w:rFonts w:ascii="Myriad Pro" w:eastAsia="Times New Roman" w:hAnsi="Myriad Pro" w:cs="Arial"/>
              </w:rPr>
              <w:t>20</w:t>
            </w:r>
          </w:p>
          <w:p w14:paraId="67E7A6E9" w14:textId="77777777" w:rsidR="00B52B2E" w:rsidRPr="00B52B2E" w:rsidRDefault="00B52B2E" w:rsidP="00B52B2E">
            <w:pPr>
              <w:spacing w:after="0" w:line="240" w:lineRule="auto"/>
              <w:rPr>
                <w:rFonts w:ascii="Myriad Pro" w:eastAsia="Times New Roman" w:hAnsi="Myriad Pro" w:cs="Arial Black"/>
              </w:rPr>
            </w:pPr>
            <w:r w:rsidRPr="00B52B2E">
              <w:rPr>
                <w:rFonts w:ascii="Myriad Pro" w:eastAsia="Times New Roman" w:hAnsi="Myriad Pro" w:cs="Arial"/>
              </w:rPr>
              <w:t>6/30/2</w:t>
            </w:r>
            <w:r w:rsidR="00303CB9">
              <w:rPr>
                <w:rFonts w:ascii="Myriad Pro" w:eastAsia="Times New Roman" w:hAnsi="Myriad Pro" w:cs="Arial"/>
              </w:rPr>
              <w:t>1</w:t>
            </w:r>
          </w:p>
        </w:tc>
        <w:tc>
          <w:tcPr>
            <w:tcW w:w="631" w:type="pct"/>
          </w:tcPr>
          <w:p w14:paraId="3CFB2B5C" w14:textId="77777777" w:rsidR="00B52B2E" w:rsidRPr="00B52B2E" w:rsidRDefault="00B52B2E" w:rsidP="00B52B2E">
            <w:pPr>
              <w:spacing w:after="0" w:line="240" w:lineRule="auto"/>
              <w:jc w:val="center"/>
              <w:rPr>
                <w:rFonts w:ascii="Myriad Pro" w:eastAsia="Times New Roman" w:hAnsi="Myriad Pro" w:cs="Arial"/>
              </w:rPr>
            </w:pPr>
          </w:p>
          <w:p w14:paraId="0ABB45C9" w14:textId="1C4042BE" w:rsidR="00B52B2E" w:rsidRPr="00B52B2E" w:rsidRDefault="004407A1" w:rsidP="00B52B2E">
            <w:pPr>
              <w:spacing w:after="0" w:line="240" w:lineRule="auto"/>
              <w:jc w:val="center"/>
              <w:rPr>
                <w:rFonts w:ascii="Myriad Pro" w:eastAsia="Times New Roman" w:hAnsi="Myriad Pro" w:cs="Arial Black"/>
              </w:rPr>
            </w:pPr>
            <w:r>
              <w:rPr>
                <w:rFonts w:ascii="Myriad Pro" w:eastAsia="Times New Roman" w:hAnsi="Myriad Pro" w:cs="Arial"/>
              </w:rPr>
              <w:t>Raymond</w:t>
            </w:r>
          </w:p>
        </w:tc>
        <w:tc>
          <w:tcPr>
            <w:tcW w:w="550" w:type="pct"/>
          </w:tcPr>
          <w:p w14:paraId="4D70EFEF" w14:textId="77777777" w:rsidR="00B52B2E" w:rsidRPr="00B52B2E" w:rsidRDefault="00B52B2E" w:rsidP="00B52B2E">
            <w:pPr>
              <w:spacing w:after="0" w:line="240" w:lineRule="auto"/>
              <w:jc w:val="center"/>
              <w:rPr>
                <w:rFonts w:ascii="Myriad Pro" w:eastAsia="Times New Roman" w:hAnsi="Myriad Pro" w:cs="Arial"/>
              </w:rPr>
            </w:pPr>
          </w:p>
          <w:p w14:paraId="00B17B58" w14:textId="684D4538" w:rsidR="00B52B2E" w:rsidRPr="00B52B2E" w:rsidRDefault="007B6F61" w:rsidP="00B52B2E">
            <w:pPr>
              <w:spacing w:after="0" w:line="240" w:lineRule="auto"/>
              <w:jc w:val="center"/>
              <w:rPr>
                <w:rFonts w:ascii="Myriad Pro" w:eastAsia="Times New Roman" w:hAnsi="Myriad Pro" w:cs="Arial Black"/>
              </w:rPr>
            </w:pPr>
            <w:r>
              <w:rPr>
                <w:rFonts w:ascii="Myriad Pro" w:eastAsia="Times New Roman" w:hAnsi="Myriad Pro" w:cs="Arial"/>
              </w:rPr>
              <w:t>36</w:t>
            </w:r>
            <w:r w:rsidR="000C4F15">
              <w:rPr>
                <w:rFonts w:ascii="Myriad Pro" w:eastAsia="Times New Roman" w:hAnsi="Myriad Pro" w:cs="Arial"/>
              </w:rPr>
              <w:t>5</w:t>
            </w:r>
          </w:p>
        </w:tc>
        <w:tc>
          <w:tcPr>
            <w:tcW w:w="547" w:type="pct"/>
          </w:tcPr>
          <w:p w14:paraId="33D59871" w14:textId="77777777" w:rsidR="00B52B2E" w:rsidRPr="00B52B2E" w:rsidRDefault="00B52B2E" w:rsidP="00B52B2E">
            <w:pPr>
              <w:spacing w:after="0" w:line="240" w:lineRule="auto"/>
              <w:jc w:val="center"/>
              <w:rPr>
                <w:rFonts w:ascii="Myriad Pro" w:eastAsia="Times New Roman" w:hAnsi="Myriad Pro" w:cs="Arial"/>
              </w:rPr>
            </w:pPr>
          </w:p>
          <w:p w14:paraId="2445E6BE" w14:textId="2DB69742" w:rsidR="00B52B2E" w:rsidRPr="00B52B2E" w:rsidRDefault="007B6F61" w:rsidP="00B52B2E">
            <w:pPr>
              <w:spacing w:after="0" w:line="240" w:lineRule="auto"/>
              <w:jc w:val="center"/>
              <w:rPr>
                <w:rFonts w:ascii="Myriad Pro" w:eastAsia="Times New Roman" w:hAnsi="Myriad Pro" w:cs="Arial"/>
                <w:b/>
              </w:rPr>
            </w:pPr>
            <w:r>
              <w:rPr>
                <w:rFonts w:ascii="Myriad Pro" w:eastAsia="Times New Roman" w:hAnsi="Myriad Pro" w:cs="Arial"/>
                <w:b/>
              </w:rPr>
              <w:t>$440,000</w:t>
            </w:r>
          </w:p>
          <w:p w14:paraId="28B1D523" w14:textId="77777777" w:rsidR="00B52B2E" w:rsidRPr="00B52B2E" w:rsidRDefault="00B52B2E" w:rsidP="00B52B2E">
            <w:pPr>
              <w:spacing w:after="0" w:line="240" w:lineRule="auto"/>
              <w:jc w:val="center"/>
              <w:rPr>
                <w:rFonts w:ascii="Myriad Pro" w:eastAsia="Times New Roman" w:hAnsi="Myriad Pro" w:cs="Arial"/>
                <w:b/>
              </w:rPr>
            </w:pPr>
          </w:p>
          <w:p w14:paraId="494A7432" w14:textId="77777777" w:rsidR="00B52B2E" w:rsidRPr="00B52B2E" w:rsidRDefault="00B52B2E" w:rsidP="00B52B2E">
            <w:pPr>
              <w:spacing w:after="0" w:line="240" w:lineRule="auto"/>
              <w:jc w:val="center"/>
              <w:rPr>
                <w:rFonts w:ascii="Myriad Pro" w:eastAsia="Times New Roman" w:hAnsi="Myriad Pro" w:cs="Arial"/>
                <w:b/>
              </w:rPr>
            </w:pPr>
          </w:p>
          <w:p w14:paraId="48588781" w14:textId="77777777" w:rsidR="00B52B2E" w:rsidRPr="00B52B2E" w:rsidRDefault="00B52B2E" w:rsidP="00B52B2E">
            <w:pPr>
              <w:spacing w:after="0" w:line="240" w:lineRule="auto"/>
              <w:jc w:val="center"/>
              <w:rPr>
                <w:rFonts w:ascii="Myriad Pro" w:eastAsia="Times New Roman" w:hAnsi="Myriad Pro" w:cs="Arial"/>
                <w:b/>
              </w:rPr>
            </w:pPr>
          </w:p>
          <w:p w14:paraId="0753403A" w14:textId="77777777" w:rsidR="00B52B2E" w:rsidRPr="00B52B2E" w:rsidRDefault="00B52B2E" w:rsidP="00B52B2E">
            <w:pPr>
              <w:spacing w:after="0" w:line="240" w:lineRule="auto"/>
              <w:jc w:val="center"/>
              <w:rPr>
                <w:rFonts w:ascii="Myriad Pro" w:eastAsia="Times New Roman" w:hAnsi="Myriad Pro" w:cs="Arial"/>
                <w:b/>
              </w:rPr>
            </w:pPr>
          </w:p>
          <w:p w14:paraId="1FD394D0" w14:textId="77777777" w:rsidR="00B52B2E" w:rsidRPr="00B52B2E" w:rsidRDefault="00B52B2E" w:rsidP="00B52B2E">
            <w:pPr>
              <w:spacing w:after="0" w:line="240" w:lineRule="auto"/>
              <w:jc w:val="center"/>
              <w:rPr>
                <w:rFonts w:ascii="Myriad Pro" w:eastAsia="Times New Roman" w:hAnsi="Myriad Pro" w:cs="Arial"/>
                <w:b/>
              </w:rPr>
            </w:pPr>
          </w:p>
          <w:p w14:paraId="1300BBB1" w14:textId="77777777" w:rsidR="00B52B2E" w:rsidRPr="00B52B2E" w:rsidRDefault="00B52B2E" w:rsidP="00B52B2E">
            <w:pPr>
              <w:spacing w:after="0" w:line="240" w:lineRule="auto"/>
              <w:jc w:val="center"/>
              <w:rPr>
                <w:rFonts w:ascii="Myriad Pro" w:eastAsia="Times New Roman" w:hAnsi="Myriad Pro" w:cs="Arial"/>
                <w:b/>
              </w:rPr>
            </w:pPr>
          </w:p>
          <w:p w14:paraId="1E2D3DC2" w14:textId="77777777" w:rsidR="00B52B2E" w:rsidRPr="00B52B2E" w:rsidRDefault="00B52B2E" w:rsidP="00B52B2E">
            <w:pPr>
              <w:spacing w:after="0" w:line="240" w:lineRule="auto"/>
              <w:jc w:val="center"/>
              <w:rPr>
                <w:rFonts w:ascii="Myriad Pro" w:eastAsia="Times New Roman" w:hAnsi="Myriad Pro" w:cs="Arial"/>
                <w:b/>
              </w:rPr>
            </w:pPr>
          </w:p>
          <w:p w14:paraId="48A707C1" w14:textId="77777777" w:rsidR="00B52B2E" w:rsidRPr="00B52B2E" w:rsidRDefault="00B52B2E" w:rsidP="00B52B2E">
            <w:pPr>
              <w:spacing w:after="0" w:line="240" w:lineRule="auto"/>
              <w:jc w:val="center"/>
              <w:rPr>
                <w:rFonts w:ascii="Myriad Pro" w:eastAsia="Times New Roman" w:hAnsi="Myriad Pro" w:cs="Arial"/>
                <w:b/>
              </w:rPr>
            </w:pPr>
          </w:p>
          <w:p w14:paraId="4AE14D81" w14:textId="77777777" w:rsidR="00B52B2E" w:rsidRPr="00B52B2E" w:rsidRDefault="00B52B2E" w:rsidP="00B52B2E">
            <w:pPr>
              <w:spacing w:after="0" w:line="240" w:lineRule="auto"/>
              <w:jc w:val="center"/>
              <w:rPr>
                <w:rFonts w:ascii="Myriad Pro" w:eastAsia="Times New Roman" w:hAnsi="Myriad Pro" w:cs="Arial"/>
                <w:b/>
              </w:rPr>
            </w:pPr>
          </w:p>
          <w:p w14:paraId="40673843" w14:textId="77777777" w:rsidR="00B52B2E" w:rsidRPr="00B52B2E" w:rsidRDefault="00B52B2E" w:rsidP="00B52B2E">
            <w:pPr>
              <w:spacing w:after="0" w:line="240" w:lineRule="auto"/>
              <w:jc w:val="center"/>
              <w:rPr>
                <w:rFonts w:ascii="Myriad Pro" w:eastAsia="Times New Roman" w:hAnsi="Myriad Pro" w:cs="Arial"/>
                <w:b/>
              </w:rPr>
            </w:pPr>
          </w:p>
          <w:p w14:paraId="52E6397B" w14:textId="77777777" w:rsidR="00B52B2E" w:rsidRPr="00B52B2E" w:rsidRDefault="00B52B2E" w:rsidP="00B52B2E">
            <w:pPr>
              <w:spacing w:after="0" w:line="240" w:lineRule="auto"/>
              <w:jc w:val="center"/>
              <w:rPr>
                <w:rFonts w:ascii="Myriad Pro" w:eastAsia="Times New Roman" w:hAnsi="Myriad Pro" w:cs="Arial"/>
                <w:b/>
              </w:rPr>
            </w:pPr>
          </w:p>
          <w:p w14:paraId="65380709" w14:textId="77777777" w:rsidR="00B52B2E" w:rsidRPr="00B52B2E" w:rsidRDefault="00B52B2E" w:rsidP="00B52B2E">
            <w:pPr>
              <w:spacing w:after="0" w:line="240" w:lineRule="auto"/>
              <w:jc w:val="center"/>
              <w:rPr>
                <w:rFonts w:ascii="Myriad Pro" w:eastAsia="Times New Roman" w:hAnsi="Myriad Pro" w:cs="Arial"/>
                <w:b/>
              </w:rPr>
            </w:pPr>
          </w:p>
          <w:p w14:paraId="3172DEEE" w14:textId="77777777" w:rsidR="00B52B2E" w:rsidRPr="00B52B2E" w:rsidRDefault="00B52B2E" w:rsidP="00B52B2E">
            <w:pPr>
              <w:spacing w:after="0" w:line="240" w:lineRule="auto"/>
              <w:jc w:val="center"/>
              <w:rPr>
                <w:rFonts w:ascii="Myriad Pro" w:eastAsia="Times New Roman" w:hAnsi="Myriad Pro" w:cs="Arial"/>
                <w:b/>
              </w:rPr>
            </w:pPr>
          </w:p>
          <w:p w14:paraId="1EDF1134" w14:textId="77777777" w:rsidR="00B52B2E" w:rsidRPr="00B52B2E" w:rsidRDefault="00B52B2E" w:rsidP="00B52B2E">
            <w:pPr>
              <w:spacing w:after="0" w:line="240" w:lineRule="auto"/>
              <w:jc w:val="center"/>
              <w:rPr>
                <w:rFonts w:ascii="Myriad Pro" w:eastAsia="Times New Roman" w:hAnsi="Myriad Pro" w:cs="Arial"/>
                <w:b/>
              </w:rPr>
            </w:pPr>
          </w:p>
          <w:p w14:paraId="6EA3A8F7" w14:textId="77655925" w:rsidR="00B52B2E" w:rsidRPr="00B52B2E" w:rsidRDefault="00B52B2E" w:rsidP="00B52B2E">
            <w:pPr>
              <w:spacing w:after="0" w:line="240" w:lineRule="auto"/>
              <w:jc w:val="center"/>
              <w:rPr>
                <w:rFonts w:ascii="Myriad Pro" w:eastAsia="Times New Roman" w:hAnsi="Myriad Pro" w:cs="Arial Black"/>
                <w:b/>
              </w:rPr>
            </w:pPr>
            <w:r w:rsidRPr="00B52B2E">
              <w:rPr>
                <w:rFonts w:ascii="Myriad Pro" w:eastAsia="Times New Roman" w:hAnsi="Myriad Pro" w:cs="Arial"/>
                <w:b/>
              </w:rPr>
              <w:t>$</w:t>
            </w:r>
            <w:r w:rsidR="00234278">
              <w:rPr>
                <w:rFonts w:ascii="Myriad Pro" w:eastAsia="Times New Roman" w:hAnsi="Myriad Pro" w:cs="Arial"/>
                <w:b/>
              </w:rPr>
              <w:t>440, 620</w:t>
            </w:r>
          </w:p>
        </w:tc>
        <w:tc>
          <w:tcPr>
            <w:tcW w:w="545" w:type="pct"/>
          </w:tcPr>
          <w:p w14:paraId="17960AF6" w14:textId="77777777" w:rsidR="00B52B2E" w:rsidRPr="00B52B2E" w:rsidRDefault="00B52B2E" w:rsidP="00B52B2E">
            <w:pPr>
              <w:spacing w:after="0" w:line="240" w:lineRule="auto"/>
              <w:rPr>
                <w:rFonts w:ascii="Myriad Pro" w:eastAsia="Times New Roman" w:hAnsi="Myriad Pro" w:cs="Arial"/>
              </w:rPr>
            </w:pPr>
          </w:p>
          <w:p w14:paraId="722F4353" w14:textId="77777777" w:rsidR="00B52B2E" w:rsidRPr="00B52B2E" w:rsidRDefault="00B52B2E" w:rsidP="00B52B2E">
            <w:pPr>
              <w:spacing w:after="0" w:line="240" w:lineRule="auto"/>
              <w:rPr>
                <w:rFonts w:ascii="Myriad Pro" w:eastAsia="Times New Roman" w:hAnsi="Myriad Pro" w:cs="Arial Black"/>
              </w:rPr>
            </w:pPr>
          </w:p>
        </w:tc>
      </w:tr>
    </w:tbl>
    <w:p w14:paraId="4117F090" w14:textId="77777777" w:rsidR="00B52B2E" w:rsidRPr="00B52B2E" w:rsidRDefault="00B52B2E" w:rsidP="00B52B2E">
      <w:pPr>
        <w:spacing w:after="0" w:line="240" w:lineRule="auto"/>
        <w:rPr>
          <w:rFonts w:ascii="Arial Black" w:eastAsia="Times New Roman" w:hAnsi="Arial Black" w:cs="Arial Black"/>
        </w:rPr>
      </w:pPr>
    </w:p>
    <w:p w14:paraId="4E74A62B" w14:textId="06328F47" w:rsidR="00B52B2E" w:rsidRPr="00B52B2E" w:rsidRDefault="00B52B2E" w:rsidP="00B52B2E">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br w:type="page"/>
      </w:r>
    </w:p>
    <w:p w14:paraId="61AEC6CB" w14:textId="7F6A0A5A" w:rsidR="00B52B2E" w:rsidRPr="00B52B2E" w:rsidRDefault="00B52B2E" w:rsidP="00234278">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lastRenderedPageBreak/>
        <w:t xml:space="preserve">Program Area: </w:t>
      </w:r>
      <w:r w:rsidR="00234278">
        <w:rPr>
          <w:rFonts w:ascii="Trade Gothic LT Std Extended" w:eastAsia="Times New Roman" w:hAnsi="Trade Gothic LT Std Extended" w:cs="Arial Black"/>
          <w:b/>
        </w:rPr>
        <w:t>Healthy Forests</w:t>
      </w:r>
    </w:p>
    <w:p w14:paraId="090D5010" w14:textId="77777777" w:rsidR="00B52B2E" w:rsidRPr="00B52B2E" w:rsidRDefault="00B52B2E" w:rsidP="00B52B2E">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Funding Source(s): Rates and Charges</w:t>
      </w:r>
    </w:p>
    <w:p w14:paraId="5EC52205" w14:textId="77777777" w:rsidR="00B52B2E" w:rsidRPr="00B52B2E" w:rsidRDefault="00B52B2E" w:rsidP="00B52B2E">
      <w:pPr>
        <w:spacing w:after="0" w:line="240" w:lineRule="auto"/>
        <w:rPr>
          <w:rFonts w:ascii="Trade Gothic LT Std Extended" w:eastAsia="Times New Roman" w:hAnsi="Trade Gothic LT Std Extended" w:cs="Arial Black"/>
          <w:b/>
        </w:rPr>
      </w:pPr>
    </w:p>
    <w:tbl>
      <w:tblPr>
        <w:tblW w:w="506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5663"/>
        <w:gridCol w:w="1276"/>
        <w:gridCol w:w="1732"/>
        <w:gridCol w:w="1629"/>
        <w:gridCol w:w="1478"/>
        <w:gridCol w:w="1327"/>
      </w:tblGrid>
      <w:tr w:rsidR="00B52B2E" w:rsidRPr="00B52B2E" w14:paraId="7EFFB9FA" w14:textId="77777777" w:rsidTr="003D5C05">
        <w:trPr>
          <w:trHeight w:val="90"/>
        </w:trPr>
        <w:tc>
          <w:tcPr>
            <w:tcW w:w="2197" w:type="pct"/>
          </w:tcPr>
          <w:p w14:paraId="4BB6FA19" w14:textId="77777777" w:rsidR="00B52B2E" w:rsidRPr="00B52B2E" w:rsidRDefault="00B52B2E" w:rsidP="00B52B2E">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Activities for FY202</w:t>
            </w:r>
            <w:r w:rsidR="00303CB9">
              <w:rPr>
                <w:rFonts w:ascii="Trade Gothic LT Std Extended" w:eastAsia="Times New Roman" w:hAnsi="Trade Gothic LT Std Extended" w:cs="Arial Black"/>
                <w:b/>
              </w:rPr>
              <w:t>1</w:t>
            </w:r>
          </w:p>
        </w:tc>
        <w:tc>
          <w:tcPr>
            <w:tcW w:w="523" w:type="pct"/>
          </w:tcPr>
          <w:p w14:paraId="45A57A95"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Target Dates</w:t>
            </w:r>
          </w:p>
        </w:tc>
        <w:tc>
          <w:tcPr>
            <w:tcW w:w="628" w:type="pct"/>
          </w:tcPr>
          <w:p w14:paraId="785C7660"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Person</w:t>
            </w:r>
          </w:p>
          <w:p w14:paraId="0E362F53"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Responsible</w:t>
            </w:r>
          </w:p>
        </w:tc>
        <w:tc>
          <w:tcPr>
            <w:tcW w:w="567" w:type="pct"/>
          </w:tcPr>
          <w:p w14:paraId="4FC22CBD"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proofErr w:type="gramStart"/>
            <w:r w:rsidRPr="00B52B2E">
              <w:rPr>
                <w:rFonts w:ascii="Trade Gothic LT Std Extended" w:eastAsia="Times New Roman" w:hAnsi="Trade Gothic LT Std Extended" w:cs="Arial Black"/>
                <w:b/>
              </w:rPr>
              <w:t>Time(</w:t>
            </w:r>
            <w:proofErr w:type="gramEnd"/>
            <w:r w:rsidRPr="00B52B2E">
              <w:rPr>
                <w:rFonts w:ascii="Trade Gothic LT Std Extended" w:eastAsia="Times New Roman" w:hAnsi="Trade Gothic LT Std Extended" w:cs="Arial Black"/>
                <w:b/>
              </w:rPr>
              <w:t>Days) Required</w:t>
            </w:r>
          </w:p>
        </w:tc>
        <w:tc>
          <w:tcPr>
            <w:tcW w:w="543" w:type="pct"/>
          </w:tcPr>
          <w:p w14:paraId="673B213B"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Estimated Funding</w:t>
            </w:r>
          </w:p>
        </w:tc>
        <w:tc>
          <w:tcPr>
            <w:tcW w:w="542" w:type="pct"/>
          </w:tcPr>
          <w:p w14:paraId="6276B4B7" w14:textId="77777777" w:rsidR="00B52B2E" w:rsidRPr="00B52B2E" w:rsidRDefault="00B52B2E" w:rsidP="00B52B2E">
            <w:pPr>
              <w:spacing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Notes</w:t>
            </w:r>
          </w:p>
        </w:tc>
      </w:tr>
      <w:tr w:rsidR="00B52B2E" w:rsidRPr="00B52B2E" w14:paraId="7C7C9C24" w14:textId="77777777" w:rsidTr="003D5C05">
        <w:trPr>
          <w:trHeight w:val="90"/>
        </w:trPr>
        <w:tc>
          <w:tcPr>
            <w:tcW w:w="2197" w:type="pct"/>
          </w:tcPr>
          <w:p w14:paraId="01FA447C" w14:textId="77777777" w:rsidR="00B52B2E" w:rsidRPr="00B52B2E" w:rsidRDefault="00B52B2E" w:rsidP="00B52B2E">
            <w:pPr>
              <w:spacing w:after="0" w:line="240" w:lineRule="auto"/>
              <w:rPr>
                <w:rFonts w:ascii="Myriad Pro" w:eastAsia="Times New Roman" w:hAnsi="Myriad Pro" w:cs="Arial Black"/>
                <w:b/>
              </w:rPr>
            </w:pPr>
          </w:p>
        </w:tc>
        <w:tc>
          <w:tcPr>
            <w:tcW w:w="523" w:type="pct"/>
          </w:tcPr>
          <w:p w14:paraId="7921F973" w14:textId="77777777" w:rsidR="00B52B2E" w:rsidRPr="00B52B2E" w:rsidRDefault="00B52B2E" w:rsidP="00B52B2E">
            <w:pPr>
              <w:spacing w:after="0" w:line="240" w:lineRule="auto"/>
              <w:jc w:val="center"/>
              <w:rPr>
                <w:rFonts w:ascii="Myriad Pro" w:eastAsia="Times New Roman" w:hAnsi="Myriad Pro" w:cs="Arial Black"/>
                <w:b/>
              </w:rPr>
            </w:pPr>
          </w:p>
        </w:tc>
        <w:tc>
          <w:tcPr>
            <w:tcW w:w="628" w:type="pct"/>
          </w:tcPr>
          <w:p w14:paraId="276B97A8" w14:textId="2DABDA5A" w:rsidR="00B52B2E" w:rsidRPr="00B52B2E" w:rsidRDefault="00B52B2E" w:rsidP="00B52B2E">
            <w:pPr>
              <w:spacing w:after="0" w:line="240" w:lineRule="auto"/>
              <w:jc w:val="center"/>
              <w:rPr>
                <w:rFonts w:ascii="Myriad Pro" w:eastAsia="Times New Roman" w:hAnsi="Myriad Pro" w:cs="Arial Black"/>
              </w:rPr>
            </w:pPr>
          </w:p>
        </w:tc>
        <w:tc>
          <w:tcPr>
            <w:tcW w:w="567" w:type="pct"/>
          </w:tcPr>
          <w:p w14:paraId="65A5E192" w14:textId="34E47F9E" w:rsidR="00B52B2E" w:rsidRPr="00B52B2E" w:rsidRDefault="00B52B2E" w:rsidP="00B52B2E">
            <w:pPr>
              <w:spacing w:after="0" w:line="240" w:lineRule="auto"/>
              <w:jc w:val="center"/>
              <w:rPr>
                <w:rFonts w:ascii="Myriad Pro" w:eastAsia="Times New Roman" w:hAnsi="Myriad Pro" w:cs="Arial Black"/>
              </w:rPr>
            </w:pPr>
          </w:p>
        </w:tc>
        <w:tc>
          <w:tcPr>
            <w:tcW w:w="543" w:type="pct"/>
          </w:tcPr>
          <w:p w14:paraId="27CB7A34" w14:textId="3D00B0D5" w:rsidR="00B52B2E" w:rsidRPr="00B52B2E" w:rsidRDefault="00B52B2E" w:rsidP="00B52B2E">
            <w:pPr>
              <w:spacing w:after="0" w:line="240" w:lineRule="auto"/>
              <w:jc w:val="center"/>
              <w:rPr>
                <w:rFonts w:ascii="Myriad Pro" w:eastAsia="Times New Roman" w:hAnsi="Myriad Pro" w:cs="Arial Black"/>
              </w:rPr>
            </w:pPr>
          </w:p>
        </w:tc>
        <w:tc>
          <w:tcPr>
            <w:tcW w:w="542" w:type="pct"/>
          </w:tcPr>
          <w:p w14:paraId="441BE067" w14:textId="77777777" w:rsidR="00B52B2E" w:rsidRPr="00B52B2E" w:rsidRDefault="00B52B2E" w:rsidP="00B52B2E">
            <w:pPr>
              <w:spacing w:after="0" w:line="240" w:lineRule="auto"/>
              <w:jc w:val="center"/>
              <w:rPr>
                <w:rFonts w:ascii="Myriad Pro" w:eastAsia="Times New Roman" w:hAnsi="Myriad Pro" w:cs="Arial Black"/>
                <w:b/>
              </w:rPr>
            </w:pPr>
          </w:p>
        </w:tc>
      </w:tr>
      <w:tr w:rsidR="00B52B2E" w:rsidRPr="00B52B2E" w14:paraId="7063416D" w14:textId="77777777" w:rsidTr="003D5C05">
        <w:trPr>
          <w:trHeight w:val="90"/>
        </w:trPr>
        <w:tc>
          <w:tcPr>
            <w:tcW w:w="2197" w:type="pct"/>
          </w:tcPr>
          <w:p w14:paraId="537F1148" w14:textId="77777777" w:rsidR="00B52B2E" w:rsidRPr="00B52B2E" w:rsidRDefault="00B52B2E" w:rsidP="00B52B2E">
            <w:pPr>
              <w:spacing w:after="0" w:line="240" w:lineRule="auto"/>
              <w:rPr>
                <w:rFonts w:ascii="Myriad Pro" w:eastAsia="Times New Roman" w:hAnsi="Myriad Pro" w:cs="Arial"/>
              </w:rPr>
            </w:pPr>
          </w:p>
          <w:p w14:paraId="4CC6C8E7" w14:textId="5E8CAC73" w:rsidR="00B52B2E" w:rsidRPr="00B52B2E" w:rsidRDefault="00234278" w:rsidP="00B52B2E">
            <w:pPr>
              <w:spacing w:after="0" w:line="240" w:lineRule="auto"/>
              <w:rPr>
                <w:rFonts w:ascii="Myriad Pro" w:eastAsia="Times New Roman" w:hAnsi="Myriad Pro" w:cs="Arial"/>
              </w:rPr>
            </w:pPr>
            <w:r>
              <w:rPr>
                <w:rFonts w:ascii="Myriad Pro" w:eastAsia="Times New Roman" w:hAnsi="Myriad Pro" w:cs="Arial"/>
                <w:b/>
              </w:rPr>
              <w:t>Small Lot Forest Stewardship</w:t>
            </w:r>
            <w:r w:rsidR="00B52B2E" w:rsidRPr="00B52B2E">
              <w:rPr>
                <w:rFonts w:ascii="Myriad Pro" w:eastAsia="Times New Roman" w:hAnsi="Myriad Pro" w:cs="Arial"/>
              </w:rPr>
              <w:t xml:space="preserve"> – T</w:t>
            </w:r>
            <w:r w:rsidR="00B52B2E" w:rsidRPr="00B52B2E">
              <w:rPr>
                <w:rFonts w:ascii="Myriad Pro" w:eastAsia="Times New Roman" w:hAnsi="Myriad Pro" w:cs="Arial"/>
                <w:color w:val="000000"/>
              </w:rPr>
              <w:t xml:space="preserve">he </w:t>
            </w:r>
            <w:r w:rsidR="00B52B2E" w:rsidRPr="00B52B2E">
              <w:rPr>
                <w:rFonts w:ascii="Myriad Pro" w:eastAsia="Times New Roman" w:hAnsi="Myriad Pro" w:cs="Arial"/>
              </w:rPr>
              <w:t xml:space="preserve">King Conservation District works with small-lot forest landowners across unincorporated King County to increase the resilience of the forested landscape and capture the ecological, recreational and other values of forests by helping landowners actively manage forestlands and open space areas.  KCD </w:t>
            </w:r>
            <w:r w:rsidR="00B52B2E" w:rsidRPr="00B52B2E">
              <w:rPr>
                <w:rFonts w:ascii="Myriad Pro" w:eastAsia="Times New Roman" w:hAnsi="Myriad Pro" w:cs="Arial"/>
                <w:color w:val="303030"/>
              </w:rPr>
              <w:t>partners with King County Department of Natural Resources and Parks, Washington State University Cooperative Extension, and rural residential and small private forest landowners to protect and enhance woodlots and smaller stands of forest, reduce forest fragmentation, and capture the ecological benefits and in some cases the economic value of forests</w:t>
            </w:r>
          </w:p>
        </w:tc>
        <w:tc>
          <w:tcPr>
            <w:tcW w:w="523" w:type="pct"/>
          </w:tcPr>
          <w:p w14:paraId="01162648" w14:textId="77777777" w:rsidR="00B52B2E" w:rsidRPr="00B52B2E" w:rsidRDefault="00B52B2E" w:rsidP="00B52B2E">
            <w:pPr>
              <w:spacing w:after="0" w:line="240" w:lineRule="auto"/>
              <w:rPr>
                <w:rFonts w:ascii="Myriad Pro" w:eastAsia="Times New Roman" w:hAnsi="Myriad Pro" w:cs="Arial"/>
              </w:rPr>
            </w:pPr>
          </w:p>
          <w:p w14:paraId="49C73BE6"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7/1/</w:t>
            </w:r>
            <w:r w:rsidR="00EA7295">
              <w:rPr>
                <w:rFonts w:ascii="Myriad Pro" w:eastAsia="Times New Roman" w:hAnsi="Myriad Pro" w:cs="Arial"/>
              </w:rPr>
              <w:t>20</w:t>
            </w:r>
          </w:p>
          <w:p w14:paraId="7B51B2AE"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6/30/2</w:t>
            </w:r>
            <w:r w:rsidR="00EA7295">
              <w:rPr>
                <w:rFonts w:ascii="Myriad Pro" w:eastAsia="Times New Roman" w:hAnsi="Myriad Pro" w:cs="Arial"/>
              </w:rPr>
              <w:t>1</w:t>
            </w:r>
          </w:p>
        </w:tc>
        <w:tc>
          <w:tcPr>
            <w:tcW w:w="628" w:type="pct"/>
          </w:tcPr>
          <w:p w14:paraId="0840B77F" w14:textId="77777777" w:rsidR="00B52B2E" w:rsidRPr="00B52B2E" w:rsidRDefault="00B52B2E" w:rsidP="00B52B2E">
            <w:pPr>
              <w:spacing w:after="0" w:line="240" w:lineRule="auto"/>
              <w:jc w:val="center"/>
              <w:rPr>
                <w:rFonts w:ascii="Myriad Pro" w:eastAsia="Times New Roman" w:hAnsi="Myriad Pro" w:cs="Arial"/>
              </w:rPr>
            </w:pPr>
          </w:p>
          <w:p w14:paraId="35CC4766" w14:textId="55C0A625" w:rsidR="00B52B2E" w:rsidRPr="00B52B2E" w:rsidRDefault="00234278" w:rsidP="00B52B2E">
            <w:pPr>
              <w:spacing w:after="0" w:line="240" w:lineRule="auto"/>
              <w:jc w:val="center"/>
              <w:rPr>
                <w:rFonts w:ascii="Myriad Pro" w:eastAsia="Times New Roman" w:hAnsi="Myriad Pro" w:cs="Arial"/>
              </w:rPr>
            </w:pPr>
            <w:r>
              <w:rPr>
                <w:rFonts w:ascii="Myriad Pro" w:eastAsia="Times New Roman" w:hAnsi="Myriad Pro" w:cs="Arial"/>
              </w:rPr>
              <w:t>Lasecki</w:t>
            </w:r>
          </w:p>
        </w:tc>
        <w:tc>
          <w:tcPr>
            <w:tcW w:w="567" w:type="pct"/>
          </w:tcPr>
          <w:p w14:paraId="78DBD9BC" w14:textId="77777777" w:rsidR="00B52B2E" w:rsidRPr="00B52B2E" w:rsidRDefault="00B52B2E" w:rsidP="00B52B2E">
            <w:pPr>
              <w:spacing w:after="0" w:line="240" w:lineRule="auto"/>
              <w:jc w:val="center"/>
              <w:rPr>
                <w:rFonts w:ascii="Myriad Pro" w:eastAsia="Times New Roman" w:hAnsi="Myriad Pro" w:cs="Arial"/>
              </w:rPr>
            </w:pPr>
          </w:p>
          <w:p w14:paraId="253CFEA7" w14:textId="5AB2C8A2" w:rsidR="00B52B2E" w:rsidRPr="00B52B2E" w:rsidRDefault="000C4F15" w:rsidP="00B52B2E">
            <w:pPr>
              <w:spacing w:after="0" w:line="240" w:lineRule="auto"/>
              <w:jc w:val="center"/>
              <w:rPr>
                <w:rFonts w:ascii="Myriad Pro" w:eastAsia="Times New Roman" w:hAnsi="Myriad Pro" w:cs="Arial"/>
              </w:rPr>
            </w:pPr>
            <w:r>
              <w:rPr>
                <w:rFonts w:ascii="Myriad Pro" w:eastAsia="Times New Roman" w:hAnsi="Myriad Pro" w:cs="Arial"/>
              </w:rPr>
              <w:t>365</w:t>
            </w:r>
          </w:p>
        </w:tc>
        <w:tc>
          <w:tcPr>
            <w:tcW w:w="543" w:type="pct"/>
          </w:tcPr>
          <w:p w14:paraId="3002222A" w14:textId="77777777" w:rsidR="00B52B2E" w:rsidRPr="00B52B2E" w:rsidRDefault="00B52B2E" w:rsidP="00B52B2E">
            <w:pPr>
              <w:spacing w:after="0" w:line="240" w:lineRule="auto"/>
              <w:jc w:val="center"/>
              <w:rPr>
                <w:rFonts w:ascii="Myriad Pro" w:eastAsia="Times New Roman" w:hAnsi="Myriad Pro" w:cs="Arial"/>
              </w:rPr>
            </w:pPr>
          </w:p>
          <w:p w14:paraId="5CE56266" w14:textId="699B5B3E" w:rsidR="00B52B2E" w:rsidRPr="00B52B2E" w:rsidRDefault="00234278" w:rsidP="00B52B2E">
            <w:pPr>
              <w:spacing w:after="0" w:line="240" w:lineRule="auto"/>
              <w:jc w:val="center"/>
              <w:rPr>
                <w:rFonts w:ascii="Myriad Pro" w:eastAsia="Times New Roman" w:hAnsi="Myriad Pro" w:cs="Arial"/>
              </w:rPr>
            </w:pPr>
            <w:r>
              <w:rPr>
                <w:rFonts w:ascii="Myriad Pro" w:eastAsia="Times New Roman" w:hAnsi="Myriad Pro" w:cs="Arial"/>
              </w:rPr>
              <w:t>$50</w:t>
            </w:r>
            <w:r w:rsidR="000C4F15">
              <w:rPr>
                <w:rFonts w:ascii="Myriad Pro" w:eastAsia="Times New Roman" w:hAnsi="Myriad Pro" w:cs="Arial"/>
              </w:rPr>
              <w:t>0</w:t>
            </w:r>
            <w:r>
              <w:rPr>
                <w:rFonts w:ascii="Myriad Pro" w:eastAsia="Times New Roman" w:hAnsi="Myriad Pro" w:cs="Arial"/>
              </w:rPr>
              <w:t>,000</w:t>
            </w:r>
          </w:p>
        </w:tc>
        <w:tc>
          <w:tcPr>
            <w:tcW w:w="542" w:type="pct"/>
          </w:tcPr>
          <w:p w14:paraId="66FCC549" w14:textId="77777777" w:rsidR="00B52B2E" w:rsidRPr="00B52B2E" w:rsidRDefault="00B52B2E" w:rsidP="00B52B2E">
            <w:pPr>
              <w:spacing w:after="0" w:line="240" w:lineRule="auto"/>
              <w:rPr>
                <w:rFonts w:ascii="Myriad Pro" w:eastAsia="Times New Roman" w:hAnsi="Myriad Pro" w:cs="Arial"/>
              </w:rPr>
            </w:pPr>
          </w:p>
          <w:p w14:paraId="0A296062"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13FA5055" w14:textId="77777777" w:rsidTr="003D5C05">
        <w:trPr>
          <w:trHeight w:val="90"/>
        </w:trPr>
        <w:tc>
          <w:tcPr>
            <w:tcW w:w="2197" w:type="pct"/>
          </w:tcPr>
          <w:p w14:paraId="2AD1EAC9" w14:textId="77777777" w:rsidR="00B52B2E" w:rsidRPr="00B52B2E" w:rsidRDefault="00B52B2E" w:rsidP="00B52B2E">
            <w:pPr>
              <w:spacing w:after="0" w:line="240" w:lineRule="auto"/>
              <w:rPr>
                <w:rFonts w:ascii="Myriad Pro" w:eastAsia="Times New Roman" w:hAnsi="Myriad Pro" w:cs="Arial"/>
              </w:rPr>
            </w:pPr>
          </w:p>
          <w:p w14:paraId="5228E1FB"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b/>
              </w:rPr>
              <w:t>Urban Forest Health Management</w:t>
            </w:r>
            <w:r w:rsidRPr="00B52B2E">
              <w:rPr>
                <w:rFonts w:ascii="Myriad Pro" w:eastAsia="Times New Roman" w:hAnsi="Myriad Pro" w:cs="Arial"/>
              </w:rPr>
              <w:t xml:space="preserve"> – </w:t>
            </w:r>
            <w:r w:rsidRPr="00B52B2E">
              <w:rPr>
                <w:rFonts w:ascii="Myriad Pro" w:eastAsia="Times New Roman" w:hAnsi="Myriad Pro" w:cs="Times New Roman"/>
              </w:rPr>
              <w:t xml:space="preserve">The KCD works to increase the resilience of urban tree canopies and capture the ecological, recreational and other values of urban forests by helping residents and landowners actively manage urban trees in yards and public open spaces, and </w:t>
            </w:r>
            <w:r w:rsidRPr="00B52B2E">
              <w:rPr>
                <w:rFonts w:ascii="Myriad Pro" w:eastAsia="Times New Roman" w:hAnsi="Myriad Pro" w:cs="Arial"/>
                <w:color w:val="303030"/>
              </w:rPr>
              <w:t xml:space="preserve">partnering with our member jurisdictions </w:t>
            </w:r>
            <w:r w:rsidRPr="00B52B2E">
              <w:rPr>
                <w:rFonts w:ascii="Myriad Pro" w:eastAsia="Times New Roman" w:hAnsi="Myriad Pro" w:cs="Times New Roman"/>
              </w:rPr>
              <w:t>urban forestry initiatives.</w:t>
            </w:r>
          </w:p>
        </w:tc>
        <w:tc>
          <w:tcPr>
            <w:tcW w:w="523" w:type="pct"/>
          </w:tcPr>
          <w:p w14:paraId="05724689" w14:textId="77777777" w:rsidR="00B52B2E" w:rsidRPr="00B52B2E" w:rsidRDefault="00B52B2E" w:rsidP="00B52B2E">
            <w:pPr>
              <w:spacing w:after="0" w:line="240" w:lineRule="auto"/>
              <w:rPr>
                <w:rFonts w:ascii="Myriad Pro" w:eastAsia="Times New Roman" w:hAnsi="Myriad Pro" w:cs="Arial"/>
              </w:rPr>
            </w:pPr>
          </w:p>
          <w:p w14:paraId="0C089BE9"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7/1/</w:t>
            </w:r>
            <w:r w:rsidR="00EA7295">
              <w:rPr>
                <w:rFonts w:ascii="Myriad Pro" w:eastAsia="Times New Roman" w:hAnsi="Myriad Pro" w:cs="Arial"/>
              </w:rPr>
              <w:t>20</w:t>
            </w:r>
          </w:p>
          <w:p w14:paraId="4151FE94"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6/30/</w:t>
            </w:r>
            <w:r w:rsidR="00EA7295">
              <w:rPr>
                <w:rFonts w:ascii="Myriad Pro" w:eastAsia="Times New Roman" w:hAnsi="Myriad Pro" w:cs="Arial"/>
              </w:rPr>
              <w:t>21</w:t>
            </w:r>
          </w:p>
        </w:tc>
        <w:tc>
          <w:tcPr>
            <w:tcW w:w="628" w:type="pct"/>
          </w:tcPr>
          <w:p w14:paraId="01A051CE" w14:textId="77777777" w:rsidR="00B52B2E" w:rsidRPr="00B52B2E" w:rsidRDefault="00B52B2E" w:rsidP="00B52B2E">
            <w:pPr>
              <w:spacing w:after="0" w:line="240" w:lineRule="auto"/>
              <w:jc w:val="center"/>
              <w:rPr>
                <w:rFonts w:ascii="Myriad Pro" w:eastAsia="Times New Roman" w:hAnsi="Myriad Pro" w:cs="Arial"/>
              </w:rPr>
            </w:pPr>
          </w:p>
          <w:p w14:paraId="7E6EFDBC" w14:textId="77777777" w:rsidR="00B52B2E" w:rsidRPr="00B52B2E" w:rsidRDefault="00EA7295" w:rsidP="00B52B2E">
            <w:pPr>
              <w:spacing w:after="0" w:line="240" w:lineRule="auto"/>
              <w:jc w:val="center"/>
              <w:rPr>
                <w:rFonts w:ascii="Myriad Pro" w:eastAsia="Times New Roman" w:hAnsi="Myriad Pro" w:cs="Arial"/>
              </w:rPr>
            </w:pPr>
            <w:r>
              <w:rPr>
                <w:rFonts w:ascii="Myriad Pro" w:eastAsia="Times New Roman" w:hAnsi="Myriad Pro" w:cs="Arial"/>
              </w:rPr>
              <w:t>Arnstein</w:t>
            </w:r>
          </w:p>
        </w:tc>
        <w:tc>
          <w:tcPr>
            <w:tcW w:w="567" w:type="pct"/>
          </w:tcPr>
          <w:p w14:paraId="03091475" w14:textId="77777777" w:rsidR="00B52B2E" w:rsidRPr="00B52B2E" w:rsidRDefault="00B52B2E" w:rsidP="00B52B2E">
            <w:pPr>
              <w:spacing w:after="0" w:line="240" w:lineRule="auto"/>
              <w:jc w:val="center"/>
              <w:rPr>
                <w:rFonts w:ascii="Myriad Pro" w:eastAsia="Times New Roman" w:hAnsi="Myriad Pro" w:cs="Arial"/>
              </w:rPr>
            </w:pPr>
          </w:p>
          <w:p w14:paraId="0E626E9A" w14:textId="080845CC" w:rsidR="00B52B2E" w:rsidRPr="00B52B2E" w:rsidRDefault="000C4F15" w:rsidP="00B52B2E">
            <w:pPr>
              <w:spacing w:after="0" w:line="240" w:lineRule="auto"/>
              <w:jc w:val="center"/>
              <w:rPr>
                <w:rFonts w:ascii="Myriad Pro" w:eastAsia="Times New Roman" w:hAnsi="Myriad Pro" w:cs="Arial"/>
              </w:rPr>
            </w:pPr>
            <w:r>
              <w:rPr>
                <w:rFonts w:ascii="Myriad Pro" w:eastAsia="Times New Roman" w:hAnsi="Myriad Pro" w:cs="Arial"/>
              </w:rPr>
              <w:t>365</w:t>
            </w:r>
          </w:p>
        </w:tc>
        <w:tc>
          <w:tcPr>
            <w:tcW w:w="543" w:type="pct"/>
          </w:tcPr>
          <w:p w14:paraId="7139AFDC" w14:textId="77777777" w:rsidR="00B52B2E" w:rsidRPr="00B52B2E" w:rsidRDefault="00B52B2E" w:rsidP="00B52B2E">
            <w:pPr>
              <w:spacing w:after="0" w:line="240" w:lineRule="auto"/>
              <w:jc w:val="center"/>
              <w:rPr>
                <w:rFonts w:ascii="Myriad Pro" w:eastAsia="Times New Roman" w:hAnsi="Myriad Pro" w:cs="Arial"/>
              </w:rPr>
            </w:pPr>
          </w:p>
          <w:p w14:paraId="4D1C7851" w14:textId="3570E608" w:rsidR="00B52B2E" w:rsidRPr="00B52B2E" w:rsidRDefault="008048B4" w:rsidP="00B52B2E">
            <w:pPr>
              <w:spacing w:after="0" w:line="240" w:lineRule="auto"/>
              <w:jc w:val="center"/>
              <w:rPr>
                <w:rFonts w:ascii="Myriad Pro" w:eastAsia="Times New Roman" w:hAnsi="Myriad Pro" w:cs="Arial"/>
              </w:rPr>
            </w:pPr>
            <w:r>
              <w:rPr>
                <w:rFonts w:ascii="Myriad Pro" w:eastAsia="Times New Roman" w:hAnsi="Myriad Pro" w:cs="Arial"/>
              </w:rPr>
              <w:t>$</w:t>
            </w:r>
            <w:r w:rsidR="00234278">
              <w:rPr>
                <w:rFonts w:ascii="Myriad Pro" w:eastAsia="Times New Roman" w:hAnsi="Myriad Pro" w:cs="Arial"/>
              </w:rPr>
              <w:t>70</w:t>
            </w:r>
            <w:r w:rsidR="000C4F15">
              <w:rPr>
                <w:rFonts w:ascii="Myriad Pro" w:eastAsia="Times New Roman" w:hAnsi="Myriad Pro" w:cs="Arial"/>
              </w:rPr>
              <w:t>5</w:t>
            </w:r>
            <w:r w:rsidR="00234278">
              <w:rPr>
                <w:rFonts w:ascii="Myriad Pro" w:eastAsia="Times New Roman" w:hAnsi="Myriad Pro" w:cs="Arial"/>
              </w:rPr>
              <w:t>,000</w:t>
            </w:r>
          </w:p>
        </w:tc>
        <w:tc>
          <w:tcPr>
            <w:tcW w:w="542" w:type="pct"/>
          </w:tcPr>
          <w:p w14:paraId="58409CC2" w14:textId="77777777" w:rsidR="00B52B2E" w:rsidRPr="00B52B2E" w:rsidRDefault="00B52B2E" w:rsidP="00B52B2E">
            <w:pPr>
              <w:spacing w:after="0" w:line="240" w:lineRule="auto"/>
              <w:rPr>
                <w:rFonts w:ascii="Myriad Pro" w:eastAsia="Times New Roman" w:hAnsi="Myriad Pro" w:cs="Arial"/>
              </w:rPr>
            </w:pPr>
          </w:p>
          <w:p w14:paraId="41CA9671" w14:textId="77777777" w:rsidR="00B52B2E" w:rsidRPr="00B52B2E" w:rsidRDefault="00B52B2E" w:rsidP="00B52B2E">
            <w:pPr>
              <w:spacing w:after="0" w:line="240" w:lineRule="auto"/>
              <w:rPr>
                <w:rFonts w:ascii="Myriad Pro" w:eastAsia="Times New Roman" w:hAnsi="Myriad Pro" w:cs="Arial"/>
              </w:rPr>
            </w:pPr>
          </w:p>
        </w:tc>
      </w:tr>
      <w:tr w:rsidR="004407A1" w:rsidRPr="00B52B2E" w14:paraId="3CA49727" w14:textId="77777777" w:rsidTr="003D5C05">
        <w:trPr>
          <w:trHeight w:val="90"/>
        </w:trPr>
        <w:tc>
          <w:tcPr>
            <w:tcW w:w="2197" w:type="pct"/>
          </w:tcPr>
          <w:p w14:paraId="3C0B8008" w14:textId="22500BB6" w:rsidR="004407A1" w:rsidRPr="00B52B2E" w:rsidRDefault="004407A1" w:rsidP="00B52B2E">
            <w:pPr>
              <w:spacing w:after="0" w:line="240" w:lineRule="auto"/>
              <w:rPr>
                <w:rFonts w:ascii="Myriad Pro" w:eastAsia="Times New Roman" w:hAnsi="Myriad Pro" w:cs="Arial"/>
              </w:rPr>
            </w:pPr>
            <w:r w:rsidRPr="00BA1C36">
              <w:rPr>
                <w:rFonts w:ascii="Myriad Pro" w:eastAsia="Times New Roman" w:hAnsi="Myriad Pro" w:cs="Arial"/>
                <w:b/>
                <w:bCs/>
              </w:rPr>
              <w:t>Wildfire Preparedness Planning</w:t>
            </w:r>
            <w:r>
              <w:rPr>
                <w:rFonts w:ascii="Myriad Pro" w:eastAsia="Times New Roman" w:hAnsi="Myriad Pro" w:cs="Arial"/>
              </w:rPr>
              <w:t xml:space="preserve"> – Stakeholders are increasingly aware of the need to modify landscaping and land management practices to mitigate wildfire risk potential. Programs exist at the state and federal level to </w:t>
            </w:r>
            <w:r w:rsidR="00234278">
              <w:rPr>
                <w:rFonts w:ascii="Myriad Pro" w:eastAsia="Times New Roman" w:hAnsi="Myriad Pro" w:cs="Arial"/>
              </w:rPr>
              <w:t>support</w:t>
            </w:r>
            <w:r>
              <w:rPr>
                <w:rFonts w:ascii="Myriad Pro" w:eastAsia="Times New Roman" w:hAnsi="Myriad Pro" w:cs="Arial"/>
              </w:rPr>
              <w:t xml:space="preserve"> planning and preparation on public lands and on large </w:t>
            </w:r>
            <w:proofErr w:type="spellStart"/>
            <w:r>
              <w:rPr>
                <w:rFonts w:ascii="Myriad Pro" w:eastAsia="Times New Roman" w:hAnsi="Myriad Pro" w:cs="Arial"/>
              </w:rPr>
              <w:t>acreate</w:t>
            </w:r>
            <w:proofErr w:type="spellEnd"/>
            <w:r>
              <w:rPr>
                <w:rFonts w:ascii="Myriad Pro" w:eastAsia="Times New Roman" w:hAnsi="Myriad Pro" w:cs="Arial"/>
              </w:rPr>
              <w:t xml:space="preserve"> </w:t>
            </w:r>
            <w:proofErr w:type="spellStart"/>
            <w:r>
              <w:rPr>
                <w:rFonts w:ascii="Myriad Pro" w:eastAsia="Times New Roman" w:hAnsi="Myriad Pro" w:cs="Arial"/>
              </w:rPr>
              <w:t>hodlings</w:t>
            </w:r>
            <w:proofErr w:type="spellEnd"/>
            <w:r>
              <w:rPr>
                <w:rFonts w:ascii="Myriad Pro" w:eastAsia="Times New Roman" w:hAnsi="Myriad Pro" w:cs="Arial"/>
              </w:rPr>
              <w:t xml:space="preserve">. There is an identified niche for KCD </w:t>
            </w:r>
            <w:r>
              <w:rPr>
                <w:rFonts w:ascii="Myriad Pro" w:eastAsia="Times New Roman" w:hAnsi="Myriad Pro" w:cs="Arial"/>
              </w:rPr>
              <w:lastRenderedPageBreak/>
              <w:t xml:space="preserve">in engaging landowners and homeowners’ associations to assist in this type of planning.  </w:t>
            </w:r>
            <w:r w:rsidR="00A45D1B">
              <w:rPr>
                <w:rFonts w:ascii="Myriad Pro" w:eastAsia="Times New Roman" w:hAnsi="Myriad Pro" w:cs="Arial"/>
              </w:rPr>
              <w:t xml:space="preserve">KCD will engage with 4-6 communities </w:t>
            </w:r>
            <w:proofErr w:type="spellStart"/>
            <w:r w:rsidR="00A45D1B">
              <w:rPr>
                <w:rFonts w:ascii="Myriad Pro" w:eastAsia="Times New Roman" w:hAnsi="Myriad Pro" w:cs="Arial"/>
              </w:rPr>
              <w:t>annuall</w:t>
            </w:r>
            <w:proofErr w:type="spellEnd"/>
            <w:r w:rsidR="00A45D1B">
              <w:rPr>
                <w:rFonts w:ascii="Myriad Pro" w:eastAsia="Times New Roman" w:hAnsi="Myriad Pro" w:cs="Arial"/>
              </w:rPr>
              <w:t xml:space="preserve"> to develop and implement alternative landscape and management practices in those communities. </w:t>
            </w:r>
          </w:p>
        </w:tc>
        <w:tc>
          <w:tcPr>
            <w:tcW w:w="523" w:type="pct"/>
          </w:tcPr>
          <w:p w14:paraId="203B907E" w14:textId="7BE681AC" w:rsidR="004407A1" w:rsidRPr="00B52B2E" w:rsidRDefault="004407A1" w:rsidP="00B52B2E">
            <w:pPr>
              <w:spacing w:after="0" w:line="240" w:lineRule="auto"/>
              <w:rPr>
                <w:rFonts w:ascii="Myriad Pro" w:eastAsia="Times New Roman" w:hAnsi="Myriad Pro" w:cs="Arial"/>
              </w:rPr>
            </w:pPr>
            <w:r>
              <w:rPr>
                <w:rFonts w:ascii="Myriad Pro" w:eastAsia="Times New Roman" w:hAnsi="Myriad Pro" w:cs="Arial"/>
              </w:rPr>
              <w:lastRenderedPageBreak/>
              <w:t>7/1/20-6/3021</w:t>
            </w:r>
          </w:p>
        </w:tc>
        <w:tc>
          <w:tcPr>
            <w:tcW w:w="628" w:type="pct"/>
          </w:tcPr>
          <w:p w14:paraId="28230698" w14:textId="6C9DBFD0" w:rsidR="004407A1" w:rsidRPr="00B52B2E" w:rsidRDefault="004407A1" w:rsidP="00B52B2E">
            <w:pPr>
              <w:spacing w:after="0" w:line="240" w:lineRule="auto"/>
              <w:jc w:val="center"/>
              <w:rPr>
                <w:rFonts w:ascii="Myriad Pro" w:eastAsia="Times New Roman" w:hAnsi="Myriad Pro" w:cs="Arial"/>
              </w:rPr>
            </w:pPr>
            <w:r>
              <w:rPr>
                <w:rFonts w:ascii="Myriad Pro" w:eastAsia="Times New Roman" w:hAnsi="Myriad Pro" w:cs="Arial"/>
              </w:rPr>
              <w:t>Axe</w:t>
            </w:r>
          </w:p>
        </w:tc>
        <w:tc>
          <w:tcPr>
            <w:tcW w:w="567" w:type="pct"/>
          </w:tcPr>
          <w:p w14:paraId="7B6C8D92" w14:textId="4372F64C" w:rsidR="004407A1" w:rsidRDefault="00202212" w:rsidP="00B52B2E">
            <w:pPr>
              <w:spacing w:after="0" w:line="240" w:lineRule="auto"/>
              <w:jc w:val="center"/>
              <w:rPr>
                <w:rFonts w:ascii="Myriad Pro" w:eastAsia="Times New Roman" w:hAnsi="Myriad Pro" w:cs="Arial"/>
              </w:rPr>
            </w:pPr>
            <w:r>
              <w:rPr>
                <w:rFonts w:ascii="Myriad Pro" w:eastAsia="Times New Roman" w:hAnsi="Myriad Pro" w:cs="Arial"/>
              </w:rPr>
              <w:t>365</w:t>
            </w:r>
          </w:p>
          <w:p w14:paraId="62C0C05F" w14:textId="11BC2F3A" w:rsidR="00202212" w:rsidRPr="00B52B2E" w:rsidRDefault="00202212" w:rsidP="00B52B2E">
            <w:pPr>
              <w:spacing w:after="0" w:line="240" w:lineRule="auto"/>
              <w:jc w:val="center"/>
              <w:rPr>
                <w:rFonts w:ascii="Myriad Pro" w:eastAsia="Times New Roman" w:hAnsi="Myriad Pro" w:cs="Arial"/>
              </w:rPr>
            </w:pPr>
          </w:p>
        </w:tc>
        <w:tc>
          <w:tcPr>
            <w:tcW w:w="543" w:type="pct"/>
          </w:tcPr>
          <w:p w14:paraId="17A0DD79" w14:textId="2C5F9D66" w:rsidR="004407A1" w:rsidRPr="00B52B2E" w:rsidRDefault="00A45D1B" w:rsidP="00B52B2E">
            <w:pPr>
              <w:spacing w:after="0" w:line="240" w:lineRule="auto"/>
              <w:jc w:val="center"/>
              <w:rPr>
                <w:rFonts w:ascii="Myriad Pro" w:eastAsia="Times New Roman" w:hAnsi="Myriad Pro" w:cs="Arial"/>
              </w:rPr>
            </w:pPr>
            <w:r>
              <w:rPr>
                <w:rFonts w:ascii="Myriad Pro" w:eastAsia="Times New Roman" w:hAnsi="Myriad Pro" w:cs="Arial"/>
              </w:rPr>
              <w:t>$25</w:t>
            </w:r>
            <w:r w:rsidR="000C4F15">
              <w:rPr>
                <w:rFonts w:ascii="Myriad Pro" w:eastAsia="Times New Roman" w:hAnsi="Myriad Pro" w:cs="Arial"/>
              </w:rPr>
              <w:t>5</w:t>
            </w:r>
            <w:r>
              <w:rPr>
                <w:rFonts w:ascii="Myriad Pro" w:eastAsia="Times New Roman" w:hAnsi="Myriad Pro" w:cs="Arial"/>
              </w:rPr>
              <w:t>,000</w:t>
            </w:r>
          </w:p>
        </w:tc>
        <w:tc>
          <w:tcPr>
            <w:tcW w:w="542" w:type="pct"/>
          </w:tcPr>
          <w:p w14:paraId="115D2016" w14:textId="77777777" w:rsidR="004407A1" w:rsidRPr="00B52B2E" w:rsidRDefault="004407A1" w:rsidP="00B52B2E">
            <w:pPr>
              <w:spacing w:after="0" w:line="240" w:lineRule="auto"/>
              <w:rPr>
                <w:rFonts w:ascii="Myriad Pro" w:eastAsia="Times New Roman" w:hAnsi="Myriad Pro" w:cs="Arial"/>
              </w:rPr>
            </w:pPr>
          </w:p>
        </w:tc>
      </w:tr>
      <w:tr w:rsidR="00B52B2E" w:rsidRPr="00B52B2E" w14:paraId="6C8B248B" w14:textId="77777777" w:rsidTr="003D5C05">
        <w:trPr>
          <w:trHeight w:val="90"/>
        </w:trPr>
        <w:tc>
          <w:tcPr>
            <w:tcW w:w="2197" w:type="pct"/>
          </w:tcPr>
          <w:p w14:paraId="04E89A35" w14:textId="77777777" w:rsidR="00B52B2E" w:rsidRPr="00B52B2E" w:rsidRDefault="00B52B2E" w:rsidP="00B52B2E">
            <w:pPr>
              <w:spacing w:after="0" w:line="240" w:lineRule="auto"/>
              <w:rPr>
                <w:rFonts w:ascii="Myriad Pro" w:eastAsia="Times New Roman" w:hAnsi="Myriad Pro" w:cs="Arial"/>
              </w:rPr>
            </w:pPr>
          </w:p>
        </w:tc>
        <w:tc>
          <w:tcPr>
            <w:tcW w:w="523" w:type="pct"/>
          </w:tcPr>
          <w:p w14:paraId="6A70A81C" w14:textId="77777777" w:rsidR="00B52B2E" w:rsidRPr="00B52B2E" w:rsidRDefault="00B52B2E" w:rsidP="00B52B2E">
            <w:pPr>
              <w:spacing w:after="0" w:line="240" w:lineRule="auto"/>
              <w:rPr>
                <w:rFonts w:ascii="Myriad Pro" w:eastAsia="Times New Roman" w:hAnsi="Myriad Pro" w:cs="Arial"/>
              </w:rPr>
            </w:pPr>
          </w:p>
        </w:tc>
        <w:tc>
          <w:tcPr>
            <w:tcW w:w="628" w:type="pct"/>
          </w:tcPr>
          <w:p w14:paraId="7EEE3799" w14:textId="77777777" w:rsidR="00B52B2E" w:rsidRPr="00B52B2E" w:rsidRDefault="00B52B2E" w:rsidP="00B52B2E">
            <w:pPr>
              <w:spacing w:after="0" w:line="240" w:lineRule="auto"/>
              <w:jc w:val="center"/>
              <w:rPr>
                <w:rFonts w:ascii="Myriad Pro" w:eastAsia="Times New Roman" w:hAnsi="Myriad Pro" w:cs="Arial"/>
              </w:rPr>
            </w:pPr>
          </w:p>
        </w:tc>
        <w:tc>
          <w:tcPr>
            <w:tcW w:w="567" w:type="pct"/>
          </w:tcPr>
          <w:p w14:paraId="13D7EB56" w14:textId="77777777" w:rsidR="00B52B2E" w:rsidRPr="00B52B2E" w:rsidRDefault="00B52B2E" w:rsidP="00B52B2E">
            <w:pPr>
              <w:spacing w:after="0" w:line="240" w:lineRule="auto"/>
              <w:jc w:val="center"/>
              <w:rPr>
                <w:rFonts w:ascii="Myriad Pro" w:eastAsia="Times New Roman" w:hAnsi="Myriad Pro" w:cs="Arial"/>
              </w:rPr>
            </w:pPr>
          </w:p>
        </w:tc>
        <w:tc>
          <w:tcPr>
            <w:tcW w:w="543" w:type="pct"/>
          </w:tcPr>
          <w:p w14:paraId="118AA7D9" w14:textId="2F9D4253" w:rsidR="00B52B2E" w:rsidRPr="00B52B2E" w:rsidRDefault="000C4F15" w:rsidP="00234278">
            <w:pPr>
              <w:spacing w:after="0" w:line="240" w:lineRule="auto"/>
              <w:jc w:val="center"/>
              <w:rPr>
                <w:rFonts w:ascii="Myriad Pro" w:eastAsia="Times New Roman" w:hAnsi="Myriad Pro" w:cs="Arial"/>
                <w:b/>
              </w:rPr>
            </w:pPr>
            <w:r>
              <w:rPr>
                <w:rFonts w:ascii="Myriad Pro" w:eastAsia="Times New Roman" w:hAnsi="Myriad Pro" w:cs="Arial"/>
                <w:b/>
              </w:rPr>
              <w:t>1,460,000</w:t>
            </w:r>
          </w:p>
        </w:tc>
        <w:tc>
          <w:tcPr>
            <w:tcW w:w="542" w:type="pct"/>
          </w:tcPr>
          <w:p w14:paraId="0F55E050" w14:textId="77777777" w:rsidR="00B52B2E" w:rsidRPr="00B52B2E" w:rsidRDefault="00B52B2E" w:rsidP="00B52B2E">
            <w:pPr>
              <w:spacing w:after="0" w:line="240" w:lineRule="auto"/>
              <w:rPr>
                <w:rFonts w:ascii="Myriad Pro" w:eastAsia="Times New Roman" w:hAnsi="Myriad Pro" w:cs="Arial"/>
              </w:rPr>
            </w:pPr>
          </w:p>
        </w:tc>
      </w:tr>
    </w:tbl>
    <w:p w14:paraId="3105CD47" w14:textId="77777777" w:rsidR="00B52B2E" w:rsidRPr="00B52B2E" w:rsidRDefault="00B52B2E" w:rsidP="00B52B2E">
      <w:pPr>
        <w:spacing w:after="0" w:line="240" w:lineRule="auto"/>
        <w:rPr>
          <w:rFonts w:ascii="Arial Black" w:eastAsia="Times New Roman" w:hAnsi="Arial Black" w:cs="Arial Black"/>
        </w:rPr>
      </w:pPr>
    </w:p>
    <w:p w14:paraId="46A0DC1B" w14:textId="77777777" w:rsidR="00B52B2E" w:rsidRPr="00B52B2E" w:rsidRDefault="00B52B2E" w:rsidP="00B52B2E">
      <w:pPr>
        <w:spacing w:after="0" w:line="240" w:lineRule="auto"/>
        <w:rPr>
          <w:rFonts w:ascii="Arial Black" w:eastAsia="Times New Roman" w:hAnsi="Arial Black" w:cs="Arial Black"/>
        </w:rPr>
      </w:pPr>
    </w:p>
    <w:p w14:paraId="2428E44F" w14:textId="77777777" w:rsidR="00B52B2E" w:rsidRPr="00B52B2E" w:rsidRDefault="00B52B2E" w:rsidP="00B52B2E">
      <w:pPr>
        <w:spacing w:after="0" w:line="240" w:lineRule="auto"/>
        <w:rPr>
          <w:rFonts w:ascii="Arial Black" w:eastAsia="Times New Roman" w:hAnsi="Arial Black" w:cs="Arial Black"/>
        </w:rPr>
      </w:pPr>
    </w:p>
    <w:p w14:paraId="4FCB5EC6" w14:textId="77777777" w:rsidR="00B52B2E" w:rsidRPr="00B52B2E" w:rsidRDefault="00B52B2E" w:rsidP="00B52B2E">
      <w:pPr>
        <w:spacing w:after="0" w:line="240" w:lineRule="auto"/>
        <w:rPr>
          <w:rFonts w:ascii="Arial Black" w:eastAsia="Times New Roman" w:hAnsi="Arial Black" w:cs="Arial Black"/>
        </w:rPr>
      </w:pPr>
    </w:p>
    <w:p w14:paraId="47FFB4FC" w14:textId="77777777" w:rsidR="00EA7295" w:rsidRDefault="00EA7295">
      <w:pPr>
        <w:rPr>
          <w:rFonts w:ascii="Arial Black" w:eastAsia="Times New Roman" w:hAnsi="Arial Black" w:cs="Arial Black"/>
        </w:rPr>
      </w:pPr>
      <w:r>
        <w:rPr>
          <w:rFonts w:ascii="Arial Black" w:eastAsia="Times New Roman" w:hAnsi="Arial Black" w:cs="Arial Black"/>
        </w:rPr>
        <w:br w:type="page"/>
      </w:r>
    </w:p>
    <w:p w14:paraId="37CF0655" w14:textId="77777777" w:rsidR="00B52B2E" w:rsidRPr="00B52B2E" w:rsidRDefault="00B52B2E" w:rsidP="00B52B2E">
      <w:pPr>
        <w:spacing w:after="0" w:line="240" w:lineRule="auto"/>
        <w:rPr>
          <w:rFonts w:ascii="Arial Black" w:eastAsia="Times New Roman" w:hAnsi="Arial Black" w:cs="Arial Black"/>
        </w:rPr>
      </w:pPr>
    </w:p>
    <w:p w14:paraId="1C32BC1B" w14:textId="77777777" w:rsidR="00B52B2E" w:rsidRPr="00B52B2E" w:rsidRDefault="00B52B2E" w:rsidP="00B52B2E">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Program Area: Grants</w:t>
      </w:r>
    </w:p>
    <w:p w14:paraId="61670763" w14:textId="77777777" w:rsidR="00B52B2E" w:rsidRPr="00B52B2E" w:rsidRDefault="00B52B2E" w:rsidP="00B52B2E">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 xml:space="preserve">Goal(s): </w:t>
      </w:r>
      <w:proofErr w:type="spellStart"/>
      <w:r w:rsidRPr="00B52B2E">
        <w:rPr>
          <w:rFonts w:ascii="Trade Gothic LT Std Extended" w:eastAsia="Times New Roman" w:hAnsi="Trade Gothic LT Std Extended" w:cs="Arial Black"/>
          <w:b/>
        </w:rPr>
        <w:t>i</w:t>
      </w:r>
      <w:proofErr w:type="spellEnd"/>
      <w:r w:rsidRPr="00B52B2E">
        <w:rPr>
          <w:rFonts w:ascii="Trade Gothic LT Std Extended" w:eastAsia="Times New Roman" w:hAnsi="Trade Gothic LT Std Extended" w:cs="Arial Black"/>
          <w:b/>
        </w:rPr>
        <w:t>, ii, iii &amp; iv implement conservation practices through strategic partners</w:t>
      </w:r>
    </w:p>
    <w:p w14:paraId="489347EB" w14:textId="77777777" w:rsidR="00B52B2E" w:rsidRPr="00B52B2E" w:rsidRDefault="00B52B2E" w:rsidP="00B52B2E">
      <w:pPr>
        <w:spacing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 xml:space="preserve">Funding Source(s): Rates and Charges </w:t>
      </w:r>
    </w:p>
    <w:p w14:paraId="553ACBE0" w14:textId="77777777" w:rsidR="00B52B2E" w:rsidRPr="00B52B2E" w:rsidRDefault="00B52B2E" w:rsidP="00B52B2E">
      <w:pPr>
        <w:spacing w:after="0" w:line="240" w:lineRule="auto"/>
        <w:rPr>
          <w:rFonts w:ascii="Trade Gothic LT Std Extended" w:eastAsia="Times New Roman" w:hAnsi="Trade Gothic LT Std Extended" w:cs="Arial Black"/>
          <w:b/>
        </w:rPr>
      </w:pPr>
    </w:p>
    <w:tbl>
      <w:tblPr>
        <w:tblW w:w="5117" w:type="pct"/>
        <w:tblInd w:w="-16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5628"/>
        <w:gridCol w:w="1310"/>
        <w:gridCol w:w="1732"/>
        <w:gridCol w:w="1629"/>
        <w:gridCol w:w="1982"/>
        <w:gridCol w:w="972"/>
      </w:tblGrid>
      <w:tr w:rsidR="00B52B2E" w:rsidRPr="00B52B2E" w14:paraId="0B87229D" w14:textId="77777777" w:rsidTr="003D5C05">
        <w:trPr>
          <w:trHeight w:val="845"/>
        </w:trPr>
        <w:tc>
          <w:tcPr>
            <w:tcW w:w="2152" w:type="pct"/>
          </w:tcPr>
          <w:p w14:paraId="4BAC317B" w14:textId="77777777" w:rsidR="00B52B2E" w:rsidRPr="00B52B2E" w:rsidRDefault="00B52B2E" w:rsidP="00B52B2E">
            <w:pPr>
              <w:spacing w:before="60" w:after="0" w:line="240" w:lineRule="auto"/>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Activities for FY2020</w:t>
            </w:r>
          </w:p>
        </w:tc>
        <w:tc>
          <w:tcPr>
            <w:tcW w:w="523" w:type="pct"/>
          </w:tcPr>
          <w:p w14:paraId="27F3251C" w14:textId="77777777" w:rsidR="00B52B2E" w:rsidRPr="00B52B2E" w:rsidRDefault="00B52B2E" w:rsidP="00B52B2E">
            <w:pPr>
              <w:keepNext/>
              <w:spacing w:before="60" w:after="60" w:line="240" w:lineRule="auto"/>
              <w:jc w:val="center"/>
              <w:outlineLvl w:val="2"/>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Target Dates</w:t>
            </w:r>
          </w:p>
        </w:tc>
        <w:tc>
          <w:tcPr>
            <w:tcW w:w="596" w:type="pct"/>
          </w:tcPr>
          <w:p w14:paraId="35E36C74" w14:textId="77777777" w:rsidR="00B52B2E" w:rsidRPr="00B52B2E" w:rsidRDefault="00B52B2E" w:rsidP="00B52B2E">
            <w:pPr>
              <w:spacing w:before="60"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Person</w:t>
            </w:r>
          </w:p>
          <w:p w14:paraId="70C46A57" w14:textId="77777777" w:rsidR="00B52B2E" w:rsidRPr="00B52B2E" w:rsidRDefault="00B52B2E" w:rsidP="00B52B2E">
            <w:pPr>
              <w:spacing w:before="60"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Responsible</w:t>
            </w:r>
          </w:p>
        </w:tc>
        <w:tc>
          <w:tcPr>
            <w:tcW w:w="561" w:type="pct"/>
          </w:tcPr>
          <w:p w14:paraId="3A308165" w14:textId="77777777" w:rsidR="00B52B2E" w:rsidRPr="00B52B2E" w:rsidRDefault="00B52B2E" w:rsidP="00B52B2E">
            <w:pPr>
              <w:spacing w:before="60" w:after="0" w:line="240" w:lineRule="auto"/>
              <w:jc w:val="center"/>
              <w:rPr>
                <w:rFonts w:ascii="Trade Gothic LT Std Extended" w:eastAsia="Times New Roman" w:hAnsi="Trade Gothic LT Std Extended" w:cs="Arial Black"/>
                <w:b/>
              </w:rPr>
            </w:pPr>
            <w:proofErr w:type="gramStart"/>
            <w:r w:rsidRPr="00B52B2E">
              <w:rPr>
                <w:rFonts w:ascii="Trade Gothic LT Std Extended" w:eastAsia="Times New Roman" w:hAnsi="Trade Gothic LT Std Extended" w:cs="Arial Black"/>
                <w:b/>
              </w:rPr>
              <w:t>Time(</w:t>
            </w:r>
            <w:proofErr w:type="gramEnd"/>
            <w:r w:rsidRPr="00B52B2E">
              <w:rPr>
                <w:rFonts w:ascii="Trade Gothic LT Std Extended" w:eastAsia="Times New Roman" w:hAnsi="Trade Gothic LT Std Extended" w:cs="Arial Black"/>
                <w:b/>
              </w:rPr>
              <w:t xml:space="preserve">Days) Required </w:t>
            </w:r>
          </w:p>
        </w:tc>
        <w:tc>
          <w:tcPr>
            <w:tcW w:w="776" w:type="pct"/>
          </w:tcPr>
          <w:p w14:paraId="71E0C7D8" w14:textId="77777777" w:rsidR="00B52B2E" w:rsidRPr="00B52B2E" w:rsidRDefault="00B52B2E" w:rsidP="00B52B2E">
            <w:pPr>
              <w:spacing w:before="60"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Estimated Funding</w:t>
            </w:r>
          </w:p>
        </w:tc>
        <w:tc>
          <w:tcPr>
            <w:tcW w:w="392" w:type="pct"/>
          </w:tcPr>
          <w:p w14:paraId="575FA699" w14:textId="77777777" w:rsidR="00B52B2E" w:rsidRPr="00B52B2E" w:rsidRDefault="00B52B2E" w:rsidP="00B52B2E">
            <w:pPr>
              <w:spacing w:before="60" w:after="0" w:line="240" w:lineRule="auto"/>
              <w:jc w:val="center"/>
              <w:rPr>
                <w:rFonts w:ascii="Trade Gothic LT Std Extended" w:eastAsia="Times New Roman" w:hAnsi="Trade Gothic LT Std Extended" w:cs="Arial Black"/>
                <w:b/>
              </w:rPr>
            </w:pPr>
            <w:r w:rsidRPr="00B52B2E">
              <w:rPr>
                <w:rFonts w:ascii="Trade Gothic LT Std Extended" w:eastAsia="Times New Roman" w:hAnsi="Trade Gothic LT Std Extended" w:cs="Arial Black"/>
                <w:b/>
              </w:rPr>
              <w:t>Notes</w:t>
            </w:r>
          </w:p>
        </w:tc>
      </w:tr>
      <w:tr w:rsidR="00B52B2E" w:rsidRPr="00B52B2E" w14:paraId="286B8861" w14:textId="77777777" w:rsidTr="003D5C05">
        <w:trPr>
          <w:trHeight w:val="557"/>
        </w:trPr>
        <w:tc>
          <w:tcPr>
            <w:tcW w:w="2152" w:type="pct"/>
          </w:tcPr>
          <w:p w14:paraId="5A478B25" w14:textId="77777777" w:rsidR="00B52B2E" w:rsidRPr="00B52B2E" w:rsidRDefault="00B52B2E" w:rsidP="00B52B2E">
            <w:pPr>
              <w:spacing w:after="0" w:line="240" w:lineRule="auto"/>
              <w:rPr>
                <w:rFonts w:ascii="Myriad Pro" w:eastAsia="Times New Roman" w:hAnsi="Myriad Pro" w:cs="Arial"/>
                <w:b/>
              </w:rPr>
            </w:pPr>
            <w:r w:rsidRPr="00B52B2E">
              <w:rPr>
                <w:rFonts w:ascii="Myriad Pro" w:eastAsia="Times New Roman" w:hAnsi="Myriad Pro" w:cs="Arial"/>
                <w:b/>
              </w:rPr>
              <w:t>General Grant Program</w:t>
            </w:r>
          </w:p>
          <w:p w14:paraId="05B1E76E" w14:textId="77777777" w:rsidR="00B52B2E" w:rsidRPr="00B52B2E" w:rsidRDefault="00B52B2E" w:rsidP="00B52B2E">
            <w:pPr>
              <w:spacing w:after="0" w:line="240" w:lineRule="auto"/>
              <w:rPr>
                <w:rFonts w:ascii="Myriad Pro" w:eastAsia="Times New Roman" w:hAnsi="Myriad Pro" w:cs="Arial"/>
              </w:rPr>
            </w:pPr>
          </w:p>
        </w:tc>
        <w:tc>
          <w:tcPr>
            <w:tcW w:w="523" w:type="pct"/>
          </w:tcPr>
          <w:p w14:paraId="15082A66"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7/1/</w:t>
            </w:r>
            <w:r w:rsidR="00EA7295">
              <w:rPr>
                <w:rFonts w:ascii="Myriad Pro" w:eastAsia="Times New Roman" w:hAnsi="Myriad Pro" w:cs="Arial"/>
              </w:rPr>
              <w:t>20</w:t>
            </w:r>
          </w:p>
          <w:p w14:paraId="754F50CF"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6/30/2</w:t>
            </w:r>
            <w:r w:rsidR="00EA7295">
              <w:rPr>
                <w:rFonts w:ascii="Myriad Pro" w:eastAsia="Times New Roman" w:hAnsi="Myriad Pro" w:cs="Arial"/>
              </w:rPr>
              <w:t>1</w:t>
            </w:r>
          </w:p>
        </w:tc>
        <w:tc>
          <w:tcPr>
            <w:tcW w:w="596" w:type="pct"/>
          </w:tcPr>
          <w:p w14:paraId="7EDC1985"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Saavedra</w:t>
            </w:r>
          </w:p>
        </w:tc>
        <w:tc>
          <w:tcPr>
            <w:tcW w:w="561" w:type="pct"/>
          </w:tcPr>
          <w:p w14:paraId="5CCBFB20" w14:textId="3F064232" w:rsidR="00B52B2E" w:rsidRPr="00B52B2E" w:rsidRDefault="00202212" w:rsidP="00B52B2E">
            <w:pPr>
              <w:spacing w:after="0" w:line="240" w:lineRule="auto"/>
              <w:rPr>
                <w:rFonts w:ascii="Myriad Pro" w:eastAsia="Times New Roman" w:hAnsi="Myriad Pro" w:cs="Arial"/>
              </w:rPr>
            </w:pPr>
            <w:r>
              <w:rPr>
                <w:rFonts w:ascii="Myriad Pro" w:eastAsia="Times New Roman" w:hAnsi="Myriad Pro" w:cs="Arial"/>
              </w:rPr>
              <w:t>365</w:t>
            </w:r>
          </w:p>
        </w:tc>
        <w:tc>
          <w:tcPr>
            <w:tcW w:w="776" w:type="pct"/>
          </w:tcPr>
          <w:p w14:paraId="186DE58D" w14:textId="6E263C0C"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$17</w:t>
            </w:r>
            <w:r w:rsidR="00202212">
              <w:rPr>
                <w:rFonts w:ascii="Myriad Pro" w:eastAsia="Times New Roman" w:hAnsi="Myriad Pro" w:cs="Arial"/>
              </w:rPr>
              <w:t>5,000</w:t>
            </w:r>
          </w:p>
        </w:tc>
        <w:tc>
          <w:tcPr>
            <w:tcW w:w="392" w:type="pct"/>
          </w:tcPr>
          <w:p w14:paraId="4B0C0D6A"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51E3EE68" w14:textId="77777777" w:rsidTr="003D5C05">
        <w:tc>
          <w:tcPr>
            <w:tcW w:w="2152" w:type="pct"/>
          </w:tcPr>
          <w:p w14:paraId="405BC828" w14:textId="77777777" w:rsidR="00B52B2E" w:rsidRPr="00B52B2E" w:rsidRDefault="00B52B2E" w:rsidP="00B52B2E">
            <w:pPr>
              <w:spacing w:after="0" w:line="240" w:lineRule="auto"/>
              <w:ind w:firstLine="720"/>
              <w:rPr>
                <w:rFonts w:ascii="Myriad Pro" w:eastAsia="Times New Roman" w:hAnsi="Myriad Pro" w:cs="Arial"/>
              </w:rPr>
            </w:pPr>
          </w:p>
          <w:p w14:paraId="1C1A74FC"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b/>
              </w:rPr>
              <w:t>WRIA Forum Grant Program</w:t>
            </w:r>
            <w:r w:rsidRPr="00B52B2E">
              <w:rPr>
                <w:rFonts w:ascii="Myriad Pro" w:eastAsia="Times New Roman" w:hAnsi="Myriad Pro" w:cs="Arial"/>
              </w:rPr>
              <w:t xml:space="preserve"> – funding for this program was found elsewhere for 2012 (KCFCD) resulting in very few new KCD-WRIA grants awarded to utilize leftover funding. </w:t>
            </w:r>
            <w:proofErr w:type="gramStart"/>
            <w:r w:rsidRPr="00B52B2E">
              <w:rPr>
                <w:rFonts w:ascii="Myriad Pro" w:eastAsia="Times New Roman" w:hAnsi="Myriad Pro" w:cs="Arial"/>
              </w:rPr>
              <w:t>However</w:t>
            </w:r>
            <w:proofErr w:type="gramEnd"/>
            <w:r w:rsidRPr="00B52B2E">
              <w:rPr>
                <w:rFonts w:ascii="Myriad Pro" w:eastAsia="Times New Roman" w:hAnsi="Myriad Pro" w:cs="Arial"/>
              </w:rPr>
              <w:t xml:space="preserve"> staff continues to work on closing out previously awarded WRIA grants, managing open grants and leftover amounts of KCD-WRIA funding.</w:t>
            </w:r>
          </w:p>
          <w:p w14:paraId="3E06A1D7" w14:textId="77777777" w:rsidR="00B52B2E" w:rsidRPr="00B52B2E" w:rsidRDefault="00B52B2E" w:rsidP="00B52B2E">
            <w:pPr>
              <w:spacing w:after="0" w:line="240" w:lineRule="auto"/>
              <w:rPr>
                <w:rFonts w:ascii="Myriad Pro" w:eastAsia="Times New Roman" w:hAnsi="Myriad Pro" w:cs="Arial"/>
              </w:rPr>
            </w:pPr>
          </w:p>
          <w:p w14:paraId="1F7B9B16"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b/>
              </w:rPr>
              <w:t>Member Jurisdiction Grant Program</w:t>
            </w:r>
            <w:r w:rsidRPr="00B52B2E">
              <w:rPr>
                <w:rFonts w:ascii="Myriad Pro" w:eastAsia="Times New Roman" w:hAnsi="Myriad Pro" w:cs="Arial"/>
              </w:rPr>
              <w:t xml:space="preserve"> – The grant application was revised through a subcommittee of the KCD-KC Task Force to meet the needs of jurisdictions as well as clarify some of KCD’s policies. The grant program is expected to continue as-is with continued effort from KCD to encourage innovative applications and partnerships that accomplish KCD’s mission and goals.</w:t>
            </w:r>
          </w:p>
          <w:p w14:paraId="63F956A2" w14:textId="77777777" w:rsidR="00B52B2E" w:rsidRPr="00B52B2E" w:rsidRDefault="00B52B2E" w:rsidP="00B52B2E">
            <w:pPr>
              <w:spacing w:after="0" w:line="240" w:lineRule="auto"/>
              <w:rPr>
                <w:rFonts w:ascii="Myriad Pro" w:eastAsia="Times New Roman" w:hAnsi="Myriad Pro" w:cs="Arial"/>
              </w:rPr>
            </w:pPr>
          </w:p>
          <w:p w14:paraId="6F7D752B"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b/>
              </w:rPr>
              <w:t>Perform outreach activities</w:t>
            </w:r>
            <w:r w:rsidRPr="00B52B2E">
              <w:rPr>
                <w:rFonts w:ascii="Myriad Pro" w:eastAsia="Times New Roman" w:hAnsi="Myriad Pro" w:cs="Arial"/>
              </w:rPr>
              <w:t xml:space="preserve"> (presentations, meetings, and materials) to inform new and existing partners of programs and services provided and to be provided by KCD.</w:t>
            </w:r>
          </w:p>
          <w:p w14:paraId="3B04D72D" w14:textId="77777777" w:rsidR="00B52B2E" w:rsidRPr="00B52B2E" w:rsidRDefault="00B52B2E" w:rsidP="00B52B2E">
            <w:pPr>
              <w:spacing w:after="0" w:line="240" w:lineRule="auto"/>
              <w:rPr>
                <w:rFonts w:ascii="Myriad Pro" w:eastAsia="Times New Roman" w:hAnsi="Myriad Pro" w:cs="Arial"/>
              </w:rPr>
            </w:pPr>
          </w:p>
        </w:tc>
        <w:tc>
          <w:tcPr>
            <w:tcW w:w="523" w:type="pct"/>
          </w:tcPr>
          <w:p w14:paraId="43BFAA32"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7/1/</w:t>
            </w:r>
            <w:r w:rsidR="00EA7295">
              <w:rPr>
                <w:rFonts w:ascii="Myriad Pro" w:eastAsia="Times New Roman" w:hAnsi="Myriad Pro" w:cs="Arial"/>
              </w:rPr>
              <w:t>20</w:t>
            </w:r>
          </w:p>
          <w:p w14:paraId="2AF119A1"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6/30/2</w:t>
            </w:r>
            <w:r w:rsidR="00EA7295">
              <w:rPr>
                <w:rFonts w:ascii="Myriad Pro" w:eastAsia="Times New Roman" w:hAnsi="Myriad Pro" w:cs="Arial"/>
              </w:rPr>
              <w:t>1</w:t>
            </w:r>
          </w:p>
        </w:tc>
        <w:tc>
          <w:tcPr>
            <w:tcW w:w="596" w:type="pct"/>
          </w:tcPr>
          <w:p w14:paraId="7E710AAE"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 xml:space="preserve"> Saavedra</w:t>
            </w:r>
          </w:p>
        </w:tc>
        <w:tc>
          <w:tcPr>
            <w:tcW w:w="561" w:type="pct"/>
          </w:tcPr>
          <w:p w14:paraId="51B3A334" w14:textId="4BDA87ED"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 xml:space="preserve">  </w:t>
            </w:r>
            <w:r w:rsidR="00202212">
              <w:rPr>
                <w:rFonts w:ascii="Myriad Pro" w:eastAsia="Times New Roman" w:hAnsi="Myriad Pro" w:cs="Arial"/>
              </w:rPr>
              <w:t>365</w:t>
            </w:r>
          </w:p>
        </w:tc>
        <w:tc>
          <w:tcPr>
            <w:tcW w:w="776" w:type="pct"/>
          </w:tcPr>
          <w:p w14:paraId="7388F49A" w14:textId="77777777" w:rsidR="00B52B2E" w:rsidRPr="00B52B2E" w:rsidRDefault="00B52B2E" w:rsidP="00B52B2E">
            <w:pPr>
              <w:spacing w:after="0" w:line="240" w:lineRule="auto"/>
              <w:rPr>
                <w:rFonts w:ascii="Myriad Pro" w:eastAsia="Times New Roman" w:hAnsi="Myriad Pro" w:cs="Arial"/>
              </w:rPr>
            </w:pPr>
          </w:p>
          <w:p w14:paraId="681CBBAB" w14:textId="77777777" w:rsidR="00B52B2E" w:rsidRPr="00B52B2E" w:rsidRDefault="00B52B2E" w:rsidP="00B52B2E">
            <w:pPr>
              <w:spacing w:after="0" w:line="240" w:lineRule="auto"/>
              <w:rPr>
                <w:rFonts w:ascii="Myriad Pro" w:eastAsia="Times New Roman" w:hAnsi="Myriad Pro" w:cs="Arial"/>
              </w:rPr>
            </w:pPr>
          </w:p>
          <w:p w14:paraId="3158758D" w14:textId="77777777" w:rsidR="00B52B2E" w:rsidRPr="00B52B2E" w:rsidRDefault="00B52B2E" w:rsidP="00B52B2E">
            <w:pPr>
              <w:spacing w:after="0" w:line="240" w:lineRule="auto"/>
              <w:rPr>
                <w:rFonts w:ascii="Myriad Pro" w:eastAsia="Times New Roman" w:hAnsi="Myriad Pro" w:cs="Arial"/>
              </w:rPr>
            </w:pPr>
          </w:p>
          <w:p w14:paraId="29A26150" w14:textId="77777777" w:rsidR="00B52B2E" w:rsidRPr="00B52B2E" w:rsidRDefault="00B52B2E" w:rsidP="00B52B2E">
            <w:pPr>
              <w:spacing w:after="0" w:line="240" w:lineRule="auto"/>
              <w:rPr>
                <w:rFonts w:ascii="Myriad Pro" w:eastAsia="Times New Roman" w:hAnsi="Myriad Pro" w:cs="Arial"/>
              </w:rPr>
            </w:pPr>
          </w:p>
          <w:p w14:paraId="557C11A7" w14:textId="77777777" w:rsidR="00B52B2E" w:rsidRPr="00B52B2E" w:rsidRDefault="00B52B2E" w:rsidP="00B52B2E">
            <w:pPr>
              <w:spacing w:after="0" w:line="240" w:lineRule="auto"/>
              <w:rPr>
                <w:rFonts w:ascii="Myriad Pro" w:eastAsia="Times New Roman" w:hAnsi="Myriad Pro" w:cs="Arial"/>
              </w:rPr>
            </w:pPr>
          </w:p>
          <w:p w14:paraId="2CD4AE87" w14:textId="77777777" w:rsidR="00202212"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$1</w:t>
            </w:r>
            <w:r w:rsidR="00202212">
              <w:rPr>
                <w:rFonts w:ascii="Myriad Pro" w:eastAsia="Times New Roman" w:hAnsi="Myriad Pro" w:cs="Arial"/>
              </w:rPr>
              <w:t>10,000</w:t>
            </w:r>
          </w:p>
          <w:p w14:paraId="13BE1A79" w14:textId="199D7AC6" w:rsidR="00B52B2E" w:rsidRPr="00B52B2E" w:rsidRDefault="00B52B2E" w:rsidP="00B52B2E">
            <w:pPr>
              <w:spacing w:after="0" w:line="240" w:lineRule="auto"/>
              <w:rPr>
                <w:rFonts w:ascii="Myriad Pro" w:eastAsia="Times New Roman" w:hAnsi="Myriad Pro" w:cs="Arial"/>
              </w:rPr>
            </w:pPr>
          </w:p>
          <w:p w14:paraId="7F0A4F86" w14:textId="77777777" w:rsidR="00B52B2E" w:rsidRPr="00B52B2E" w:rsidRDefault="00B52B2E" w:rsidP="00B52B2E">
            <w:pPr>
              <w:spacing w:after="0" w:line="240" w:lineRule="auto"/>
              <w:rPr>
                <w:rFonts w:ascii="Myriad Pro" w:eastAsia="Times New Roman" w:hAnsi="Myriad Pro" w:cs="Arial"/>
              </w:rPr>
            </w:pPr>
          </w:p>
          <w:p w14:paraId="4999B107"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 xml:space="preserve">$1,140,000 </w:t>
            </w:r>
            <w:proofErr w:type="gramStart"/>
            <w:r w:rsidRPr="00B52B2E">
              <w:rPr>
                <w:rFonts w:ascii="Myriad Pro" w:eastAsia="Times New Roman" w:hAnsi="Myriad Pro" w:cs="Arial"/>
              </w:rPr>
              <w:t>( for</w:t>
            </w:r>
            <w:proofErr w:type="gramEnd"/>
            <w:r w:rsidRPr="00B52B2E">
              <w:rPr>
                <w:rFonts w:ascii="Myriad Pro" w:eastAsia="Times New Roman" w:hAnsi="Myriad Pro" w:cs="Arial"/>
              </w:rPr>
              <w:t xml:space="preserve"> MJ Grant  Awards)</w:t>
            </w:r>
          </w:p>
        </w:tc>
        <w:tc>
          <w:tcPr>
            <w:tcW w:w="392" w:type="pct"/>
          </w:tcPr>
          <w:p w14:paraId="2829425F"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5E4D99F1" w14:textId="77777777" w:rsidTr="003D5C05">
        <w:trPr>
          <w:trHeight w:val="566"/>
        </w:trPr>
        <w:tc>
          <w:tcPr>
            <w:tcW w:w="2152" w:type="pct"/>
          </w:tcPr>
          <w:p w14:paraId="303DF8F4" w14:textId="77777777" w:rsidR="00B52B2E" w:rsidRPr="00B52B2E" w:rsidRDefault="00B52B2E" w:rsidP="00B52B2E">
            <w:pPr>
              <w:spacing w:after="0" w:line="240" w:lineRule="auto"/>
              <w:rPr>
                <w:rFonts w:ascii="Myriad Pro" w:eastAsia="Times New Roman" w:hAnsi="Myriad Pro" w:cs="Arial"/>
              </w:rPr>
            </w:pPr>
          </w:p>
          <w:p w14:paraId="54847511" w14:textId="77777777" w:rsidR="00B52B2E" w:rsidRPr="00B52B2E" w:rsidRDefault="00B52B2E" w:rsidP="00B52B2E">
            <w:pPr>
              <w:spacing w:after="0" w:line="240" w:lineRule="auto"/>
              <w:rPr>
                <w:rFonts w:ascii="Myriad Pro" w:eastAsia="Times New Roman" w:hAnsi="Myriad Pro" w:cs="Arial"/>
                <w:bCs/>
                <w:iCs/>
              </w:rPr>
            </w:pPr>
            <w:r w:rsidRPr="00B52B2E">
              <w:rPr>
                <w:rFonts w:ascii="Myriad Pro" w:eastAsia="Times New Roman" w:hAnsi="Myriad Pro" w:cs="Arial"/>
                <w:b/>
              </w:rPr>
              <w:t>King Conservation District / Snoqualmie Watershed Forum Opportunity Fund</w:t>
            </w:r>
            <w:r w:rsidRPr="00B52B2E">
              <w:rPr>
                <w:rFonts w:ascii="Myriad Pro" w:eastAsia="Times New Roman" w:hAnsi="Myriad Pro" w:cs="Arial"/>
              </w:rPr>
              <w:t xml:space="preserve"> – A grant program </w:t>
            </w:r>
            <w:r w:rsidRPr="00B52B2E">
              <w:rPr>
                <w:rFonts w:ascii="Myriad Pro" w:eastAsia="Times New Roman" w:hAnsi="Myriad Pro" w:cs="Arial"/>
                <w:bCs/>
                <w:iCs/>
              </w:rPr>
              <w:t xml:space="preserve">that </w:t>
            </w:r>
            <w:r w:rsidRPr="00B52B2E">
              <w:rPr>
                <w:rFonts w:ascii="Myriad Pro" w:eastAsia="Times New Roman" w:hAnsi="Myriad Pro" w:cs="Arial"/>
                <w:bCs/>
                <w:iCs/>
              </w:rPr>
              <w:lastRenderedPageBreak/>
              <w:t xml:space="preserve">provided grants to landowners, organizations, agencies and member jurisdictions to support implementation of natural resource management practices on private property.  The program no longer provides funding for the award of new </w:t>
            </w:r>
            <w:proofErr w:type="gramStart"/>
            <w:r w:rsidRPr="00B52B2E">
              <w:rPr>
                <w:rFonts w:ascii="Myriad Pro" w:eastAsia="Times New Roman" w:hAnsi="Myriad Pro" w:cs="Arial"/>
                <w:bCs/>
                <w:iCs/>
              </w:rPr>
              <w:t>grants, but</w:t>
            </w:r>
            <w:proofErr w:type="gramEnd"/>
            <w:r w:rsidRPr="00B52B2E">
              <w:rPr>
                <w:rFonts w:ascii="Myriad Pro" w:eastAsia="Times New Roman" w:hAnsi="Myriad Pro" w:cs="Arial"/>
                <w:bCs/>
                <w:iCs/>
              </w:rPr>
              <w:t xml:space="preserve"> does manage approximately 35 open grant contracts associated with previous grant awards. This work includes processing progress and expense reports and closing-out grant contracts upon project completion. </w:t>
            </w:r>
          </w:p>
          <w:p w14:paraId="788BF180" w14:textId="77777777" w:rsidR="00B52B2E" w:rsidRPr="00B52B2E" w:rsidRDefault="00B52B2E" w:rsidP="00B52B2E">
            <w:pPr>
              <w:spacing w:after="0" w:line="240" w:lineRule="auto"/>
              <w:rPr>
                <w:rFonts w:ascii="Myriad Pro" w:eastAsia="Times New Roman" w:hAnsi="Myriad Pro" w:cs="Arial"/>
              </w:rPr>
            </w:pPr>
          </w:p>
        </w:tc>
        <w:tc>
          <w:tcPr>
            <w:tcW w:w="523" w:type="pct"/>
          </w:tcPr>
          <w:p w14:paraId="2BBCC405"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lastRenderedPageBreak/>
              <w:t>7/1/</w:t>
            </w:r>
            <w:r w:rsidR="00EA7295">
              <w:rPr>
                <w:rFonts w:ascii="Myriad Pro" w:eastAsia="Times New Roman" w:hAnsi="Myriad Pro" w:cs="Arial"/>
              </w:rPr>
              <w:t>20</w:t>
            </w:r>
          </w:p>
          <w:p w14:paraId="03B8CBDC"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6/30/2</w:t>
            </w:r>
            <w:r w:rsidR="00EA7295">
              <w:rPr>
                <w:rFonts w:ascii="Myriad Pro" w:eastAsia="Times New Roman" w:hAnsi="Myriad Pro" w:cs="Arial"/>
              </w:rPr>
              <w:t>1</w:t>
            </w:r>
          </w:p>
        </w:tc>
        <w:tc>
          <w:tcPr>
            <w:tcW w:w="596" w:type="pct"/>
          </w:tcPr>
          <w:p w14:paraId="63717ACE" w14:textId="77777777"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 xml:space="preserve">Reed </w:t>
            </w:r>
          </w:p>
        </w:tc>
        <w:tc>
          <w:tcPr>
            <w:tcW w:w="561" w:type="pct"/>
          </w:tcPr>
          <w:p w14:paraId="59CC9D77" w14:textId="77777777" w:rsid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 xml:space="preserve">  </w:t>
            </w:r>
            <w:r w:rsidR="001F60F7">
              <w:rPr>
                <w:rFonts w:ascii="Myriad Pro" w:eastAsia="Times New Roman" w:hAnsi="Myriad Pro" w:cs="Arial"/>
              </w:rPr>
              <w:t>365</w:t>
            </w:r>
          </w:p>
          <w:p w14:paraId="13812068" w14:textId="7F5ACF38" w:rsidR="001F60F7" w:rsidRPr="00B52B2E" w:rsidRDefault="001F60F7" w:rsidP="00B52B2E">
            <w:pPr>
              <w:spacing w:after="0" w:line="240" w:lineRule="auto"/>
              <w:rPr>
                <w:rFonts w:ascii="Myriad Pro" w:eastAsia="Times New Roman" w:hAnsi="Myriad Pro" w:cs="Arial"/>
              </w:rPr>
            </w:pPr>
          </w:p>
        </w:tc>
        <w:tc>
          <w:tcPr>
            <w:tcW w:w="776" w:type="pct"/>
          </w:tcPr>
          <w:p w14:paraId="5BC4FB03" w14:textId="497BB214" w:rsidR="00B52B2E" w:rsidRPr="00B52B2E" w:rsidRDefault="00B52B2E" w:rsidP="00B52B2E">
            <w:pPr>
              <w:spacing w:after="0" w:line="240" w:lineRule="auto"/>
              <w:rPr>
                <w:rFonts w:ascii="Myriad Pro" w:eastAsia="Times New Roman" w:hAnsi="Myriad Pro" w:cs="Arial"/>
              </w:rPr>
            </w:pPr>
            <w:r w:rsidRPr="00B52B2E">
              <w:rPr>
                <w:rFonts w:ascii="Myriad Pro" w:eastAsia="Times New Roman" w:hAnsi="Myriad Pro" w:cs="Arial"/>
              </w:rPr>
              <w:t>$</w:t>
            </w:r>
            <w:r w:rsidR="00202212">
              <w:rPr>
                <w:rFonts w:ascii="Myriad Pro" w:eastAsia="Times New Roman" w:hAnsi="Myriad Pro" w:cs="Arial"/>
              </w:rPr>
              <w:t>15,000</w:t>
            </w:r>
          </w:p>
          <w:p w14:paraId="2EDE9C00" w14:textId="77777777" w:rsidR="00B52B2E" w:rsidRPr="00B52B2E" w:rsidRDefault="00B52B2E" w:rsidP="00B52B2E">
            <w:pPr>
              <w:spacing w:after="0" w:line="240" w:lineRule="auto"/>
              <w:rPr>
                <w:rFonts w:ascii="Myriad Pro" w:eastAsia="Times New Roman" w:hAnsi="Myriad Pro" w:cs="Arial"/>
              </w:rPr>
            </w:pPr>
          </w:p>
        </w:tc>
        <w:tc>
          <w:tcPr>
            <w:tcW w:w="392" w:type="pct"/>
          </w:tcPr>
          <w:p w14:paraId="2D1373C8"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06B2B7F5" w14:textId="77777777" w:rsidTr="003D5C05">
        <w:tc>
          <w:tcPr>
            <w:tcW w:w="2152" w:type="pct"/>
          </w:tcPr>
          <w:p w14:paraId="6217AE08" w14:textId="77777777" w:rsidR="00B52B2E" w:rsidRPr="00B52B2E" w:rsidRDefault="00B52B2E" w:rsidP="00B52B2E">
            <w:pPr>
              <w:spacing w:after="0" w:line="240" w:lineRule="auto"/>
              <w:rPr>
                <w:rFonts w:ascii="Myriad Pro" w:eastAsia="Times New Roman" w:hAnsi="Myriad Pro" w:cs="Arial"/>
                <w:b/>
              </w:rPr>
            </w:pPr>
            <w:r w:rsidRPr="00B52B2E">
              <w:rPr>
                <w:rFonts w:ascii="Myriad Pro" w:eastAsia="Times New Roman" w:hAnsi="Myriad Pro" w:cs="Arial"/>
                <w:b/>
              </w:rPr>
              <w:t>WRIA Grant Close-outs</w:t>
            </w:r>
          </w:p>
          <w:p w14:paraId="417C4FEF" w14:textId="77777777" w:rsidR="00B52B2E" w:rsidRPr="00B52B2E" w:rsidRDefault="00B52B2E" w:rsidP="00B52B2E">
            <w:pPr>
              <w:spacing w:after="0" w:line="240" w:lineRule="auto"/>
              <w:rPr>
                <w:rFonts w:ascii="Myriad Pro" w:eastAsia="Times New Roman" w:hAnsi="Myriad Pro" w:cs="Arial"/>
                <w:b/>
              </w:rPr>
            </w:pPr>
          </w:p>
        </w:tc>
        <w:tc>
          <w:tcPr>
            <w:tcW w:w="523" w:type="pct"/>
          </w:tcPr>
          <w:p w14:paraId="5913544C" w14:textId="77777777" w:rsidR="00B52B2E" w:rsidRPr="00B52B2E" w:rsidRDefault="00B52B2E" w:rsidP="00B52B2E">
            <w:pPr>
              <w:spacing w:after="0" w:line="240" w:lineRule="auto"/>
              <w:rPr>
                <w:rFonts w:ascii="Myriad Pro" w:eastAsia="Times New Roman" w:hAnsi="Myriad Pro" w:cs="Arial"/>
              </w:rPr>
            </w:pPr>
          </w:p>
        </w:tc>
        <w:tc>
          <w:tcPr>
            <w:tcW w:w="596" w:type="pct"/>
          </w:tcPr>
          <w:p w14:paraId="5595C498" w14:textId="77777777" w:rsidR="00B52B2E" w:rsidRPr="00B52B2E" w:rsidRDefault="00B52B2E" w:rsidP="00B52B2E">
            <w:pPr>
              <w:spacing w:after="0" w:line="240" w:lineRule="auto"/>
              <w:rPr>
                <w:rFonts w:ascii="Myriad Pro" w:eastAsia="Times New Roman" w:hAnsi="Myriad Pro" w:cs="Arial"/>
              </w:rPr>
            </w:pPr>
          </w:p>
        </w:tc>
        <w:tc>
          <w:tcPr>
            <w:tcW w:w="561" w:type="pct"/>
          </w:tcPr>
          <w:p w14:paraId="6DA3E504" w14:textId="77777777" w:rsidR="00B52B2E" w:rsidRPr="00B52B2E" w:rsidRDefault="00B52B2E" w:rsidP="00B52B2E">
            <w:pPr>
              <w:spacing w:after="0" w:line="240" w:lineRule="auto"/>
              <w:rPr>
                <w:rFonts w:ascii="Myriad Pro" w:eastAsia="Times New Roman" w:hAnsi="Myriad Pro" w:cs="Arial"/>
              </w:rPr>
            </w:pPr>
            <w:bookmarkStart w:id="0" w:name="_GoBack"/>
            <w:bookmarkEnd w:id="0"/>
          </w:p>
        </w:tc>
        <w:tc>
          <w:tcPr>
            <w:tcW w:w="776" w:type="pct"/>
          </w:tcPr>
          <w:p w14:paraId="4395B693" w14:textId="296B934A" w:rsidR="00B52B2E" w:rsidRPr="00B52B2E" w:rsidRDefault="00B52B2E" w:rsidP="00B52B2E">
            <w:pPr>
              <w:spacing w:after="0" w:line="240" w:lineRule="auto"/>
              <w:rPr>
                <w:rFonts w:ascii="Myriad Pro" w:eastAsia="Times New Roman" w:hAnsi="Myriad Pro" w:cs="Calibri"/>
                <w:bCs/>
              </w:rPr>
            </w:pPr>
            <w:r w:rsidRPr="00B52B2E">
              <w:rPr>
                <w:rFonts w:ascii="Myriad Pro" w:eastAsia="Times New Roman" w:hAnsi="Myriad Pro" w:cs="Calibri"/>
                <w:bCs/>
              </w:rPr>
              <w:t>$</w:t>
            </w:r>
            <w:r w:rsidR="00202212">
              <w:rPr>
                <w:rFonts w:ascii="Myriad Pro" w:eastAsia="Times New Roman" w:hAnsi="Myriad Pro" w:cs="Calibri"/>
                <w:bCs/>
              </w:rPr>
              <w:t>20,000</w:t>
            </w:r>
          </w:p>
        </w:tc>
        <w:tc>
          <w:tcPr>
            <w:tcW w:w="392" w:type="pct"/>
          </w:tcPr>
          <w:p w14:paraId="618A0370" w14:textId="77777777" w:rsidR="00B52B2E" w:rsidRPr="00B52B2E" w:rsidRDefault="00B52B2E" w:rsidP="00B52B2E">
            <w:pPr>
              <w:spacing w:after="0" w:line="240" w:lineRule="auto"/>
              <w:rPr>
                <w:rFonts w:ascii="Myriad Pro" w:eastAsia="Times New Roman" w:hAnsi="Myriad Pro" w:cs="Arial"/>
              </w:rPr>
            </w:pPr>
          </w:p>
        </w:tc>
      </w:tr>
      <w:tr w:rsidR="00B52B2E" w:rsidRPr="00B52B2E" w14:paraId="4D904D9C" w14:textId="77777777" w:rsidTr="003D5C05">
        <w:tc>
          <w:tcPr>
            <w:tcW w:w="2152" w:type="pct"/>
          </w:tcPr>
          <w:p w14:paraId="1147E46F" w14:textId="77777777" w:rsidR="00B52B2E" w:rsidRPr="00B52B2E" w:rsidRDefault="00B52B2E" w:rsidP="00B52B2E">
            <w:pPr>
              <w:spacing w:after="0" w:line="240" w:lineRule="auto"/>
              <w:rPr>
                <w:rFonts w:ascii="Myriad Pro" w:eastAsia="Times New Roman" w:hAnsi="Myriad Pro" w:cs="Arial"/>
              </w:rPr>
            </w:pPr>
          </w:p>
          <w:p w14:paraId="0E13332B" w14:textId="77777777" w:rsidR="00B52B2E" w:rsidRPr="00B52B2E" w:rsidRDefault="00B52B2E" w:rsidP="00B52B2E">
            <w:pPr>
              <w:spacing w:after="0" w:line="240" w:lineRule="auto"/>
              <w:rPr>
                <w:rFonts w:ascii="Myriad Pro" w:eastAsia="Times New Roman" w:hAnsi="Myriad Pro" w:cs="Arial"/>
              </w:rPr>
            </w:pPr>
          </w:p>
        </w:tc>
        <w:tc>
          <w:tcPr>
            <w:tcW w:w="523" w:type="pct"/>
          </w:tcPr>
          <w:p w14:paraId="119EBEFB" w14:textId="77777777" w:rsidR="00B52B2E" w:rsidRPr="00B52B2E" w:rsidRDefault="00B52B2E" w:rsidP="00B52B2E">
            <w:pPr>
              <w:spacing w:after="0" w:line="240" w:lineRule="auto"/>
              <w:rPr>
                <w:rFonts w:ascii="Myriad Pro" w:eastAsia="Times New Roman" w:hAnsi="Myriad Pro" w:cs="Arial"/>
              </w:rPr>
            </w:pPr>
          </w:p>
        </w:tc>
        <w:tc>
          <w:tcPr>
            <w:tcW w:w="596" w:type="pct"/>
          </w:tcPr>
          <w:p w14:paraId="12116C2B" w14:textId="77777777" w:rsidR="00B52B2E" w:rsidRPr="00B52B2E" w:rsidRDefault="00B52B2E" w:rsidP="00B52B2E">
            <w:pPr>
              <w:spacing w:after="0" w:line="240" w:lineRule="auto"/>
              <w:rPr>
                <w:rFonts w:ascii="Myriad Pro" w:eastAsia="Times New Roman" w:hAnsi="Myriad Pro" w:cs="Arial"/>
              </w:rPr>
            </w:pPr>
          </w:p>
        </w:tc>
        <w:tc>
          <w:tcPr>
            <w:tcW w:w="561" w:type="pct"/>
          </w:tcPr>
          <w:p w14:paraId="416F5DF3" w14:textId="77777777" w:rsidR="00B52B2E" w:rsidRPr="00B52B2E" w:rsidRDefault="00B52B2E" w:rsidP="00B52B2E">
            <w:pPr>
              <w:spacing w:after="0" w:line="240" w:lineRule="auto"/>
              <w:rPr>
                <w:rFonts w:ascii="Myriad Pro" w:eastAsia="Times New Roman" w:hAnsi="Myriad Pro" w:cs="Arial"/>
              </w:rPr>
            </w:pPr>
          </w:p>
        </w:tc>
        <w:tc>
          <w:tcPr>
            <w:tcW w:w="776" w:type="pct"/>
          </w:tcPr>
          <w:p w14:paraId="6874132F" w14:textId="1F43722A" w:rsidR="00B52B2E" w:rsidRPr="00B52B2E" w:rsidRDefault="00B52B2E" w:rsidP="00B52B2E">
            <w:pPr>
              <w:spacing w:after="0" w:line="240" w:lineRule="auto"/>
              <w:rPr>
                <w:rFonts w:ascii="Myriad Pro" w:eastAsia="Times New Roman" w:hAnsi="Myriad Pro" w:cs="Calibri"/>
                <w:b/>
                <w:bCs/>
              </w:rPr>
            </w:pPr>
            <w:r w:rsidRPr="00B52B2E">
              <w:rPr>
                <w:rFonts w:ascii="Myriad Pro" w:eastAsia="Times New Roman" w:hAnsi="Myriad Pro" w:cs="Calibri"/>
                <w:b/>
                <w:bCs/>
              </w:rPr>
              <w:t>$</w:t>
            </w:r>
            <w:r w:rsidR="00234278">
              <w:rPr>
                <w:rFonts w:ascii="Myriad Pro" w:eastAsia="Times New Roman" w:hAnsi="Myriad Pro" w:cs="Calibri"/>
                <w:b/>
                <w:bCs/>
              </w:rPr>
              <w:t>1,4</w:t>
            </w:r>
            <w:r w:rsidR="00202212">
              <w:rPr>
                <w:rFonts w:ascii="Myriad Pro" w:eastAsia="Times New Roman" w:hAnsi="Myriad Pro" w:cs="Calibri"/>
                <w:b/>
                <w:bCs/>
              </w:rPr>
              <w:t>60</w:t>
            </w:r>
            <w:r w:rsidR="00234278">
              <w:rPr>
                <w:rFonts w:ascii="Myriad Pro" w:eastAsia="Times New Roman" w:hAnsi="Myriad Pro" w:cs="Calibri"/>
                <w:b/>
                <w:bCs/>
              </w:rPr>
              <w:t>,000</w:t>
            </w:r>
          </w:p>
          <w:p w14:paraId="4810DF18" w14:textId="77777777" w:rsidR="00B52B2E" w:rsidRPr="00B52B2E" w:rsidRDefault="00B52B2E" w:rsidP="00B52B2E">
            <w:pPr>
              <w:spacing w:after="0" w:line="240" w:lineRule="auto"/>
              <w:rPr>
                <w:rFonts w:ascii="Myriad Pro" w:eastAsia="Times New Roman" w:hAnsi="Myriad Pro" w:cs="Arial"/>
              </w:rPr>
            </w:pPr>
          </w:p>
        </w:tc>
        <w:tc>
          <w:tcPr>
            <w:tcW w:w="392" w:type="pct"/>
          </w:tcPr>
          <w:p w14:paraId="4A4B8092" w14:textId="77777777" w:rsidR="00B52B2E" w:rsidRPr="00B52B2E" w:rsidRDefault="00B52B2E" w:rsidP="00B52B2E">
            <w:pPr>
              <w:spacing w:after="0" w:line="240" w:lineRule="auto"/>
              <w:rPr>
                <w:rFonts w:ascii="Myriad Pro" w:eastAsia="Times New Roman" w:hAnsi="Myriad Pro" w:cs="Arial"/>
              </w:rPr>
            </w:pPr>
          </w:p>
        </w:tc>
      </w:tr>
    </w:tbl>
    <w:p w14:paraId="33FE3B14" w14:textId="77777777" w:rsidR="00B52B2E" w:rsidRPr="00B52B2E" w:rsidRDefault="00B52B2E" w:rsidP="00B52B2E">
      <w:pPr>
        <w:spacing w:after="0" w:line="240" w:lineRule="auto"/>
        <w:rPr>
          <w:rFonts w:ascii="Arial Black" w:eastAsia="Times New Roman" w:hAnsi="Arial Black" w:cs="Arial Black"/>
        </w:rPr>
      </w:pPr>
    </w:p>
    <w:p w14:paraId="3B2D4D33" w14:textId="77777777" w:rsidR="00B52B2E" w:rsidRPr="00B52B2E" w:rsidRDefault="00B52B2E" w:rsidP="00B52B2E">
      <w:pPr>
        <w:spacing w:after="0" w:line="240" w:lineRule="auto"/>
        <w:rPr>
          <w:rFonts w:ascii="Arial Black" w:eastAsia="Times New Roman" w:hAnsi="Arial Black" w:cs="Arial Black"/>
        </w:rPr>
      </w:pPr>
      <w:r w:rsidRPr="00B52B2E">
        <w:rPr>
          <w:rFonts w:ascii="Arial Black" w:eastAsia="Times New Roman" w:hAnsi="Arial Black" w:cs="Arial Black"/>
        </w:rPr>
        <w:br w:type="page"/>
      </w:r>
    </w:p>
    <w:p w14:paraId="53F77CAF" w14:textId="77777777" w:rsidR="00B52B2E" w:rsidRPr="00B52B2E" w:rsidRDefault="00B52B2E" w:rsidP="00B52B2E">
      <w:pPr>
        <w:keepNext/>
        <w:tabs>
          <w:tab w:val="left" w:pos="1800"/>
        </w:tabs>
        <w:spacing w:after="0" w:line="240" w:lineRule="auto"/>
        <w:ind w:firstLine="1440"/>
        <w:outlineLvl w:val="3"/>
        <w:rPr>
          <w:rFonts w:ascii="Trade Gothic LT Std Extended" w:eastAsia="Times New Roman" w:hAnsi="Trade Gothic LT Std Extended" w:cs="Tahoma"/>
          <w:b/>
          <w:bCs/>
          <w:sz w:val="32"/>
          <w:szCs w:val="32"/>
        </w:rPr>
      </w:pPr>
      <w:r w:rsidRPr="00B52B2E">
        <w:rPr>
          <w:rFonts w:ascii="Tahoma" w:eastAsia="Times New Roman" w:hAnsi="Tahoma" w:cs="Tahoma"/>
          <w:b/>
          <w:bCs/>
          <w:sz w:val="32"/>
          <w:szCs w:val="32"/>
        </w:rPr>
        <w:lastRenderedPageBreak/>
        <w:t xml:space="preserve">FY2020 </w:t>
      </w:r>
      <w:r w:rsidRPr="00B52B2E">
        <w:rPr>
          <w:rFonts w:ascii="Trade Gothic LT Std Extended" w:eastAsia="Times New Roman" w:hAnsi="Trade Gothic LT Std Extended" w:cs="Tahoma"/>
          <w:b/>
          <w:bCs/>
          <w:sz w:val="32"/>
          <w:szCs w:val="32"/>
        </w:rPr>
        <w:t xml:space="preserve">Annual Budget </w:t>
      </w:r>
    </w:p>
    <w:p w14:paraId="587739A3" w14:textId="77777777" w:rsidR="00B52B2E" w:rsidRPr="00B52B2E" w:rsidRDefault="00B52B2E" w:rsidP="00B52B2E">
      <w:pPr>
        <w:keepNext/>
        <w:tabs>
          <w:tab w:val="left" w:pos="1440"/>
        </w:tabs>
        <w:spacing w:after="0" w:line="240" w:lineRule="auto"/>
        <w:outlineLvl w:val="3"/>
        <w:rPr>
          <w:rFonts w:ascii="Trade Gothic LT Std Extended" w:eastAsia="Times New Roman" w:hAnsi="Trade Gothic LT Std Extended" w:cs="Tahoma"/>
          <w:b/>
          <w:bCs/>
          <w:sz w:val="32"/>
          <w:szCs w:val="32"/>
        </w:rPr>
      </w:pPr>
      <w:r w:rsidRPr="00B52B2E">
        <w:rPr>
          <w:rFonts w:ascii="Tahoma" w:eastAsia="Times New Roman" w:hAnsi="Tahoma" w:cs="Tahoma"/>
          <w:b/>
          <w:bCs/>
          <w:noProof/>
          <w:sz w:val="32"/>
          <w:szCs w:val="32"/>
        </w:rPr>
        <mc:AlternateContent>
          <mc:Choice Requires="wps">
            <w:drawing>
              <wp:anchor distT="0" distB="0" distL="114300" distR="114300" simplePos="0" relativeHeight="251660800" behindDoc="0" locked="0" layoutInCell="1" allowOverlap="1" wp14:anchorId="28175482" wp14:editId="2211B627">
                <wp:simplePos x="0" y="0"/>
                <wp:positionH relativeFrom="column">
                  <wp:posOffset>-228600</wp:posOffset>
                </wp:positionH>
                <wp:positionV relativeFrom="paragraph">
                  <wp:posOffset>-443230</wp:posOffset>
                </wp:positionV>
                <wp:extent cx="914400" cy="685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95255" w14:textId="77777777" w:rsidR="00BA1C36" w:rsidRDefault="00BA1C36" w:rsidP="00B52B2E">
                            <w:r w:rsidRPr="00933135">
                              <w:rPr>
                                <w:rFonts w:ascii="Times New Roman" w:hAnsi="Times New Roman" w:cs="Times New Roman"/>
                                <w:b/>
                                <w:bCs/>
                                <w:noProof/>
                                <w:color w:val="00FF00"/>
                                <w:sz w:val="24"/>
                                <w:szCs w:val="24"/>
                              </w:rPr>
                              <w:drawing>
                                <wp:inline distT="0" distB="0" distL="0" distR="0" wp14:anchorId="0312FF57" wp14:editId="0ADA5DB0">
                                  <wp:extent cx="654685" cy="631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65192"/>
                                          <a:stretch>
                                            <a:fillRect/>
                                          </a:stretch>
                                        </pic:blipFill>
                                        <pic:spPr bwMode="auto">
                                          <a:xfrm>
                                            <a:off x="0" y="0"/>
                                            <a:ext cx="654685" cy="6311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8175482" id="Text Box 6" o:spid="_x0000_s1028" type="#_x0000_t202" style="position:absolute;margin-left:-18pt;margin-top:-34.9pt;width:1in;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" stroked="f">
                <v:textbox>
                  <w:txbxContent>
                    <w:p w14:paraId="17395255" w14:textId="77777777" w:rsidR="00BA1C36" w:rsidRDefault="00BA1C36" w:rsidP="00B52B2E">
                      <w:r w:rsidRPr="00933135">
                        <w:rPr>
                          <w:rFonts w:ascii="Times New Roman" w:hAnsi="Times New Roman" w:cs="Times New Roman"/>
                          <w:b/>
                          <w:bCs/>
                          <w:noProof/>
                          <w:color w:val="00FF00"/>
                          <w:sz w:val="24"/>
                          <w:szCs w:val="24"/>
                        </w:rPr>
                        <w:drawing>
                          <wp:inline distT="0" distB="0" distL="0" distR="0" wp14:anchorId="0312FF57" wp14:editId="0ADA5DB0">
                            <wp:extent cx="654685" cy="631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65192"/>
                                    <a:stretch>
                                      <a:fillRect/>
                                    </a:stretch>
                                  </pic:blipFill>
                                  <pic:spPr bwMode="auto">
                                    <a:xfrm>
                                      <a:off x="0" y="0"/>
                                      <a:ext cx="654685" cy="631190"/>
                                    </a:xfrm>
                                    <a:prstGeom prst="rect">
                                      <a:avLst/>
                                    </a:prstGeom>
                                    <a:noFill/>
                                    <a:ln>
                                      <a:noFill/>
                                    </a:ln>
                                  </pic:spPr>
                                </pic:pic>
                              </a:graphicData>
                            </a:graphic>
                          </wp:inline>
                        </w:drawing>
                      </w:r>
                    </w:p>
                  </w:txbxContent>
                </v:textbox>
              </v:shape>
            </w:pict>
          </mc:Fallback>
        </mc:AlternateContent>
      </w:r>
      <w:r w:rsidRPr="00B52B2E">
        <w:rPr>
          <w:rFonts w:ascii="Trade Gothic LT Std Extended" w:eastAsia="Times New Roman" w:hAnsi="Trade Gothic LT Std Extended" w:cs="Tahoma"/>
          <w:b/>
          <w:bCs/>
          <w:sz w:val="32"/>
          <w:szCs w:val="32"/>
        </w:rPr>
        <w:tab/>
        <w:t>King Conservation District</w:t>
      </w:r>
    </w:p>
    <w:p w14:paraId="70EB09EA" w14:textId="77777777" w:rsidR="00B52B2E" w:rsidRPr="00B52B2E" w:rsidRDefault="00B52B2E" w:rsidP="00B52B2E">
      <w:pPr>
        <w:spacing w:after="0" w:line="240" w:lineRule="auto"/>
        <w:rPr>
          <w:rFonts w:ascii="Trade Gothic LT Std Extended" w:eastAsia="Times New Roman" w:hAnsi="Trade Gothic LT Std Extended" w:cs="Tahoma"/>
          <w:b/>
          <w:bCs/>
          <w:sz w:val="16"/>
          <w:szCs w:val="16"/>
        </w:rPr>
      </w:pPr>
      <w:r w:rsidRPr="00B52B2E">
        <w:rPr>
          <w:rFonts w:ascii="Times New Roman" w:eastAsia="Times New Roman" w:hAnsi="Times New Roman" w:cs="Times New Roman"/>
          <w:noProof/>
          <w:sz w:val="24"/>
          <w:szCs w:val="24"/>
        </w:rPr>
        <mc:AlternateContent>
          <mc:Choice Requires="wps">
            <w:drawing>
              <wp:anchor distT="4294967291" distB="4294967291" distL="114300" distR="114300" simplePos="0" relativeHeight="251659776" behindDoc="0" locked="0" layoutInCell="1" allowOverlap="1" wp14:anchorId="1C85AF1E" wp14:editId="4F9BC72C">
                <wp:simplePos x="0" y="0"/>
                <wp:positionH relativeFrom="column">
                  <wp:posOffset>-228600</wp:posOffset>
                </wp:positionH>
                <wp:positionV relativeFrom="paragraph">
                  <wp:posOffset>64134</wp:posOffset>
                </wp:positionV>
                <wp:extent cx="9144000" cy="0"/>
                <wp:effectExtent l="0" t="1905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38100">
                          <a:solidFill>
                            <a:srgbClr val="33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D9A3ECA" id="Straight Connector 5"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5.05pt" to="70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" strokecolor="#396" strokeweight="3pt"/>
            </w:pict>
          </mc:Fallback>
        </mc:AlternateContent>
      </w:r>
    </w:p>
    <w:p w14:paraId="03E83ED6" w14:textId="77777777" w:rsidR="00B52B2E" w:rsidRPr="00B52B2E" w:rsidRDefault="00B52B2E" w:rsidP="00B52B2E">
      <w:pPr>
        <w:spacing w:after="0" w:line="240" w:lineRule="auto"/>
        <w:rPr>
          <w:rFonts w:ascii="Trade Gothic LT Std Extended" w:eastAsia="Times New Roman" w:hAnsi="Trade Gothic LT Std Extended" w:cs="Arial Black"/>
          <w:b/>
          <w:sz w:val="28"/>
          <w:szCs w:val="28"/>
        </w:rPr>
      </w:pPr>
      <w:r w:rsidRPr="00B52B2E">
        <w:rPr>
          <w:rFonts w:ascii="Trade Gothic LT Std Extended" w:eastAsia="Times New Roman" w:hAnsi="Trade Gothic LT Std Extended" w:cs="Arial Black"/>
          <w:b/>
          <w:sz w:val="28"/>
          <w:szCs w:val="28"/>
        </w:rPr>
        <w:t>NOTE on District budget for FY2020 (7/1/</w:t>
      </w:r>
      <w:r w:rsidR="00EA7295">
        <w:rPr>
          <w:rFonts w:ascii="Trade Gothic LT Std Extended" w:eastAsia="Times New Roman" w:hAnsi="Trade Gothic LT Std Extended" w:cs="Arial Black"/>
          <w:b/>
          <w:sz w:val="28"/>
          <w:szCs w:val="28"/>
        </w:rPr>
        <w:t>20</w:t>
      </w:r>
      <w:r w:rsidRPr="00B52B2E">
        <w:rPr>
          <w:rFonts w:ascii="Trade Gothic LT Std Extended" w:eastAsia="Times New Roman" w:hAnsi="Trade Gothic LT Std Extended" w:cs="Arial Black"/>
          <w:b/>
          <w:sz w:val="28"/>
          <w:szCs w:val="28"/>
        </w:rPr>
        <w:t xml:space="preserve"> – 6/30/2</w:t>
      </w:r>
      <w:r w:rsidR="00EA7295">
        <w:rPr>
          <w:rFonts w:ascii="Trade Gothic LT Std Extended" w:eastAsia="Times New Roman" w:hAnsi="Trade Gothic LT Std Extended" w:cs="Arial Black"/>
          <w:b/>
          <w:sz w:val="28"/>
          <w:szCs w:val="28"/>
        </w:rPr>
        <w:t>1</w:t>
      </w:r>
      <w:r w:rsidRPr="00B52B2E">
        <w:rPr>
          <w:rFonts w:ascii="Trade Gothic LT Std Extended" w:eastAsia="Times New Roman" w:hAnsi="Trade Gothic LT Std Extended" w:cs="Arial Black"/>
          <w:b/>
          <w:sz w:val="28"/>
          <w:szCs w:val="28"/>
        </w:rPr>
        <w:t>)</w:t>
      </w:r>
    </w:p>
    <w:p w14:paraId="7FBF4FB6" w14:textId="77777777" w:rsidR="00B52B2E" w:rsidRPr="00B52B2E" w:rsidRDefault="00B52B2E" w:rsidP="00B52B2E">
      <w:pPr>
        <w:spacing w:after="0" w:line="240" w:lineRule="auto"/>
        <w:rPr>
          <w:rFonts w:ascii="Arial Black" w:eastAsia="Times New Roman" w:hAnsi="Arial Black" w:cs="Arial Black"/>
          <w:sz w:val="24"/>
          <w:szCs w:val="24"/>
        </w:rPr>
      </w:pPr>
    </w:p>
    <w:p w14:paraId="6961ED41" w14:textId="77777777" w:rsidR="00B52B2E" w:rsidRPr="00B52B2E" w:rsidRDefault="00B52B2E" w:rsidP="00B52B2E">
      <w:pPr>
        <w:spacing w:after="0" w:line="240" w:lineRule="auto"/>
        <w:rPr>
          <w:rFonts w:ascii="Myriad Pro" w:eastAsia="Times New Roman" w:hAnsi="Myriad Pro" w:cs="Arial Black"/>
          <w:sz w:val="24"/>
          <w:szCs w:val="24"/>
        </w:rPr>
      </w:pPr>
      <w:r w:rsidRPr="00B52B2E">
        <w:rPr>
          <w:rFonts w:ascii="Myriad Pro" w:eastAsia="Times New Roman" w:hAnsi="Myriad Pro" w:cs="Arial"/>
          <w:b/>
          <w:sz w:val="24"/>
          <w:szCs w:val="24"/>
        </w:rPr>
        <w:t xml:space="preserve">NOTE: </w:t>
      </w:r>
      <w:r w:rsidRPr="00B52B2E">
        <w:rPr>
          <w:rFonts w:ascii="Myriad Pro" w:eastAsia="Times New Roman" w:hAnsi="Myriad Pro" w:cs="Arial"/>
          <w:sz w:val="24"/>
          <w:szCs w:val="24"/>
        </w:rPr>
        <w:t xml:space="preserve">The KCD operates on a calendar year basis and must do so because its primary funding source, the system of Rates and Charges, requires congruency with King County and KCD cities accounting.  </w:t>
      </w:r>
      <w:r w:rsidR="00EA7295">
        <w:rPr>
          <w:rFonts w:ascii="Myriad Pro" w:eastAsia="Times New Roman" w:hAnsi="Myriad Pro" w:cs="Arial"/>
          <w:sz w:val="24"/>
          <w:szCs w:val="24"/>
        </w:rPr>
        <w:t xml:space="preserve">The 2020 budget is shown below; 2021 will be similar.  </w:t>
      </w:r>
    </w:p>
    <w:p w14:paraId="6CD7C56E" w14:textId="77777777" w:rsidR="00B52B2E" w:rsidRPr="00B52B2E" w:rsidRDefault="00B52B2E" w:rsidP="00B52B2E">
      <w:pPr>
        <w:spacing w:after="0" w:line="240" w:lineRule="auto"/>
        <w:rPr>
          <w:rFonts w:ascii="Arial Black" w:eastAsia="Times New Roman" w:hAnsi="Arial Black" w:cs="Arial Black"/>
          <w:sz w:val="24"/>
          <w:szCs w:val="24"/>
        </w:rPr>
      </w:pPr>
    </w:p>
    <w:p w14:paraId="2CBDFF9A" w14:textId="77777777" w:rsidR="00137674" w:rsidRDefault="00137674"/>
    <w:p w14:paraId="10038D7E" w14:textId="77777777" w:rsidR="00B52B2E" w:rsidRDefault="00B52B2E"/>
    <w:p w14:paraId="7357C661" w14:textId="77777777" w:rsidR="00B52B2E" w:rsidRDefault="00B52B2E"/>
    <w:sectPr w:rsidR="00B52B2E" w:rsidSect="002404A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ade Gothic LT Std Extended">
    <w:altName w:val="Sitka Small"/>
    <w:panose1 w:val="020B0505040502020204"/>
    <w:charset w:val="00"/>
    <w:family w:val="swiss"/>
    <w:notTrueType/>
    <w:pitch w:val="variable"/>
    <w:sig w:usb0="00000003" w:usb1="00000000" w:usb2="00000000" w:usb3="00000000" w:csb0="00000001" w:csb1="00000000"/>
  </w:font>
  <w:font w:name="Myriad Pro">
    <w:altName w:val="Corbel"/>
    <w:panose1 w:val="020B0503030403020204"/>
    <w:charset w:val="00"/>
    <w:family w:val="swiss"/>
    <w:notTrueType/>
    <w:pitch w:val="variable"/>
    <w:sig w:usb0="20000287" w:usb1="00000001"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F43"/>
    <w:multiLevelType w:val="hybridMultilevel"/>
    <w:tmpl w:val="6BD653F2"/>
    <w:lvl w:ilvl="0" w:tplc="46FA53EA">
      <w:start w:val="1"/>
      <w:numFmt w:val="bullet"/>
      <w:lvlText w:val=""/>
      <w:lvlJc w:val="left"/>
      <w:pPr>
        <w:tabs>
          <w:tab w:val="num" w:pos="360"/>
        </w:tabs>
        <w:ind w:left="360" w:hanging="288"/>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751A5"/>
    <w:multiLevelType w:val="hybridMultilevel"/>
    <w:tmpl w:val="3D703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F516B"/>
    <w:multiLevelType w:val="hybridMultilevel"/>
    <w:tmpl w:val="37FC3F1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66748"/>
    <w:multiLevelType w:val="hybridMultilevel"/>
    <w:tmpl w:val="7F64937C"/>
    <w:lvl w:ilvl="0" w:tplc="04090005">
      <w:start w:val="1"/>
      <w:numFmt w:val="bullet"/>
      <w:lvlText w:val=""/>
      <w:lvlJc w:val="left"/>
      <w:pPr>
        <w:tabs>
          <w:tab w:val="num" w:pos="360"/>
        </w:tabs>
        <w:ind w:left="360" w:hanging="360"/>
      </w:pPr>
      <w:rPr>
        <w:rFonts w:ascii="Wingdings" w:hAnsi="Wingdings" w:hint="default"/>
      </w:rPr>
    </w:lvl>
    <w:lvl w:ilvl="1" w:tplc="46FA53EA">
      <w:start w:val="1"/>
      <w:numFmt w:val="bullet"/>
      <w:lvlText w:val=""/>
      <w:lvlJc w:val="left"/>
      <w:pPr>
        <w:tabs>
          <w:tab w:val="num" w:pos="1008"/>
        </w:tabs>
        <w:ind w:left="1008" w:hanging="288"/>
      </w:pPr>
      <w:rPr>
        <w:rFonts w:ascii="Wingdings" w:hAnsi="Wingdings" w:hint="default"/>
        <w:color w:val="808080"/>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A70649"/>
    <w:multiLevelType w:val="hybridMultilevel"/>
    <w:tmpl w:val="C22C91E2"/>
    <w:lvl w:ilvl="0" w:tplc="A24E173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C762CE"/>
    <w:multiLevelType w:val="hybridMultilevel"/>
    <w:tmpl w:val="65AE5BD4"/>
    <w:lvl w:ilvl="0" w:tplc="0409001B">
      <w:start w:val="1"/>
      <w:numFmt w:val="lowerRoman"/>
      <w:lvlText w:val="%1."/>
      <w:lvlJc w:val="right"/>
      <w:pPr>
        <w:tabs>
          <w:tab w:val="num" w:pos="288"/>
        </w:tabs>
        <w:ind w:left="288" w:hanging="288"/>
      </w:pPr>
      <w:rPr>
        <w:rFonts w:cs="Times New Roman" w:hint="default"/>
        <w:color w:val="808080"/>
      </w:rPr>
    </w:lvl>
    <w:lvl w:ilvl="1" w:tplc="04090003">
      <w:start w:val="1"/>
      <w:numFmt w:val="bullet"/>
      <w:lvlText w:val="o"/>
      <w:lvlJc w:val="left"/>
      <w:pPr>
        <w:tabs>
          <w:tab w:val="num" w:pos="1728"/>
        </w:tabs>
        <w:ind w:left="1728" w:hanging="360"/>
      </w:pPr>
      <w:rPr>
        <w:rFonts w:ascii="Courier New" w:hAnsi="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start w:val="1"/>
      <w:numFmt w:val="bullet"/>
      <w:lvlText w:val="o"/>
      <w:lvlJc w:val="left"/>
      <w:pPr>
        <w:tabs>
          <w:tab w:val="num" w:pos="3888"/>
        </w:tabs>
        <w:ind w:left="3888" w:hanging="360"/>
      </w:pPr>
      <w:rPr>
        <w:rFonts w:ascii="Courier New" w:hAnsi="Courier New" w:hint="default"/>
      </w:rPr>
    </w:lvl>
    <w:lvl w:ilvl="5" w:tplc="04090005">
      <w:start w:val="1"/>
      <w:numFmt w:val="bullet"/>
      <w:lvlText w:val=""/>
      <w:lvlJc w:val="left"/>
      <w:pPr>
        <w:tabs>
          <w:tab w:val="num" w:pos="4608"/>
        </w:tabs>
        <w:ind w:left="4608" w:hanging="360"/>
      </w:pPr>
      <w:rPr>
        <w:rFonts w:ascii="Wingdings" w:hAnsi="Wingdings" w:hint="default"/>
      </w:rPr>
    </w:lvl>
    <w:lvl w:ilvl="6" w:tplc="04090001">
      <w:start w:val="1"/>
      <w:numFmt w:val="bullet"/>
      <w:lvlText w:val=""/>
      <w:lvlJc w:val="left"/>
      <w:pPr>
        <w:tabs>
          <w:tab w:val="num" w:pos="5328"/>
        </w:tabs>
        <w:ind w:left="5328" w:hanging="360"/>
      </w:pPr>
      <w:rPr>
        <w:rFonts w:ascii="Symbol" w:hAnsi="Symbol" w:hint="default"/>
      </w:rPr>
    </w:lvl>
    <w:lvl w:ilvl="7" w:tplc="04090003">
      <w:start w:val="1"/>
      <w:numFmt w:val="bullet"/>
      <w:lvlText w:val="o"/>
      <w:lvlJc w:val="left"/>
      <w:pPr>
        <w:tabs>
          <w:tab w:val="num" w:pos="6048"/>
        </w:tabs>
        <w:ind w:left="6048" w:hanging="360"/>
      </w:pPr>
      <w:rPr>
        <w:rFonts w:ascii="Courier New" w:hAnsi="Courier New" w:hint="default"/>
      </w:rPr>
    </w:lvl>
    <w:lvl w:ilvl="8" w:tplc="04090005">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38554D88"/>
    <w:multiLevelType w:val="hybridMultilevel"/>
    <w:tmpl w:val="64ACA94A"/>
    <w:lvl w:ilvl="0" w:tplc="46FA53EA">
      <w:start w:val="1"/>
      <w:numFmt w:val="bullet"/>
      <w:lvlText w:val=""/>
      <w:lvlJc w:val="left"/>
      <w:pPr>
        <w:tabs>
          <w:tab w:val="num" w:pos="360"/>
        </w:tabs>
        <w:ind w:left="360" w:hanging="288"/>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4367DB"/>
    <w:multiLevelType w:val="hybridMultilevel"/>
    <w:tmpl w:val="FEBAD3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C67C9F"/>
    <w:multiLevelType w:val="hybridMultilevel"/>
    <w:tmpl w:val="5BA8A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AA759E"/>
    <w:multiLevelType w:val="hybridMultilevel"/>
    <w:tmpl w:val="FD30CAEA"/>
    <w:lvl w:ilvl="0" w:tplc="46FA53EA">
      <w:start w:val="1"/>
      <w:numFmt w:val="bullet"/>
      <w:lvlText w:val=""/>
      <w:lvlJc w:val="left"/>
      <w:pPr>
        <w:tabs>
          <w:tab w:val="num" w:pos="360"/>
        </w:tabs>
        <w:ind w:left="360" w:hanging="288"/>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A24245"/>
    <w:multiLevelType w:val="multilevel"/>
    <w:tmpl w:val="FEBAD3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120D2F"/>
    <w:multiLevelType w:val="hybridMultilevel"/>
    <w:tmpl w:val="E6F4CB4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53D4BF7"/>
    <w:multiLevelType w:val="hybridMultilevel"/>
    <w:tmpl w:val="1C320210"/>
    <w:lvl w:ilvl="0" w:tplc="04090001">
      <w:start w:val="1"/>
      <w:numFmt w:val="bullet"/>
      <w:lvlText w:val=""/>
      <w:lvlJc w:val="left"/>
      <w:pPr>
        <w:ind w:left="2142" w:hanging="360"/>
      </w:pPr>
      <w:rPr>
        <w:rFonts w:ascii="Symbol" w:hAnsi="Symbol" w:hint="default"/>
      </w:rPr>
    </w:lvl>
    <w:lvl w:ilvl="1" w:tplc="04090003" w:tentative="1">
      <w:start w:val="1"/>
      <w:numFmt w:val="bullet"/>
      <w:lvlText w:val="o"/>
      <w:lvlJc w:val="left"/>
      <w:pPr>
        <w:ind w:left="2862" w:hanging="360"/>
      </w:pPr>
      <w:rPr>
        <w:rFonts w:ascii="Courier New" w:hAnsi="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13" w15:restartNumberingAfterBreak="0">
    <w:nsid w:val="555D1EA8"/>
    <w:multiLevelType w:val="hybridMultilevel"/>
    <w:tmpl w:val="AB127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824DF2"/>
    <w:multiLevelType w:val="hybridMultilevel"/>
    <w:tmpl w:val="F4AA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A62E2E"/>
    <w:multiLevelType w:val="hybridMultilevel"/>
    <w:tmpl w:val="C93801D2"/>
    <w:lvl w:ilvl="0" w:tplc="46FA53EA">
      <w:start w:val="1"/>
      <w:numFmt w:val="bullet"/>
      <w:lvlText w:val=""/>
      <w:lvlJc w:val="left"/>
      <w:pPr>
        <w:tabs>
          <w:tab w:val="num" w:pos="360"/>
        </w:tabs>
        <w:ind w:left="360" w:hanging="288"/>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AC36A9"/>
    <w:multiLevelType w:val="hybridMultilevel"/>
    <w:tmpl w:val="E23810E0"/>
    <w:lvl w:ilvl="0" w:tplc="BAD63550">
      <w:start w:val="1"/>
      <w:numFmt w:val="bullet"/>
      <w:lvlText w:val=""/>
      <w:lvlJc w:val="left"/>
      <w:pPr>
        <w:ind w:left="1440" w:hanging="360"/>
      </w:pPr>
      <w:rPr>
        <w:rFonts w:ascii="Symbol" w:hAnsi="Symbol" w:hint="default"/>
        <w:color w:val="auto"/>
        <w:sz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4430A2"/>
    <w:multiLevelType w:val="hybridMultilevel"/>
    <w:tmpl w:val="D2964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1"/>
  </w:num>
  <w:num w:numId="4">
    <w:abstractNumId w:val="10"/>
  </w:num>
  <w:num w:numId="5">
    <w:abstractNumId w:val="2"/>
  </w:num>
  <w:num w:numId="6">
    <w:abstractNumId w:val="9"/>
  </w:num>
  <w:num w:numId="7">
    <w:abstractNumId w:val="6"/>
  </w:num>
  <w:num w:numId="8">
    <w:abstractNumId w:val="0"/>
  </w:num>
  <w:num w:numId="9">
    <w:abstractNumId w:val="15"/>
  </w:num>
  <w:num w:numId="10">
    <w:abstractNumId w:val="5"/>
  </w:num>
  <w:num w:numId="11">
    <w:abstractNumId w:val="13"/>
  </w:num>
  <w:num w:numId="12">
    <w:abstractNumId w:val="17"/>
  </w:num>
  <w:num w:numId="13">
    <w:abstractNumId w:val="1"/>
  </w:num>
  <w:num w:numId="14">
    <w:abstractNumId w:val="14"/>
  </w:num>
  <w:num w:numId="15">
    <w:abstractNumId w:val="4"/>
  </w:num>
  <w:num w:numId="16">
    <w:abstractNumId w:val="12"/>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B2E"/>
    <w:rsid w:val="0005793E"/>
    <w:rsid w:val="000C4F15"/>
    <w:rsid w:val="00137674"/>
    <w:rsid w:val="00190FF7"/>
    <w:rsid w:val="00196671"/>
    <w:rsid w:val="001E7401"/>
    <w:rsid w:val="001F21C2"/>
    <w:rsid w:val="001F60F7"/>
    <w:rsid w:val="00202212"/>
    <w:rsid w:val="00234278"/>
    <w:rsid w:val="002404AA"/>
    <w:rsid w:val="00250848"/>
    <w:rsid w:val="00282AF2"/>
    <w:rsid w:val="002C552B"/>
    <w:rsid w:val="00303CB9"/>
    <w:rsid w:val="003D5C05"/>
    <w:rsid w:val="00430088"/>
    <w:rsid w:val="004407A1"/>
    <w:rsid w:val="00574AF8"/>
    <w:rsid w:val="005D082F"/>
    <w:rsid w:val="006122F0"/>
    <w:rsid w:val="00734924"/>
    <w:rsid w:val="00755468"/>
    <w:rsid w:val="007B6F61"/>
    <w:rsid w:val="007E425C"/>
    <w:rsid w:val="007F3284"/>
    <w:rsid w:val="008048B4"/>
    <w:rsid w:val="00865C68"/>
    <w:rsid w:val="0090301C"/>
    <w:rsid w:val="009A094D"/>
    <w:rsid w:val="00A45D1B"/>
    <w:rsid w:val="00B4221C"/>
    <w:rsid w:val="00B52B2E"/>
    <w:rsid w:val="00BA1C36"/>
    <w:rsid w:val="00C65E8D"/>
    <w:rsid w:val="00D57C88"/>
    <w:rsid w:val="00DF126E"/>
    <w:rsid w:val="00E40686"/>
    <w:rsid w:val="00E76F79"/>
    <w:rsid w:val="00E8620F"/>
    <w:rsid w:val="00EA7295"/>
    <w:rsid w:val="00ED391C"/>
    <w:rsid w:val="00EE64F3"/>
    <w:rsid w:val="00F12DB1"/>
    <w:rsid w:val="00F467FF"/>
    <w:rsid w:val="00FA7254"/>
    <w:rsid w:val="00FC0569"/>
    <w:rsid w:val="00FC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758DA"/>
  <w15:chartTrackingRefBased/>
  <w15:docId w15:val="{D7D209E2-BE9C-4DFE-A032-B7C1EADD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B52B2E"/>
    <w:pPr>
      <w:keepNext/>
      <w:spacing w:after="0" w:line="240" w:lineRule="auto"/>
      <w:outlineLvl w:val="1"/>
    </w:pPr>
    <w:rPr>
      <w:rFonts w:ascii="Tahoma" w:eastAsia="Times New Roman" w:hAnsi="Tahoma" w:cs="Tahoma"/>
      <w:b/>
      <w:bCs/>
      <w:sz w:val="32"/>
      <w:szCs w:val="32"/>
    </w:rPr>
  </w:style>
  <w:style w:type="paragraph" w:styleId="Heading3">
    <w:name w:val="heading 3"/>
    <w:basedOn w:val="Normal"/>
    <w:next w:val="Normal"/>
    <w:link w:val="Heading3Char"/>
    <w:uiPriority w:val="99"/>
    <w:qFormat/>
    <w:rsid w:val="00B52B2E"/>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B52B2E"/>
    <w:pPr>
      <w:keepNext/>
      <w:spacing w:after="0" w:line="240" w:lineRule="auto"/>
      <w:jc w:val="right"/>
      <w:outlineLvl w:val="3"/>
    </w:pPr>
    <w:rPr>
      <w:rFonts w:ascii="Tahoma" w:eastAsia="Times New Roman" w:hAnsi="Tahoma" w:cs="Tahoma"/>
      <w:b/>
      <w:bCs/>
      <w:sz w:val="32"/>
      <w:szCs w:val="32"/>
    </w:rPr>
  </w:style>
  <w:style w:type="paragraph" w:styleId="Heading5">
    <w:name w:val="heading 5"/>
    <w:basedOn w:val="Normal"/>
    <w:next w:val="Normal"/>
    <w:link w:val="Heading5Char"/>
    <w:uiPriority w:val="99"/>
    <w:qFormat/>
    <w:rsid w:val="00B52B2E"/>
    <w:pPr>
      <w:keepNext/>
      <w:spacing w:after="0" w:line="240" w:lineRule="auto"/>
      <w:jc w:val="center"/>
      <w:outlineLvl w:val="4"/>
    </w:pPr>
    <w:rPr>
      <w:rFonts w:ascii="Tahoma" w:eastAsia="Times New Roman" w:hAnsi="Tahoma" w:cs="Tahoma"/>
      <w:b/>
      <w:bCs/>
      <w:color w:val="3366FF"/>
      <w:sz w:val="120"/>
      <w:szCs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52B2E"/>
    <w:rPr>
      <w:rFonts w:ascii="Tahoma" w:eastAsia="Times New Roman" w:hAnsi="Tahoma" w:cs="Tahoma"/>
      <w:b/>
      <w:bCs/>
      <w:sz w:val="32"/>
      <w:szCs w:val="32"/>
    </w:rPr>
  </w:style>
  <w:style w:type="character" w:customStyle="1" w:styleId="Heading3Char">
    <w:name w:val="Heading 3 Char"/>
    <w:basedOn w:val="DefaultParagraphFont"/>
    <w:link w:val="Heading3"/>
    <w:uiPriority w:val="99"/>
    <w:rsid w:val="00B52B2E"/>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B52B2E"/>
    <w:rPr>
      <w:rFonts w:ascii="Tahoma" w:eastAsia="Times New Roman" w:hAnsi="Tahoma" w:cs="Tahoma"/>
      <w:b/>
      <w:bCs/>
      <w:sz w:val="32"/>
      <w:szCs w:val="32"/>
    </w:rPr>
  </w:style>
  <w:style w:type="character" w:customStyle="1" w:styleId="Heading5Char">
    <w:name w:val="Heading 5 Char"/>
    <w:basedOn w:val="DefaultParagraphFont"/>
    <w:link w:val="Heading5"/>
    <w:uiPriority w:val="99"/>
    <w:rsid w:val="00B52B2E"/>
    <w:rPr>
      <w:rFonts w:ascii="Tahoma" w:eastAsia="Times New Roman" w:hAnsi="Tahoma" w:cs="Tahoma"/>
      <w:b/>
      <w:bCs/>
      <w:color w:val="3366FF"/>
      <w:sz w:val="120"/>
      <w:szCs w:val="120"/>
    </w:rPr>
  </w:style>
  <w:style w:type="paragraph" w:customStyle="1" w:styleId="Style3">
    <w:name w:val="Style3"/>
    <w:basedOn w:val="Normal"/>
    <w:uiPriority w:val="99"/>
    <w:rsid w:val="00B52B2E"/>
    <w:pPr>
      <w:spacing w:after="0" w:line="240" w:lineRule="auto"/>
    </w:pPr>
    <w:rPr>
      <w:rFonts w:ascii="Arial" w:eastAsia="Times New Roman" w:hAnsi="Arial" w:cs="Arial"/>
      <w:sz w:val="24"/>
      <w:szCs w:val="24"/>
    </w:rPr>
  </w:style>
  <w:style w:type="character" w:customStyle="1" w:styleId="StyleArial10pt">
    <w:name w:val="Style Arial 10 pt"/>
    <w:basedOn w:val="DefaultParagraphFont"/>
    <w:uiPriority w:val="99"/>
    <w:rsid w:val="00B52B2E"/>
    <w:rPr>
      <w:rFonts w:ascii="Arial" w:hAnsi="Arial" w:cs="Arial"/>
      <w:sz w:val="24"/>
      <w:szCs w:val="24"/>
    </w:rPr>
  </w:style>
  <w:style w:type="character" w:customStyle="1" w:styleId="StyleArial10pt1">
    <w:name w:val="Style Arial 10 pt1"/>
    <w:basedOn w:val="DefaultParagraphFont"/>
    <w:uiPriority w:val="99"/>
    <w:rsid w:val="00B52B2E"/>
    <w:rPr>
      <w:rFonts w:ascii="Arial" w:hAnsi="Arial" w:cs="Arial"/>
      <w:sz w:val="24"/>
      <w:szCs w:val="24"/>
    </w:rPr>
  </w:style>
  <w:style w:type="character" w:customStyle="1" w:styleId="StyleArial10ptDarkBlue">
    <w:name w:val="Style Arial 10 pt Dark Blue"/>
    <w:basedOn w:val="DefaultParagraphFont"/>
    <w:uiPriority w:val="99"/>
    <w:rsid w:val="00B52B2E"/>
    <w:rPr>
      <w:rFonts w:ascii="Arial" w:hAnsi="Arial" w:cs="Arial"/>
      <w:color w:val="000080"/>
      <w:sz w:val="24"/>
      <w:szCs w:val="24"/>
    </w:rPr>
  </w:style>
  <w:style w:type="paragraph" w:customStyle="1" w:styleId="Style1">
    <w:name w:val="Style1"/>
    <w:basedOn w:val="Normal"/>
    <w:autoRedefine/>
    <w:uiPriority w:val="99"/>
    <w:rsid w:val="00B52B2E"/>
    <w:pPr>
      <w:spacing w:after="0" w:line="240" w:lineRule="auto"/>
    </w:pPr>
    <w:rPr>
      <w:rFonts w:ascii="Arial" w:eastAsia="Times New Roman" w:hAnsi="Arial" w:cs="Arial"/>
      <w:sz w:val="24"/>
      <w:szCs w:val="24"/>
    </w:rPr>
  </w:style>
  <w:style w:type="paragraph" w:styleId="Header">
    <w:name w:val="header"/>
    <w:basedOn w:val="Normal"/>
    <w:link w:val="HeaderChar"/>
    <w:uiPriority w:val="99"/>
    <w:rsid w:val="00B52B2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52B2E"/>
    <w:rPr>
      <w:rFonts w:ascii="Times New Roman" w:eastAsia="Times New Roman" w:hAnsi="Times New Roman" w:cs="Times New Roman"/>
      <w:sz w:val="24"/>
      <w:szCs w:val="24"/>
    </w:rPr>
  </w:style>
  <w:style w:type="paragraph" w:styleId="Footer">
    <w:name w:val="footer"/>
    <w:basedOn w:val="Normal"/>
    <w:link w:val="FooterChar"/>
    <w:uiPriority w:val="99"/>
    <w:rsid w:val="00B52B2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52B2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B52B2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B52B2E"/>
    <w:rPr>
      <w:rFonts w:ascii="Tahoma" w:eastAsia="Times New Roman" w:hAnsi="Tahoma" w:cs="Tahoma"/>
      <w:sz w:val="16"/>
      <w:szCs w:val="16"/>
    </w:rPr>
  </w:style>
  <w:style w:type="paragraph" w:styleId="ListParagraph">
    <w:name w:val="List Paragraph"/>
    <w:basedOn w:val="Normal"/>
    <w:uiPriority w:val="34"/>
    <w:qFormat/>
    <w:rsid w:val="00B52B2E"/>
    <w:pPr>
      <w:spacing w:after="0" w:line="240" w:lineRule="auto"/>
      <w:ind w:left="720"/>
      <w:contextualSpacing/>
    </w:pPr>
    <w:rPr>
      <w:rFonts w:ascii="Arial" w:eastAsia="Times New Roman" w:hAnsi="Arial" w:cs="Times New Roman"/>
      <w:sz w:val="24"/>
      <w:szCs w:val="20"/>
    </w:rPr>
  </w:style>
  <w:style w:type="character" w:customStyle="1" w:styleId="st1">
    <w:name w:val="st1"/>
    <w:basedOn w:val="DefaultParagraphFont"/>
    <w:rsid w:val="00B52B2E"/>
    <w:rPr>
      <w:rFonts w:cs="Times New Roman"/>
    </w:rPr>
  </w:style>
  <w:style w:type="paragraph" w:customStyle="1" w:styleId="content">
    <w:name w:val="content"/>
    <w:basedOn w:val="Normal"/>
    <w:rsid w:val="00B52B2E"/>
    <w:pPr>
      <w:spacing w:before="100" w:beforeAutospacing="1" w:after="100" w:afterAutospacing="1" w:line="135" w:lineRule="atLeast"/>
    </w:pPr>
    <w:rPr>
      <w:rFonts w:ascii="Verdana" w:eastAsia="Times New Roman" w:hAnsi="Verdana" w:cs="Times New Roman"/>
      <w:color w:val="000000"/>
      <w:sz w:val="18"/>
      <w:szCs w:val="18"/>
    </w:rPr>
  </w:style>
  <w:style w:type="character" w:styleId="CommentReference">
    <w:name w:val="annotation reference"/>
    <w:basedOn w:val="DefaultParagraphFont"/>
    <w:uiPriority w:val="99"/>
    <w:semiHidden/>
    <w:unhideWhenUsed/>
    <w:rsid w:val="00B52B2E"/>
    <w:rPr>
      <w:rFonts w:cs="Times New Roman"/>
      <w:sz w:val="16"/>
      <w:szCs w:val="16"/>
    </w:rPr>
  </w:style>
  <w:style w:type="paragraph" w:styleId="CommentText">
    <w:name w:val="annotation text"/>
    <w:basedOn w:val="Normal"/>
    <w:link w:val="CommentTextChar"/>
    <w:uiPriority w:val="99"/>
    <w:semiHidden/>
    <w:unhideWhenUsed/>
    <w:rsid w:val="00B52B2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52B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2B2E"/>
    <w:rPr>
      <w:b/>
      <w:bCs/>
    </w:rPr>
  </w:style>
  <w:style w:type="character" w:customStyle="1" w:styleId="CommentSubjectChar">
    <w:name w:val="Comment Subject Char"/>
    <w:basedOn w:val="CommentTextChar"/>
    <w:link w:val="CommentSubject"/>
    <w:uiPriority w:val="99"/>
    <w:semiHidden/>
    <w:rsid w:val="00B52B2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pn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E20A3FD51C7B4BA37CAC30F6240319" ma:contentTypeVersion="10" ma:contentTypeDescription="Create a new document." ma:contentTypeScope="" ma:versionID="e6a96134af8c4ff43b2a9497779bbc51">
  <xsd:schema xmlns:xsd="http://www.w3.org/2001/XMLSchema" xmlns:xs="http://www.w3.org/2001/XMLSchema" xmlns:p="http://schemas.microsoft.com/office/2006/metadata/properties" xmlns:ns3="6c1b0291-dbc0-451b-8a0d-5d24025b47ee" xmlns:ns4="63c6e37d-10f8-4d5a-bce9-83da2b58ced2" targetNamespace="http://schemas.microsoft.com/office/2006/metadata/properties" ma:root="true" ma:fieldsID="30253c5c0f0841d37e4554e779f29491" ns3:_="" ns4:_="">
    <xsd:import namespace="6c1b0291-dbc0-451b-8a0d-5d24025b47ee"/>
    <xsd:import namespace="63c6e37d-10f8-4d5a-bce9-83da2b58ced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1b0291-dbc0-451b-8a0d-5d24025b47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6e37d-10f8-4d5a-bce9-83da2b58ced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DB0579-19F3-4C5D-8699-F88E59E8338C}">
  <ds:schemaRefs>
    <ds:schemaRef ds:uri="http://schemas.microsoft.com/sharepoint/v3/contenttype/forms"/>
  </ds:schemaRefs>
</ds:datastoreItem>
</file>

<file path=customXml/itemProps2.xml><?xml version="1.0" encoding="utf-8"?>
<ds:datastoreItem xmlns:ds="http://schemas.openxmlformats.org/officeDocument/2006/customXml" ds:itemID="{8077EFF1-96B0-401B-AB5C-A45D462C8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1b0291-dbc0-451b-8a0d-5d24025b47ee"/>
    <ds:schemaRef ds:uri="63c6e37d-10f8-4d5a-bce9-83da2b58c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A79A2-FE99-4E55-A13D-CF1E07802D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4188</Words>
  <Characters>23872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Grace</dc:creator>
  <cp:keywords/>
  <dc:description/>
  <cp:lastModifiedBy>Deirdre Grace</cp:lastModifiedBy>
  <cp:revision>6</cp:revision>
  <dcterms:created xsi:type="dcterms:W3CDTF">2020-06-25T22:45:00Z</dcterms:created>
  <dcterms:modified xsi:type="dcterms:W3CDTF">2020-06-25T22:55:00Z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0x010100CDE20A3FD51C7B4BA37CAC30F6240319</vt:lpwstr>
  </property>
</Properties>
</file>