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5FE7"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64E9E2DA"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7BB0BF66"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314154BD" w14:textId="77777777" w:rsidTr="008E14BE">
        <w:tc>
          <w:tcPr>
            <w:tcW w:w="9736" w:type="dxa"/>
            <w:shd w:val="clear" w:color="auto" w:fill="DEEAF6"/>
          </w:tcPr>
          <w:p w14:paraId="46ABB613"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4474C0DB"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4E17761D"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751B073B"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 xml:space="preserve">zagradi i u </w:t>
            </w:r>
            <w:r w:rsidR="00DA277D">
              <w:rPr>
                <w:rFonts w:ascii="Calibri Light" w:eastAsia="Times New Roman" w:hAnsi="Calibri Light"/>
                <w:b/>
                <w:i/>
              </w:rPr>
              <w:t>kurzivu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28F15454" w14:textId="12AB394D"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w:t>
            </w:r>
            <w:r w:rsidR="00DD6AF5">
              <w:rPr>
                <w:rFonts w:ascii="Calibri Light" w:eastAsia="Times New Roman" w:hAnsi="Calibri Light"/>
                <w:i/>
              </w:rPr>
              <w:t>vjeren pečatom (ako je primjenji</w:t>
            </w:r>
            <w:r w:rsidRPr="00B3364B">
              <w:rPr>
                <w:rFonts w:ascii="Calibri Light" w:eastAsia="Times New Roman" w:hAnsi="Calibri Light"/>
                <w:i/>
              </w:rPr>
              <w:t>vo) od strane Nositelja projekta i svih projektnih partnera.</w:t>
            </w:r>
          </w:p>
          <w:p w14:paraId="4D3CD196"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325CAA0E" w14:textId="77777777" w:rsidR="0080407B" w:rsidRPr="00B3364B" w:rsidRDefault="0080407B" w:rsidP="0080407B">
      <w:pPr>
        <w:spacing w:after="0" w:line="240" w:lineRule="auto"/>
        <w:jc w:val="both"/>
        <w:rPr>
          <w:rFonts w:asciiTheme="majorHAnsi" w:hAnsiTheme="majorHAnsi" w:cstheme="majorHAnsi"/>
        </w:rPr>
      </w:pPr>
    </w:p>
    <w:p w14:paraId="27F4BB4C" w14:textId="77777777" w:rsidR="0080407B" w:rsidRPr="00B3364B" w:rsidRDefault="0080407B" w:rsidP="0080407B">
      <w:pPr>
        <w:spacing w:after="0" w:line="240" w:lineRule="auto"/>
        <w:jc w:val="both"/>
        <w:rPr>
          <w:rFonts w:asciiTheme="majorHAnsi" w:hAnsiTheme="majorHAnsi" w:cstheme="majorHAnsi"/>
          <w:b/>
        </w:rPr>
      </w:pPr>
    </w:p>
    <w:p w14:paraId="72C20EC6"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19BDBCAA"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1EFB8D9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3374A14B"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1C5C8B3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2556B0E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09CE410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48A2581A"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171AC91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79A25E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650CCC2B" w14:textId="77777777" w:rsidR="0080407B" w:rsidRPr="00B3364B" w:rsidRDefault="0080407B" w:rsidP="0080407B">
      <w:pPr>
        <w:spacing w:after="0" w:line="240" w:lineRule="auto"/>
        <w:rPr>
          <w:rFonts w:asciiTheme="majorHAnsi" w:hAnsiTheme="majorHAnsi" w:cstheme="majorHAnsi"/>
        </w:rPr>
      </w:pPr>
    </w:p>
    <w:p w14:paraId="3701685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4C0D69FD" w14:textId="77777777" w:rsidR="0080407B" w:rsidRPr="00B3364B" w:rsidRDefault="0080407B" w:rsidP="0080407B">
      <w:pPr>
        <w:spacing w:after="0" w:line="240" w:lineRule="auto"/>
        <w:rPr>
          <w:rFonts w:asciiTheme="majorHAnsi" w:hAnsiTheme="majorHAnsi" w:cstheme="majorHAnsi"/>
        </w:rPr>
      </w:pPr>
    </w:p>
    <w:p w14:paraId="39A7DD3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77DE335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22645877"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7EA28832" w14:textId="77777777" w:rsidR="0080407B" w:rsidRPr="00B3364B" w:rsidRDefault="0080407B" w:rsidP="0080407B">
      <w:pPr>
        <w:spacing w:after="0" w:line="240" w:lineRule="auto"/>
        <w:rPr>
          <w:rFonts w:asciiTheme="majorHAnsi" w:hAnsiTheme="majorHAnsi" w:cstheme="majorHAnsi"/>
        </w:rPr>
      </w:pPr>
    </w:p>
    <w:p w14:paraId="3C4FE47E" w14:textId="77777777" w:rsidR="0080407B" w:rsidRPr="00B3364B" w:rsidRDefault="0080407B" w:rsidP="0080407B">
      <w:pPr>
        <w:spacing w:after="0" w:line="240" w:lineRule="auto"/>
        <w:rPr>
          <w:rFonts w:asciiTheme="majorHAnsi" w:hAnsiTheme="majorHAnsi" w:cstheme="majorHAnsi"/>
        </w:rPr>
      </w:pPr>
    </w:p>
    <w:p w14:paraId="5FFD993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1EEB3B2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41492A26"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2EE2CB9F" w14:textId="2282D586" w:rsidR="0080407B" w:rsidRPr="00DA277D" w:rsidRDefault="0080407B" w:rsidP="00DA277D">
      <w:pPr>
        <w:pStyle w:val="NoSpacing1"/>
        <w:jc w:val="both"/>
        <w:rPr>
          <w:rStyle w:val="Bodytext3TimesNewRoman"/>
          <w:rFonts w:ascii="Calibri Light" w:eastAsia="Calibri" w:hAnsi="Calibri Light"/>
          <w:color w:val="auto"/>
          <w:szCs w:val="24"/>
          <w:shd w:val="clear" w:color="auto" w:fill="auto"/>
          <w:lang w:val="hr-HR"/>
        </w:rPr>
      </w:pPr>
      <w:r w:rsidRPr="0060730F">
        <w:rPr>
          <w:rStyle w:val="Bodytext3TimesNewRoman"/>
          <w:rFonts w:ascii="Calibri Light" w:eastAsia="Calibri" w:hAnsi="Calibri Light" w:cs="Calibri Light"/>
          <w:lang w:val="hr-HR"/>
        </w:rPr>
        <w:t>Predmet zajedničkog djelovanja je zajednički projekt</w:t>
      </w:r>
      <w:r w:rsidR="00DA277D">
        <w:rPr>
          <w:rStyle w:val="Bodytext3TimesNewRoman"/>
          <w:rFonts w:ascii="Calibri Light" w:eastAsia="Calibri" w:hAnsi="Calibri Light" w:cs="Calibri Light"/>
          <w:lang w:val="hr-HR"/>
        </w:rPr>
        <w:t>________________</w:t>
      </w:r>
      <w:r w:rsidRPr="0060730F">
        <w:rPr>
          <w:rStyle w:val="Bodytext3TimesNewRoman"/>
          <w:rFonts w:ascii="Calibri Light" w:eastAsia="Calibri" w:hAnsi="Calibri Light" w:cs="Calibri Light"/>
          <w:lang w:val="hr-HR"/>
        </w:rPr>
        <w:t xml:space="preserve"> (</w:t>
      </w:r>
      <w:r w:rsidRPr="0060730F">
        <w:rPr>
          <w:rStyle w:val="Bodytext3TimesNewRoman"/>
          <w:rFonts w:ascii="Calibri Light" w:eastAsia="Calibri" w:hAnsi="Calibri Light" w:cs="Calibri Light"/>
          <w:i/>
          <w:lang w:val="hr-HR"/>
        </w:rPr>
        <w:t>naziv projekta</w:t>
      </w:r>
      <w:r w:rsidRPr="0060730F">
        <w:rPr>
          <w:rStyle w:val="Bodytext3TimesNewRoman"/>
          <w:rFonts w:ascii="Calibri Light" w:eastAsia="Calibri" w:hAnsi="Calibri Light" w:cs="Calibri Light"/>
          <w:lang w:val="hr-HR"/>
        </w:rPr>
        <w:t xml:space="preserve">), koji će partneri prijaviti na </w:t>
      </w:r>
      <w:r w:rsidR="00FA0F97">
        <w:rPr>
          <w:rStyle w:val="Bodytext3TimesNewRoman"/>
          <w:rFonts w:ascii="Calibri Light" w:eastAsia="Calibri" w:hAnsi="Calibri Light" w:cs="Calibri Light"/>
          <w:lang w:val="hr-HR"/>
        </w:rPr>
        <w:t>N</w:t>
      </w:r>
      <w:r w:rsidRPr="0060730F">
        <w:rPr>
          <w:rStyle w:val="Bodytext3TimesNewRoman"/>
          <w:rFonts w:ascii="Calibri Light" w:eastAsia="Calibri" w:hAnsi="Calibri Light" w:cs="Calibri Light"/>
          <w:lang w:val="hr-HR"/>
        </w:rPr>
        <w:t>atječaj</w:t>
      </w:r>
      <w:r w:rsidRPr="00022451">
        <w:rPr>
          <w:rFonts w:ascii="Calibri Light" w:hAnsi="Calibri Light" w:cs="Calibri Light"/>
        </w:rPr>
        <w:t xml:space="preserve"> </w:t>
      </w:r>
      <w:r w:rsidRPr="0060730F">
        <w:rPr>
          <w:rStyle w:val="Bodytext3TimesNewRoman"/>
          <w:rFonts w:ascii="Calibri Light" w:eastAsia="Calibri" w:hAnsi="Calibri Light" w:cs="Calibri Light"/>
          <w:lang w:val="hr-HR"/>
        </w:rPr>
        <w:t xml:space="preserve">za dodjelu potpore projektima u okviru </w:t>
      </w:r>
      <w:r w:rsidRPr="00022451">
        <w:rPr>
          <w:rFonts w:ascii="Calibri Light" w:hAnsi="Calibri Light" w:cs="Calibri Light"/>
        </w:rPr>
        <w:t>Mjere</w:t>
      </w:r>
      <w:r w:rsidRPr="00022451">
        <w:rPr>
          <w:rFonts w:ascii="Calibri Light" w:eastAsia="Arial" w:hAnsi="Calibri Light" w:cs="Calibri Light"/>
          <w:lang w:eastAsia="hr-HR"/>
        </w:rPr>
        <w:t xml:space="preserve"> </w:t>
      </w:r>
      <w:r w:rsidR="0040640B">
        <w:rPr>
          <w:rFonts w:ascii="Calibri Light" w:hAnsi="Calibri Light"/>
          <w:szCs w:val="24"/>
        </w:rPr>
        <w:t>1.1</w:t>
      </w:r>
      <w:r w:rsidR="00F36200" w:rsidRPr="00F36200">
        <w:rPr>
          <w:rFonts w:ascii="Calibri Light" w:hAnsi="Calibri Light"/>
          <w:szCs w:val="24"/>
        </w:rPr>
        <w:t xml:space="preserve"> </w:t>
      </w:r>
      <w:r w:rsidR="00A572FF">
        <w:rPr>
          <w:rFonts w:ascii="Calibri Light" w:hAnsi="Calibri Light"/>
          <w:szCs w:val="24"/>
        </w:rPr>
        <w:t>P</w:t>
      </w:r>
      <w:r w:rsidR="00A572FF" w:rsidRPr="00A572FF">
        <w:rPr>
          <w:rFonts w:ascii="Calibri Light" w:hAnsi="Calibri Light"/>
          <w:szCs w:val="24"/>
        </w:rPr>
        <w:t>oboljšanje kvalitete ulova, dodavanje vrijednosti, prerada i trženje proizvoda ribarstva i akvakulture te poticanje energetske učinkovitosti i ublažavanja klimatskih promjena</w:t>
      </w:r>
      <w:r w:rsidR="00A572FF">
        <w:rPr>
          <w:rFonts w:ascii="Calibri Light" w:hAnsi="Calibri Light"/>
          <w:szCs w:val="24"/>
        </w:rPr>
        <w:t xml:space="preserve"> </w:t>
      </w:r>
      <w:r w:rsidR="00DA277D" w:rsidRPr="00DA277D">
        <w:rPr>
          <w:rFonts w:ascii="Calibri Light" w:hAnsi="Calibri Light"/>
          <w:szCs w:val="24"/>
        </w:rPr>
        <w:t xml:space="preserve">iz </w:t>
      </w:r>
      <w:r w:rsidR="00FA0F97">
        <w:rPr>
          <w:rFonts w:ascii="Calibri Light" w:hAnsi="Calibri Light"/>
          <w:szCs w:val="24"/>
        </w:rPr>
        <w:t>L</w:t>
      </w:r>
      <w:r w:rsidR="00DA277D" w:rsidRPr="00DA277D">
        <w:rPr>
          <w:rFonts w:ascii="Calibri Light" w:hAnsi="Calibri Light"/>
          <w:szCs w:val="24"/>
        </w:rPr>
        <w:t xml:space="preserve">okalne razvojne strategije u ribarstvu 2014. – 2020. </w:t>
      </w:r>
      <w:r w:rsidR="00FA0F97">
        <w:rPr>
          <w:rFonts w:ascii="Calibri Light" w:hAnsi="Calibri Light"/>
          <w:szCs w:val="24"/>
        </w:rPr>
        <w:t>FLAG</w:t>
      </w:r>
      <w:r w:rsidR="00DA277D" w:rsidRPr="00DA277D">
        <w:rPr>
          <w:rFonts w:ascii="Calibri Light" w:hAnsi="Calibri Light"/>
          <w:szCs w:val="24"/>
        </w:rPr>
        <w:t xml:space="preserve">-a </w:t>
      </w:r>
      <w:r w:rsidR="00FA0F97">
        <w:rPr>
          <w:rFonts w:ascii="Calibri Light" w:hAnsi="Calibri Light"/>
          <w:szCs w:val="24"/>
        </w:rPr>
        <w:t>Š</w:t>
      </w:r>
      <w:r w:rsidR="00DA277D" w:rsidRPr="00DA277D">
        <w:rPr>
          <w:rFonts w:ascii="Calibri Light" w:hAnsi="Calibri Light"/>
          <w:szCs w:val="24"/>
        </w:rPr>
        <w:t>koj</w:t>
      </w:r>
      <w:r w:rsidR="00FA0F97">
        <w:rPr>
          <w:rFonts w:ascii="Calibri Light" w:hAnsi="Calibri Light"/>
          <w:szCs w:val="24"/>
        </w:rPr>
        <w:t xml:space="preserve">i </w:t>
      </w:r>
      <w:r w:rsidRPr="0060730F">
        <w:rPr>
          <w:rStyle w:val="Bodytext3TimesNewRoman"/>
          <w:rFonts w:ascii="Calibri Light" w:eastAsia="Calibri" w:hAnsi="Calibri Light" w:cs="Calibri Light"/>
          <w:lang w:val="hr-HR"/>
        </w:rPr>
        <w:t xml:space="preserve">koji je objavila Lokalna akcijska skupina u ribarstvu </w:t>
      </w:r>
      <w:r w:rsidR="00FA0F97">
        <w:rPr>
          <w:rStyle w:val="Bodytext3TimesNewRoman"/>
          <w:rFonts w:ascii="Calibri Light" w:eastAsia="Calibri" w:hAnsi="Calibri Light" w:cs="Calibri Light"/>
          <w:lang w:val="hr-HR"/>
        </w:rPr>
        <w:t>Škoji</w:t>
      </w:r>
      <w:r w:rsidRPr="0060730F">
        <w:rPr>
          <w:rStyle w:val="Bodytext3TimesNewRoman"/>
          <w:rFonts w:ascii="Calibri Light" w:eastAsia="Calibri" w:hAnsi="Calibri Light" w:cs="Calibri Light"/>
          <w:lang w:val="hr-HR"/>
        </w:rPr>
        <w:t xml:space="preserve"> (dalje u tekstu: FLAG), </w:t>
      </w:r>
      <w:r w:rsidR="009C04AD" w:rsidRPr="0040640B">
        <w:rPr>
          <w:rStyle w:val="Bodytext3TimesNewRoman"/>
          <w:rFonts w:ascii="Calibri Light" w:eastAsia="Calibri" w:hAnsi="Calibri Light" w:cs="Calibri Light"/>
          <w:lang w:val="hr-HR"/>
        </w:rPr>
        <w:t xml:space="preserve">dana </w:t>
      </w:r>
      <w:r w:rsidR="00735DC3">
        <w:rPr>
          <w:rStyle w:val="Bodytext3TimesNewRoman"/>
          <w:rFonts w:ascii="Calibri Light" w:eastAsia="Calibri" w:hAnsi="Calibri Light" w:cs="Calibri Light"/>
          <w:lang w:val="hr-HR"/>
        </w:rPr>
        <w:t>11.10.</w:t>
      </w:r>
      <w:r w:rsidR="001F2545" w:rsidRPr="001F2545">
        <w:rPr>
          <w:rStyle w:val="Bodytext3TimesNewRoman"/>
          <w:rFonts w:ascii="Calibri Light" w:eastAsia="Calibri" w:hAnsi="Calibri Light" w:cs="Calibri Light"/>
          <w:lang w:val="hr-HR"/>
        </w:rPr>
        <w:t xml:space="preserve"> </w:t>
      </w:r>
      <w:r w:rsidR="0040640B" w:rsidRPr="001F2545">
        <w:rPr>
          <w:rStyle w:val="Bodytext3TimesNewRoman"/>
          <w:rFonts w:ascii="Calibri Light" w:eastAsia="Calibri" w:hAnsi="Calibri Light" w:cs="Calibri Light"/>
          <w:lang w:val="hr-HR"/>
        </w:rPr>
        <w:t>202</w:t>
      </w:r>
      <w:r w:rsidR="001F2545">
        <w:rPr>
          <w:rStyle w:val="Bodytext3TimesNewRoman"/>
          <w:rFonts w:ascii="Calibri Light" w:eastAsia="Calibri" w:hAnsi="Calibri Light" w:cs="Calibri Light"/>
          <w:lang w:val="hr-HR"/>
        </w:rPr>
        <w:t>2.</w:t>
      </w:r>
      <w:r w:rsidR="009C04AD" w:rsidRPr="0040640B">
        <w:rPr>
          <w:rStyle w:val="Bodytext3TimesNewRoman"/>
          <w:rFonts w:ascii="Calibri Light" w:eastAsia="Calibri" w:hAnsi="Calibri Light" w:cs="Calibri Light"/>
          <w:lang w:val="hr-HR"/>
        </w:rPr>
        <w:t xml:space="preserve"> godine.</w:t>
      </w:r>
      <w:r w:rsidRPr="0060730F">
        <w:rPr>
          <w:rStyle w:val="Bodytext3TimesNewRoman"/>
          <w:rFonts w:ascii="Calibri Light" w:eastAsia="Calibri" w:hAnsi="Calibri Light" w:cs="Calibri Light"/>
          <w:lang w:val="hr-HR"/>
        </w:rPr>
        <w:t xml:space="preserve"> </w:t>
      </w:r>
    </w:p>
    <w:p w14:paraId="4DAA681B" w14:textId="77777777" w:rsidR="0080407B" w:rsidRPr="00B3364B" w:rsidRDefault="0080407B" w:rsidP="0080407B">
      <w:pPr>
        <w:spacing w:after="0" w:line="240" w:lineRule="auto"/>
        <w:jc w:val="both"/>
        <w:rPr>
          <w:rFonts w:ascii="Calibri Light" w:hAnsi="Calibri Light" w:cs="Calibri Light"/>
          <w:color w:val="000000"/>
          <w:shd w:val="clear" w:color="auto" w:fill="FFFFFF"/>
        </w:rPr>
      </w:pPr>
    </w:p>
    <w:p w14:paraId="1D68A96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5336B25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7464DE7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5CB6744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5E97E943"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04DC99E4"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1E087E8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46EB759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3.</w:t>
      </w:r>
    </w:p>
    <w:p w14:paraId="520BB6B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14:paraId="266D6A8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4E9D04B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78CB302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2604420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C66075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41349E06"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1A9F2AF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674016F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 će sve predviđene aktivnosti projekta i pokriti troškove provedbe svojih aktivnosti. Provedba aktivnosti projekta i financijskih obveza/pripadajućih troškova podijeljena je na sljedeći način </w:t>
      </w:r>
      <w:r w:rsidRPr="00B3364B">
        <w:rPr>
          <w:rFonts w:asciiTheme="majorHAnsi" w:hAnsiTheme="majorHAnsi" w:cstheme="majorHAnsi"/>
          <w:i/>
          <w:color w:val="000000"/>
          <w:shd w:val="clear" w:color="auto" w:fill="FFFFFF"/>
          <w:lang w:val="it-IT"/>
        </w:rPr>
        <w:t xml:space="preserve">(paziti na usklađenost podataka s Obrascima 1.A </w:t>
      </w:r>
      <w:r w:rsidR="00A47968">
        <w:rPr>
          <w:rFonts w:asciiTheme="majorHAnsi" w:hAnsiTheme="majorHAnsi" w:cstheme="majorHAnsi"/>
          <w:i/>
          <w:color w:val="000000"/>
          <w:shd w:val="clear" w:color="auto" w:fill="FFFFFF"/>
          <w:lang w:val="it-IT"/>
        </w:rPr>
        <w:t>i</w:t>
      </w:r>
      <w:r w:rsidRPr="00B3364B">
        <w:rPr>
          <w:rFonts w:asciiTheme="majorHAnsi" w:hAnsiTheme="majorHAnsi" w:cstheme="majorHAnsi"/>
          <w:i/>
          <w:color w:val="000000"/>
          <w:shd w:val="clear" w:color="auto" w:fill="FFFFFF"/>
          <w:lang w:val="it-IT"/>
        </w:rPr>
        <w:t xml:space="preserve"> 1.B)</w:t>
      </w:r>
    </w:p>
    <w:p w14:paraId="20BD6496"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1419D1F8" w14:textId="77777777" w:rsidTr="008E14BE">
        <w:tc>
          <w:tcPr>
            <w:tcW w:w="2717" w:type="dxa"/>
            <w:shd w:val="clear" w:color="auto" w:fill="auto"/>
          </w:tcPr>
          <w:p w14:paraId="1CC88F1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5525E22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29611376"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0C3458EE"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4F446B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0EE6243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2E08947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1A35944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1486D804"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32193E5D" w14:textId="77777777" w:rsidTr="008E14BE">
        <w:tc>
          <w:tcPr>
            <w:tcW w:w="2717" w:type="dxa"/>
            <w:shd w:val="clear" w:color="auto" w:fill="auto"/>
          </w:tcPr>
          <w:p w14:paraId="3D98D9A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2BE1DAB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1290878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DAC393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631B870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06AE93A" w14:textId="77777777" w:rsidTr="008E14BE">
        <w:tc>
          <w:tcPr>
            <w:tcW w:w="2717" w:type="dxa"/>
            <w:shd w:val="clear" w:color="auto" w:fill="auto"/>
          </w:tcPr>
          <w:p w14:paraId="0D7A4F8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284A9EE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51BFC7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559798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1497D8F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179A42A" w14:textId="77777777" w:rsidTr="008E14BE">
        <w:tc>
          <w:tcPr>
            <w:tcW w:w="2717" w:type="dxa"/>
            <w:shd w:val="clear" w:color="auto" w:fill="auto"/>
          </w:tcPr>
          <w:p w14:paraId="40820EB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587B68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1168F24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222695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7D2F7A7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E153FC2" w14:textId="77777777" w:rsidTr="008E14BE">
        <w:tc>
          <w:tcPr>
            <w:tcW w:w="2717" w:type="dxa"/>
            <w:shd w:val="clear" w:color="auto" w:fill="auto"/>
          </w:tcPr>
          <w:p w14:paraId="529B989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36393DE2"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D07D1F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400E6917"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03E25CF8"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6002EC4B" w14:textId="77777777" w:rsidTr="008E14BE">
        <w:tc>
          <w:tcPr>
            <w:tcW w:w="4996" w:type="dxa"/>
            <w:gridSpan w:val="2"/>
            <w:shd w:val="clear" w:color="auto" w:fill="D9D9D9" w:themeFill="background1" w:themeFillShade="D9"/>
          </w:tcPr>
          <w:p w14:paraId="303BA8A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r w:rsidR="00A47968">
              <w:rPr>
                <w:rFonts w:asciiTheme="majorHAnsi" w:hAnsiTheme="majorHAnsi" w:cstheme="majorHAnsi"/>
                <w:i/>
              </w:rPr>
              <w:t>:</w:t>
            </w:r>
          </w:p>
        </w:tc>
        <w:tc>
          <w:tcPr>
            <w:tcW w:w="1554" w:type="dxa"/>
            <w:shd w:val="clear" w:color="auto" w:fill="D9D9D9" w:themeFill="background1" w:themeFillShade="D9"/>
          </w:tcPr>
          <w:p w14:paraId="7BC1EAD4"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595AB0E3"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0740E7A2" w14:textId="77777777" w:rsidR="0080407B" w:rsidRPr="00B3364B" w:rsidRDefault="0080407B" w:rsidP="008E14BE">
            <w:pPr>
              <w:spacing w:after="0" w:line="240" w:lineRule="auto"/>
              <w:rPr>
                <w:rFonts w:asciiTheme="majorHAnsi" w:hAnsiTheme="majorHAnsi" w:cstheme="majorHAnsi"/>
              </w:rPr>
            </w:pPr>
          </w:p>
        </w:tc>
      </w:tr>
      <w:tr w:rsidR="0080407B" w:rsidRPr="00B3364B" w14:paraId="3D3F15DA" w14:textId="77777777" w:rsidTr="008E14BE">
        <w:tc>
          <w:tcPr>
            <w:tcW w:w="4996" w:type="dxa"/>
            <w:gridSpan w:val="2"/>
            <w:shd w:val="clear" w:color="auto" w:fill="BFBFBF" w:themeFill="background1" w:themeFillShade="BF"/>
          </w:tcPr>
          <w:p w14:paraId="6B2FED28"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28AA17A9"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205A7940"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49EA5155" w14:textId="77777777" w:rsidR="0080407B" w:rsidRPr="00B3364B" w:rsidRDefault="0080407B" w:rsidP="008E14BE">
            <w:pPr>
              <w:spacing w:after="0" w:line="240" w:lineRule="auto"/>
              <w:rPr>
                <w:rFonts w:asciiTheme="majorHAnsi" w:hAnsiTheme="majorHAnsi" w:cstheme="majorHAnsi"/>
              </w:rPr>
            </w:pPr>
          </w:p>
        </w:tc>
      </w:tr>
      <w:tr w:rsidR="0080407B" w:rsidRPr="00B3364B" w14:paraId="42358A98" w14:textId="77777777" w:rsidTr="008E14BE">
        <w:tc>
          <w:tcPr>
            <w:tcW w:w="2717" w:type="dxa"/>
            <w:shd w:val="clear" w:color="auto" w:fill="auto"/>
          </w:tcPr>
          <w:p w14:paraId="38361C38"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0EE569E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121BDF4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250F73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0728C5B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721973DF" w14:textId="77777777" w:rsidTr="008E14BE">
        <w:tc>
          <w:tcPr>
            <w:tcW w:w="2717" w:type="dxa"/>
            <w:shd w:val="clear" w:color="auto" w:fill="auto"/>
          </w:tcPr>
          <w:p w14:paraId="1B12BAE5"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3898963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50C7B09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17CD9CC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4604E3B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44A1111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247AD9E0" w14:textId="77777777" w:rsidTr="008E14BE">
        <w:tc>
          <w:tcPr>
            <w:tcW w:w="2717" w:type="dxa"/>
            <w:shd w:val="clear" w:color="auto" w:fill="auto"/>
          </w:tcPr>
          <w:p w14:paraId="557F2E04"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0B1540F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496A4B0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0DCE0D3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34DDA22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35A20A8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1805316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1A442943"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43EFACB5"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5CC16C86"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036D498B"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12AB0C73"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47095F09" w14:textId="77777777" w:rsidR="007C5426" w:rsidRPr="00B3364B" w:rsidRDefault="007C5426" w:rsidP="0080407B">
      <w:pPr>
        <w:spacing w:after="0" w:line="240" w:lineRule="auto"/>
        <w:jc w:val="both"/>
        <w:rPr>
          <w:rFonts w:asciiTheme="majorHAnsi" w:hAnsiTheme="majorHAnsi" w:cstheme="majorHAnsi"/>
          <w:color w:val="000000"/>
          <w:shd w:val="clear" w:color="auto" w:fill="FFFFFF"/>
          <w:lang w:val="en-US"/>
        </w:rPr>
      </w:pPr>
    </w:p>
    <w:p w14:paraId="4D8FAC2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5.</w:t>
      </w:r>
    </w:p>
    <w:p w14:paraId="1BCBD30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14:paraId="756C3166"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2AFFF2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44DD5B8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7B0E3A3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6BDD265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1E143B36" w14:textId="77777777" w:rsidR="0080407B" w:rsidRPr="00B3364B" w:rsidRDefault="0080407B" w:rsidP="0080407B">
      <w:pPr>
        <w:spacing w:after="0" w:line="240" w:lineRule="auto"/>
        <w:rPr>
          <w:rFonts w:asciiTheme="majorHAnsi" w:hAnsiTheme="majorHAnsi" w:cstheme="majorHAnsi"/>
        </w:rPr>
      </w:pPr>
    </w:p>
    <w:p w14:paraId="0930403E" w14:textId="0D334133"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 xml:space="preserve">Postojeći Sporazum valjan je od dana potpisa svih stranaka, te stupa na snagu najkasnije danom podnošenja prijave projekta. Sporazum će važiti sve dok se Korisnik/Nositelj projekta – prijavitelj u potpunosti ne oslobodi svojih obveza prema projektnom partneru/projektnim </w:t>
      </w:r>
      <w:r w:rsidR="005A78A6">
        <w:rPr>
          <w:rFonts w:asciiTheme="majorHAnsi" w:hAnsiTheme="majorHAnsi" w:cstheme="majorHAnsi"/>
        </w:rPr>
        <w:t xml:space="preserve">partnerima </w:t>
      </w:r>
      <w:r w:rsidRPr="00B3364B">
        <w:rPr>
          <w:rFonts w:asciiTheme="majorHAnsi" w:hAnsiTheme="majorHAnsi" w:cstheme="majorHAnsi"/>
        </w:rPr>
        <w:t>te nadležnim tijelima – FLAG-u i Upravljačkom tijelu, uključujući i razdoblje dostupnosti dokumenata za financijske kontrole.</w:t>
      </w:r>
    </w:p>
    <w:p w14:paraId="1B1D31C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4A0BCCC0"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41BACEB2"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3698608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EBCCB8E"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7BD9C140"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6BD7BD11"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4E7D2917"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329E3132"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79D21CD5"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0CA91723"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dodjeli sredstava izdanom od strane Upravljačkog tijela isplaćuju se na bankovni račun Korisnika/Nositelja projekta - prijavitelja koji je odgovoran za administrativno i financijsko upravljanje sredstvima, t</w:t>
      </w:r>
      <w:r w:rsidR="00FA0F97">
        <w:rPr>
          <w:rFonts w:asciiTheme="majorHAnsi" w:hAnsiTheme="majorHAnsi" w:cstheme="majorHAnsi"/>
        </w:rPr>
        <w:t>e</w:t>
      </w:r>
      <w:r w:rsidRPr="00B3364B">
        <w:rPr>
          <w:rFonts w:asciiTheme="majorHAnsi" w:hAnsiTheme="majorHAnsi" w:cstheme="majorHAnsi"/>
        </w:rPr>
        <w:t xml:space="preserve">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dodjeli sredstava.</w:t>
      </w:r>
    </w:p>
    <w:p w14:paraId="4DE941A7"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dodjeli sredstava izdanom od strane Upravljačkog tijela. </w:t>
      </w:r>
    </w:p>
    <w:p w14:paraId="08887664" w14:textId="77777777" w:rsidR="0080407B" w:rsidRPr="00B3364B" w:rsidRDefault="0080407B" w:rsidP="0080407B">
      <w:pPr>
        <w:spacing w:after="0" w:line="240" w:lineRule="auto"/>
        <w:rPr>
          <w:rFonts w:asciiTheme="majorHAnsi" w:hAnsiTheme="majorHAnsi" w:cstheme="majorHAnsi"/>
        </w:rPr>
      </w:pPr>
    </w:p>
    <w:p w14:paraId="7632A22E"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0F84C656"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73B97C06"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DD7E785"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w:t>
      </w:r>
      <w:r w:rsidR="00FA0F97">
        <w:rPr>
          <w:rFonts w:asciiTheme="majorHAnsi" w:hAnsiTheme="majorHAnsi" w:cstheme="majorHAnsi"/>
        </w:rPr>
        <w:t>O</w:t>
      </w:r>
      <w:r w:rsidRPr="00B3364B">
        <w:rPr>
          <w:rFonts w:asciiTheme="majorHAnsi" w:hAnsiTheme="majorHAnsi" w:cstheme="majorHAnsi"/>
        </w:rPr>
        <w:t xml:space="preserve">dlukom o dodjeli sredstava, po izdavanju iste, a u cilju promidžbe projekta prema ciljnim skupinama, općoj javnosti i medijima, te izvještavati o provedenim mjerama. </w:t>
      </w:r>
    </w:p>
    <w:p w14:paraId="4ED99E2D" w14:textId="77777777" w:rsidR="0080407B" w:rsidRDefault="0080407B" w:rsidP="0080407B">
      <w:pPr>
        <w:spacing w:after="0" w:line="240" w:lineRule="auto"/>
        <w:jc w:val="center"/>
        <w:rPr>
          <w:rFonts w:asciiTheme="majorHAnsi" w:hAnsiTheme="majorHAnsi" w:cstheme="majorHAnsi"/>
        </w:rPr>
      </w:pPr>
    </w:p>
    <w:p w14:paraId="0D95FB6B" w14:textId="77777777" w:rsidR="007C5426" w:rsidRDefault="007C5426" w:rsidP="0080407B">
      <w:pPr>
        <w:spacing w:after="0" w:line="240" w:lineRule="auto"/>
        <w:jc w:val="center"/>
        <w:rPr>
          <w:rFonts w:asciiTheme="majorHAnsi" w:hAnsiTheme="majorHAnsi" w:cstheme="majorHAnsi"/>
        </w:rPr>
      </w:pPr>
    </w:p>
    <w:p w14:paraId="4DDAEDE5" w14:textId="77777777" w:rsidR="007C5426" w:rsidRPr="00B3364B" w:rsidRDefault="007C5426" w:rsidP="0080407B">
      <w:pPr>
        <w:spacing w:after="0" w:line="240" w:lineRule="auto"/>
        <w:jc w:val="center"/>
        <w:rPr>
          <w:rFonts w:asciiTheme="majorHAnsi" w:hAnsiTheme="majorHAnsi" w:cstheme="majorHAnsi"/>
        </w:rPr>
      </w:pPr>
    </w:p>
    <w:p w14:paraId="62E5429B" w14:textId="77777777" w:rsidR="0080407B" w:rsidRPr="00B3364B" w:rsidRDefault="0080407B" w:rsidP="0080407B">
      <w:pPr>
        <w:spacing w:after="0" w:line="240" w:lineRule="auto"/>
        <w:jc w:val="center"/>
        <w:rPr>
          <w:rFonts w:asciiTheme="majorHAnsi" w:hAnsiTheme="majorHAnsi" w:cstheme="majorHAnsi"/>
        </w:rPr>
      </w:pPr>
    </w:p>
    <w:p w14:paraId="10391B0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10.</w:t>
      </w:r>
    </w:p>
    <w:p w14:paraId="79CF033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Zaštita podataka</w:t>
      </w:r>
    </w:p>
    <w:p w14:paraId="15BBDBE8" w14:textId="77777777" w:rsidR="0080407B" w:rsidRPr="00B3364B" w:rsidRDefault="0080407B" w:rsidP="0080407B">
      <w:pPr>
        <w:spacing w:after="0" w:line="240" w:lineRule="auto"/>
        <w:rPr>
          <w:rFonts w:asciiTheme="majorHAnsi" w:hAnsiTheme="majorHAnsi" w:cstheme="majorHAnsi"/>
        </w:rPr>
      </w:pPr>
    </w:p>
    <w:p w14:paraId="62F0154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dodjeli sredstava i regulatornom okviru kojim se definira zaštita osobnih podataka.</w:t>
      </w:r>
    </w:p>
    <w:p w14:paraId="2F6DB90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w:t>
      </w:r>
      <w:r w:rsidRPr="00FA0F97">
        <w:rPr>
          <w:rFonts w:asciiTheme="majorHAnsi" w:hAnsiTheme="majorHAnsi" w:cstheme="majorHAnsi"/>
          <w:i/>
          <w:iCs/>
        </w:rPr>
        <w:t>XX</w:t>
      </w:r>
      <w:r w:rsidRPr="00B3364B">
        <w:rPr>
          <w:rFonts w:asciiTheme="majorHAnsi" w:hAnsiTheme="majorHAnsi" w:cstheme="majorHAnsi"/>
        </w:rPr>
        <w:t xml:space="preserve">  </w:t>
      </w:r>
    </w:p>
    <w:p w14:paraId="1F6153FC" w14:textId="77777777" w:rsidR="0080407B" w:rsidRPr="00B3364B" w:rsidRDefault="0080407B" w:rsidP="0080407B">
      <w:pPr>
        <w:spacing w:after="0" w:line="240" w:lineRule="auto"/>
        <w:jc w:val="both"/>
        <w:rPr>
          <w:rFonts w:asciiTheme="majorHAnsi" w:hAnsiTheme="majorHAnsi" w:cstheme="majorHAnsi"/>
        </w:rPr>
      </w:pPr>
    </w:p>
    <w:p w14:paraId="73DFB4B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682516A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71E36287" w14:textId="77777777" w:rsidR="0080407B" w:rsidRPr="00B3364B" w:rsidRDefault="0080407B" w:rsidP="0080407B">
      <w:pPr>
        <w:spacing w:after="0" w:line="240" w:lineRule="auto"/>
        <w:rPr>
          <w:rFonts w:asciiTheme="majorHAnsi" w:hAnsiTheme="majorHAnsi" w:cstheme="majorHAnsi"/>
        </w:rPr>
      </w:pPr>
    </w:p>
    <w:p w14:paraId="3B47CF07"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4CDE0E4B"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7DD72969"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425C9D00"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75FFEC94" w14:textId="2C72834F"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biti sljedeći</w:t>
      </w:r>
      <w:r w:rsidRPr="00B3364B">
        <w:rPr>
          <w:rFonts w:asciiTheme="majorHAnsi" w:eastAsia="Times New Roman" w:hAnsiTheme="majorHAnsi" w:cstheme="majorHAnsi"/>
          <w:szCs w:val="16"/>
          <w:lang w:val="sl-SI" w:eastAsia="sl-SI" w:bidi="sl-SI"/>
        </w:rPr>
        <w:t>:</w:t>
      </w:r>
    </w:p>
    <w:p w14:paraId="7623D2F6"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57612878"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455A5C3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36913F11" w14:textId="77777777" w:rsidR="0080407B" w:rsidRPr="00B3364B" w:rsidRDefault="0080407B" w:rsidP="0080407B">
      <w:pPr>
        <w:spacing w:after="0" w:line="240" w:lineRule="auto"/>
        <w:rPr>
          <w:rFonts w:asciiTheme="majorHAnsi" w:hAnsiTheme="majorHAnsi" w:cstheme="majorHAnsi"/>
        </w:rPr>
      </w:pPr>
    </w:p>
    <w:p w14:paraId="7D2D3DC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4BA7C386" w14:textId="77777777" w:rsidR="0080407B" w:rsidRPr="00B3364B" w:rsidRDefault="0080407B" w:rsidP="0080407B">
      <w:pPr>
        <w:spacing w:after="0" w:line="240" w:lineRule="auto"/>
        <w:jc w:val="both"/>
        <w:rPr>
          <w:rFonts w:asciiTheme="majorHAnsi" w:hAnsiTheme="majorHAnsi" w:cstheme="majorHAnsi"/>
        </w:rPr>
      </w:pPr>
    </w:p>
    <w:p w14:paraId="7E04C9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18AFCA44" w14:textId="77777777" w:rsidR="0080407B" w:rsidRPr="00B3364B" w:rsidRDefault="0080407B" w:rsidP="0080407B">
      <w:pPr>
        <w:spacing w:after="0" w:line="240" w:lineRule="auto"/>
        <w:jc w:val="both"/>
        <w:rPr>
          <w:rFonts w:asciiTheme="majorHAnsi" w:hAnsiTheme="majorHAnsi" w:cstheme="majorHAnsi"/>
        </w:rPr>
      </w:pPr>
    </w:p>
    <w:p w14:paraId="2AEF55C4" w14:textId="243A5773"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w:t>
      </w:r>
      <w:r w:rsidR="0079318F">
        <w:rPr>
          <w:rFonts w:asciiTheme="majorHAnsi" w:hAnsiTheme="majorHAnsi" w:cstheme="majorHAnsi"/>
        </w:rPr>
        <w:t>opremu</w:t>
      </w:r>
      <w:r w:rsidRPr="00B3364B">
        <w:rPr>
          <w:rFonts w:asciiTheme="majorHAnsi" w:hAnsiTheme="majorHAnsi" w:cstheme="majorHAnsi"/>
        </w:rPr>
        <w:t xml:space="preserve"> ili proizvodnih investicija vratit će sredstva javne potpore ako su podložni obvezi održavanja investicije na temelju primjenjivih pravila o državnim potporama i ako se njihova proizvodna aktivnost prekine ili premjesti unutar vremenskog razdoblja koje je navedeno u tim pravilima.   </w:t>
      </w:r>
    </w:p>
    <w:p w14:paraId="3ABA097C" w14:textId="77777777" w:rsidR="0080407B" w:rsidRPr="00B3364B" w:rsidRDefault="0080407B" w:rsidP="0080407B">
      <w:pPr>
        <w:spacing w:after="0" w:line="240" w:lineRule="auto"/>
        <w:jc w:val="both"/>
        <w:rPr>
          <w:rFonts w:asciiTheme="majorHAnsi" w:hAnsiTheme="majorHAnsi" w:cstheme="majorHAnsi"/>
        </w:rPr>
      </w:pPr>
    </w:p>
    <w:p w14:paraId="0E0AA64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4998B4AC" w14:textId="77777777" w:rsidR="0080407B" w:rsidRPr="00B3364B" w:rsidRDefault="0080407B" w:rsidP="0080407B">
      <w:pPr>
        <w:spacing w:after="0" w:line="240" w:lineRule="auto"/>
        <w:rPr>
          <w:rFonts w:asciiTheme="majorHAnsi" w:hAnsiTheme="majorHAnsi" w:cstheme="majorHAnsi"/>
        </w:rPr>
      </w:pPr>
    </w:p>
    <w:p w14:paraId="02581902"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08C41222"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64F862DE"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27F5B82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dodjeli sredstava izdane od strane Upravljačkog tijela i da navedene obveze prihvaćaju.</w:t>
      </w:r>
    </w:p>
    <w:p w14:paraId="18A78997" w14:textId="77777777" w:rsidR="0080407B" w:rsidRPr="00B3364B" w:rsidRDefault="0080407B" w:rsidP="0080407B">
      <w:pPr>
        <w:spacing w:after="0" w:line="240" w:lineRule="auto"/>
        <w:jc w:val="both"/>
        <w:rPr>
          <w:rFonts w:ascii="Calibri" w:hAnsi="Calibri"/>
        </w:rPr>
      </w:pPr>
    </w:p>
    <w:p w14:paraId="6E56274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7A2D4B7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dodjeli sredstava i povrat neopravdanih sredstava</w:t>
      </w:r>
    </w:p>
    <w:p w14:paraId="36B62147"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0427680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76CF8A9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1304DB3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F35D9E">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3C597E8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5058D75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7B490E12"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3CADCBF7" w14:textId="77777777" w:rsidR="0080407B" w:rsidRPr="00B3364B" w:rsidRDefault="0080407B" w:rsidP="0080407B">
      <w:pPr>
        <w:spacing w:after="0" w:line="240" w:lineRule="auto"/>
        <w:jc w:val="both"/>
        <w:rPr>
          <w:rFonts w:ascii="Calibri" w:hAnsi="Calibri"/>
        </w:rPr>
      </w:pPr>
    </w:p>
    <w:p w14:paraId="72768D4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4916F91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115EE3F7" w14:textId="77777777" w:rsidR="0080407B" w:rsidRPr="00B3364B" w:rsidRDefault="0080407B" w:rsidP="0080407B">
      <w:pPr>
        <w:spacing w:after="0" w:line="240" w:lineRule="auto"/>
        <w:jc w:val="both"/>
        <w:rPr>
          <w:rFonts w:asciiTheme="majorHAnsi" w:hAnsiTheme="majorHAnsi" w:cstheme="majorHAnsi"/>
        </w:rPr>
      </w:pPr>
    </w:p>
    <w:p w14:paraId="005C30D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6BCA146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427D6FA9" w14:textId="77777777" w:rsidR="0080407B" w:rsidRPr="00B3364B" w:rsidRDefault="0080407B" w:rsidP="0080407B">
      <w:pPr>
        <w:spacing w:after="0" w:line="240" w:lineRule="auto"/>
        <w:jc w:val="both"/>
        <w:rPr>
          <w:rFonts w:asciiTheme="majorHAnsi" w:hAnsiTheme="majorHAnsi" w:cstheme="majorHAnsi"/>
        </w:rPr>
      </w:pPr>
    </w:p>
    <w:p w14:paraId="6131901E" w14:textId="77777777" w:rsidR="0080407B" w:rsidRPr="00B3364B" w:rsidRDefault="0080407B" w:rsidP="0080407B">
      <w:pPr>
        <w:spacing w:after="0" w:line="240" w:lineRule="auto"/>
        <w:jc w:val="both"/>
        <w:rPr>
          <w:rFonts w:asciiTheme="majorHAnsi" w:hAnsiTheme="majorHAnsi" w:cstheme="majorHAnsi"/>
        </w:rPr>
      </w:pPr>
    </w:p>
    <w:p w14:paraId="4572B40D" w14:textId="77777777" w:rsidR="0080407B" w:rsidRDefault="0080407B" w:rsidP="0080407B">
      <w:pPr>
        <w:spacing w:after="0" w:line="240" w:lineRule="auto"/>
        <w:jc w:val="both"/>
        <w:rPr>
          <w:rFonts w:asciiTheme="majorHAnsi" w:hAnsiTheme="majorHAnsi" w:cstheme="majorHAnsi"/>
        </w:rPr>
      </w:pPr>
    </w:p>
    <w:p w14:paraId="5C7238CD" w14:textId="77777777" w:rsidR="007C5426" w:rsidRDefault="007C5426" w:rsidP="0080407B">
      <w:pPr>
        <w:spacing w:after="0" w:line="240" w:lineRule="auto"/>
        <w:jc w:val="both"/>
        <w:rPr>
          <w:rFonts w:asciiTheme="majorHAnsi" w:hAnsiTheme="majorHAnsi" w:cstheme="majorHAnsi"/>
        </w:rPr>
      </w:pPr>
    </w:p>
    <w:p w14:paraId="24FA07C3" w14:textId="77777777" w:rsidR="007C5426" w:rsidRDefault="007C5426" w:rsidP="0080407B">
      <w:pPr>
        <w:spacing w:after="0" w:line="240" w:lineRule="auto"/>
        <w:jc w:val="both"/>
        <w:rPr>
          <w:rFonts w:asciiTheme="majorHAnsi" w:hAnsiTheme="majorHAnsi" w:cstheme="majorHAnsi"/>
        </w:rPr>
      </w:pPr>
    </w:p>
    <w:p w14:paraId="27087DE9" w14:textId="77777777" w:rsidR="007C5426" w:rsidRPr="00B3364B" w:rsidRDefault="007C5426" w:rsidP="0080407B">
      <w:pPr>
        <w:spacing w:after="0" w:line="240" w:lineRule="auto"/>
        <w:jc w:val="both"/>
        <w:rPr>
          <w:rFonts w:asciiTheme="majorHAnsi" w:hAnsiTheme="majorHAnsi" w:cstheme="majorHAnsi"/>
        </w:rPr>
      </w:pPr>
    </w:p>
    <w:p w14:paraId="0BD324B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15.</w:t>
      </w:r>
    </w:p>
    <w:p w14:paraId="3E346ED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7C8D6A06" w14:textId="77777777" w:rsidR="0080407B" w:rsidRPr="00B3364B" w:rsidRDefault="0080407B" w:rsidP="0080407B">
      <w:pPr>
        <w:spacing w:after="0" w:line="240" w:lineRule="auto"/>
        <w:jc w:val="both"/>
        <w:rPr>
          <w:rFonts w:asciiTheme="majorHAnsi" w:hAnsiTheme="majorHAnsi" w:cstheme="majorHAnsi"/>
        </w:rPr>
      </w:pPr>
    </w:p>
    <w:p w14:paraId="5829574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4506E6D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FA0F97">
        <w:rPr>
          <w:rFonts w:asciiTheme="majorHAnsi" w:hAnsiTheme="majorHAnsi" w:cstheme="majorHAnsi"/>
        </w:rPr>
        <w:t>n</w:t>
      </w:r>
      <w:r w:rsidRPr="00B3364B">
        <w:rPr>
          <w:rFonts w:asciiTheme="majorHAnsi" w:hAnsiTheme="majorHAnsi" w:cstheme="majorHAnsi"/>
        </w:rPr>
        <w:t xml:space="preserve">era te priložena Odluci o dodjeli sredstava ili Odluci o njezinoj izmjeni. </w:t>
      </w:r>
    </w:p>
    <w:p w14:paraId="34D26C9F" w14:textId="77777777" w:rsidR="0080407B" w:rsidRPr="00B3364B" w:rsidRDefault="0080407B" w:rsidP="0080407B">
      <w:pPr>
        <w:spacing w:after="0" w:line="240" w:lineRule="auto"/>
        <w:jc w:val="both"/>
        <w:rPr>
          <w:rFonts w:asciiTheme="majorHAnsi" w:hAnsiTheme="majorHAnsi" w:cstheme="majorHAnsi"/>
        </w:rPr>
      </w:pPr>
    </w:p>
    <w:p w14:paraId="079DD12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4C6E74C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4482D06F" w14:textId="77777777" w:rsidR="0080407B" w:rsidRPr="00B3364B" w:rsidRDefault="0080407B" w:rsidP="0080407B">
      <w:pPr>
        <w:spacing w:after="0" w:line="240" w:lineRule="auto"/>
        <w:rPr>
          <w:rFonts w:asciiTheme="majorHAnsi" w:hAnsiTheme="majorHAnsi" w:cstheme="majorHAnsi"/>
        </w:rPr>
      </w:pPr>
    </w:p>
    <w:p w14:paraId="6982F981"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vezi provedbe projekta i ovog Sporazuma rješavati sporazumno.</w:t>
      </w:r>
    </w:p>
    <w:p w14:paraId="60AAB921"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108D1D14" w14:textId="77777777" w:rsidR="0080407B" w:rsidRPr="00B3364B" w:rsidRDefault="0080407B" w:rsidP="0080407B">
      <w:pPr>
        <w:spacing w:after="0" w:line="240" w:lineRule="auto"/>
        <w:rPr>
          <w:rFonts w:asciiTheme="majorHAnsi" w:hAnsiTheme="majorHAnsi" w:cstheme="majorHAnsi"/>
        </w:rPr>
      </w:pPr>
    </w:p>
    <w:p w14:paraId="10A145E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1604A81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4BB1FC2F"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62471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3F31F100"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79F7572D"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dodjeli sredstava izdane od strane Upravljačkog tijela i ovog Sporazuma o partnerstvu, u provedbi projekta prevladava Odluka o dodjeli sredstava. </w:t>
      </w:r>
    </w:p>
    <w:p w14:paraId="20D852C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5ED939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6449B4B"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64EDBA54" w14:textId="77777777" w:rsidTr="008E14BE">
        <w:trPr>
          <w:trHeight w:val="512"/>
        </w:trPr>
        <w:tc>
          <w:tcPr>
            <w:tcW w:w="3035" w:type="dxa"/>
            <w:shd w:val="clear" w:color="auto" w:fill="auto"/>
          </w:tcPr>
          <w:p w14:paraId="31065AF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5BDDBEC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115F139" w14:textId="77777777" w:rsidTr="008E14BE">
        <w:trPr>
          <w:trHeight w:val="263"/>
        </w:trPr>
        <w:tc>
          <w:tcPr>
            <w:tcW w:w="3035" w:type="dxa"/>
            <w:shd w:val="clear" w:color="auto" w:fill="auto"/>
          </w:tcPr>
          <w:p w14:paraId="0F120C0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4263FE0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B24AE2F" w14:textId="77777777" w:rsidTr="008E14BE">
        <w:trPr>
          <w:trHeight w:val="263"/>
        </w:trPr>
        <w:tc>
          <w:tcPr>
            <w:tcW w:w="3035" w:type="dxa"/>
            <w:shd w:val="clear" w:color="auto" w:fill="auto"/>
          </w:tcPr>
          <w:p w14:paraId="11D3C98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04E75E9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7CDD393" w14:textId="77777777" w:rsidTr="008E14BE">
        <w:trPr>
          <w:trHeight w:val="249"/>
        </w:trPr>
        <w:tc>
          <w:tcPr>
            <w:tcW w:w="3035" w:type="dxa"/>
            <w:shd w:val="clear" w:color="auto" w:fill="auto"/>
          </w:tcPr>
          <w:p w14:paraId="093B071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388A96F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16A6BC2" w14:textId="77777777" w:rsidTr="008E14BE">
        <w:trPr>
          <w:trHeight w:val="512"/>
        </w:trPr>
        <w:tc>
          <w:tcPr>
            <w:tcW w:w="3035" w:type="dxa"/>
            <w:shd w:val="clear" w:color="auto" w:fill="auto"/>
          </w:tcPr>
          <w:p w14:paraId="6E3A8C6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572A7CF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1408759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3939FE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1AB4E192" w14:textId="77777777" w:rsidR="0080407B" w:rsidRPr="00B3364B" w:rsidRDefault="0080407B" w:rsidP="0080407B">
      <w:pPr>
        <w:spacing w:after="0" w:line="240" w:lineRule="auto"/>
        <w:rPr>
          <w:rFonts w:asciiTheme="majorHAnsi" w:hAnsiTheme="majorHAnsi" w:cstheme="majorHAnsi"/>
        </w:rPr>
      </w:pPr>
    </w:p>
    <w:p w14:paraId="283E6DB1" w14:textId="77777777" w:rsidR="0080407B" w:rsidRPr="00B3364B" w:rsidRDefault="0080407B" w:rsidP="0080407B">
      <w:pPr>
        <w:spacing w:after="0" w:line="240" w:lineRule="auto"/>
        <w:rPr>
          <w:rFonts w:asciiTheme="majorHAnsi" w:hAnsiTheme="majorHAnsi" w:cstheme="majorHAnsi"/>
        </w:rPr>
      </w:pPr>
    </w:p>
    <w:p w14:paraId="7E02D5F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1CC02A14" w14:textId="77777777" w:rsidTr="008E14BE">
        <w:trPr>
          <w:trHeight w:val="492"/>
        </w:trPr>
        <w:tc>
          <w:tcPr>
            <w:tcW w:w="3077" w:type="dxa"/>
            <w:shd w:val="clear" w:color="auto" w:fill="auto"/>
          </w:tcPr>
          <w:p w14:paraId="4DD8886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06F5BF7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0DDB6BB1" w14:textId="77777777" w:rsidTr="008E14BE">
        <w:trPr>
          <w:trHeight w:val="253"/>
        </w:trPr>
        <w:tc>
          <w:tcPr>
            <w:tcW w:w="3077" w:type="dxa"/>
            <w:shd w:val="clear" w:color="auto" w:fill="auto"/>
          </w:tcPr>
          <w:p w14:paraId="131B0AE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0F7EC86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66D6D36" w14:textId="77777777" w:rsidTr="008E14BE">
        <w:trPr>
          <w:trHeight w:val="253"/>
        </w:trPr>
        <w:tc>
          <w:tcPr>
            <w:tcW w:w="3077" w:type="dxa"/>
            <w:shd w:val="clear" w:color="auto" w:fill="auto"/>
          </w:tcPr>
          <w:p w14:paraId="35BF2F5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0287950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7692C5E" w14:textId="77777777" w:rsidTr="008E14BE">
        <w:trPr>
          <w:trHeight w:val="239"/>
        </w:trPr>
        <w:tc>
          <w:tcPr>
            <w:tcW w:w="3077" w:type="dxa"/>
            <w:shd w:val="clear" w:color="auto" w:fill="auto"/>
          </w:tcPr>
          <w:p w14:paraId="4F037C8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53CCEB3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83FBFED" w14:textId="77777777" w:rsidTr="008E14BE">
        <w:trPr>
          <w:trHeight w:val="492"/>
        </w:trPr>
        <w:tc>
          <w:tcPr>
            <w:tcW w:w="3077" w:type="dxa"/>
            <w:shd w:val="clear" w:color="auto" w:fill="auto"/>
          </w:tcPr>
          <w:p w14:paraId="18D80E9B"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33B51EE9"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466F98E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4248A71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40B2D05F" w14:textId="77777777" w:rsidR="0080407B" w:rsidRPr="00B3364B" w:rsidRDefault="0080407B" w:rsidP="0080407B">
      <w:pPr>
        <w:spacing w:after="0" w:line="240" w:lineRule="auto"/>
        <w:rPr>
          <w:rFonts w:asciiTheme="majorHAnsi" w:hAnsiTheme="majorHAnsi" w:cstheme="majorHAnsi"/>
        </w:rPr>
      </w:pPr>
    </w:p>
    <w:p w14:paraId="26F0AE4C" w14:textId="77777777" w:rsidR="0080407B" w:rsidRDefault="0080407B" w:rsidP="0080407B">
      <w:pPr>
        <w:spacing w:after="0" w:line="240" w:lineRule="auto"/>
        <w:rPr>
          <w:rFonts w:asciiTheme="majorHAnsi" w:hAnsiTheme="majorHAnsi" w:cstheme="majorHAnsi"/>
        </w:rPr>
      </w:pPr>
    </w:p>
    <w:p w14:paraId="7A5B4EA8" w14:textId="77777777" w:rsidR="007C5426" w:rsidRPr="00B3364B" w:rsidRDefault="007C5426" w:rsidP="0080407B">
      <w:pPr>
        <w:spacing w:after="0" w:line="240" w:lineRule="auto"/>
        <w:rPr>
          <w:rFonts w:asciiTheme="majorHAnsi" w:hAnsiTheme="majorHAnsi" w:cstheme="majorHAnsi"/>
        </w:rPr>
      </w:pPr>
    </w:p>
    <w:p w14:paraId="1BE573F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781A2C4C" w14:textId="77777777" w:rsidTr="008E14BE">
        <w:trPr>
          <w:trHeight w:val="512"/>
        </w:trPr>
        <w:tc>
          <w:tcPr>
            <w:tcW w:w="3067" w:type="dxa"/>
            <w:shd w:val="clear" w:color="auto" w:fill="auto"/>
          </w:tcPr>
          <w:p w14:paraId="4C9E00E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649661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1E6BC81" w14:textId="77777777" w:rsidTr="008E14BE">
        <w:trPr>
          <w:trHeight w:val="263"/>
        </w:trPr>
        <w:tc>
          <w:tcPr>
            <w:tcW w:w="3067" w:type="dxa"/>
            <w:shd w:val="clear" w:color="auto" w:fill="auto"/>
          </w:tcPr>
          <w:p w14:paraId="1F22479D"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01220A0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69E39E7" w14:textId="77777777" w:rsidTr="008E14BE">
        <w:trPr>
          <w:trHeight w:val="263"/>
        </w:trPr>
        <w:tc>
          <w:tcPr>
            <w:tcW w:w="3067" w:type="dxa"/>
            <w:shd w:val="clear" w:color="auto" w:fill="auto"/>
          </w:tcPr>
          <w:p w14:paraId="5BDA692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650186D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659093" w14:textId="77777777" w:rsidTr="008E14BE">
        <w:trPr>
          <w:trHeight w:val="249"/>
        </w:trPr>
        <w:tc>
          <w:tcPr>
            <w:tcW w:w="3067" w:type="dxa"/>
            <w:shd w:val="clear" w:color="auto" w:fill="auto"/>
          </w:tcPr>
          <w:p w14:paraId="7F1FFFF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09AAED7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585E67B5" w14:textId="77777777" w:rsidTr="008E14BE">
        <w:trPr>
          <w:trHeight w:val="512"/>
        </w:trPr>
        <w:tc>
          <w:tcPr>
            <w:tcW w:w="3067" w:type="dxa"/>
            <w:shd w:val="clear" w:color="auto" w:fill="auto"/>
          </w:tcPr>
          <w:p w14:paraId="3C685223"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0923D093"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3E05524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6D32FE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38BD7E12" w14:textId="77777777" w:rsidR="0080407B" w:rsidRDefault="0080407B" w:rsidP="0080407B">
      <w:pPr>
        <w:spacing w:after="0" w:line="240" w:lineRule="auto"/>
        <w:jc w:val="both"/>
      </w:pPr>
    </w:p>
    <w:p w14:paraId="589A40EB"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CAC0" w14:textId="77777777" w:rsidR="00DC1494" w:rsidRDefault="00DC1494" w:rsidP="00E839E1">
      <w:pPr>
        <w:spacing w:after="0" w:line="240" w:lineRule="auto"/>
      </w:pPr>
      <w:r>
        <w:separator/>
      </w:r>
    </w:p>
  </w:endnote>
  <w:endnote w:type="continuationSeparator" w:id="0">
    <w:p w14:paraId="1D379AA7" w14:textId="77777777" w:rsidR="00DC1494" w:rsidRDefault="00DC1494"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53754851" w14:textId="77777777" w:rsidR="007C5426" w:rsidRDefault="009C04AD">
        <w:pPr>
          <w:pStyle w:val="Podnoje"/>
          <w:jc w:val="right"/>
        </w:pPr>
        <w:r>
          <w:fldChar w:fldCharType="begin"/>
        </w:r>
        <w:r w:rsidR="007C5426">
          <w:instrText xml:space="preserve"> PAGE   \* MERGEFORMAT </w:instrText>
        </w:r>
        <w:r>
          <w:fldChar w:fldCharType="separate"/>
        </w:r>
        <w:r w:rsidR="003C4ECE">
          <w:rPr>
            <w:noProof/>
          </w:rPr>
          <w:t>1</w:t>
        </w:r>
        <w:r>
          <w:rPr>
            <w:noProof/>
          </w:rPr>
          <w:fldChar w:fldCharType="end"/>
        </w:r>
      </w:p>
    </w:sdtContent>
  </w:sdt>
  <w:p w14:paraId="556420D8"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723A" w14:textId="77777777" w:rsidR="00DC1494" w:rsidRDefault="00DC1494" w:rsidP="00E839E1">
      <w:pPr>
        <w:spacing w:after="0" w:line="240" w:lineRule="auto"/>
      </w:pPr>
      <w:r>
        <w:separator/>
      </w:r>
    </w:p>
  </w:footnote>
  <w:footnote w:type="continuationSeparator" w:id="0">
    <w:p w14:paraId="3C7ADFBE" w14:textId="77777777" w:rsidR="00DC1494" w:rsidRDefault="00DC1494"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1007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390"/>
      <w:gridCol w:w="1859"/>
      <w:gridCol w:w="274"/>
      <w:gridCol w:w="4031"/>
    </w:tblGrid>
    <w:tr w:rsidR="008F5A09" w:rsidRPr="00130D3E" w14:paraId="57804F2A" w14:textId="77777777" w:rsidTr="00DA277D">
      <w:trPr>
        <w:cnfStyle w:val="100000000000" w:firstRow="1" w:lastRow="0" w:firstColumn="0" w:lastColumn="0" w:oddVBand="0" w:evenVBand="0" w:oddHBand="0"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right w:val="none" w:sz="0" w:space="0" w:color="auto"/>
          </w:tcBorders>
          <w:shd w:val="clear" w:color="auto" w:fill="auto"/>
          <w:vAlign w:val="center"/>
        </w:tcPr>
        <w:p w14:paraId="5B400B44"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62B49A1D" wp14:editId="4589342F">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2FD2531"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390" w:type="dxa"/>
          <w:tcBorders>
            <w:top w:val="none" w:sz="0" w:space="0" w:color="auto"/>
            <w:left w:val="none" w:sz="0" w:space="0" w:color="auto"/>
            <w:bottom w:val="none" w:sz="0" w:space="0" w:color="auto"/>
            <w:right w:val="none" w:sz="0" w:space="0" w:color="auto"/>
          </w:tcBorders>
          <w:shd w:val="clear" w:color="auto" w:fill="auto"/>
          <w:vAlign w:val="center"/>
        </w:tcPr>
        <w:p w14:paraId="04889B73"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A3CD42" wp14:editId="1606432E">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859" w:type="dxa"/>
          <w:tcBorders>
            <w:top w:val="none" w:sz="0" w:space="0" w:color="auto"/>
            <w:left w:val="none" w:sz="0" w:space="0" w:color="auto"/>
            <w:bottom w:val="none" w:sz="0" w:space="0" w:color="auto"/>
            <w:right w:val="none" w:sz="0" w:space="0" w:color="auto"/>
          </w:tcBorders>
          <w:shd w:val="clear" w:color="auto" w:fill="auto"/>
          <w:vAlign w:val="center"/>
        </w:tcPr>
        <w:p w14:paraId="07C04BAB"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4C0C43" wp14:editId="457F23EE">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74" w:type="dxa"/>
          <w:tcBorders>
            <w:top w:val="none" w:sz="0" w:space="0" w:color="auto"/>
            <w:left w:val="none" w:sz="0" w:space="0" w:color="auto"/>
            <w:bottom w:val="none" w:sz="0" w:space="0" w:color="auto"/>
            <w:right w:val="none" w:sz="0" w:space="0" w:color="auto"/>
          </w:tcBorders>
          <w:shd w:val="clear" w:color="auto" w:fill="auto"/>
          <w:vAlign w:val="center"/>
        </w:tcPr>
        <w:p w14:paraId="77239E22"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031" w:type="dxa"/>
          <w:tcBorders>
            <w:top w:val="none" w:sz="0" w:space="0" w:color="auto"/>
            <w:left w:val="none" w:sz="0" w:space="0" w:color="auto"/>
            <w:bottom w:val="none" w:sz="0" w:space="0" w:color="auto"/>
            <w:right w:val="none" w:sz="0" w:space="0" w:color="auto"/>
          </w:tcBorders>
          <w:shd w:val="clear" w:color="auto" w:fill="auto"/>
          <w:vAlign w:val="center"/>
        </w:tcPr>
        <w:p w14:paraId="2C767557" w14:textId="77777777" w:rsidR="008F5A09" w:rsidRPr="00130D3E" w:rsidRDefault="00DA277D"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924724" wp14:editId="3BBFF636">
                <wp:extent cx="2346960" cy="682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7069DFD0"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471114">
    <w:abstractNumId w:val="2"/>
  </w:num>
  <w:num w:numId="2" w16cid:durableId="1284729799">
    <w:abstractNumId w:val="4"/>
  </w:num>
  <w:num w:numId="3" w16cid:durableId="2121142721">
    <w:abstractNumId w:val="16"/>
  </w:num>
  <w:num w:numId="4" w16cid:durableId="147749702">
    <w:abstractNumId w:val="1"/>
  </w:num>
  <w:num w:numId="5" w16cid:durableId="2085103193">
    <w:abstractNumId w:val="0"/>
  </w:num>
  <w:num w:numId="6" w16cid:durableId="894050263">
    <w:abstractNumId w:val="8"/>
  </w:num>
  <w:num w:numId="7" w16cid:durableId="900167386">
    <w:abstractNumId w:val="14"/>
  </w:num>
  <w:num w:numId="8" w16cid:durableId="1313169713">
    <w:abstractNumId w:val="10"/>
  </w:num>
  <w:num w:numId="9" w16cid:durableId="1514302149">
    <w:abstractNumId w:val="7"/>
  </w:num>
  <w:num w:numId="10" w16cid:durableId="630599487">
    <w:abstractNumId w:val="6"/>
  </w:num>
  <w:num w:numId="11" w16cid:durableId="133719989">
    <w:abstractNumId w:val="15"/>
  </w:num>
  <w:num w:numId="12" w16cid:durableId="1916470924">
    <w:abstractNumId w:val="11"/>
  </w:num>
  <w:num w:numId="13" w16cid:durableId="78138565">
    <w:abstractNumId w:val="3"/>
  </w:num>
  <w:num w:numId="14" w16cid:durableId="1645815264">
    <w:abstractNumId w:val="9"/>
  </w:num>
  <w:num w:numId="15" w16cid:durableId="1483810455">
    <w:abstractNumId w:val="13"/>
  </w:num>
  <w:num w:numId="16" w16cid:durableId="580911907">
    <w:abstractNumId w:val="12"/>
  </w:num>
  <w:num w:numId="17" w16cid:durableId="146488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1"/>
    <w:rsid w:val="00022451"/>
    <w:rsid w:val="00023E8B"/>
    <w:rsid w:val="00031AFB"/>
    <w:rsid w:val="0006691F"/>
    <w:rsid w:val="00084D34"/>
    <w:rsid w:val="000A657C"/>
    <w:rsid w:val="000B27B1"/>
    <w:rsid w:val="000C4F72"/>
    <w:rsid w:val="000F0632"/>
    <w:rsid w:val="00145934"/>
    <w:rsid w:val="00186D90"/>
    <w:rsid w:val="001B16F1"/>
    <w:rsid w:val="001C4ACD"/>
    <w:rsid w:val="001F2545"/>
    <w:rsid w:val="00235C45"/>
    <w:rsid w:val="00256CAF"/>
    <w:rsid w:val="002A1E2E"/>
    <w:rsid w:val="00306A51"/>
    <w:rsid w:val="003152BC"/>
    <w:rsid w:val="003A1070"/>
    <w:rsid w:val="003C4ECE"/>
    <w:rsid w:val="003D65E6"/>
    <w:rsid w:val="003D6638"/>
    <w:rsid w:val="0040640B"/>
    <w:rsid w:val="00433389"/>
    <w:rsid w:val="00493F62"/>
    <w:rsid w:val="004D342F"/>
    <w:rsid w:val="004F35C4"/>
    <w:rsid w:val="004F6CE5"/>
    <w:rsid w:val="00515681"/>
    <w:rsid w:val="005A207D"/>
    <w:rsid w:val="005A78A6"/>
    <w:rsid w:val="005D7282"/>
    <w:rsid w:val="0060447E"/>
    <w:rsid w:val="0060730F"/>
    <w:rsid w:val="006249C9"/>
    <w:rsid w:val="00655F0B"/>
    <w:rsid w:val="00680D8B"/>
    <w:rsid w:val="006C5E79"/>
    <w:rsid w:val="006F23E5"/>
    <w:rsid w:val="006F750E"/>
    <w:rsid w:val="00727EC1"/>
    <w:rsid w:val="00735DC3"/>
    <w:rsid w:val="007703C8"/>
    <w:rsid w:val="0079281A"/>
    <w:rsid w:val="0079318F"/>
    <w:rsid w:val="007954BB"/>
    <w:rsid w:val="00797009"/>
    <w:rsid w:val="007C5426"/>
    <w:rsid w:val="008014BA"/>
    <w:rsid w:val="0080407B"/>
    <w:rsid w:val="008126AD"/>
    <w:rsid w:val="00856955"/>
    <w:rsid w:val="008758AE"/>
    <w:rsid w:val="00891707"/>
    <w:rsid w:val="008D61A9"/>
    <w:rsid w:val="008F5A09"/>
    <w:rsid w:val="00900166"/>
    <w:rsid w:val="00902A42"/>
    <w:rsid w:val="0091326C"/>
    <w:rsid w:val="009828B1"/>
    <w:rsid w:val="00992DED"/>
    <w:rsid w:val="009B5C61"/>
    <w:rsid w:val="009C04AD"/>
    <w:rsid w:val="009F12A4"/>
    <w:rsid w:val="00A0023A"/>
    <w:rsid w:val="00A00655"/>
    <w:rsid w:val="00A042B4"/>
    <w:rsid w:val="00A066E5"/>
    <w:rsid w:val="00A1734F"/>
    <w:rsid w:val="00A47968"/>
    <w:rsid w:val="00A572FF"/>
    <w:rsid w:val="00A83967"/>
    <w:rsid w:val="00A8496D"/>
    <w:rsid w:val="00AF561C"/>
    <w:rsid w:val="00B366A1"/>
    <w:rsid w:val="00B54772"/>
    <w:rsid w:val="00B66F01"/>
    <w:rsid w:val="00B75F18"/>
    <w:rsid w:val="00BB0C61"/>
    <w:rsid w:val="00BB5DFF"/>
    <w:rsid w:val="00BC7223"/>
    <w:rsid w:val="00BD3BD2"/>
    <w:rsid w:val="00C347A0"/>
    <w:rsid w:val="00C44846"/>
    <w:rsid w:val="00CA3746"/>
    <w:rsid w:val="00CC563D"/>
    <w:rsid w:val="00CD459B"/>
    <w:rsid w:val="00CE4B7E"/>
    <w:rsid w:val="00CF0A4D"/>
    <w:rsid w:val="00D01E5B"/>
    <w:rsid w:val="00D05BAB"/>
    <w:rsid w:val="00D50904"/>
    <w:rsid w:val="00D562BC"/>
    <w:rsid w:val="00D606D4"/>
    <w:rsid w:val="00DA277D"/>
    <w:rsid w:val="00DC1494"/>
    <w:rsid w:val="00DD6AF5"/>
    <w:rsid w:val="00DE1140"/>
    <w:rsid w:val="00DE2BA5"/>
    <w:rsid w:val="00DE2BB4"/>
    <w:rsid w:val="00DE56FB"/>
    <w:rsid w:val="00E42EA5"/>
    <w:rsid w:val="00E720D9"/>
    <w:rsid w:val="00E7237F"/>
    <w:rsid w:val="00E839E1"/>
    <w:rsid w:val="00ED6F3E"/>
    <w:rsid w:val="00EF3316"/>
    <w:rsid w:val="00F11F60"/>
    <w:rsid w:val="00F151F4"/>
    <w:rsid w:val="00F258A6"/>
    <w:rsid w:val="00F32059"/>
    <w:rsid w:val="00F32D8A"/>
    <w:rsid w:val="00F35D9E"/>
    <w:rsid w:val="00F36200"/>
    <w:rsid w:val="00F5699F"/>
    <w:rsid w:val="00F56F8F"/>
    <w:rsid w:val="00F83395"/>
    <w:rsid w:val="00FA0C0F"/>
    <w:rsid w:val="00FA0F97"/>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D0C24"/>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Svijetlareetkatablice1">
    <w:name w:val="Svijetla rešetka tablice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2220</Words>
  <Characters>12658</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Ivana Pozaić</cp:lastModifiedBy>
  <cp:revision>5</cp:revision>
  <dcterms:created xsi:type="dcterms:W3CDTF">2022-03-08T15:02:00Z</dcterms:created>
  <dcterms:modified xsi:type="dcterms:W3CDTF">2022-10-03T13:03:00Z</dcterms:modified>
</cp:coreProperties>
</file>