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AB" w:rsidRDefault="004324AB" w:rsidP="002912BB">
      <w:pPr>
        <w:framePr w:w="5073" w:h="2009" w:hSpace="141" w:wrap="auto" w:vAnchor="text" w:hAnchor="page" w:x="1345" w:y="-2747"/>
        <w:rPr>
          <w:noProof/>
        </w:rPr>
      </w:pPr>
    </w:p>
    <w:p w:rsidR="00882B5F" w:rsidRDefault="00882B5F">
      <w:pPr>
        <w:tabs>
          <w:tab w:val="left" w:pos="5245"/>
          <w:tab w:val="left" w:pos="8364"/>
        </w:tabs>
        <w:spacing w:after="480"/>
        <w:sectPr w:rsidR="00882B5F">
          <w:headerReference w:type="default" r:id="rId8"/>
          <w:footerReference w:type="default" r:id="rId9"/>
          <w:pgSz w:w="11906" w:h="16838"/>
          <w:pgMar w:top="1339" w:right="709" w:bottom="1627" w:left="1418" w:header="720" w:footer="235" w:gutter="0"/>
          <w:cols w:space="708"/>
          <w:docGrid w:linePitch="360"/>
        </w:sectPr>
      </w:pPr>
      <w:r>
        <w:tab/>
      </w:r>
      <w:r w:rsidR="00290AA0">
        <w:tab/>
      </w:r>
      <w:r w:rsidR="00380BA8">
        <w:t xml:space="preserve"> </w:t>
      </w:r>
      <w:r w:rsidR="00655903">
        <w:t>1</w:t>
      </w:r>
      <w:r w:rsidR="0011088C">
        <w:t>6</w:t>
      </w:r>
      <w:bookmarkStart w:id="0" w:name="_GoBack"/>
      <w:bookmarkEnd w:id="0"/>
      <w:r w:rsidR="00290AA0">
        <w:t>.</w:t>
      </w:r>
      <w:r w:rsidR="00655903">
        <w:t>1</w:t>
      </w:r>
      <w:r w:rsidR="00116865">
        <w:t>2</w:t>
      </w:r>
      <w:r w:rsidR="00290AA0">
        <w:t>.</w:t>
      </w:r>
      <w:r w:rsidR="002B528B">
        <w:t>20</w:t>
      </w:r>
      <w:r w:rsidR="007135E8">
        <w:t>20</w:t>
      </w:r>
    </w:p>
    <w:p w:rsidR="002912BB" w:rsidRDefault="002912BB" w:rsidP="002912BB">
      <w:pPr>
        <w:tabs>
          <w:tab w:val="left" w:pos="0"/>
          <w:tab w:val="left" w:pos="3119"/>
          <w:tab w:val="left" w:pos="4536"/>
        </w:tabs>
        <w:rPr>
          <w:rFonts w:cs="Arial"/>
          <w:b/>
          <w:noProof/>
          <w:szCs w:val="22"/>
        </w:rPr>
      </w:pPr>
    </w:p>
    <w:p w:rsidR="002912BB" w:rsidRDefault="002912BB" w:rsidP="002912BB">
      <w:pPr>
        <w:tabs>
          <w:tab w:val="left" w:pos="0"/>
          <w:tab w:val="left" w:pos="3119"/>
          <w:tab w:val="left" w:pos="4536"/>
        </w:tabs>
        <w:rPr>
          <w:rFonts w:cs="Arial"/>
          <w:b/>
          <w:noProof/>
          <w:szCs w:val="22"/>
        </w:rPr>
      </w:pPr>
    </w:p>
    <w:p w:rsidR="002912BB" w:rsidRDefault="002912BB" w:rsidP="002912BB">
      <w:pPr>
        <w:tabs>
          <w:tab w:val="left" w:pos="0"/>
          <w:tab w:val="left" w:pos="3119"/>
          <w:tab w:val="left" w:pos="4536"/>
        </w:tabs>
        <w:rPr>
          <w:rFonts w:cs="Arial"/>
          <w:b/>
          <w:noProof/>
          <w:szCs w:val="22"/>
        </w:rPr>
      </w:pPr>
    </w:p>
    <w:p w:rsidR="0028555B" w:rsidRPr="006A584F" w:rsidRDefault="00290AA0" w:rsidP="002912BB">
      <w:pPr>
        <w:tabs>
          <w:tab w:val="left" w:pos="0"/>
          <w:tab w:val="left" w:pos="3119"/>
          <w:tab w:val="left" w:pos="4536"/>
        </w:tabs>
        <w:jc w:val="center"/>
        <w:rPr>
          <w:rFonts w:cs="Arial"/>
          <w:b/>
          <w:sz w:val="28"/>
          <w:szCs w:val="28"/>
        </w:rPr>
      </w:pPr>
      <w:r w:rsidRPr="006A584F">
        <w:rPr>
          <w:rFonts w:cs="Arial"/>
          <w:b/>
          <w:noProof/>
          <w:sz w:val="28"/>
          <w:szCs w:val="28"/>
        </w:rPr>
        <w:t>PRESSEMITTEILUNG</w:t>
      </w:r>
    </w:p>
    <w:p w:rsidR="0028555B" w:rsidRDefault="0028555B" w:rsidP="0028555B">
      <w:pPr>
        <w:tabs>
          <w:tab w:val="left" w:pos="0"/>
          <w:tab w:val="left" w:pos="3119"/>
          <w:tab w:val="left" w:pos="4536"/>
        </w:tabs>
        <w:rPr>
          <w:szCs w:val="22"/>
        </w:rPr>
      </w:pPr>
    </w:p>
    <w:p w:rsidR="0028555B" w:rsidRDefault="0028555B" w:rsidP="0028555B">
      <w:pPr>
        <w:tabs>
          <w:tab w:val="left" w:pos="0"/>
          <w:tab w:val="left" w:pos="3119"/>
          <w:tab w:val="left" w:pos="4536"/>
        </w:tabs>
        <w:rPr>
          <w:szCs w:val="22"/>
        </w:rPr>
      </w:pPr>
    </w:p>
    <w:p w:rsidR="0028555B" w:rsidRPr="004B728A" w:rsidRDefault="004E05DE" w:rsidP="002912BB">
      <w:pPr>
        <w:tabs>
          <w:tab w:val="left" w:pos="0"/>
          <w:tab w:val="left" w:pos="3119"/>
          <w:tab w:val="left" w:pos="4536"/>
        </w:tabs>
        <w:jc w:val="both"/>
        <w:rPr>
          <w:b/>
          <w:sz w:val="24"/>
        </w:rPr>
      </w:pPr>
      <w:r>
        <w:rPr>
          <w:b/>
          <w:sz w:val="24"/>
        </w:rPr>
        <w:t>Kreishaus und Nebenstellen der Kreisverwaltung geschlossen</w:t>
      </w:r>
      <w:r w:rsidR="00B33289">
        <w:rPr>
          <w:b/>
          <w:sz w:val="24"/>
        </w:rPr>
        <w:t xml:space="preserve"> </w:t>
      </w:r>
      <w:r w:rsidR="007504C4">
        <w:rPr>
          <w:b/>
          <w:sz w:val="24"/>
        </w:rPr>
        <w:t xml:space="preserve"> </w:t>
      </w:r>
      <w:r w:rsidR="00422856">
        <w:rPr>
          <w:b/>
          <w:sz w:val="24"/>
        </w:rPr>
        <w:t xml:space="preserve"> </w:t>
      </w:r>
      <w:r w:rsidR="0046193E">
        <w:rPr>
          <w:b/>
          <w:sz w:val="24"/>
        </w:rPr>
        <w:t xml:space="preserve"> </w:t>
      </w:r>
    </w:p>
    <w:p w:rsidR="00290AA0" w:rsidRDefault="00290AA0" w:rsidP="002912BB">
      <w:pPr>
        <w:tabs>
          <w:tab w:val="left" w:pos="0"/>
          <w:tab w:val="left" w:pos="3119"/>
          <w:tab w:val="left" w:pos="4536"/>
        </w:tabs>
        <w:jc w:val="both"/>
        <w:rPr>
          <w:b/>
          <w:szCs w:val="22"/>
        </w:rPr>
      </w:pPr>
    </w:p>
    <w:p w:rsidR="00D1259D" w:rsidRDefault="00D1259D" w:rsidP="002912BB">
      <w:pPr>
        <w:tabs>
          <w:tab w:val="left" w:pos="0"/>
          <w:tab w:val="left" w:pos="3119"/>
          <w:tab w:val="left" w:pos="4536"/>
        </w:tabs>
        <w:jc w:val="both"/>
        <w:rPr>
          <w:szCs w:val="22"/>
        </w:rPr>
      </w:pPr>
    </w:p>
    <w:p w:rsidR="003B1665" w:rsidRDefault="003B1665" w:rsidP="003B1665">
      <w:pPr>
        <w:spacing w:line="288" w:lineRule="auto"/>
        <w:ind w:right="425"/>
        <w:jc w:val="both"/>
        <w:rPr>
          <w:u w:val="single"/>
        </w:rPr>
      </w:pPr>
      <w:r>
        <w:t>Wegen der Weihnachtsfeiertage und des Jahreswechsels 20</w:t>
      </w:r>
      <w:r w:rsidR="00BD2C81">
        <w:t>20</w:t>
      </w:r>
      <w:r>
        <w:t>/202</w:t>
      </w:r>
      <w:r w:rsidR="00BD2C81">
        <w:t>1</w:t>
      </w:r>
      <w:r>
        <w:t xml:space="preserve"> ist das Kreishaus </w:t>
      </w:r>
      <w:r w:rsidR="00BD2C81">
        <w:t xml:space="preserve">am </w:t>
      </w:r>
      <w:r>
        <w:t>D</w:t>
      </w:r>
      <w:r w:rsidR="00BD2C81">
        <w:t>onnerstag</w:t>
      </w:r>
      <w:r>
        <w:t xml:space="preserve">, 24. Dezember, </w:t>
      </w:r>
      <w:r w:rsidR="007F164D">
        <w:t>und am Freitag, 25. Dezember</w:t>
      </w:r>
      <w:r w:rsidR="00BD2C81">
        <w:t xml:space="preserve">, </w:t>
      </w:r>
      <w:r>
        <w:t xml:space="preserve">sowie </w:t>
      </w:r>
      <w:r w:rsidR="007F164D">
        <w:t>am Donnerstag, 31. Dezember 2020</w:t>
      </w:r>
      <w:r w:rsidR="00AF65A5">
        <w:t>,</w:t>
      </w:r>
      <w:r w:rsidR="007F164D">
        <w:t xml:space="preserve"> und am Freitag, 1. Januar 2021, </w:t>
      </w:r>
      <w:r>
        <w:t>ganztägig geschlossen. Die</w:t>
      </w:r>
      <w:r w:rsidR="00AF65A5">
        <w:t xml:space="preserve"> Schließung</w:t>
      </w:r>
      <w:r>
        <w:t xml:space="preserve"> gilt </w:t>
      </w:r>
      <w:r w:rsidR="00AF65A5">
        <w:t>ebenso</w:t>
      </w:r>
      <w:r>
        <w:t xml:space="preserve"> für die Zulassungsstelle des Straßenverkehrsamtes. Auch alle Außenstellen der Kreisverwaltung wie der Wertstoffhof in </w:t>
      </w:r>
      <w:proofErr w:type="spellStart"/>
      <w:r>
        <w:t>Oldenstadt</w:t>
      </w:r>
      <w:proofErr w:type="spellEnd"/>
      <w:r>
        <w:t>, das Entsorgungszentrum Borg, das Gesundheitsamt, das Veterinär- und Lebensmittelüberwachungsamt</w:t>
      </w:r>
      <w:r w:rsidR="005B0864">
        <w:t>, die Bußgeldstelle, die Führerscheinstelle</w:t>
      </w:r>
      <w:r>
        <w:t xml:space="preserve"> sowie der Pflegestützpunkt des Landkreises Uelzen bleiben an diesen </w:t>
      </w:r>
      <w:r w:rsidR="005B0864">
        <w:t>vier</w:t>
      </w:r>
      <w:r>
        <w:t xml:space="preserve"> Tagen geschlossen. </w:t>
      </w:r>
    </w:p>
    <w:p w:rsidR="003B1665" w:rsidRDefault="003B1665" w:rsidP="003B1665">
      <w:pPr>
        <w:spacing w:line="288" w:lineRule="auto"/>
        <w:ind w:right="425"/>
        <w:jc w:val="both"/>
        <w:rPr>
          <w:u w:val="single"/>
        </w:rPr>
      </w:pPr>
    </w:p>
    <w:p w:rsidR="003B1665" w:rsidRDefault="003B1665" w:rsidP="003B1665">
      <w:pPr>
        <w:spacing w:line="288" w:lineRule="auto"/>
        <w:ind w:right="425"/>
        <w:jc w:val="both"/>
      </w:pPr>
      <w:r>
        <w:t xml:space="preserve">Der Abfallwirtschaftsbetrieb des Landkreises Uelzen weist in diesem Zusammenhang noch einmal darauf hin, dass sich die Termine für die Leerung der Restabfall- und Biotonnen sowie für die Sammlung der Wertstoffsäcke ändern und abweichend der üblichen Regelung </w:t>
      </w:r>
      <w:r>
        <w:rPr>
          <w:u w:val="single"/>
        </w:rPr>
        <w:t>teilweise vorgezogen</w:t>
      </w:r>
      <w:r>
        <w:t xml:space="preserve"> werden. Hier alle Verschiebungen nochmals auf einen Blick: </w:t>
      </w:r>
    </w:p>
    <w:p w:rsidR="003B1665" w:rsidRDefault="003B1665" w:rsidP="003B1665">
      <w:pPr>
        <w:spacing w:line="288" w:lineRule="auto"/>
        <w:ind w:right="425"/>
        <w:jc w:val="both"/>
      </w:pPr>
    </w:p>
    <w:p w:rsidR="003B1665" w:rsidRDefault="003B1665" w:rsidP="003B1665">
      <w:pPr>
        <w:spacing w:line="288" w:lineRule="auto"/>
        <w:ind w:right="425"/>
        <w:jc w:val="both"/>
        <w:rPr>
          <w:b/>
          <w:u w:val="single"/>
        </w:rPr>
      </w:pPr>
      <w:r>
        <w:rPr>
          <w:b/>
          <w:u w:val="single"/>
        </w:rPr>
        <w:t>Weihnachten</w:t>
      </w:r>
    </w:p>
    <w:p w:rsidR="003B1665" w:rsidRDefault="003B1665" w:rsidP="003B1665">
      <w:pPr>
        <w:spacing w:line="288" w:lineRule="auto"/>
        <w:ind w:right="425"/>
        <w:jc w:val="both"/>
      </w:pPr>
    </w:p>
    <w:p w:rsidR="003B1665" w:rsidRDefault="003B1665" w:rsidP="003B1665">
      <w:pPr>
        <w:spacing w:line="288" w:lineRule="auto"/>
        <w:ind w:right="425"/>
        <w:jc w:val="both"/>
      </w:pPr>
      <w:r>
        <w:rPr>
          <w:u w:val="single"/>
        </w:rPr>
        <w:t>Alter Termin: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Neuer Termin:</w:t>
      </w:r>
    </w:p>
    <w:p w:rsidR="003B1665" w:rsidRDefault="003B1665" w:rsidP="003B1665">
      <w:pPr>
        <w:spacing w:line="288" w:lineRule="auto"/>
        <w:ind w:right="425"/>
        <w:jc w:val="both"/>
      </w:pPr>
    </w:p>
    <w:p w:rsidR="003B1665" w:rsidRDefault="003B1665" w:rsidP="003B1665">
      <w:pPr>
        <w:spacing w:line="288" w:lineRule="auto"/>
        <w:ind w:right="425"/>
        <w:jc w:val="both"/>
      </w:pPr>
      <w:r>
        <w:t>Montag, 2</w:t>
      </w:r>
      <w:r w:rsidR="004A53F0">
        <w:t>1</w:t>
      </w:r>
      <w:r>
        <w:t>.12.</w:t>
      </w:r>
      <w:r>
        <w:tab/>
      </w:r>
      <w:r>
        <w:tab/>
        <w:t xml:space="preserve">wird </w:t>
      </w:r>
      <w:r>
        <w:rPr>
          <w:b/>
          <w:u w:val="single"/>
        </w:rPr>
        <w:t>vorgezogen</w:t>
      </w:r>
      <w:r>
        <w:t xml:space="preserve"> auf</w:t>
      </w:r>
      <w:r>
        <w:tab/>
      </w:r>
      <w:r>
        <w:tab/>
        <w:t xml:space="preserve">Samstag, </w:t>
      </w:r>
      <w:r w:rsidR="004A53F0">
        <w:t>19</w:t>
      </w:r>
      <w:r>
        <w:t>.12.</w:t>
      </w:r>
    </w:p>
    <w:p w:rsidR="003B1665" w:rsidRDefault="003B1665" w:rsidP="003B1665">
      <w:pPr>
        <w:spacing w:line="288" w:lineRule="auto"/>
        <w:ind w:right="425"/>
        <w:jc w:val="both"/>
      </w:pPr>
      <w:r>
        <w:t>Dienstag, 2</w:t>
      </w:r>
      <w:r w:rsidR="004A53F0">
        <w:t>2</w:t>
      </w:r>
      <w:r>
        <w:t>.12.</w:t>
      </w:r>
      <w:r>
        <w:tab/>
      </w:r>
      <w:r>
        <w:tab/>
        <w:t xml:space="preserve">wird </w:t>
      </w:r>
      <w:r>
        <w:rPr>
          <w:b/>
          <w:u w:val="single"/>
        </w:rPr>
        <w:t>vorgezogen</w:t>
      </w:r>
      <w:r>
        <w:t xml:space="preserve"> auf</w:t>
      </w:r>
      <w:r>
        <w:tab/>
      </w:r>
      <w:r>
        <w:tab/>
        <w:t>Montag, 2</w:t>
      </w:r>
      <w:r w:rsidR="004A53F0">
        <w:t>1</w:t>
      </w:r>
      <w:r>
        <w:t>.12.</w:t>
      </w:r>
    </w:p>
    <w:p w:rsidR="003B1665" w:rsidRDefault="003B1665" w:rsidP="003B1665">
      <w:pPr>
        <w:spacing w:line="288" w:lineRule="auto"/>
        <w:ind w:right="425"/>
        <w:jc w:val="both"/>
      </w:pPr>
      <w:r>
        <w:t>Mittwoch, 2</w:t>
      </w:r>
      <w:r w:rsidR="004A53F0">
        <w:t>3</w:t>
      </w:r>
      <w:r>
        <w:t>.12.</w:t>
      </w:r>
      <w:r>
        <w:tab/>
      </w:r>
      <w:r>
        <w:tab/>
        <w:t xml:space="preserve">wird </w:t>
      </w:r>
      <w:r>
        <w:rPr>
          <w:b/>
          <w:u w:val="single"/>
        </w:rPr>
        <w:t>vorgezogen</w:t>
      </w:r>
      <w:r>
        <w:t xml:space="preserve"> auf</w:t>
      </w:r>
      <w:r>
        <w:tab/>
      </w:r>
      <w:r>
        <w:tab/>
        <w:t>Dienstag, 2</w:t>
      </w:r>
      <w:r w:rsidR="004A53F0">
        <w:t>2</w:t>
      </w:r>
      <w:r>
        <w:t>.12.</w:t>
      </w:r>
    </w:p>
    <w:p w:rsidR="003B1665" w:rsidRDefault="003B1665" w:rsidP="003B1665">
      <w:pPr>
        <w:spacing w:line="288" w:lineRule="auto"/>
        <w:ind w:right="425"/>
        <w:jc w:val="both"/>
      </w:pPr>
      <w:r>
        <w:lastRenderedPageBreak/>
        <w:t>Donnerstag, 2</w:t>
      </w:r>
      <w:r w:rsidR="004A53F0">
        <w:t>4</w:t>
      </w:r>
      <w:r>
        <w:t>.12.</w:t>
      </w:r>
      <w:r>
        <w:tab/>
      </w:r>
      <w:r>
        <w:tab/>
        <w:t xml:space="preserve">wird </w:t>
      </w:r>
      <w:r>
        <w:rPr>
          <w:b/>
          <w:u w:val="single"/>
        </w:rPr>
        <w:t>v</w:t>
      </w:r>
      <w:r w:rsidR="004A53F0">
        <w:rPr>
          <w:b/>
          <w:u w:val="single"/>
        </w:rPr>
        <w:t>orgezogen</w:t>
      </w:r>
      <w:r>
        <w:t xml:space="preserve"> auf</w:t>
      </w:r>
      <w:r>
        <w:tab/>
      </w:r>
      <w:r>
        <w:tab/>
      </w:r>
      <w:r w:rsidR="004A53F0">
        <w:t>Mittwoch</w:t>
      </w:r>
      <w:r>
        <w:t>, 2</w:t>
      </w:r>
      <w:r w:rsidR="004A53F0">
        <w:t>3</w:t>
      </w:r>
      <w:r>
        <w:t>.12.</w:t>
      </w:r>
    </w:p>
    <w:p w:rsidR="003B1665" w:rsidRDefault="003B1665" w:rsidP="003B1665">
      <w:pPr>
        <w:spacing w:line="288" w:lineRule="auto"/>
        <w:ind w:right="425"/>
        <w:jc w:val="both"/>
      </w:pPr>
      <w:r>
        <w:t>Freitag, 2</w:t>
      </w:r>
      <w:r w:rsidR="004A53F0">
        <w:t>5</w:t>
      </w:r>
      <w:r>
        <w:t>.12.</w:t>
      </w:r>
      <w:r>
        <w:tab/>
      </w:r>
      <w:r>
        <w:tab/>
        <w:t xml:space="preserve">wird </w:t>
      </w:r>
      <w:r>
        <w:rPr>
          <w:b/>
          <w:u w:val="single"/>
        </w:rPr>
        <w:t>v</w:t>
      </w:r>
      <w:r w:rsidR="004A53F0">
        <w:rPr>
          <w:b/>
          <w:u w:val="single"/>
        </w:rPr>
        <w:t>orgezogen</w:t>
      </w:r>
      <w:r>
        <w:t xml:space="preserve"> auf</w:t>
      </w:r>
      <w:r>
        <w:tab/>
      </w:r>
      <w:r>
        <w:tab/>
      </w:r>
      <w:r w:rsidR="004A53F0">
        <w:t>Donnerstag</w:t>
      </w:r>
      <w:r>
        <w:t>, 2</w:t>
      </w:r>
      <w:r w:rsidR="004A53F0">
        <w:t>4</w:t>
      </w:r>
      <w:r>
        <w:t>.12.</w:t>
      </w:r>
    </w:p>
    <w:p w:rsidR="003B1665" w:rsidRDefault="003B1665" w:rsidP="003B1665">
      <w:pPr>
        <w:spacing w:line="288" w:lineRule="auto"/>
        <w:ind w:right="425"/>
        <w:jc w:val="both"/>
        <w:rPr>
          <w:b/>
          <w:u w:val="single"/>
        </w:rPr>
      </w:pPr>
    </w:p>
    <w:p w:rsidR="003B1665" w:rsidRDefault="003B1665" w:rsidP="003B1665">
      <w:pPr>
        <w:spacing w:line="288" w:lineRule="auto"/>
        <w:ind w:right="425"/>
        <w:jc w:val="both"/>
        <w:rPr>
          <w:b/>
          <w:u w:val="single"/>
        </w:rPr>
      </w:pPr>
    </w:p>
    <w:p w:rsidR="003B1665" w:rsidRDefault="003B1665" w:rsidP="003B1665">
      <w:pPr>
        <w:spacing w:line="288" w:lineRule="auto"/>
        <w:ind w:right="425"/>
        <w:jc w:val="both"/>
        <w:rPr>
          <w:b/>
          <w:u w:val="single"/>
        </w:rPr>
      </w:pPr>
      <w:r>
        <w:rPr>
          <w:b/>
          <w:u w:val="single"/>
        </w:rPr>
        <w:t>Jahreswechsel</w:t>
      </w:r>
    </w:p>
    <w:p w:rsidR="003B1665" w:rsidRDefault="003B1665" w:rsidP="003B1665">
      <w:pPr>
        <w:spacing w:line="288" w:lineRule="auto"/>
        <w:ind w:right="425"/>
        <w:jc w:val="both"/>
      </w:pPr>
    </w:p>
    <w:p w:rsidR="003B1665" w:rsidRDefault="003B1665" w:rsidP="003B1665">
      <w:pPr>
        <w:spacing w:line="288" w:lineRule="auto"/>
        <w:ind w:right="425"/>
        <w:jc w:val="both"/>
      </w:pPr>
      <w:r>
        <w:rPr>
          <w:u w:val="single"/>
        </w:rPr>
        <w:t>Alter Termin: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Neuer Termin:</w:t>
      </w:r>
    </w:p>
    <w:p w:rsidR="003B1665" w:rsidRDefault="003B1665" w:rsidP="003B1665">
      <w:pPr>
        <w:spacing w:line="288" w:lineRule="auto"/>
        <w:ind w:right="425"/>
        <w:jc w:val="both"/>
      </w:pPr>
    </w:p>
    <w:p w:rsidR="003B1665" w:rsidRDefault="00F66112" w:rsidP="003B1665">
      <w:pPr>
        <w:spacing w:line="288" w:lineRule="auto"/>
        <w:ind w:right="425"/>
        <w:jc w:val="both"/>
      </w:pPr>
      <w:r>
        <w:t>Freitag</w:t>
      </w:r>
      <w:r w:rsidR="003B1665">
        <w:t>, 01.01.</w:t>
      </w:r>
      <w:r w:rsidR="003B1665">
        <w:tab/>
      </w:r>
      <w:r w:rsidR="003B1665">
        <w:tab/>
        <w:t xml:space="preserve">wird </w:t>
      </w:r>
      <w:r w:rsidR="003B1665">
        <w:rPr>
          <w:b/>
          <w:u w:val="single"/>
        </w:rPr>
        <w:t>verschoben</w:t>
      </w:r>
      <w:r w:rsidR="003B1665">
        <w:t xml:space="preserve"> auf</w:t>
      </w:r>
      <w:r w:rsidR="003B1665">
        <w:tab/>
      </w:r>
      <w:r w:rsidR="003B1665">
        <w:tab/>
      </w:r>
      <w:r>
        <w:t>Samstag</w:t>
      </w:r>
      <w:r w:rsidR="003B1665">
        <w:t>, 02.01.</w:t>
      </w:r>
    </w:p>
    <w:p w:rsidR="003B1665" w:rsidRDefault="003B1665" w:rsidP="003B1665">
      <w:pPr>
        <w:spacing w:line="288" w:lineRule="auto"/>
        <w:ind w:right="425"/>
        <w:jc w:val="both"/>
      </w:pPr>
    </w:p>
    <w:p w:rsidR="003B1665" w:rsidRDefault="003B1665" w:rsidP="003B1665">
      <w:pPr>
        <w:spacing w:line="288" w:lineRule="auto"/>
        <w:ind w:right="425"/>
        <w:jc w:val="both"/>
      </w:pPr>
    </w:p>
    <w:p w:rsidR="003B1665" w:rsidRDefault="003B1665" w:rsidP="003B1665">
      <w:pPr>
        <w:spacing w:line="288" w:lineRule="auto"/>
        <w:ind w:right="425"/>
        <w:jc w:val="both"/>
        <w:rPr>
          <w:b/>
          <w:u w:val="single"/>
        </w:rPr>
      </w:pPr>
      <w:r>
        <w:rPr>
          <w:b/>
          <w:u w:val="single"/>
        </w:rPr>
        <w:t>Trichinenannahme:</w:t>
      </w:r>
    </w:p>
    <w:p w:rsidR="003B1665" w:rsidRDefault="003B1665" w:rsidP="003B1665">
      <w:pPr>
        <w:spacing w:line="288" w:lineRule="auto"/>
        <w:ind w:right="425"/>
        <w:jc w:val="both"/>
      </w:pPr>
      <w:r>
        <w:t>Das Veterinär- und Lebensmittelüberwachungsamt macht angesichts der Weihnachtstage und des Jahreswechsels auf folgende Annahmezeiten für Trichinenuntersuchungen aufmerksam:</w:t>
      </w:r>
    </w:p>
    <w:p w:rsidR="003B1665" w:rsidRDefault="003B1665" w:rsidP="003B1665">
      <w:pPr>
        <w:spacing w:line="288" w:lineRule="auto"/>
        <w:ind w:right="425"/>
        <w:jc w:val="both"/>
      </w:pPr>
    </w:p>
    <w:p w:rsidR="003B1665" w:rsidRDefault="003B1665" w:rsidP="003B1665">
      <w:pPr>
        <w:spacing w:line="288" w:lineRule="auto"/>
        <w:ind w:right="425"/>
        <w:jc w:val="both"/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>Veterinäramt</w:t>
      </w:r>
      <w:r>
        <w:tab/>
      </w:r>
      <w:r>
        <w:tab/>
      </w:r>
      <w:r>
        <w:tab/>
      </w:r>
      <w:r>
        <w:rPr>
          <w:b/>
          <w:u w:val="single"/>
        </w:rPr>
        <w:t>Bad Bevensen</w:t>
      </w:r>
    </w:p>
    <w:p w:rsidR="003B1665" w:rsidRDefault="003B1665" w:rsidP="003B1665">
      <w:pPr>
        <w:spacing w:line="288" w:lineRule="auto"/>
        <w:ind w:right="425"/>
        <w:jc w:val="both"/>
      </w:pPr>
    </w:p>
    <w:p w:rsidR="003B1665" w:rsidRDefault="003B1665" w:rsidP="003B1665">
      <w:pPr>
        <w:spacing w:line="288" w:lineRule="auto"/>
        <w:ind w:right="425"/>
        <w:jc w:val="both"/>
      </w:pPr>
      <w:r>
        <w:t>M</w:t>
      </w:r>
      <w:r w:rsidR="00AA2947">
        <w:t>ittwoch</w:t>
      </w:r>
      <w:r>
        <w:t>, 23.12.</w:t>
      </w:r>
      <w:r>
        <w:tab/>
      </w:r>
      <w:r>
        <w:tab/>
        <w:t>8 bis 9 Uhr</w:t>
      </w:r>
      <w:r>
        <w:tab/>
      </w:r>
      <w:r>
        <w:tab/>
      </w:r>
      <w:r>
        <w:tab/>
        <w:t>9.30 bis 11.30 Uhr</w:t>
      </w:r>
    </w:p>
    <w:p w:rsidR="003B1665" w:rsidRDefault="003B1665" w:rsidP="003B1665">
      <w:pPr>
        <w:spacing w:line="288" w:lineRule="auto"/>
        <w:ind w:right="425"/>
        <w:jc w:val="both"/>
      </w:pPr>
    </w:p>
    <w:p w:rsidR="003B1665" w:rsidRDefault="00AA2947" w:rsidP="003B1665">
      <w:pPr>
        <w:spacing w:line="288" w:lineRule="auto"/>
        <w:ind w:right="425"/>
        <w:jc w:val="both"/>
      </w:pPr>
      <w:r>
        <w:t>Montag</w:t>
      </w:r>
      <w:r w:rsidR="003B1665">
        <w:t xml:space="preserve">, </w:t>
      </w:r>
      <w:r>
        <w:t>28</w:t>
      </w:r>
      <w:r w:rsidR="003B1665">
        <w:t>.</w:t>
      </w:r>
      <w:r>
        <w:t>12</w:t>
      </w:r>
      <w:r w:rsidR="003B1665">
        <w:t>.</w:t>
      </w:r>
      <w:r w:rsidR="003B1665">
        <w:tab/>
      </w:r>
      <w:r w:rsidR="003B1665">
        <w:tab/>
        <w:t xml:space="preserve">8 bis 9 Uhr      </w:t>
      </w:r>
      <w:r w:rsidR="003B1665">
        <w:tab/>
      </w:r>
      <w:r w:rsidR="003B1665">
        <w:tab/>
        <w:t>9.30 bis 11.30 Uhr</w:t>
      </w:r>
    </w:p>
    <w:p w:rsidR="003B1665" w:rsidRDefault="00AA2947" w:rsidP="003B1665">
      <w:pPr>
        <w:spacing w:line="288" w:lineRule="auto"/>
        <w:ind w:right="425"/>
        <w:jc w:val="both"/>
      </w:pPr>
      <w:r>
        <w:t>Mittwoch, 30.12.</w:t>
      </w:r>
      <w:r>
        <w:tab/>
      </w:r>
      <w:r>
        <w:tab/>
        <w:t>8 bis 9 Uhr</w:t>
      </w:r>
      <w:r>
        <w:tab/>
      </w:r>
      <w:r>
        <w:tab/>
      </w:r>
      <w:r>
        <w:tab/>
        <w:t>9.30 bis 11.30 Uhr</w:t>
      </w:r>
    </w:p>
    <w:p w:rsidR="00AA2947" w:rsidRDefault="00AA2947" w:rsidP="003B1665">
      <w:pPr>
        <w:spacing w:line="288" w:lineRule="auto"/>
        <w:ind w:right="425"/>
        <w:jc w:val="both"/>
      </w:pPr>
    </w:p>
    <w:p w:rsidR="00AA2947" w:rsidRDefault="00AA2947" w:rsidP="003B1665">
      <w:pPr>
        <w:spacing w:line="288" w:lineRule="auto"/>
        <w:ind w:right="425"/>
        <w:jc w:val="both"/>
      </w:pPr>
      <w:r>
        <w:t>Montag, 04.01.</w:t>
      </w:r>
      <w:r>
        <w:tab/>
      </w:r>
      <w:r>
        <w:tab/>
        <w:t>8 bis 9 Uhr</w:t>
      </w:r>
      <w:r>
        <w:tab/>
      </w:r>
      <w:r>
        <w:tab/>
      </w:r>
      <w:r>
        <w:tab/>
        <w:t>9.30 bis 11.30 Uhr</w:t>
      </w:r>
    </w:p>
    <w:p w:rsidR="003B1665" w:rsidRDefault="003B1665" w:rsidP="003B1665">
      <w:pPr>
        <w:spacing w:line="288" w:lineRule="auto"/>
        <w:ind w:right="425"/>
        <w:jc w:val="both"/>
      </w:pPr>
    </w:p>
    <w:p w:rsidR="003B1665" w:rsidRDefault="003B1665" w:rsidP="003B1665">
      <w:pPr>
        <w:spacing w:line="288" w:lineRule="auto"/>
        <w:ind w:right="425"/>
        <w:jc w:val="both"/>
        <w:rPr>
          <w:b/>
          <w:u w:val="single"/>
        </w:rPr>
      </w:pPr>
      <w:r>
        <w:rPr>
          <w:b/>
          <w:u w:val="single"/>
        </w:rPr>
        <w:t>Kreismedienzentrum:</w:t>
      </w:r>
    </w:p>
    <w:p w:rsidR="003D7599" w:rsidRDefault="003B1665" w:rsidP="00906C80">
      <w:pPr>
        <w:tabs>
          <w:tab w:val="left" w:pos="5245"/>
          <w:tab w:val="left" w:pos="8364"/>
        </w:tabs>
        <w:spacing w:line="288" w:lineRule="auto"/>
        <w:ind w:right="425"/>
        <w:jc w:val="both"/>
      </w:pPr>
      <w:r>
        <w:t>Das Kreismedienzentrum bleibt vom 23. Dezember 20</w:t>
      </w:r>
      <w:r w:rsidR="00CB52B4">
        <w:t>20</w:t>
      </w:r>
      <w:r>
        <w:t xml:space="preserve"> bis einschließlich </w:t>
      </w:r>
      <w:r w:rsidR="00093D24">
        <w:t>5</w:t>
      </w:r>
      <w:r>
        <w:t>. Januar 202</w:t>
      </w:r>
      <w:r w:rsidR="00093D24">
        <w:t>1</w:t>
      </w:r>
      <w:r>
        <w:t xml:space="preserve"> für Publikumsverkehr geschlossen.</w:t>
      </w:r>
      <w:r w:rsidR="00950130">
        <w:t xml:space="preserve"> </w:t>
      </w:r>
      <w:r w:rsidR="0029574C">
        <w:t xml:space="preserve">  </w:t>
      </w:r>
      <w:r w:rsidR="003D7599">
        <w:t xml:space="preserve"> </w:t>
      </w:r>
    </w:p>
    <w:p w:rsidR="003D7599" w:rsidRDefault="003D7599" w:rsidP="00906C80">
      <w:pPr>
        <w:tabs>
          <w:tab w:val="left" w:pos="5245"/>
          <w:tab w:val="left" w:pos="8364"/>
        </w:tabs>
        <w:spacing w:line="288" w:lineRule="auto"/>
        <w:ind w:right="425"/>
        <w:jc w:val="both"/>
      </w:pPr>
    </w:p>
    <w:p w:rsidR="00BE396D" w:rsidRDefault="00C5435E" w:rsidP="00906C80">
      <w:pPr>
        <w:tabs>
          <w:tab w:val="left" w:pos="5245"/>
          <w:tab w:val="left" w:pos="8364"/>
        </w:tabs>
        <w:spacing w:line="288" w:lineRule="auto"/>
        <w:ind w:right="425"/>
        <w:jc w:val="both"/>
      </w:pPr>
      <w:r>
        <w:t xml:space="preserve"> </w:t>
      </w:r>
      <w:r w:rsidR="00A6063B">
        <w:t xml:space="preserve"> </w:t>
      </w:r>
      <w:r w:rsidR="003A29D5">
        <w:t xml:space="preserve"> </w:t>
      </w:r>
      <w:r w:rsidR="00B148B4">
        <w:t xml:space="preserve"> </w:t>
      </w:r>
      <w:r w:rsidR="00805C4C">
        <w:t xml:space="preserve"> </w:t>
      </w:r>
    </w:p>
    <w:sectPr w:rsidR="00BE396D">
      <w:headerReference w:type="default" r:id="rId10"/>
      <w:footerReference w:type="default" r:id="rId11"/>
      <w:type w:val="continuous"/>
      <w:pgSz w:w="11906" w:h="16838"/>
      <w:pgMar w:top="1339" w:right="709" w:bottom="1627" w:left="1418" w:header="720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AF" w:rsidRDefault="00F223AF">
      <w:r>
        <w:separator/>
      </w:r>
    </w:p>
  </w:endnote>
  <w:endnote w:type="continuationSeparator" w:id="0">
    <w:p w:rsidR="00F223AF" w:rsidRDefault="00F2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1843"/>
      <w:gridCol w:w="1984"/>
      <w:gridCol w:w="1134"/>
      <w:gridCol w:w="3428"/>
    </w:tblGrid>
    <w:tr w:rsidR="00BB1562" w:rsidRPr="00D84FAB" w:rsidTr="00DA11F5">
      <w:trPr>
        <w:trHeight w:val="137"/>
      </w:trPr>
      <w:tc>
        <w:tcPr>
          <w:tcW w:w="2694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610057">
            <w:rPr>
              <w:rFonts w:cs="Arial"/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831808" behindDoc="0" locked="0" layoutInCell="0" allowOverlap="1" wp14:anchorId="35210DAA" wp14:editId="5015FE96">
                    <wp:simplePos x="0" y="0"/>
                    <wp:positionH relativeFrom="column">
                      <wp:posOffset>-866140</wp:posOffset>
                    </wp:positionH>
                    <wp:positionV relativeFrom="paragraph">
                      <wp:posOffset>-2982596</wp:posOffset>
                    </wp:positionV>
                    <wp:extent cx="215900" cy="0"/>
                    <wp:effectExtent l="0" t="0" r="12700" b="19050"/>
                    <wp:wrapNone/>
                    <wp:docPr id="13" name="Gerade Verbindung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F55A558" id="Gerade Verbindung 7" o:spid="_x0000_s1026" style="position:absolute;z-index:251831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2pt,-234.85pt" to="-51.2pt,-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" o:allowincell="f" strokecolor="#333"/>
                </w:pict>
              </mc:Fallback>
            </mc:AlternateContent>
          </w:r>
          <w:proofErr w:type="spellStart"/>
          <w:r w:rsidRPr="00610057">
            <w:rPr>
              <w:rFonts w:cs="Arial"/>
              <w:sz w:val="12"/>
            </w:rPr>
            <w:t>Veerßer</w:t>
          </w:r>
          <w:proofErr w:type="spellEnd"/>
          <w:r w:rsidRPr="00610057">
            <w:rPr>
              <w:rFonts w:cs="Arial"/>
              <w:sz w:val="12"/>
            </w:rPr>
            <w:t xml:space="preserve"> Str. 53, 29525 Uelzen</w:t>
          </w:r>
        </w:p>
      </w:tc>
      <w:tc>
        <w:tcPr>
          <w:tcW w:w="3118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b/>
              <w:sz w:val="12"/>
            </w:rPr>
          </w:pPr>
          <w:r w:rsidRPr="00610057">
            <w:rPr>
              <w:rFonts w:cs="Arial"/>
              <w:b/>
              <w:sz w:val="12"/>
            </w:rPr>
            <w:t>Öffnungszeiten</w:t>
          </w:r>
        </w:p>
      </w:tc>
      <w:tc>
        <w:tcPr>
          <w:tcW w:w="3428" w:type="dxa"/>
          <w:tcBorders>
            <w:top w:val="nil"/>
            <w:left w:val="nil"/>
            <w:bottom w:val="nil"/>
            <w:right w:val="nil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b/>
              <w:sz w:val="12"/>
            </w:rPr>
          </w:pPr>
          <w:r w:rsidRPr="00610057">
            <w:rPr>
              <w:rFonts w:cs="Arial"/>
              <w:sz w:val="12"/>
            </w:rPr>
            <w:t xml:space="preserve">Sparkasse Uelzen Lüchow-Dannenberg </w:t>
          </w:r>
        </w:p>
      </w:tc>
    </w:tr>
    <w:tr w:rsidR="00BB1562" w:rsidRPr="00D84FAB" w:rsidTr="00DA11F5">
      <w:trPr>
        <w:trHeight w:val="149"/>
      </w:trPr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610057">
            <w:rPr>
              <w:rFonts w:cs="Arial"/>
              <w:sz w:val="12"/>
            </w:rPr>
            <w:t>Telefon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610057">
            <w:rPr>
              <w:rFonts w:cs="Arial"/>
              <w:sz w:val="12"/>
            </w:rPr>
            <w:t>(0581) 82-0</w:t>
          </w:r>
        </w:p>
      </w:tc>
      <w:tc>
        <w:tcPr>
          <w:tcW w:w="198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610057">
            <w:rPr>
              <w:rFonts w:cs="Arial"/>
              <w:sz w:val="12"/>
            </w:rPr>
            <w:t xml:space="preserve">Montag, Dienstag, Donnerstag 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610057">
            <w:rPr>
              <w:rFonts w:cs="Arial"/>
              <w:sz w:val="12"/>
            </w:rPr>
            <w:t>08:00 – 16:00 Uhr</w:t>
          </w:r>
        </w:p>
      </w:tc>
      <w:tc>
        <w:tcPr>
          <w:tcW w:w="3428" w:type="dxa"/>
          <w:tcBorders>
            <w:top w:val="nil"/>
            <w:left w:val="nil"/>
            <w:right w:val="nil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610057">
            <w:rPr>
              <w:rFonts w:cs="Arial"/>
              <w:sz w:val="12"/>
            </w:rPr>
            <w:t>BIC: NOLADE21UEL; IBAN: DE60 2585 0110 0000 0029 64</w:t>
          </w:r>
        </w:p>
      </w:tc>
    </w:tr>
    <w:tr w:rsidR="00BB1562" w:rsidRPr="00D84FAB" w:rsidTr="00DA11F5">
      <w:trPr>
        <w:trHeight w:val="79"/>
      </w:trPr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610057">
            <w:rPr>
              <w:rFonts w:cs="Arial"/>
              <w:sz w:val="12"/>
            </w:rPr>
            <w:t>Fax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610057">
            <w:rPr>
              <w:rFonts w:cs="Arial"/>
              <w:sz w:val="12"/>
            </w:rPr>
            <w:t>(0581) 82-445</w:t>
          </w:r>
        </w:p>
      </w:tc>
      <w:tc>
        <w:tcPr>
          <w:tcW w:w="198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610057">
            <w:rPr>
              <w:rFonts w:cs="Arial"/>
              <w:sz w:val="12"/>
            </w:rPr>
            <w:t>Mittwoch und Freitag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610057">
            <w:rPr>
              <w:rFonts w:cs="Arial"/>
              <w:sz w:val="12"/>
            </w:rPr>
            <w:t>08:00 – 12:00 Uhr</w:t>
          </w:r>
        </w:p>
      </w:tc>
      <w:tc>
        <w:tcPr>
          <w:tcW w:w="3428" w:type="dxa"/>
          <w:tcBorders>
            <w:left w:val="nil"/>
            <w:right w:val="nil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610057">
            <w:rPr>
              <w:rFonts w:cs="Arial"/>
              <w:sz w:val="12"/>
            </w:rPr>
            <w:t xml:space="preserve">Volksbank Uelzen Salzwedel </w:t>
          </w:r>
        </w:p>
      </w:tc>
    </w:tr>
    <w:tr w:rsidR="00BB1562" w:rsidRPr="00D84FAB" w:rsidTr="00DA11F5">
      <w:trPr>
        <w:trHeight w:val="149"/>
      </w:trPr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610057">
            <w:rPr>
              <w:rFonts w:cs="Arial"/>
              <w:sz w:val="12"/>
            </w:rPr>
            <w:t>E-Mail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610057">
            <w:rPr>
              <w:rFonts w:cs="Arial"/>
              <w:sz w:val="12"/>
            </w:rPr>
            <w:t>info@landkreis-uelzen.de</w:t>
          </w:r>
        </w:p>
      </w:tc>
      <w:tc>
        <w:tcPr>
          <w:tcW w:w="198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oder nach Vereinbarung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  <w:tc>
        <w:tcPr>
          <w:tcW w:w="3428" w:type="dxa"/>
          <w:tcBorders>
            <w:left w:val="nil"/>
            <w:right w:val="nil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610057">
            <w:rPr>
              <w:rFonts w:cs="Arial"/>
              <w:sz w:val="12"/>
            </w:rPr>
            <w:t>BIC: GENODEF1EUB; IBAN: DE04 2586 2292 0706 5000 00</w:t>
          </w:r>
        </w:p>
      </w:tc>
    </w:tr>
    <w:tr w:rsidR="00BB1562" w:rsidRPr="00D84FAB" w:rsidTr="00DA11F5">
      <w:trPr>
        <w:trHeight w:val="149"/>
      </w:trPr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E-Rechnung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rechnung@landkreis-uelzen.de</w:t>
          </w:r>
        </w:p>
      </w:tc>
      <w:tc>
        <w:tcPr>
          <w:tcW w:w="3118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610057">
            <w:rPr>
              <w:rFonts w:cs="Arial"/>
              <w:sz w:val="12"/>
            </w:rPr>
            <w:t>Abweichende Zeiten finden Sie im Internet.</w:t>
          </w:r>
        </w:p>
      </w:tc>
      <w:tc>
        <w:tcPr>
          <w:tcW w:w="3428" w:type="dxa"/>
          <w:tcBorders>
            <w:left w:val="nil"/>
            <w:right w:val="nil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610057">
            <w:rPr>
              <w:rFonts w:cs="Arial"/>
              <w:sz w:val="12"/>
            </w:rPr>
            <w:t>Postbank Hannover</w:t>
          </w:r>
        </w:p>
      </w:tc>
    </w:tr>
    <w:tr w:rsidR="00BB1562" w:rsidRPr="00D84FAB" w:rsidTr="00DA11F5">
      <w:trPr>
        <w:trHeight w:val="149"/>
      </w:trPr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610057">
            <w:rPr>
              <w:rFonts w:cs="Arial"/>
              <w:sz w:val="12"/>
            </w:rPr>
            <w:t>Internet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610057">
            <w:rPr>
              <w:rFonts w:cs="Arial"/>
              <w:sz w:val="12"/>
            </w:rPr>
            <w:t>www.</w:t>
          </w:r>
          <w:r>
            <w:rPr>
              <w:rFonts w:cs="Arial"/>
              <w:sz w:val="12"/>
            </w:rPr>
            <w:t>landkreis-</w:t>
          </w:r>
          <w:r w:rsidRPr="00610057">
            <w:rPr>
              <w:rFonts w:cs="Arial"/>
              <w:sz w:val="12"/>
            </w:rPr>
            <w:t>uelzen.de</w:t>
          </w:r>
        </w:p>
      </w:tc>
      <w:tc>
        <w:tcPr>
          <w:tcW w:w="3118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  <w:tc>
        <w:tcPr>
          <w:tcW w:w="3428" w:type="dxa"/>
          <w:tcBorders>
            <w:left w:val="nil"/>
            <w:right w:val="nil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610057">
            <w:rPr>
              <w:rFonts w:cs="Arial"/>
              <w:sz w:val="12"/>
            </w:rPr>
            <w:t>BIC: PBNKDEFF; IBAN: DE21 2501 0030 0005 3933 07</w:t>
          </w:r>
        </w:p>
      </w:tc>
    </w:tr>
    <w:tr w:rsidR="00BB1562" w:rsidRPr="00D84FAB" w:rsidTr="00DA11F5">
      <w:trPr>
        <w:trHeight w:val="57"/>
      </w:trPr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  <w:tc>
        <w:tcPr>
          <w:tcW w:w="3118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  <w:tc>
        <w:tcPr>
          <w:tcW w:w="3428" w:type="dxa"/>
          <w:tcBorders>
            <w:left w:val="nil"/>
            <w:right w:val="nil"/>
          </w:tcBorders>
        </w:tcPr>
        <w:p w:rsidR="00BB1562" w:rsidRPr="00610057" w:rsidRDefault="00BB1562" w:rsidP="00BB1562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</w:tr>
  </w:tbl>
  <w:p w:rsidR="00882B5F" w:rsidRPr="00C45519" w:rsidRDefault="00BB1562" w:rsidP="00225708">
    <w:pPr>
      <w:pStyle w:val="Fuzeile"/>
      <w:rPr>
        <w:sz w:val="12"/>
        <w:szCs w:val="12"/>
      </w:rPr>
    </w:pPr>
    <w:r>
      <w:rPr>
        <w:sz w:val="12"/>
        <w:szCs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5F" w:rsidRDefault="00882B5F">
    <w:pPr>
      <w:pStyle w:val="Fuzeile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AF" w:rsidRDefault="00F223AF">
      <w:r>
        <w:separator/>
      </w:r>
    </w:p>
  </w:footnote>
  <w:footnote w:type="continuationSeparator" w:id="0">
    <w:p w:rsidR="00F223AF" w:rsidRDefault="00F22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5F" w:rsidRDefault="00A7491F">
    <w:pPr>
      <w:tabs>
        <w:tab w:val="left" w:pos="2160"/>
      </w:tabs>
      <w:ind w:right="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98336" behindDoc="0" locked="0" layoutInCell="1" allowOverlap="1">
              <wp:simplePos x="0" y="0"/>
              <wp:positionH relativeFrom="column">
                <wp:posOffset>708660</wp:posOffset>
              </wp:positionH>
              <wp:positionV relativeFrom="paragraph">
                <wp:posOffset>98425</wp:posOffset>
              </wp:positionV>
              <wp:extent cx="2388870" cy="59563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B5F" w:rsidRDefault="00882B5F">
                          <w:pPr>
                            <w:pStyle w:val="berschrift4"/>
                            <w:jc w:val="left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</w:rPr>
                            <w:t>Landkreis Uelzen</w:t>
                          </w:r>
                        </w:p>
                        <w:p w:rsidR="00882B5F" w:rsidRDefault="00882B5F">
                          <w:pPr>
                            <w:pStyle w:val="berschrift3"/>
                            <w:jc w:val="left"/>
                            <w:rPr>
                              <w:sz w:val="32"/>
                            </w:rPr>
                          </w:pPr>
                          <w:r>
                            <w:t>Der Landrat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8pt;margin-top:7.75pt;width:188.1pt;height:46.9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" stroked="f">
              <v:textbox>
                <w:txbxContent>
                  <w:p w:rsidR="00882B5F" w:rsidRDefault="00882B5F">
                    <w:pPr>
                      <w:pStyle w:val="berschrift4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</w:rPr>
                      <w:t>Landkreis Uelzen</w:t>
                    </w:r>
                  </w:p>
                  <w:p w:rsidR="00882B5F" w:rsidRDefault="00882B5F">
                    <w:pPr>
                      <w:pStyle w:val="berschrift3"/>
                      <w:jc w:val="left"/>
                      <w:rPr>
                        <w:sz w:val="32"/>
                      </w:rPr>
                    </w:pPr>
                    <w:r>
                      <w:t>Der Landrat</w:t>
                    </w:r>
                  </w:p>
                </w:txbxContent>
              </v:textbox>
            </v:shape>
          </w:pict>
        </mc:Fallback>
      </mc:AlternateContent>
    </w:r>
  </w:p>
  <w:p w:rsidR="00882B5F" w:rsidRDefault="00A7491F">
    <w:pPr>
      <w:tabs>
        <w:tab w:val="left" w:pos="2160"/>
      </w:tabs>
      <w:rPr>
        <w:sz w:val="12"/>
      </w:rPr>
    </w:pPr>
    <w:r>
      <w:rPr>
        <w:noProof/>
      </w:rPr>
      <w:drawing>
        <wp:inline distT="0" distB="0" distL="0" distR="0">
          <wp:extent cx="673100" cy="812800"/>
          <wp:effectExtent l="0" t="0" r="0" b="6350"/>
          <wp:docPr id="1" name="Bild 1" descr="testwappen-kopf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wappen-kopf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2B5F">
      <w:rPr>
        <w:sz w:val="12"/>
      </w:rPr>
      <w:tab/>
    </w:r>
    <w:r w:rsidR="00882B5F">
      <w:rPr>
        <w:sz w:val="12"/>
      </w:rPr>
      <w:tab/>
    </w:r>
    <w:r w:rsidR="00882B5F">
      <w:rPr>
        <w:sz w:val="12"/>
      </w:rPr>
      <w:tab/>
    </w:r>
    <w:r w:rsidR="00882B5F">
      <w:rPr>
        <w:sz w:val="12"/>
      </w:rPr>
      <w:tab/>
    </w:r>
    <w:r w:rsidR="00882B5F">
      <w:rPr>
        <w:sz w:val="12"/>
      </w:rPr>
      <w:tab/>
    </w:r>
    <w:r w:rsidR="00882B5F">
      <w:rPr>
        <w:sz w:val="12"/>
      </w:rPr>
      <w:tab/>
    </w:r>
    <w:r w:rsidR="00882B5F">
      <w:rPr>
        <w:sz w:val="12"/>
      </w:rPr>
      <w:tab/>
    </w:r>
    <w:r w:rsidR="00882B5F">
      <w:rPr>
        <w:sz w:val="12"/>
      </w:rPr>
      <w:tab/>
    </w:r>
    <w:r w:rsidR="00882B5F">
      <w:rPr>
        <w:sz w:val="12"/>
      </w:rPr>
      <w:tab/>
    </w:r>
    <w:r>
      <w:rPr>
        <w:noProof/>
        <w:sz w:val="12"/>
      </w:rPr>
      <w:drawing>
        <wp:inline distT="0" distB="0" distL="0" distR="0">
          <wp:extent cx="1231900" cy="349250"/>
          <wp:effectExtent l="0" t="0" r="6350" b="0"/>
          <wp:docPr id="2" name="Bild 2" descr="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01"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2B5F" w:rsidRDefault="00882B5F">
    <w:pPr>
      <w:jc w:val="right"/>
      <w:rPr>
        <w:rFonts w:cs="Arial"/>
        <w:color w:val="C0C0C0"/>
        <w:sz w:val="18"/>
      </w:rPr>
    </w:pPr>
    <w:proofErr w:type="spellStart"/>
    <w:r>
      <w:rPr>
        <w:rFonts w:cs="Arial"/>
        <w:color w:val="C0C0C0"/>
        <w:sz w:val="18"/>
      </w:rPr>
      <w:t>metropol</w:t>
    </w:r>
    <w:r>
      <w:rPr>
        <w:rFonts w:cs="Arial"/>
        <w:b/>
        <w:bCs/>
        <w:color w:val="C0C0C0"/>
        <w:sz w:val="18"/>
      </w:rPr>
      <w:t>region</w:t>
    </w:r>
    <w:proofErr w:type="spellEnd"/>
    <w:r>
      <w:rPr>
        <w:rFonts w:cs="Arial"/>
        <w:color w:val="C0C0C0"/>
        <w:sz w:val="18"/>
      </w:rPr>
      <w:t xml:space="preserve"> </w:t>
    </w:r>
    <w:proofErr w:type="spellStart"/>
    <w:r>
      <w:rPr>
        <w:rFonts w:cs="Arial"/>
        <w:color w:val="C0C0C0"/>
        <w:sz w:val="18"/>
      </w:rPr>
      <w:t>hamburg</w:t>
    </w:r>
    <w:proofErr w:type="spellEnd"/>
  </w:p>
  <w:p w:rsidR="00882B5F" w:rsidRDefault="00882B5F">
    <w:pPr>
      <w:rPr>
        <w:sz w:val="1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0"/>
      <w:gridCol w:w="1542"/>
      <w:gridCol w:w="1638"/>
      <w:gridCol w:w="1722"/>
    </w:tblGrid>
    <w:tr w:rsidR="00882B5F">
      <w:trPr>
        <w:cantSplit/>
        <w:trHeight w:val="284"/>
      </w:trPr>
      <w:tc>
        <w:tcPr>
          <w:tcW w:w="51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82B5F" w:rsidRDefault="00882B5F">
          <w:pPr>
            <w:framePr w:hSpace="141" w:wrap="auto" w:vAnchor="text" w:hAnchor="text" w:y="1"/>
            <w:rPr>
              <w:sz w:val="12"/>
              <w:u w:val="single"/>
            </w:rPr>
          </w:pPr>
        </w:p>
        <w:p w:rsidR="00882B5F" w:rsidRDefault="00882B5F">
          <w:pPr>
            <w:framePr w:hSpace="141" w:wrap="auto" w:vAnchor="text" w:hAnchor="text" w:y="1"/>
            <w:rPr>
              <w:sz w:val="12"/>
            </w:rPr>
          </w:pPr>
          <w:r>
            <w:rPr>
              <w:sz w:val="12"/>
              <w:u w:val="single"/>
            </w:rPr>
            <w:t>Landkreis Uelzen – Postfach 1761 – 29507 Uelzen</w:t>
          </w:r>
        </w:p>
      </w:tc>
      <w:tc>
        <w:tcPr>
          <w:tcW w:w="4902" w:type="dxa"/>
          <w:gridSpan w:val="3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82B5F" w:rsidRDefault="00290AA0" w:rsidP="00805AA6">
          <w:pPr>
            <w:framePr w:hSpace="141" w:wrap="auto" w:vAnchor="text" w:hAnchor="text" w:y="1"/>
            <w:ind w:left="62"/>
            <w:rPr>
              <w:b/>
              <w:sz w:val="20"/>
            </w:rPr>
          </w:pPr>
          <w:r>
            <w:rPr>
              <w:rFonts w:cs="Arial"/>
              <w:b/>
              <w:sz w:val="20"/>
            </w:rPr>
            <w:t xml:space="preserve">Stabsstelle </w:t>
          </w:r>
          <w:r w:rsidR="00805AA6">
            <w:rPr>
              <w:rFonts w:cs="Arial"/>
              <w:b/>
              <w:sz w:val="20"/>
            </w:rPr>
            <w:t>Landratsbüro</w:t>
          </w:r>
        </w:p>
      </w:tc>
    </w:tr>
    <w:tr w:rsidR="00882B5F">
      <w:trPr>
        <w:cantSplit/>
        <w:trHeight w:val="276"/>
      </w:trPr>
      <w:tc>
        <w:tcPr>
          <w:tcW w:w="51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882B5F" w:rsidRDefault="00882B5F">
          <w:pPr>
            <w:framePr w:hSpace="141" w:wrap="auto" w:vAnchor="text" w:hAnchor="text" w:y="1"/>
            <w:rPr>
              <w:sz w:val="12"/>
            </w:rPr>
          </w:pPr>
        </w:p>
      </w:tc>
      <w:tc>
        <w:tcPr>
          <w:tcW w:w="4902" w:type="dxa"/>
          <w:gridSpan w:val="3"/>
          <w:vMerge/>
          <w:tcBorders>
            <w:top w:val="nil"/>
            <w:left w:val="nil"/>
            <w:bottom w:val="nil"/>
            <w:right w:val="nil"/>
          </w:tcBorders>
        </w:tcPr>
        <w:p w:rsidR="00882B5F" w:rsidRDefault="00882B5F">
          <w:pPr>
            <w:framePr w:hSpace="141" w:wrap="auto" w:vAnchor="text" w:hAnchor="text" w:y="1"/>
            <w:rPr>
              <w:sz w:val="12"/>
            </w:rPr>
          </w:pPr>
        </w:p>
      </w:tc>
    </w:tr>
    <w:tr w:rsidR="00882B5F">
      <w:trPr>
        <w:cantSplit/>
        <w:trHeight w:hRule="exact" w:val="284"/>
      </w:trPr>
      <w:tc>
        <w:tcPr>
          <w:tcW w:w="5180" w:type="dxa"/>
          <w:vMerge/>
          <w:tcBorders>
            <w:top w:val="nil"/>
            <w:left w:val="nil"/>
            <w:bottom w:val="nil"/>
            <w:right w:val="nil"/>
          </w:tcBorders>
        </w:tcPr>
        <w:p w:rsidR="00882B5F" w:rsidRDefault="00882B5F">
          <w:pPr>
            <w:framePr w:hSpace="141" w:wrap="auto" w:vAnchor="text" w:hAnchor="text" w:y="1"/>
            <w:rPr>
              <w:sz w:val="12"/>
            </w:rPr>
          </w:pPr>
        </w:p>
      </w:tc>
      <w:tc>
        <w:tcPr>
          <w:tcW w:w="154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82B5F" w:rsidRDefault="00882B5F">
          <w:pPr>
            <w:framePr w:hSpace="141" w:wrap="auto" w:vAnchor="text" w:hAnchor="text" w:y="1"/>
            <w:ind w:left="65"/>
            <w:rPr>
              <w:sz w:val="16"/>
            </w:rPr>
          </w:pPr>
          <w:r>
            <w:rPr>
              <w:sz w:val="16"/>
            </w:rPr>
            <w:t>Auskunft erteilt</w:t>
          </w:r>
        </w:p>
      </w:tc>
      <w:tc>
        <w:tcPr>
          <w:tcW w:w="336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82B5F" w:rsidRDefault="00290AA0" w:rsidP="00290AA0">
          <w:pPr>
            <w:framePr w:hSpace="141" w:wrap="auto" w:vAnchor="text" w:hAnchor="text" w:y="1"/>
            <w:rPr>
              <w:b/>
              <w:sz w:val="16"/>
            </w:rPr>
          </w:pPr>
          <w:r>
            <w:rPr>
              <w:b/>
              <w:sz w:val="16"/>
            </w:rPr>
            <w:t>Herr Theine</w:t>
          </w:r>
        </w:p>
      </w:tc>
    </w:tr>
    <w:tr w:rsidR="00882B5F">
      <w:trPr>
        <w:cantSplit/>
        <w:trHeight w:val="284"/>
      </w:trPr>
      <w:tc>
        <w:tcPr>
          <w:tcW w:w="5180" w:type="dxa"/>
          <w:vMerge/>
          <w:tcBorders>
            <w:top w:val="nil"/>
            <w:left w:val="nil"/>
            <w:bottom w:val="nil"/>
            <w:right w:val="nil"/>
          </w:tcBorders>
        </w:tcPr>
        <w:p w:rsidR="00882B5F" w:rsidRDefault="00882B5F">
          <w:pPr>
            <w:framePr w:hSpace="141" w:wrap="auto" w:vAnchor="text" w:hAnchor="text" w:y="1"/>
            <w:rPr>
              <w:sz w:val="12"/>
            </w:rPr>
          </w:pPr>
        </w:p>
      </w:tc>
      <w:tc>
        <w:tcPr>
          <w:tcW w:w="154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82B5F" w:rsidRDefault="00882B5F">
          <w:pPr>
            <w:framePr w:hSpace="141" w:wrap="auto" w:vAnchor="text" w:hAnchor="text" w:y="1"/>
            <w:ind w:left="65"/>
            <w:rPr>
              <w:sz w:val="16"/>
            </w:rPr>
          </w:pPr>
          <w:r>
            <w:rPr>
              <w:sz w:val="16"/>
            </w:rPr>
            <w:t>Zimmer</w:t>
          </w:r>
        </w:p>
      </w:tc>
      <w:tc>
        <w:tcPr>
          <w:tcW w:w="336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82B5F" w:rsidRDefault="00290AA0" w:rsidP="007C1952">
          <w:pPr>
            <w:framePr w:hSpace="141" w:wrap="auto" w:vAnchor="text" w:hAnchor="text" w:y="1"/>
            <w:rPr>
              <w:sz w:val="16"/>
            </w:rPr>
          </w:pPr>
          <w:r>
            <w:rPr>
              <w:sz w:val="16"/>
            </w:rPr>
            <w:t>13</w:t>
          </w:r>
          <w:r w:rsidR="007C1952">
            <w:rPr>
              <w:sz w:val="16"/>
            </w:rPr>
            <w:t>9</w:t>
          </w:r>
        </w:p>
      </w:tc>
    </w:tr>
    <w:tr w:rsidR="00882B5F">
      <w:trPr>
        <w:cantSplit/>
        <w:trHeight w:hRule="exact" w:val="284"/>
      </w:trPr>
      <w:tc>
        <w:tcPr>
          <w:tcW w:w="5180" w:type="dxa"/>
          <w:vMerge/>
          <w:tcBorders>
            <w:top w:val="nil"/>
            <w:left w:val="nil"/>
            <w:bottom w:val="nil"/>
            <w:right w:val="nil"/>
          </w:tcBorders>
        </w:tcPr>
        <w:p w:rsidR="00882B5F" w:rsidRDefault="00882B5F">
          <w:pPr>
            <w:framePr w:hSpace="141" w:wrap="auto" w:vAnchor="text" w:hAnchor="text" w:y="1"/>
            <w:rPr>
              <w:sz w:val="12"/>
            </w:rPr>
          </w:pPr>
        </w:p>
      </w:tc>
      <w:tc>
        <w:tcPr>
          <w:tcW w:w="154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82B5F" w:rsidRDefault="00882B5F">
          <w:pPr>
            <w:framePr w:hSpace="141" w:wrap="auto" w:vAnchor="text" w:hAnchor="text" w:y="1"/>
            <w:ind w:left="65"/>
            <w:rPr>
              <w:sz w:val="16"/>
            </w:rPr>
          </w:pPr>
          <w:r>
            <w:rPr>
              <w:sz w:val="16"/>
            </w:rPr>
            <w:t>Telefon</w:t>
          </w:r>
        </w:p>
      </w:tc>
      <w:tc>
        <w:tcPr>
          <w:tcW w:w="336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82B5F" w:rsidRDefault="00882B5F" w:rsidP="00290AA0">
          <w:pPr>
            <w:framePr w:hSpace="141" w:wrap="auto" w:vAnchor="text" w:hAnchor="text" w:y="1"/>
            <w:rPr>
              <w:sz w:val="16"/>
            </w:rPr>
          </w:pPr>
          <w:r>
            <w:rPr>
              <w:sz w:val="16"/>
            </w:rPr>
            <w:t xml:space="preserve">(0581) 82 – </w:t>
          </w:r>
          <w:r w:rsidR="00290AA0">
            <w:rPr>
              <w:sz w:val="16"/>
            </w:rPr>
            <w:t>283</w:t>
          </w:r>
        </w:p>
      </w:tc>
    </w:tr>
    <w:tr w:rsidR="00882B5F">
      <w:trPr>
        <w:cantSplit/>
        <w:trHeight w:val="284"/>
      </w:trPr>
      <w:tc>
        <w:tcPr>
          <w:tcW w:w="5180" w:type="dxa"/>
          <w:vMerge/>
          <w:tcBorders>
            <w:top w:val="nil"/>
            <w:left w:val="nil"/>
            <w:bottom w:val="nil"/>
            <w:right w:val="nil"/>
          </w:tcBorders>
        </w:tcPr>
        <w:p w:rsidR="00882B5F" w:rsidRDefault="00882B5F">
          <w:pPr>
            <w:framePr w:hSpace="141" w:wrap="auto" w:vAnchor="text" w:hAnchor="text" w:y="1"/>
            <w:rPr>
              <w:sz w:val="12"/>
            </w:rPr>
          </w:pPr>
        </w:p>
      </w:tc>
      <w:tc>
        <w:tcPr>
          <w:tcW w:w="154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82B5F" w:rsidRDefault="00882B5F">
          <w:pPr>
            <w:framePr w:hSpace="141" w:wrap="auto" w:vAnchor="text" w:hAnchor="text" w:y="1"/>
            <w:ind w:left="65"/>
            <w:rPr>
              <w:sz w:val="16"/>
            </w:rPr>
          </w:pPr>
          <w:r>
            <w:rPr>
              <w:sz w:val="16"/>
            </w:rPr>
            <w:t>Fax</w:t>
          </w:r>
        </w:p>
      </w:tc>
      <w:tc>
        <w:tcPr>
          <w:tcW w:w="336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82B5F" w:rsidRDefault="00882B5F" w:rsidP="00290AA0">
          <w:pPr>
            <w:framePr w:hSpace="141" w:wrap="auto" w:vAnchor="text" w:hAnchor="text" w:y="1"/>
            <w:rPr>
              <w:sz w:val="16"/>
            </w:rPr>
          </w:pPr>
          <w:r>
            <w:rPr>
              <w:sz w:val="16"/>
            </w:rPr>
            <w:t xml:space="preserve">(0581) 82 – </w:t>
          </w:r>
          <w:r w:rsidR="00290AA0">
            <w:rPr>
              <w:sz w:val="16"/>
            </w:rPr>
            <w:t>485</w:t>
          </w:r>
        </w:p>
      </w:tc>
    </w:tr>
    <w:tr w:rsidR="00882B5F">
      <w:trPr>
        <w:cantSplit/>
        <w:trHeight w:hRule="exact" w:val="284"/>
      </w:trPr>
      <w:tc>
        <w:tcPr>
          <w:tcW w:w="5180" w:type="dxa"/>
          <w:vMerge/>
          <w:tcBorders>
            <w:top w:val="nil"/>
            <w:left w:val="nil"/>
            <w:bottom w:val="nil"/>
            <w:right w:val="nil"/>
          </w:tcBorders>
        </w:tcPr>
        <w:p w:rsidR="00882B5F" w:rsidRDefault="00882B5F">
          <w:pPr>
            <w:framePr w:hSpace="141" w:wrap="auto" w:vAnchor="text" w:hAnchor="text" w:y="1"/>
            <w:rPr>
              <w:sz w:val="12"/>
            </w:rPr>
          </w:pPr>
        </w:p>
      </w:tc>
      <w:tc>
        <w:tcPr>
          <w:tcW w:w="154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82B5F" w:rsidRDefault="00882B5F">
          <w:pPr>
            <w:framePr w:hSpace="141" w:wrap="auto" w:vAnchor="text" w:hAnchor="text" w:y="1"/>
            <w:ind w:left="65"/>
            <w:rPr>
              <w:sz w:val="16"/>
            </w:rPr>
          </w:pPr>
          <w:r>
            <w:rPr>
              <w:sz w:val="16"/>
            </w:rPr>
            <w:t>E-Mail</w:t>
          </w:r>
        </w:p>
      </w:tc>
      <w:tc>
        <w:tcPr>
          <w:tcW w:w="336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82B5F" w:rsidRDefault="00290AA0" w:rsidP="00290AA0">
          <w:pPr>
            <w:framePr w:hSpace="141" w:wrap="auto" w:vAnchor="text" w:hAnchor="text" w:y="1"/>
            <w:rPr>
              <w:sz w:val="16"/>
            </w:rPr>
          </w:pPr>
          <w:r>
            <w:rPr>
              <w:sz w:val="16"/>
            </w:rPr>
            <w:t>m.theine@landkreis-uelzen.de</w:t>
          </w:r>
        </w:p>
      </w:tc>
    </w:tr>
    <w:tr w:rsidR="00882B5F">
      <w:trPr>
        <w:cantSplit/>
        <w:trHeight w:val="567"/>
      </w:trPr>
      <w:tc>
        <w:tcPr>
          <w:tcW w:w="518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882B5F" w:rsidRDefault="00882B5F">
          <w:pPr>
            <w:framePr w:hSpace="141" w:wrap="auto" w:vAnchor="text" w:hAnchor="text" w:y="1"/>
            <w:rPr>
              <w:sz w:val="12"/>
            </w:rPr>
          </w:pPr>
        </w:p>
      </w:tc>
      <w:tc>
        <w:tcPr>
          <w:tcW w:w="4902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882B5F" w:rsidRDefault="00882B5F">
          <w:pPr>
            <w:pStyle w:val="berschrift2"/>
            <w:framePr w:hSpace="141" w:wrap="auto" w:vAnchor="text" w:hAnchor="text" w:y="1"/>
          </w:pPr>
        </w:p>
      </w:tc>
    </w:tr>
    <w:tr w:rsidR="00882B5F">
      <w:trPr>
        <w:cantSplit/>
        <w:trHeight w:val="601"/>
      </w:trPr>
      <w:tc>
        <w:tcPr>
          <w:tcW w:w="51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82B5F" w:rsidRDefault="00882B5F">
          <w:pPr>
            <w:framePr w:hSpace="141" w:wrap="auto" w:vAnchor="text" w:hAnchor="text" w:y="1"/>
            <w:rPr>
              <w:sz w:val="16"/>
            </w:rPr>
          </w:pPr>
          <w:r>
            <w:rPr>
              <w:sz w:val="16"/>
            </w:rPr>
            <w:t>Datum und Zeichen Ihres Schreibens</w:t>
          </w:r>
        </w:p>
      </w:tc>
      <w:tc>
        <w:tcPr>
          <w:tcW w:w="318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882B5F" w:rsidRDefault="00882B5F">
          <w:pPr>
            <w:framePr w:hSpace="141" w:wrap="auto" w:vAnchor="text" w:hAnchor="text" w:y="1"/>
            <w:ind w:left="65"/>
            <w:rPr>
              <w:noProof/>
              <w:sz w:val="16"/>
            </w:rPr>
          </w:pPr>
          <w:r>
            <w:rPr>
              <w:noProof/>
              <w:sz w:val="16"/>
            </w:rPr>
            <w:t>Mein Zeichen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82B5F" w:rsidRDefault="00882B5F">
          <w:pPr>
            <w:framePr w:hSpace="141" w:wrap="auto" w:vAnchor="text" w:hAnchor="text" w:y="1"/>
            <w:rPr>
              <w:noProof/>
              <w:sz w:val="16"/>
            </w:rPr>
          </w:pPr>
          <w:r>
            <w:rPr>
              <w:noProof/>
              <w:sz w:val="16"/>
            </w:rPr>
            <w:t>Uelzen,</w:t>
          </w:r>
        </w:p>
      </w:tc>
    </w:tr>
  </w:tbl>
  <w:p w:rsidR="00882B5F" w:rsidRDefault="00A7491F">
    <w:pPr>
      <w:rPr>
        <w:sz w:val="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829760" behindDoc="0" locked="0" layoutInCell="0" allowOverlap="1">
              <wp:simplePos x="0" y="0"/>
              <wp:positionH relativeFrom="column">
                <wp:posOffset>-866140</wp:posOffset>
              </wp:positionH>
              <wp:positionV relativeFrom="paragraph">
                <wp:posOffset>3664585</wp:posOffset>
              </wp:positionV>
              <wp:extent cx="252095" cy="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A72DE" id="Line 6" o:spid="_x0000_s1026" style="position:absolute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2pt,288.55pt" to="-48.35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jsAEg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" o:allowincell="f" strokecolor="#333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14048" behindDoc="0" locked="0" layoutInCell="0" allowOverlap="1">
              <wp:simplePos x="0" y="0"/>
              <wp:positionH relativeFrom="column">
                <wp:posOffset>-866140</wp:posOffset>
              </wp:positionH>
              <wp:positionV relativeFrom="paragraph">
                <wp:posOffset>2090420</wp:posOffset>
              </wp:positionV>
              <wp:extent cx="2159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B0580" id="Line 4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2pt,164.6pt" to="-51.2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/n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" o:allowincell="f" strokecolor="#333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5F" w:rsidRDefault="00882B5F">
    <w:pPr>
      <w:tabs>
        <w:tab w:val="right" w:pos="9356"/>
      </w:tabs>
      <w:ind w:right="360"/>
    </w:pP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A294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A2947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830D1"/>
    <w:multiLevelType w:val="hybridMultilevel"/>
    <w:tmpl w:val="ABFECB82"/>
    <w:lvl w:ilvl="0" w:tplc="B660F8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62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1137839" w:val="0"/>
  </w:docVars>
  <w:rsids>
    <w:rsidRoot w:val="00E66264"/>
    <w:rsid w:val="00003500"/>
    <w:rsid w:val="00016499"/>
    <w:rsid w:val="000217BE"/>
    <w:rsid w:val="00021B28"/>
    <w:rsid w:val="00022032"/>
    <w:rsid w:val="000238EB"/>
    <w:rsid w:val="00023E6E"/>
    <w:rsid w:val="00026694"/>
    <w:rsid w:val="0003478F"/>
    <w:rsid w:val="000458BB"/>
    <w:rsid w:val="0004637A"/>
    <w:rsid w:val="000520EC"/>
    <w:rsid w:val="000560C7"/>
    <w:rsid w:val="000632BB"/>
    <w:rsid w:val="00063871"/>
    <w:rsid w:val="00070364"/>
    <w:rsid w:val="00076FEC"/>
    <w:rsid w:val="00080462"/>
    <w:rsid w:val="000862C9"/>
    <w:rsid w:val="0008699C"/>
    <w:rsid w:val="00086FCD"/>
    <w:rsid w:val="00093D24"/>
    <w:rsid w:val="000A613A"/>
    <w:rsid w:val="000B785C"/>
    <w:rsid w:val="000C1305"/>
    <w:rsid w:val="000D085E"/>
    <w:rsid w:val="000D4B92"/>
    <w:rsid w:val="000D5383"/>
    <w:rsid w:val="000D7076"/>
    <w:rsid w:val="000E2B7C"/>
    <w:rsid w:val="000F47D2"/>
    <w:rsid w:val="000F4A70"/>
    <w:rsid w:val="00100968"/>
    <w:rsid w:val="001028F6"/>
    <w:rsid w:val="0011088C"/>
    <w:rsid w:val="00112A88"/>
    <w:rsid w:val="00112D3E"/>
    <w:rsid w:val="00116865"/>
    <w:rsid w:val="00117034"/>
    <w:rsid w:val="00120549"/>
    <w:rsid w:val="00123E20"/>
    <w:rsid w:val="0013194E"/>
    <w:rsid w:val="001322F8"/>
    <w:rsid w:val="00133B5E"/>
    <w:rsid w:val="00137DE6"/>
    <w:rsid w:val="001507E6"/>
    <w:rsid w:val="00151AF6"/>
    <w:rsid w:val="001564D7"/>
    <w:rsid w:val="0015690B"/>
    <w:rsid w:val="00156F12"/>
    <w:rsid w:val="001571AB"/>
    <w:rsid w:val="00161A1A"/>
    <w:rsid w:val="001630BD"/>
    <w:rsid w:val="0017170B"/>
    <w:rsid w:val="00183E51"/>
    <w:rsid w:val="00190A82"/>
    <w:rsid w:val="00190FAB"/>
    <w:rsid w:val="0019106A"/>
    <w:rsid w:val="00192F5F"/>
    <w:rsid w:val="00194C8E"/>
    <w:rsid w:val="00196AAD"/>
    <w:rsid w:val="001A2C54"/>
    <w:rsid w:val="001A6C26"/>
    <w:rsid w:val="001B0906"/>
    <w:rsid w:val="001C5378"/>
    <w:rsid w:val="001D089D"/>
    <w:rsid w:val="001D53C0"/>
    <w:rsid w:val="001D61FB"/>
    <w:rsid w:val="001D7130"/>
    <w:rsid w:val="001D73DE"/>
    <w:rsid w:val="001D7A03"/>
    <w:rsid w:val="001E33B0"/>
    <w:rsid w:val="001F0987"/>
    <w:rsid w:val="00202BB9"/>
    <w:rsid w:val="00207287"/>
    <w:rsid w:val="00225708"/>
    <w:rsid w:val="00225A54"/>
    <w:rsid w:val="00227F52"/>
    <w:rsid w:val="00237626"/>
    <w:rsid w:val="00251639"/>
    <w:rsid w:val="00255C98"/>
    <w:rsid w:val="002649EB"/>
    <w:rsid w:val="002663BA"/>
    <w:rsid w:val="00267440"/>
    <w:rsid w:val="00273ABF"/>
    <w:rsid w:val="00280D1F"/>
    <w:rsid w:val="002811C2"/>
    <w:rsid w:val="00283580"/>
    <w:rsid w:val="0028555B"/>
    <w:rsid w:val="00290AA0"/>
    <w:rsid w:val="0029118B"/>
    <w:rsid w:val="002912BB"/>
    <w:rsid w:val="00293050"/>
    <w:rsid w:val="0029574C"/>
    <w:rsid w:val="002A4EE9"/>
    <w:rsid w:val="002B528B"/>
    <w:rsid w:val="002B6C93"/>
    <w:rsid w:val="002C01AD"/>
    <w:rsid w:val="002C02BF"/>
    <w:rsid w:val="002C056C"/>
    <w:rsid w:val="002C64D5"/>
    <w:rsid w:val="002D0843"/>
    <w:rsid w:val="002D0B1A"/>
    <w:rsid w:val="002D4EFE"/>
    <w:rsid w:val="002E3340"/>
    <w:rsid w:val="002E5B70"/>
    <w:rsid w:val="002F1155"/>
    <w:rsid w:val="002F63DB"/>
    <w:rsid w:val="002F756D"/>
    <w:rsid w:val="002F7CC5"/>
    <w:rsid w:val="00307B5A"/>
    <w:rsid w:val="00312334"/>
    <w:rsid w:val="00335504"/>
    <w:rsid w:val="00336599"/>
    <w:rsid w:val="0034029C"/>
    <w:rsid w:val="003422BC"/>
    <w:rsid w:val="003459C5"/>
    <w:rsid w:val="003503F8"/>
    <w:rsid w:val="003509FB"/>
    <w:rsid w:val="00366390"/>
    <w:rsid w:val="003675CD"/>
    <w:rsid w:val="003679B1"/>
    <w:rsid w:val="0037068A"/>
    <w:rsid w:val="00371905"/>
    <w:rsid w:val="00376E7B"/>
    <w:rsid w:val="003807BF"/>
    <w:rsid w:val="00380BA8"/>
    <w:rsid w:val="00383CD6"/>
    <w:rsid w:val="0038600D"/>
    <w:rsid w:val="003A1322"/>
    <w:rsid w:val="003A2245"/>
    <w:rsid w:val="003A227F"/>
    <w:rsid w:val="003A29D5"/>
    <w:rsid w:val="003B1665"/>
    <w:rsid w:val="003C1ABB"/>
    <w:rsid w:val="003C327D"/>
    <w:rsid w:val="003C3A82"/>
    <w:rsid w:val="003C5A7A"/>
    <w:rsid w:val="003D1045"/>
    <w:rsid w:val="003D2809"/>
    <w:rsid w:val="003D4592"/>
    <w:rsid w:val="003D4608"/>
    <w:rsid w:val="003D6E0C"/>
    <w:rsid w:val="003D7599"/>
    <w:rsid w:val="003E0947"/>
    <w:rsid w:val="003E1772"/>
    <w:rsid w:val="003E236D"/>
    <w:rsid w:val="003E24F2"/>
    <w:rsid w:val="003E2C3B"/>
    <w:rsid w:val="003E3AA6"/>
    <w:rsid w:val="00402E9F"/>
    <w:rsid w:val="004053B9"/>
    <w:rsid w:val="004061C0"/>
    <w:rsid w:val="0040706F"/>
    <w:rsid w:val="004111FB"/>
    <w:rsid w:val="0041357A"/>
    <w:rsid w:val="00416D5B"/>
    <w:rsid w:val="00422856"/>
    <w:rsid w:val="004235D4"/>
    <w:rsid w:val="004255EA"/>
    <w:rsid w:val="00425BC2"/>
    <w:rsid w:val="00426974"/>
    <w:rsid w:val="004324AB"/>
    <w:rsid w:val="00434C7D"/>
    <w:rsid w:val="00436891"/>
    <w:rsid w:val="004403CA"/>
    <w:rsid w:val="00441C9A"/>
    <w:rsid w:val="00452B9E"/>
    <w:rsid w:val="004560C4"/>
    <w:rsid w:val="004568FC"/>
    <w:rsid w:val="0046193E"/>
    <w:rsid w:val="004631E5"/>
    <w:rsid w:val="00463387"/>
    <w:rsid w:val="00464822"/>
    <w:rsid w:val="0046683C"/>
    <w:rsid w:val="0047506F"/>
    <w:rsid w:val="0048784B"/>
    <w:rsid w:val="00494F27"/>
    <w:rsid w:val="004A4C5C"/>
    <w:rsid w:val="004A53F0"/>
    <w:rsid w:val="004A6682"/>
    <w:rsid w:val="004B3641"/>
    <w:rsid w:val="004B728A"/>
    <w:rsid w:val="004C0CEC"/>
    <w:rsid w:val="004C0D93"/>
    <w:rsid w:val="004C3E39"/>
    <w:rsid w:val="004D166E"/>
    <w:rsid w:val="004D26CD"/>
    <w:rsid w:val="004D4605"/>
    <w:rsid w:val="004D77C5"/>
    <w:rsid w:val="004D7EB3"/>
    <w:rsid w:val="004E05DE"/>
    <w:rsid w:val="004E06D4"/>
    <w:rsid w:val="004E6A99"/>
    <w:rsid w:val="004F4859"/>
    <w:rsid w:val="004F5304"/>
    <w:rsid w:val="004F691B"/>
    <w:rsid w:val="0050148B"/>
    <w:rsid w:val="00503993"/>
    <w:rsid w:val="0050712A"/>
    <w:rsid w:val="005124EE"/>
    <w:rsid w:val="00526DE2"/>
    <w:rsid w:val="00536CDC"/>
    <w:rsid w:val="00540362"/>
    <w:rsid w:val="0054137B"/>
    <w:rsid w:val="0054284F"/>
    <w:rsid w:val="00547AB3"/>
    <w:rsid w:val="00550AD1"/>
    <w:rsid w:val="005613D7"/>
    <w:rsid w:val="0056471D"/>
    <w:rsid w:val="00567D71"/>
    <w:rsid w:val="00570069"/>
    <w:rsid w:val="005706E5"/>
    <w:rsid w:val="005830C5"/>
    <w:rsid w:val="005939DC"/>
    <w:rsid w:val="00596248"/>
    <w:rsid w:val="005A1449"/>
    <w:rsid w:val="005A5BB5"/>
    <w:rsid w:val="005B0864"/>
    <w:rsid w:val="005B1E09"/>
    <w:rsid w:val="005B3F65"/>
    <w:rsid w:val="005B60A7"/>
    <w:rsid w:val="005C6D49"/>
    <w:rsid w:val="005D0091"/>
    <w:rsid w:val="005D114E"/>
    <w:rsid w:val="005D55E4"/>
    <w:rsid w:val="005D6AAA"/>
    <w:rsid w:val="005E1D9B"/>
    <w:rsid w:val="005E3200"/>
    <w:rsid w:val="005F0789"/>
    <w:rsid w:val="005F260D"/>
    <w:rsid w:val="005F31E1"/>
    <w:rsid w:val="00600E47"/>
    <w:rsid w:val="00604BD8"/>
    <w:rsid w:val="0061157A"/>
    <w:rsid w:val="00613179"/>
    <w:rsid w:val="00626F42"/>
    <w:rsid w:val="00630EC8"/>
    <w:rsid w:val="00633C94"/>
    <w:rsid w:val="00635D24"/>
    <w:rsid w:val="00644BF4"/>
    <w:rsid w:val="0064735B"/>
    <w:rsid w:val="00655903"/>
    <w:rsid w:val="00656F10"/>
    <w:rsid w:val="00657851"/>
    <w:rsid w:val="00666754"/>
    <w:rsid w:val="00672023"/>
    <w:rsid w:val="00672592"/>
    <w:rsid w:val="00680CC7"/>
    <w:rsid w:val="006820D3"/>
    <w:rsid w:val="00687F81"/>
    <w:rsid w:val="00691E97"/>
    <w:rsid w:val="006A584F"/>
    <w:rsid w:val="006A5D54"/>
    <w:rsid w:val="006A60B9"/>
    <w:rsid w:val="006A7A27"/>
    <w:rsid w:val="006B745D"/>
    <w:rsid w:val="006C68A2"/>
    <w:rsid w:val="006C6F48"/>
    <w:rsid w:val="006C79E7"/>
    <w:rsid w:val="006D6CC3"/>
    <w:rsid w:val="006D700C"/>
    <w:rsid w:val="006E10AF"/>
    <w:rsid w:val="006E454D"/>
    <w:rsid w:val="006E45F8"/>
    <w:rsid w:val="006F359A"/>
    <w:rsid w:val="006F428D"/>
    <w:rsid w:val="00701D52"/>
    <w:rsid w:val="007135E8"/>
    <w:rsid w:val="00721A1B"/>
    <w:rsid w:val="007316F6"/>
    <w:rsid w:val="00744629"/>
    <w:rsid w:val="00746FBE"/>
    <w:rsid w:val="007504C4"/>
    <w:rsid w:val="00755FC1"/>
    <w:rsid w:val="00756B94"/>
    <w:rsid w:val="00763A7B"/>
    <w:rsid w:val="0076605B"/>
    <w:rsid w:val="00771E6A"/>
    <w:rsid w:val="00777228"/>
    <w:rsid w:val="007835FD"/>
    <w:rsid w:val="00785686"/>
    <w:rsid w:val="00790ED6"/>
    <w:rsid w:val="007A4554"/>
    <w:rsid w:val="007A5D20"/>
    <w:rsid w:val="007A61C9"/>
    <w:rsid w:val="007A75BF"/>
    <w:rsid w:val="007B30D9"/>
    <w:rsid w:val="007C0555"/>
    <w:rsid w:val="007C1952"/>
    <w:rsid w:val="007C328F"/>
    <w:rsid w:val="007C693F"/>
    <w:rsid w:val="007D02B5"/>
    <w:rsid w:val="007D054E"/>
    <w:rsid w:val="007D3FAA"/>
    <w:rsid w:val="007D5AEE"/>
    <w:rsid w:val="007E1D71"/>
    <w:rsid w:val="007E6D4E"/>
    <w:rsid w:val="007F14E6"/>
    <w:rsid w:val="007F164D"/>
    <w:rsid w:val="00804169"/>
    <w:rsid w:val="00805AA6"/>
    <w:rsid w:val="00805C4C"/>
    <w:rsid w:val="00810C9C"/>
    <w:rsid w:val="00813541"/>
    <w:rsid w:val="008135FA"/>
    <w:rsid w:val="00816E8D"/>
    <w:rsid w:val="0082330A"/>
    <w:rsid w:val="00824A94"/>
    <w:rsid w:val="00831D72"/>
    <w:rsid w:val="00834AE4"/>
    <w:rsid w:val="00836F6F"/>
    <w:rsid w:val="00840DB3"/>
    <w:rsid w:val="0084292B"/>
    <w:rsid w:val="00843D0A"/>
    <w:rsid w:val="00844753"/>
    <w:rsid w:val="00850F93"/>
    <w:rsid w:val="008612F6"/>
    <w:rsid w:val="008623B0"/>
    <w:rsid w:val="008738FB"/>
    <w:rsid w:val="008745AB"/>
    <w:rsid w:val="00882427"/>
    <w:rsid w:val="00882B5F"/>
    <w:rsid w:val="008A4C26"/>
    <w:rsid w:val="008B2973"/>
    <w:rsid w:val="008C0E04"/>
    <w:rsid w:val="008C47C0"/>
    <w:rsid w:val="008C7D85"/>
    <w:rsid w:val="008D6B02"/>
    <w:rsid w:val="008D74BC"/>
    <w:rsid w:val="008E0A42"/>
    <w:rsid w:val="008E0E7E"/>
    <w:rsid w:val="008E58FE"/>
    <w:rsid w:val="008F7C51"/>
    <w:rsid w:val="00906C80"/>
    <w:rsid w:val="009136C9"/>
    <w:rsid w:val="00913C2D"/>
    <w:rsid w:val="00915CDC"/>
    <w:rsid w:val="00923D7A"/>
    <w:rsid w:val="009265C0"/>
    <w:rsid w:val="00930FB7"/>
    <w:rsid w:val="00935F69"/>
    <w:rsid w:val="00936565"/>
    <w:rsid w:val="00940A6C"/>
    <w:rsid w:val="00942238"/>
    <w:rsid w:val="0094275F"/>
    <w:rsid w:val="0094598A"/>
    <w:rsid w:val="0095009B"/>
    <w:rsid w:val="00950130"/>
    <w:rsid w:val="00950D7B"/>
    <w:rsid w:val="00951479"/>
    <w:rsid w:val="00952A9C"/>
    <w:rsid w:val="00953508"/>
    <w:rsid w:val="0095662E"/>
    <w:rsid w:val="00956A0C"/>
    <w:rsid w:val="00961792"/>
    <w:rsid w:val="00967DEA"/>
    <w:rsid w:val="0097055D"/>
    <w:rsid w:val="00972897"/>
    <w:rsid w:val="009729A5"/>
    <w:rsid w:val="00977725"/>
    <w:rsid w:val="009803A5"/>
    <w:rsid w:val="00981549"/>
    <w:rsid w:val="009854CD"/>
    <w:rsid w:val="00990046"/>
    <w:rsid w:val="0099032C"/>
    <w:rsid w:val="009919E9"/>
    <w:rsid w:val="009A0CB5"/>
    <w:rsid w:val="009A1E1B"/>
    <w:rsid w:val="009A239B"/>
    <w:rsid w:val="009A2DD2"/>
    <w:rsid w:val="009A324B"/>
    <w:rsid w:val="009A3B8D"/>
    <w:rsid w:val="009A5715"/>
    <w:rsid w:val="009A7F99"/>
    <w:rsid w:val="009B38C9"/>
    <w:rsid w:val="009B402A"/>
    <w:rsid w:val="009B4E37"/>
    <w:rsid w:val="009B56EF"/>
    <w:rsid w:val="009C2AE6"/>
    <w:rsid w:val="009C5094"/>
    <w:rsid w:val="009C543D"/>
    <w:rsid w:val="009C718A"/>
    <w:rsid w:val="009D012B"/>
    <w:rsid w:val="009D01FC"/>
    <w:rsid w:val="009D4533"/>
    <w:rsid w:val="009D7B94"/>
    <w:rsid w:val="009E0A01"/>
    <w:rsid w:val="009E5CF2"/>
    <w:rsid w:val="009F1E64"/>
    <w:rsid w:val="009F7C14"/>
    <w:rsid w:val="00A015A8"/>
    <w:rsid w:val="00A05E01"/>
    <w:rsid w:val="00A05E4D"/>
    <w:rsid w:val="00A12E52"/>
    <w:rsid w:val="00A22B98"/>
    <w:rsid w:val="00A24B1E"/>
    <w:rsid w:val="00A25FF8"/>
    <w:rsid w:val="00A31EC4"/>
    <w:rsid w:val="00A35326"/>
    <w:rsid w:val="00A36CDF"/>
    <w:rsid w:val="00A373E0"/>
    <w:rsid w:val="00A37AE0"/>
    <w:rsid w:val="00A45F68"/>
    <w:rsid w:val="00A47885"/>
    <w:rsid w:val="00A519CC"/>
    <w:rsid w:val="00A5248F"/>
    <w:rsid w:val="00A52CEA"/>
    <w:rsid w:val="00A54824"/>
    <w:rsid w:val="00A6063B"/>
    <w:rsid w:val="00A6211E"/>
    <w:rsid w:val="00A628E2"/>
    <w:rsid w:val="00A6525C"/>
    <w:rsid w:val="00A7491F"/>
    <w:rsid w:val="00A75466"/>
    <w:rsid w:val="00A77B66"/>
    <w:rsid w:val="00A8028D"/>
    <w:rsid w:val="00A83313"/>
    <w:rsid w:val="00A84A78"/>
    <w:rsid w:val="00A91ECA"/>
    <w:rsid w:val="00A92532"/>
    <w:rsid w:val="00A95AEF"/>
    <w:rsid w:val="00AA1CF3"/>
    <w:rsid w:val="00AA2308"/>
    <w:rsid w:val="00AA2947"/>
    <w:rsid w:val="00AA6B3B"/>
    <w:rsid w:val="00AA6B4A"/>
    <w:rsid w:val="00AB67E1"/>
    <w:rsid w:val="00AC1ACE"/>
    <w:rsid w:val="00AC39F8"/>
    <w:rsid w:val="00AC4A8C"/>
    <w:rsid w:val="00AC74A4"/>
    <w:rsid w:val="00AD2924"/>
    <w:rsid w:val="00AD4C13"/>
    <w:rsid w:val="00AD6473"/>
    <w:rsid w:val="00AE0B63"/>
    <w:rsid w:val="00AE4230"/>
    <w:rsid w:val="00AF221F"/>
    <w:rsid w:val="00AF2F38"/>
    <w:rsid w:val="00AF4DB7"/>
    <w:rsid w:val="00AF57AF"/>
    <w:rsid w:val="00AF6421"/>
    <w:rsid w:val="00AF65A5"/>
    <w:rsid w:val="00B00BAA"/>
    <w:rsid w:val="00B01FE8"/>
    <w:rsid w:val="00B03653"/>
    <w:rsid w:val="00B0542A"/>
    <w:rsid w:val="00B06AD9"/>
    <w:rsid w:val="00B07D4A"/>
    <w:rsid w:val="00B124CD"/>
    <w:rsid w:val="00B137DB"/>
    <w:rsid w:val="00B148B4"/>
    <w:rsid w:val="00B16EA3"/>
    <w:rsid w:val="00B17DF3"/>
    <w:rsid w:val="00B17E10"/>
    <w:rsid w:val="00B33289"/>
    <w:rsid w:val="00B34C0F"/>
    <w:rsid w:val="00B35A4C"/>
    <w:rsid w:val="00B40D75"/>
    <w:rsid w:val="00B46E09"/>
    <w:rsid w:val="00B53C3A"/>
    <w:rsid w:val="00B754ED"/>
    <w:rsid w:val="00B827DA"/>
    <w:rsid w:val="00B92CF4"/>
    <w:rsid w:val="00B96764"/>
    <w:rsid w:val="00B97A38"/>
    <w:rsid w:val="00BA109B"/>
    <w:rsid w:val="00BB1562"/>
    <w:rsid w:val="00BB6C78"/>
    <w:rsid w:val="00BC1312"/>
    <w:rsid w:val="00BD2C81"/>
    <w:rsid w:val="00BD5986"/>
    <w:rsid w:val="00BE257D"/>
    <w:rsid w:val="00BE396D"/>
    <w:rsid w:val="00BE6329"/>
    <w:rsid w:val="00BF269E"/>
    <w:rsid w:val="00C01D06"/>
    <w:rsid w:val="00C048BA"/>
    <w:rsid w:val="00C13D78"/>
    <w:rsid w:val="00C14E64"/>
    <w:rsid w:val="00C16955"/>
    <w:rsid w:val="00C174F3"/>
    <w:rsid w:val="00C17526"/>
    <w:rsid w:val="00C22230"/>
    <w:rsid w:val="00C346E8"/>
    <w:rsid w:val="00C353A3"/>
    <w:rsid w:val="00C36651"/>
    <w:rsid w:val="00C42F6B"/>
    <w:rsid w:val="00C45519"/>
    <w:rsid w:val="00C45615"/>
    <w:rsid w:val="00C47CD1"/>
    <w:rsid w:val="00C53208"/>
    <w:rsid w:val="00C5435E"/>
    <w:rsid w:val="00C5455B"/>
    <w:rsid w:val="00C54DBD"/>
    <w:rsid w:val="00C55177"/>
    <w:rsid w:val="00C57274"/>
    <w:rsid w:val="00C66761"/>
    <w:rsid w:val="00C73A5B"/>
    <w:rsid w:val="00C759B4"/>
    <w:rsid w:val="00C75AC2"/>
    <w:rsid w:val="00C76AB2"/>
    <w:rsid w:val="00C83A2B"/>
    <w:rsid w:val="00C907BD"/>
    <w:rsid w:val="00C94B0D"/>
    <w:rsid w:val="00C957C4"/>
    <w:rsid w:val="00C96530"/>
    <w:rsid w:val="00C96A1A"/>
    <w:rsid w:val="00CA41F5"/>
    <w:rsid w:val="00CA43BB"/>
    <w:rsid w:val="00CB52B4"/>
    <w:rsid w:val="00CB77FE"/>
    <w:rsid w:val="00CB7AAD"/>
    <w:rsid w:val="00CC245C"/>
    <w:rsid w:val="00CC281B"/>
    <w:rsid w:val="00CC41EB"/>
    <w:rsid w:val="00CC5C23"/>
    <w:rsid w:val="00CD1340"/>
    <w:rsid w:val="00CD67D6"/>
    <w:rsid w:val="00CD7F26"/>
    <w:rsid w:val="00CE34A5"/>
    <w:rsid w:val="00CE6B04"/>
    <w:rsid w:val="00CF4C71"/>
    <w:rsid w:val="00CF6DE4"/>
    <w:rsid w:val="00CF746E"/>
    <w:rsid w:val="00D106A2"/>
    <w:rsid w:val="00D1259D"/>
    <w:rsid w:val="00D148FC"/>
    <w:rsid w:val="00D24A8C"/>
    <w:rsid w:val="00D30078"/>
    <w:rsid w:val="00D3073A"/>
    <w:rsid w:val="00D34583"/>
    <w:rsid w:val="00D349E5"/>
    <w:rsid w:val="00D37F71"/>
    <w:rsid w:val="00D40CE2"/>
    <w:rsid w:val="00D4103B"/>
    <w:rsid w:val="00D41CBF"/>
    <w:rsid w:val="00D45AD4"/>
    <w:rsid w:val="00D4603F"/>
    <w:rsid w:val="00D51A37"/>
    <w:rsid w:val="00D54C12"/>
    <w:rsid w:val="00D54F32"/>
    <w:rsid w:val="00D65A37"/>
    <w:rsid w:val="00D70A7D"/>
    <w:rsid w:val="00D80631"/>
    <w:rsid w:val="00D91EA0"/>
    <w:rsid w:val="00D942A1"/>
    <w:rsid w:val="00DA50BC"/>
    <w:rsid w:val="00DA64DA"/>
    <w:rsid w:val="00DC2DA4"/>
    <w:rsid w:val="00DC3A59"/>
    <w:rsid w:val="00DC7235"/>
    <w:rsid w:val="00DD33F9"/>
    <w:rsid w:val="00DD6954"/>
    <w:rsid w:val="00DE4015"/>
    <w:rsid w:val="00DE6F5C"/>
    <w:rsid w:val="00DF5BAD"/>
    <w:rsid w:val="00DF62EC"/>
    <w:rsid w:val="00DF7C8C"/>
    <w:rsid w:val="00E00A79"/>
    <w:rsid w:val="00E03699"/>
    <w:rsid w:val="00E03EC1"/>
    <w:rsid w:val="00E04637"/>
    <w:rsid w:val="00E04B68"/>
    <w:rsid w:val="00E06C69"/>
    <w:rsid w:val="00E07A69"/>
    <w:rsid w:val="00E1641D"/>
    <w:rsid w:val="00E1696D"/>
    <w:rsid w:val="00E21D23"/>
    <w:rsid w:val="00E319F6"/>
    <w:rsid w:val="00E33476"/>
    <w:rsid w:val="00E47D95"/>
    <w:rsid w:val="00E52BB4"/>
    <w:rsid w:val="00E660EC"/>
    <w:rsid w:val="00E66264"/>
    <w:rsid w:val="00E668C0"/>
    <w:rsid w:val="00E75E46"/>
    <w:rsid w:val="00E76DD9"/>
    <w:rsid w:val="00E863CB"/>
    <w:rsid w:val="00E95430"/>
    <w:rsid w:val="00E95FEB"/>
    <w:rsid w:val="00EA0E7B"/>
    <w:rsid w:val="00EA3F23"/>
    <w:rsid w:val="00EA4A40"/>
    <w:rsid w:val="00EB3989"/>
    <w:rsid w:val="00EB4B45"/>
    <w:rsid w:val="00EB5316"/>
    <w:rsid w:val="00EB579C"/>
    <w:rsid w:val="00EF021C"/>
    <w:rsid w:val="00EF1BE1"/>
    <w:rsid w:val="00EF22CE"/>
    <w:rsid w:val="00EF71B1"/>
    <w:rsid w:val="00F003F7"/>
    <w:rsid w:val="00F05678"/>
    <w:rsid w:val="00F146F4"/>
    <w:rsid w:val="00F223AF"/>
    <w:rsid w:val="00F26D46"/>
    <w:rsid w:val="00F322F0"/>
    <w:rsid w:val="00F3303A"/>
    <w:rsid w:val="00F33EB5"/>
    <w:rsid w:val="00F342A2"/>
    <w:rsid w:val="00F42542"/>
    <w:rsid w:val="00F45F3E"/>
    <w:rsid w:val="00F51C0C"/>
    <w:rsid w:val="00F5560B"/>
    <w:rsid w:val="00F61648"/>
    <w:rsid w:val="00F66112"/>
    <w:rsid w:val="00F66B0E"/>
    <w:rsid w:val="00F72F0A"/>
    <w:rsid w:val="00F737BA"/>
    <w:rsid w:val="00F80537"/>
    <w:rsid w:val="00F91BBE"/>
    <w:rsid w:val="00F94C0B"/>
    <w:rsid w:val="00F969A1"/>
    <w:rsid w:val="00FA54F2"/>
    <w:rsid w:val="00FC585E"/>
    <w:rsid w:val="00FC6C64"/>
    <w:rsid w:val="00FD41A0"/>
    <w:rsid w:val="00FD4D55"/>
    <w:rsid w:val="00FD7DA0"/>
    <w:rsid w:val="00FE37A9"/>
    <w:rsid w:val="00FE3BB8"/>
    <w:rsid w:val="00FE6752"/>
    <w:rsid w:val="00FE7A32"/>
    <w:rsid w:val="00FF2D7F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,"/>
  <w:listSeparator w:val=";"/>
  <w14:docId w14:val="508E9AA9"/>
  <w15:docId w15:val="{F06584D8-D52A-4266-83F0-77613A0E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  <w:szCs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cs="Arial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Arial"/>
      <w:sz w:val="42"/>
      <w:szCs w:val="4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3509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509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80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oldat\OS_Kopfbogen_metropolregion_solda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41A1E-4D8F-4AA4-8616-99AC3D70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OS_Kopfbogen_metropolregion_soldat</Template>
  <TotalTime>0</TotalTime>
  <Pages>2</Pages>
  <Words>260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</vt:lpstr>
    </vt:vector>
  </TitlesOfParts>
  <Company>Landkreis Uelzen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</dc:title>
  <dc:subject>Kopfbogen ab 07-2004</dc:subject>
  <dc:creator>administrator</dc:creator>
  <cp:lastModifiedBy>Theine, Martin</cp:lastModifiedBy>
  <cp:revision>18</cp:revision>
  <cp:lastPrinted>2020-07-30T11:19:00Z</cp:lastPrinted>
  <dcterms:created xsi:type="dcterms:W3CDTF">2020-11-24T09:43:00Z</dcterms:created>
  <dcterms:modified xsi:type="dcterms:W3CDTF">2020-11-24T12:55:00Z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7/15/2019 3:19:27 PM</vt:lpwstr>
  </property>
  <property fmtid="{D5CDD505-2E9C-101B-9397-08002B2CF9AE}" pid="3" name="OS_LastOpenUser">
    <vt:lpwstr>LKU-THEIM1</vt:lpwstr>
  </property>
  <property fmtid="{D5CDD505-2E9C-101B-9397-08002B2CF9AE}" pid="4" name="OS_AutoÜbernahme">
    <vt:bool>false</vt:bool>
  </property>
  <property fmtid="{D5CDD505-2E9C-101B-9397-08002B2CF9AE}" pid="5" name="OS_LastSave">
    <vt:lpwstr>6/28/2012 12:56:19 PM</vt:lpwstr>
  </property>
  <property fmtid="{D5CDD505-2E9C-101B-9397-08002B2CF9AE}" pid="6" name="OS_LastSaveUser">
    <vt:lpwstr>ORG3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