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1361E" w14:textId="027C22E5" w:rsidR="00F13C89" w:rsidRPr="00752C1F" w:rsidRDefault="00AB6E95" w:rsidP="0069749A">
      <w:pPr>
        <w:keepNext/>
        <w:keepLines/>
        <w:spacing w:before="480" w:after="0" w:line="276" w:lineRule="auto"/>
        <w:contextualSpacing/>
        <w:jc w:val="both"/>
        <w:outlineLvl w:val="0"/>
        <w:rPr>
          <w:rFonts w:eastAsiaTheme="majorEastAsia" w:cstheme="majorBidi"/>
          <w:b/>
          <w:color w:val="2F5496" w:themeColor="accent1" w:themeShade="BF"/>
          <w:sz w:val="28"/>
          <w:szCs w:val="28"/>
        </w:rPr>
      </w:pPr>
      <w:bookmarkStart w:id="0" w:name="_Ref410983741"/>
      <w:bookmarkStart w:id="1" w:name="_Ref410983857"/>
      <w:bookmarkStart w:id="2" w:name="_Toc287339201"/>
      <w:r w:rsidRPr="00752C1F">
        <w:rPr>
          <w:rFonts w:eastAsiaTheme="majorEastAsia" w:cstheme="majorBidi"/>
          <w:b/>
          <w:color w:val="2F5496" w:themeColor="accent1" w:themeShade="BF"/>
          <w:sz w:val="28"/>
          <w:szCs w:val="28"/>
        </w:rPr>
        <w:t>Job Summit</w:t>
      </w:r>
      <w:r w:rsidR="00332906" w:rsidRPr="00752C1F">
        <w:rPr>
          <w:rFonts w:eastAsiaTheme="majorEastAsia" w:cstheme="majorBidi"/>
          <w:b/>
          <w:color w:val="2F5496" w:themeColor="accent1" w:themeShade="BF"/>
          <w:sz w:val="28"/>
          <w:szCs w:val="28"/>
        </w:rPr>
        <w:t>- short note</w:t>
      </w:r>
    </w:p>
    <w:p w14:paraId="50CE1356" w14:textId="0CC8A2E3" w:rsidR="00D51727" w:rsidRDefault="00D51727" w:rsidP="0069749A">
      <w:pPr>
        <w:keepNext/>
        <w:keepLines/>
        <w:spacing w:before="480" w:after="0" w:line="276" w:lineRule="auto"/>
        <w:contextualSpacing/>
        <w:jc w:val="both"/>
        <w:outlineLvl w:val="0"/>
        <w:rPr>
          <w:rFonts w:eastAsiaTheme="majorEastAsia" w:cstheme="majorBidi"/>
          <w:color w:val="2F5496" w:themeColor="accent1" w:themeShade="BF"/>
          <w:sz w:val="24"/>
          <w:szCs w:val="24"/>
        </w:rPr>
      </w:pPr>
    </w:p>
    <w:p w14:paraId="081D8D60" w14:textId="3316F8C9" w:rsidR="00D51727" w:rsidRPr="000D6531" w:rsidRDefault="00D51727" w:rsidP="0069749A">
      <w:pPr>
        <w:keepNext/>
        <w:keepLines/>
        <w:spacing w:before="480" w:after="0" w:line="276" w:lineRule="auto"/>
        <w:contextualSpacing/>
        <w:jc w:val="both"/>
        <w:outlineLvl w:val="0"/>
        <w:rPr>
          <w:rFonts w:eastAsiaTheme="majorEastAsia" w:cstheme="majorBidi"/>
          <w:b/>
          <w:color w:val="2F5496" w:themeColor="accent1" w:themeShade="BF"/>
          <w:sz w:val="28"/>
          <w:szCs w:val="28"/>
        </w:rPr>
      </w:pPr>
      <w:r w:rsidRPr="000D6531">
        <w:rPr>
          <w:rFonts w:eastAsiaTheme="majorEastAsia" w:cstheme="majorBidi"/>
          <w:b/>
          <w:color w:val="2F5496" w:themeColor="accent1" w:themeShade="BF"/>
          <w:sz w:val="28"/>
          <w:szCs w:val="28"/>
        </w:rPr>
        <w:t xml:space="preserve">Radically increasing job creation </w:t>
      </w:r>
      <w:r w:rsidR="00533C95" w:rsidRPr="000D6531">
        <w:rPr>
          <w:rFonts w:eastAsiaTheme="majorEastAsia" w:cstheme="majorBidi"/>
          <w:b/>
          <w:color w:val="2F5496" w:themeColor="accent1" w:themeShade="BF"/>
          <w:sz w:val="28"/>
          <w:szCs w:val="28"/>
        </w:rPr>
        <w:t xml:space="preserve">through </w:t>
      </w:r>
      <w:r w:rsidR="003B5AF4" w:rsidRPr="000D6531">
        <w:rPr>
          <w:rFonts w:eastAsiaTheme="majorEastAsia" w:cstheme="majorBidi"/>
          <w:b/>
          <w:color w:val="2F5496" w:themeColor="accent1" w:themeShade="BF"/>
          <w:sz w:val="28"/>
          <w:szCs w:val="28"/>
        </w:rPr>
        <w:t xml:space="preserve">competitive tendering </w:t>
      </w:r>
      <w:r w:rsidR="00BA141C" w:rsidRPr="000D6531">
        <w:rPr>
          <w:rFonts w:eastAsiaTheme="majorEastAsia" w:cstheme="majorBidi"/>
          <w:b/>
          <w:color w:val="2F5496" w:themeColor="accent1" w:themeShade="BF"/>
          <w:sz w:val="28"/>
          <w:szCs w:val="28"/>
        </w:rPr>
        <w:t>of all state assets, leases, licences</w:t>
      </w:r>
      <w:r w:rsidR="00E20876" w:rsidRPr="000D6531">
        <w:rPr>
          <w:rFonts w:eastAsiaTheme="majorEastAsia" w:cstheme="majorBidi"/>
          <w:b/>
          <w:color w:val="2F5496" w:themeColor="accent1" w:themeShade="BF"/>
          <w:sz w:val="28"/>
          <w:szCs w:val="28"/>
        </w:rPr>
        <w:t>, rights</w:t>
      </w:r>
      <w:r w:rsidR="004F4DBF" w:rsidRPr="000D6531">
        <w:rPr>
          <w:rFonts w:eastAsiaTheme="majorEastAsia" w:cstheme="majorBidi"/>
          <w:b/>
          <w:color w:val="2F5496" w:themeColor="accent1" w:themeShade="BF"/>
          <w:sz w:val="28"/>
          <w:szCs w:val="28"/>
        </w:rPr>
        <w:t>, et al.</w:t>
      </w:r>
    </w:p>
    <w:p w14:paraId="729A1573" w14:textId="1C35C77A" w:rsidR="00E20876" w:rsidRDefault="00E20876" w:rsidP="0069749A">
      <w:pPr>
        <w:keepNext/>
        <w:keepLines/>
        <w:spacing w:before="480" w:after="0" w:line="276" w:lineRule="auto"/>
        <w:contextualSpacing/>
        <w:jc w:val="both"/>
        <w:outlineLvl w:val="0"/>
        <w:rPr>
          <w:rFonts w:eastAsiaTheme="majorEastAsia" w:cstheme="majorBidi"/>
          <w:color w:val="2F5496" w:themeColor="accent1" w:themeShade="BF"/>
          <w:sz w:val="24"/>
          <w:szCs w:val="24"/>
        </w:rPr>
      </w:pPr>
    </w:p>
    <w:p w14:paraId="2D4F2D32" w14:textId="4881DBFA" w:rsidR="001849CD" w:rsidRDefault="00D9418F" w:rsidP="0069749A">
      <w:pPr>
        <w:keepNext/>
        <w:keepLines/>
        <w:spacing w:before="480" w:after="0" w:line="276" w:lineRule="auto"/>
        <w:contextualSpacing/>
        <w:jc w:val="both"/>
        <w:outlineLvl w:val="0"/>
        <w:rPr>
          <w:rFonts w:eastAsiaTheme="majorEastAsia" w:cstheme="majorBidi"/>
          <w:color w:val="000000" w:themeColor="text1"/>
        </w:rPr>
      </w:pPr>
      <w:r>
        <w:rPr>
          <w:rFonts w:eastAsiaTheme="majorEastAsia" w:cstheme="majorBidi"/>
          <w:color w:val="000000" w:themeColor="text1"/>
        </w:rPr>
        <w:t xml:space="preserve">The state is the custodian of all national natural </w:t>
      </w:r>
      <w:r w:rsidR="00A0692C">
        <w:rPr>
          <w:rFonts w:eastAsiaTheme="majorEastAsia" w:cstheme="majorBidi"/>
          <w:color w:val="000000" w:themeColor="text1"/>
        </w:rPr>
        <w:t xml:space="preserve">resources </w:t>
      </w:r>
      <w:r w:rsidR="004964BD">
        <w:rPr>
          <w:rFonts w:eastAsiaTheme="majorEastAsia" w:cstheme="majorBidi"/>
          <w:color w:val="000000" w:themeColor="text1"/>
        </w:rPr>
        <w:t xml:space="preserve">such as minerals, fisheries, </w:t>
      </w:r>
      <w:r w:rsidR="004A427F">
        <w:rPr>
          <w:rFonts w:eastAsiaTheme="majorEastAsia" w:cstheme="majorBidi"/>
          <w:color w:val="000000" w:themeColor="text1"/>
        </w:rPr>
        <w:t>the EM-</w:t>
      </w:r>
      <w:r w:rsidR="00096367">
        <w:rPr>
          <w:rFonts w:eastAsiaTheme="majorEastAsia" w:cstheme="majorBidi"/>
          <w:color w:val="000000" w:themeColor="text1"/>
        </w:rPr>
        <w:t>spectrum, water</w:t>
      </w:r>
      <w:r w:rsidR="003F1E7A">
        <w:rPr>
          <w:rFonts w:eastAsiaTheme="majorEastAsia" w:cstheme="majorBidi"/>
          <w:color w:val="000000" w:themeColor="text1"/>
        </w:rPr>
        <w:t xml:space="preserve">, et al. In addition the state is a </w:t>
      </w:r>
      <w:r w:rsidR="00755620">
        <w:rPr>
          <w:rFonts w:eastAsiaTheme="majorEastAsia" w:cstheme="majorBidi"/>
          <w:color w:val="000000" w:themeColor="text1"/>
        </w:rPr>
        <w:t xml:space="preserve">significant land owner and </w:t>
      </w:r>
      <w:r w:rsidR="004F31E3">
        <w:rPr>
          <w:rFonts w:eastAsiaTheme="majorEastAsia" w:cstheme="majorBidi"/>
          <w:color w:val="000000" w:themeColor="text1"/>
        </w:rPr>
        <w:t xml:space="preserve">controls the </w:t>
      </w:r>
      <w:r w:rsidR="00BA1F25">
        <w:rPr>
          <w:rFonts w:eastAsiaTheme="majorEastAsia" w:cstheme="majorBidi"/>
          <w:color w:val="000000" w:themeColor="text1"/>
        </w:rPr>
        <w:t>issuing of numerous</w:t>
      </w:r>
      <w:r w:rsidR="000D6620">
        <w:rPr>
          <w:rFonts w:eastAsiaTheme="majorEastAsia" w:cstheme="majorBidi"/>
          <w:color w:val="000000" w:themeColor="text1"/>
        </w:rPr>
        <w:t xml:space="preserve"> other</w:t>
      </w:r>
      <w:r w:rsidR="00BA1F25">
        <w:rPr>
          <w:rFonts w:eastAsiaTheme="majorEastAsia" w:cstheme="majorBidi"/>
          <w:color w:val="000000" w:themeColor="text1"/>
        </w:rPr>
        <w:t xml:space="preserve"> </w:t>
      </w:r>
      <w:r w:rsidR="001849CD">
        <w:rPr>
          <w:rFonts w:eastAsiaTheme="majorEastAsia" w:cstheme="majorBidi"/>
          <w:color w:val="000000" w:themeColor="text1"/>
        </w:rPr>
        <w:t>licences</w:t>
      </w:r>
      <w:r w:rsidR="00BA1F25">
        <w:rPr>
          <w:rFonts w:eastAsiaTheme="majorEastAsia" w:cstheme="majorBidi"/>
          <w:color w:val="000000" w:themeColor="text1"/>
        </w:rPr>
        <w:t>/rights</w:t>
      </w:r>
      <w:r w:rsidR="001849CD">
        <w:rPr>
          <w:rFonts w:eastAsiaTheme="majorEastAsia" w:cstheme="majorBidi"/>
          <w:color w:val="000000" w:themeColor="text1"/>
        </w:rPr>
        <w:t>.</w:t>
      </w:r>
    </w:p>
    <w:p w14:paraId="16B2BB27" w14:textId="7C393A17" w:rsidR="00485407" w:rsidRDefault="00485407" w:rsidP="0069749A">
      <w:pPr>
        <w:keepNext/>
        <w:keepLines/>
        <w:spacing w:before="480" w:after="0" w:line="276" w:lineRule="auto"/>
        <w:contextualSpacing/>
        <w:jc w:val="both"/>
        <w:outlineLvl w:val="0"/>
        <w:rPr>
          <w:rFonts w:eastAsiaTheme="majorEastAsia" w:cstheme="majorBidi"/>
          <w:color w:val="000000" w:themeColor="text1"/>
        </w:rPr>
      </w:pPr>
      <w:r>
        <w:rPr>
          <w:rFonts w:eastAsiaTheme="majorEastAsia" w:cstheme="majorBidi"/>
          <w:color w:val="000000" w:themeColor="text1"/>
        </w:rPr>
        <w:t>If all</w:t>
      </w:r>
      <w:r w:rsidR="000D6620">
        <w:rPr>
          <w:rFonts w:eastAsiaTheme="majorEastAsia" w:cstheme="majorBidi"/>
          <w:color w:val="000000" w:themeColor="text1"/>
        </w:rPr>
        <w:t xml:space="preserve"> state </w:t>
      </w:r>
      <w:r w:rsidR="00005251">
        <w:rPr>
          <w:rFonts w:eastAsiaTheme="majorEastAsia" w:cstheme="majorBidi"/>
          <w:color w:val="000000" w:themeColor="text1"/>
        </w:rPr>
        <w:t>rights</w:t>
      </w:r>
      <w:r w:rsidR="000D6620">
        <w:rPr>
          <w:rFonts w:eastAsiaTheme="majorEastAsia" w:cstheme="majorBidi"/>
          <w:color w:val="000000" w:themeColor="text1"/>
        </w:rPr>
        <w:t xml:space="preserve"> </w:t>
      </w:r>
      <w:r w:rsidR="00005251">
        <w:rPr>
          <w:rFonts w:eastAsiaTheme="majorEastAsia" w:cstheme="majorBidi"/>
          <w:color w:val="000000" w:themeColor="text1"/>
        </w:rPr>
        <w:t>were to be comp</w:t>
      </w:r>
      <w:r w:rsidR="00423014">
        <w:rPr>
          <w:rFonts w:eastAsiaTheme="majorEastAsia" w:cstheme="majorBidi"/>
          <w:color w:val="000000" w:themeColor="text1"/>
        </w:rPr>
        <w:t xml:space="preserve">etitively concessioned </w:t>
      </w:r>
      <w:r w:rsidR="00E04A33">
        <w:rPr>
          <w:rFonts w:eastAsiaTheme="majorEastAsia" w:cstheme="majorBidi"/>
          <w:color w:val="000000" w:themeColor="text1"/>
        </w:rPr>
        <w:t xml:space="preserve">against job creation, revenue </w:t>
      </w:r>
      <w:r w:rsidR="00376EF7">
        <w:rPr>
          <w:rFonts w:eastAsiaTheme="majorEastAsia" w:cstheme="majorBidi"/>
          <w:color w:val="000000" w:themeColor="text1"/>
        </w:rPr>
        <w:t xml:space="preserve">and other </w:t>
      </w:r>
      <w:r w:rsidR="00AE0C6B">
        <w:rPr>
          <w:rFonts w:eastAsiaTheme="majorEastAsia" w:cstheme="majorBidi"/>
          <w:color w:val="000000" w:themeColor="text1"/>
        </w:rPr>
        <w:t xml:space="preserve">indices </w:t>
      </w:r>
      <w:r w:rsidR="001D49C1">
        <w:rPr>
          <w:rFonts w:eastAsiaTheme="majorEastAsia" w:cstheme="majorBidi"/>
          <w:color w:val="000000" w:themeColor="text1"/>
        </w:rPr>
        <w:t xml:space="preserve">there </w:t>
      </w:r>
      <w:r w:rsidR="005905B1">
        <w:rPr>
          <w:rFonts w:eastAsiaTheme="majorEastAsia" w:cstheme="majorBidi"/>
          <w:color w:val="000000" w:themeColor="text1"/>
        </w:rPr>
        <w:t>could</w:t>
      </w:r>
      <w:r w:rsidR="0073520E">
        <w:rPr>
          <w:rFonts w:eastAsiaTheme="majorEastAsia" w:cstheme="majorBidi"/>
          <w:color w:val="000000" w:themeColor="text1"/>
        </w:rPr>
        <w:t xml:space="preserve"> be </w:t>
      </w:r>
      <w:r w:rsidR="00252958">
        <w:rPr>
          <w:rFonts w:eastAsiaTheme="majorEastAsia" w:cstheme="majorBidi"/>
          <w:color w:val="000000" w:themeColor="text1"/>
        </w:rPr>
        <w:t>enormous</w:t>
      </w:r>
      <w:r w:rsidR="0073520E">
        <w:rPr>
          <w:rFonts w:eastAsiaTheme="majorEastAsia" w:cstheme="majorBidi"/>
          <w:color w:val="000000" w:themeColor="text1"/>
        </w:rPr>
        <w:t xml:space="preserve"> pot</w:t>
      </w:r>
      <w:r w:rsidR="00252958">
        <w:rPr>
          <w:rFonts w:eastAsiaTheme="majorEastAsia" w:cstheme="majorBidi"/>
          <w:color w:val="000000" w:themeColor="text1"/>
        </w:rPr>
        <w:t>ential for job creation.</w:t>
      </w:r>
      <w:r w:rsidR="00D07DF4">
        <w:rPr>
          <w:rFonts w:eastAsiaTheme="majorEastAsia" w:cstheme="majorBidi"/>
          <w:color w:val="000000" w:themeColor="text1"/>
        </w:rPr>
        <w:t xml:space="preserve"> </w:t>
      </w:r>
      <w:r w:rsidR="00C16948">
        <w:rPr>
          <w:rFonts w:eastAsiaTheme="majorEastAsia" w:cstheme="majorBidi"/>
          <w:color w:val="000000" w:themeColor="text1"/>
        </w:rPr>
        <w:t>Currently the nation</w:t>
      </w:r>
      <w:r w:rsidR="00DE6EAD">
        <w:rPr>
          <w:rFonts w:eastAsiaTheme="majorEastAsia" w:cstheme="majorBidi"/>
          <w:color w:val="000000" w:themeColor="text1"/>
        </w:rPr>
        <w:t xml:space="preserve">’s mineral </w:t>
      </w:r>
      <w:r w:rsidR="00DA13E2">
        <w:rPr>
          <w:rFonts w:eastAsiaTheme="majorEastAsia" w:cstheme="majorBidi"/>
          <w:color w:val="000000" w:themeColor="text1"/>
        </w:rPr>
        <w:t>rights</w:t>
      </w:r>
      <w:r w:rsidR="00DE6EAD">
        <w:rPr>
          <w:rFonts w:eastAsiaTheme="majorEastAsia" w:cstheme="majorBidi"/>
          <w:color w:val="000000" w:themeColor="text1"/>
        </w:rPr>
        <w:t xml:space="preserve"> are </w:t>
      </w:r>
      <w:r w:rsidR="00DA13E2">
        <w:rPr>
          <w:rFonts w:eastAsiaTheme="majorEastAsia" w:cstheme="majorBidi"/>
          <w:color w:val="000000" w:themeColor="text1"/>
        </w:rPr>
        <w:t>disposed</w:t>
      </w:r>
      <w:r w:rsidR="00DE6EAD">
        <w:rPr>
          <w:rFonts w:eastAsiaTheme="majorEastAsia" w:cstheme="majorBidi"/>
          <w:color w:val="000000" w:themeColor="text1"/>
        </w:rPr>
        <w:t xml:space="preserve"> of</w:t>
      </w:r>
      <w:r w:rsidR="00DA13E2">
        <w:rPr>
          <w:rFonts w:eastAsiaTheme="majorEastAsia" w:cstheme="majorBidi"/>
          <w:color w:val="000000" w:themeColor="text1"/>
        </w:rPr>
        <w:t xml:space="preserve"> on a first-come-first-served basis</w:t>
      </w:r>
      <w:r w:rsidR="006B2ED5">
        <w:rPr>
          <w:rFonts w:eastAsiaTheme="majorEastAsia" w:cstheme="majorBidi"/>
          <w:color w:val="000000" w:themeColor="text1"/>
        </w:rPr>
        <w:t xml:space="preserve"> and rights to the EM-spectrum (</w:t>
      </w:r>
      <w:r w:rsidR="00A51461">
        <w:rPr>
          <w:rFonts w:eastAsiaTheme="majorEastAsia" w:cstheme="majorBidi"/>
          <w:color w:val="000000" w:themeColor="text1"/>
        </w:rPr>
        <w:t>bandwidth for telephony)</w:t>
      </w:r>
      <w:r w:rsidR="006420C9">
        <w:rPr>
          <w:rFonts w:eastAsiaTheme="majorEastAsia" w:cstheme="majorBidi"/>
          <w:color w:val="000000" w:themeColor="text1"/>
        </w:rPr>
        <w:t xml:space="preserve"> have been disposed of in an opa</w:t>
      </w:r>
      <w:r w:rsidR="00481548">
        <w:rPr>
          <w:rFonts w:eastAsiaTheme="majorEastAsia" w:cstheme="majorBidi"/>
          <w:color w:val="000000" w:themeColor="text1"/>
        </w:rPr>
        <w:t xml:space="preserve">que manner. The same applies to </w:t>
      </w:r>
      <w:r w:rsidR="00EF1E3C">
        <w:rPr>
          <w:rFonts w:eastAsiaTheme="majorEastAsia" w:cstheme="majorBidi"/>
          <w:color w:val="000000" w:themeColor="text1"/>
        </w:rPr>
        <w:t>the disposal of most other state rights/licenses</w:t>
      </w:r>
      <w:r w:rsidR="003B1294">
        <w:rPr>
          <w:rFonts w:eastAsiaTheme="majorEastAsia" w:cstheme="majorBidi"/>
          <w:color w:val="000000" w:themeColor="text1"/>
        </w:rPr>
        <w:t xml:space="preserve"> </w:t>
      </w:r>
      <w:r w:rsidR="007F033C">
        <w:rPr>
          <w:rFonts w:eastAsiaTheme="majorEastAsia" w:cstheme="majorBidi"/>
          <w:color w:val="000000" w:themeColor="text1"/>
        </w:rPr>
        <w:t>where job creat</w:t>
      </w:r>
      <w:r w:rsidR="00C46423">
        <w:rPr>
          <w:rFonts w:eastAsiaTheme="majorEastAsia" w:cstheme="majorBidi"/>
          <w:color w:val="000000" w:themeColor="text1"/>
        </w:rPr>
        <w:t xml:space="preserve">ion, revenue and development are </w:t>
      </w:r>
      <w:r w:rsidR="00D036DE">
        <w:rPr>
          <w:rFonts w:eastAsiaTheme="majorEastAsia" w:cstheme="majorBidi"/>
          <w:color w:val="000000" w:themeColor="text1"/>
        </w:rPr>
        <w:t xml:space="preserve">not optimised through </w:t>
      </w:r>
      <w:r w:rsidR="00BC7CD3">
        <w:rPr>
          <w:rFonts w:eastAsiaTheme="majorEastAsia" w:cstheme="majorBidi"/>
          <w:color w:val="000000" w:themeColor="text1"/>
        </w:rPr>
        <w:t>transparent</w:t>
      </w:r>
      <w:r w:rsidR="00D036DE">
        <w:rPr>
          <w:rFonts w:eastAsiaTheme="majorEastAsia" w:cstheme="majorBidi"/>
          <w:color w:val="000000" w:themeColor="text1"/>
        </w:rPr>
        <w:t xml:space="preserve"> and competitive </w:t>
      </w:r>
      <w:r w:rsidR="00BC7CD3">
        <w:rPr>
          <w:rFonts w:eastAsiaTheme="majorEastAsia" w:cstheme="majorBidi"/>
          <w:color w:val="000000" w:themeColor="text1"/>
        </w:rPr>
        <w:t xml:space="preserve">tender, that </w:t>
      </w:r>
      <w:r w:rsidR="00CE724C">
        <w:rPr>
          <w:rFonts w:eastAsiaTheme="majorEastAsia" w:cstheme="majorBidi"/>
          <w:color w:val="000000" w:themeColor="text1"/>
        </w:rPr>
        <w:t xml:space="preserve">also addresses </w:t>
      </w:r>
      <w:r w:rsidR="004F1AA1">
        <w:rPr>
          <w:rFonts w:eastAsiaTheme="majorEastAsia" w:cstheme="majorBidi"/>
          <w:color w:val="000000" w:themeColor="text1"/>
        </w:rPr>
        <w:t>transformation</w:t>
      </w:r>
      <w:r w:rsidR="00CE724C">
        <w:rPr>
          <w:rFonts w:eastAsiaTheme="majorEastAsia" w:cstheme="majorBidi"/>
          <w:color w:val="000000" w:themeColor="text1"/>
        </w:rPr>
        <w:t>.</w:t>
      </w:r>
    </w:p>
    <w:p w14:paraId="3A768BE7" w14:textId="4AD345B8" w:rsidR="004F1AA1" w:rsidRPr="00DA1C9D" w:rsidRDefault="003471DC" w:rsidP="000F33D8">
      <w:pPr>
        <w:rPr>
          <w:rFonts w:eastAsiaTheme="majorEastAsia"/>
        </w:rPr>
      </w:pPr>
      <w:r w:rsidRPr="00DA1C9D">
        <w:rPr>
          <w:rFonts w:eastAsiaTheme="majorEastAsia"/>
        </w:rPr>
        <w:t>Given that the skills, cap</w:t>
      </w:r>
      <w:r w:rsidR="00C42279" w:rsidRPr="00DA1C9D">
        <w:rPr>
          <w:rFonts w:eastAsiaTheme="majorEastAsia"/>
        </w:rPr>
        <w:t xml:space="preserve">ability and capacity for managing an </w:t>
      </w:r>
      <w:r w:rsidR="00F956D9" w:rsidRPr="00DA1C9D">
        <w:rPr>
          <w:rFonts w:eastAsiaTheme="majorEastAsia"/>
        </w:rPr>
        <w:t>optimising</w:t>
      </w:r>
      <w:r w:rsidR="00E60E23" w:rsidRPr="00DA1C9D">
        <w:rPr>
          <w:rFonts w:eastAsiaTheme="majorEastAsia"/>
        </w:rPr>
        <w:t xml:space="preserve"> competitive </w:t>
      </w:r>
      <w:r w:rsidR="005B57B3" w:rsidRPr="00DA1C9D">
        <w:rPr>
          <w:rFonts w:eastAsiaTheme="majorEastAsia"/>
        </w:rPr>
        <w:t>concessioning are</w:t>
      </w:r>
      <w:r w:rsidR="00534ECC" w:rsidRPr="00DA1C9D">
        <w:rPr>
          <w:rFonts w:eastAsiaTheme="majorEastAsia"/>
        </w:rPr>
        <w:t xml:space="preserve"> broadly</w:t>
      </w:r>
      <w:r w:rsidR="005B57B3" w:rsidRPr="00DA1C9D">
        <w:rPr>
          <w:rFonts w:eastAsiaTheme="majorEastAsia"/>
        </w:rPr>
        <w:t xml:space="preserve"> the same </w:t>
      </w:r>
      <w:r w:rsidR="0062550A" w:rsidRPr="00DA1C9D">
        <w:rPr>
          <w:rFonts w:eastAsiaTheme="majorEastAsia"/>
        </w:rPr>
        <w:t xml:space="preserve">across all sectors, it would make sense to </w:t>
      </w:r>
      <w:r w:rsidR="00A23A36" w:rsidRPr="00DA1C9D">
        <w:rPr>
          <w:rFonts w:eastAsiaTheme="majorEastAsia"/>
        </w:rPr>
        <w:t>centralise</w:t>
      </w:r>
      <w:r w:rsidR="0062550A" w:rsidRPr="00DA1C9D">
        <w:rPr>
          <w:rFonts w:eastAsiaTheme="majorEastAsia"/>
        </w:rPr>
        <w:t xml:space="preserve"> th</w:t>
      </w:r>
      <w:r w:rsidR="005B517D" w:rsidRPr="00DA1C9D">
        <w:rPr>
          <w:rFonts w:eastAsiaTheme="majorEastAsia"/>
        </w:rPr>
        <w:t>is function</w:t>
      </w:r>
      <w:r w:rsidR="0032416C" w:rsidRPr="00DA1C9D">
        <w:rPr>
          <w:rFonts w:eastAsiaTheme="majorEastAsia"/>
        </w:rPr>
        <w:t xml:space="preserve"> in a national Bureau of Concessions (</w:t>
      </w:r>
      <w:proofErr w:type="spellStart"/>
      <w:r w:rsidR="0032416C" w:rsidRPr="00DA1C9D">
        <w:rPr>
          <w:rFonts w:eastAsiaTheme="majorEastAsia"/>
        </w:rPr>
        <w:t>BoC</w:t>
      </w:r>
      <w:proofErr w:type="spellEnd"/>
      <w:r w:rsidR="0032416C" w:rsidRPr="00DA1C9D">
        <w:rPr>
          <w:rFonts w:eastAsiaTheme="majorEastAsia"/>
        </w:rPr>
        <w:t xml:space="preserve">) </w:t>
      </w:r>
      <w:r w:rsidR="00A23A36" w:rsidRPr="00DA1C9D">
        <w:rPr>
          <w:rFonts w:eastAsiaTheme="majorEastAsia"/>
        </w:rPr>
        <w:t>under Treasury</w:t>
      </w:r>
      <w:r w:rsidR="00081475" w:rsidRPr="00DA1C9D">
        <w:rPr>
          <w:rFonts w:eastAsiaTheme="majorEastAsia"/>
        </w:rPr>
        <w:t xml:space="preserve">, that </w:t>
      </w:r>
      <w:r w:rsidR="007D5046" w:rsidRPr="00DA1C9D">
        <w:rPr>
          <w:rFonts w:eastAsiaTheme="majorEastAsia"/>
        </w:rPr>
        <w:t>would</w:t>
      </w:r>
      <w:r w:rsidR="00081475" w:rsidRPr="00DA1C9D">
        <w:rPr>
          <w:rFonts w:eastAsiaTheme="majorEastAsia"/>
        </w:rPr>
        <w:t xml:space="preserve"> then work </w:t>
      </w:r>
      <w:r w:rsidR="007D5046" w:rsidRPr="00DA1C9D">
        <w:rPr>
          <w:rFonts w:eastAsiaTheme="majorEastAsia"/>
        </w:rPr>
        <w:t>closely</w:t>
      </w:r>
      <w:r w:rsidR="00081475" w:rsidRPr="00DA1C9D">
        <w:rPr>
          <w:rFonts w:eastAsiaTheme="majorEastAsia"/>
        </w:rPr>
        <w:t xml:space="preserve"> with the </w:t>
      </w:r>
      <w:r w:rsidR="007D5046" w:rsidRPr="00DA1C9D">
        <w:rPr>
          <w:rFonts w:eastAsiaTheme="majorEastAsia"/>
        </w:rPr>
        <w:t>l</w:t>
      </w:r>
      <w:r w:rsidR="00081475" w:rsidRPr="00DA1C9D">
        <w:rPr>
          <w:rFonts w:eastAsiaTheme="majorEastAsia"/>
        </w:rPr>
        <w:t>ine</w:t>
      </w:r>
      <w:r w:rsidR="00F660F7" w:rsidRPr="00DA1C9D">
        <w:rPr>
          <w:rFonts w:eastAsiaTheme="majorEastAsia"/>
        </w:rPr>
        <w:t xml:space="preserve"> ministry</w:t>
      </w:r>
      <w:r w:rsidR="00B31DC9" w:rsidRPr="00DA1C9D">
        <w:rPr>
          <w:rFonts w:eastAsiaTheme="majorEastAsia"/>
        </w:rPr>
        <w:t xml:space="preserve"> o</w:t>
      </w:r>
      <w:r w:rsidR="00F660F7" w:rsidRPr="00DA1C9D">
        <w:rPr>
          <w:rFonts w:eastAsiaTheme="majorEastAsia"/>
        </w:rPr>
        <w:t>n</w:t>
      </w:r>
      <w:r w:rsidR="00A25AA0" w:rsidRPr="00DA1C9D">
        <w:rPr>
          <w:rFonts w:eastAsiaTheme="majorEastAsia"/>
        </w:rPr>
        <w:t xml:space="preserve"> specific tenders</w:t>
      </w:r>
      <w:r w:rsidR="00F8699E" w:rsidRPr="00DA1C9D">
        <w:rPr>
          <w:rFonts w:eastAsiaTheme="majorEastAsia"/>
        </w:rPr>
        <w:t>,</w:t>
      </w:r>
      <w:r w:rsidR="00081475" w:rsidRPr="00DA1C9D">
        <w:rPr>
          <w:rFonts w:eastAsiaTheme="majorEastAsia"/>
        </w:rPr>
        <w:t xml:space="preserve">  as</w:t>
      </w:r>
      <w:r w:rsidR="00B00C24" w:rsidRPr="00DA1C9D">
        <w:rPr>
          <w:rFonts w:eastAsiaTheme="majorEastAsia"/>
        </w:rPr>
        <w:t xml:space="preserve"> is done in several other countries.</w:t>
      </w:r>
      <w:r w:rsidR="0029463D" w:rsidRPr="00DA1C9D">
        <w:rPr>
          <w:rFonts w:eastAsiaTheme="majorEastAsia"/>
        </w:rPr>
        <w:t xml:space="preserve"> Clearly not all state </w:t>
      </w:r>
      <w:r w:rsidR="00346F66" w:rsidRPr="00DA1C9D">
        <w:rPr>
          <w:rFonts w:eastAsiaTheme="majorEastAsia"/>
        </w:rPr>
        <w:t>disposals</w:t>
      </w:r>
      <w:r w:rsidR="0029463D" w:rsidRPr="00DA1C9D">
        <w:rPr>
          <w:rFonts w:eastAsiaTheme="majorEastAsia"/>
        </w:rPr>
        <w:t xml:space="preserve"> should go through a centralised </w:t>
      </w:r>
      <w:proofErr w:type="spellStart"/>
      <w:r w:rsidR="0029463D" w:rsidRPr="00DA1C9D">
        <w:rPr>
          <w:rFonts w:eastAsiaTheme="majorEastAsia"/>
        </w:rPr>
        <w:t>BoC</w:t>
      </w:r>
      <w:proofErr w:type="spellEnd"/>
      <w:r w:rsidR="00F346CD" w:rsidRPr="00DA1C9D">
        <w:rPr>
          <w:rFonts w:eastAsiaTheme="majorEastAsia"/>
        </w:rPr>
        <w:t>, particularly the smaller</w:t>
      </w:r>
      <w:r w:rsidR="005A40E6" w:rsidRPr="00DA1C9D">
        <w:rPr>
          <w:rFonts w:eastAsiaTheme="majorEastAsia"/>
        </w:rPr>
        <w:t xml:space="preserve"> lower value ones</w:t>
      </w:r>
      <w:r w:rsidR="00DA4856" w:rsidRPr="00DA1C9D">
        <w:rPr>
          <w:rFonts w:eastAsiaTheme="majorEastAsia"/>
        </w:rPr>
        <w:t>,</w:t>
      </w:r>
      <w:r w:rsidR="00A71E32" w:rsidRPr="00DA1C9D">
        <w:rPr>
          <w:rFonts w:eastAsiaTheme="majorEastAsia"/>
        </w:rPr>
        <w:t xml:space="preserve"> and hence a first step in establishing a </w:t>
      </w:r>
      <w:proofErr w:type="spellStart"/>
      <w:r w:rsidR="00A71E32" w:rsidRPr="00DA1C9D">
        <w:rPr>
          <w:rFonts w:eastAsiaTheme="majorEastAsia"/>
        </w:rPr>
        <w:t>BoC</w:t>
      </w:r>
      <w:proofErr w:type="spellEnd"/>
      <w:r w:rsidR="00A71E32" w:rsidRPr="00DA1C9D">
        <w:rPr>
          <w:rFonts w:eastAsiaTheme="majorEastAsia"/>
        </w:rPr>
        <w:t xml:space="preserve"> </w:t>
      </w:r>
      <w:r w:rsidR="00DA4856" w:rsidRPr="00DA1C9D">
        <w:rPr>
          <w:rFonts w:eastAsiaTheme="majorEastAsia"/>
        </w:rPr>
        <w:t xml:space="preserve">would be to decide on which </w:t>
      </w:r>
      <w:r w:rsidR="00A46000" w:rsidRPr="00DA1C9D">
        <w:rPr>
          <w:rFonts w:eastAsiaTheme="majorEastAsia"/>
        </w:rPr>
        <w:t>disposals</w:t>
      </w:r>
      <w:r w:rsidR="00DE2BBB" w:rsidRPr="00DA1C9D">
        <w:rPr>
          <w:rFonts w:eastAsiaTheme="majorEastAsia"/>
        </w:rPr>
        <w:t xml:space="preserve"> of state rights/licenses would be managed by it.</w:t>
      </w:r>
      <w:r w:rsidR="00053694" w:rsidRPr="00DA1C9D">
        <w:rPr>
          <w:rFonts w:eastAsiaTheme="majorEastAsia"/>
        </w:rPr>
        <w:t xml:space="preserve"> </w:t>
      </w:r>
      <w:r w:rsidR="00D348E5" w:rsidRPr="00DA1C9D">
        <w:rPr>
          <w:rFonts w:eastAsiaTheme="majorEastAsia"/>
        </w:rPr>
        <w:t>H</w:t>
      </w:r>
      <w:r w:rsidR="00053694" w:rsidRPr="00DA1C9D">
        <w:rPr>
          <w:rFonts w:eastAsiaTheme="majorEastAsia"/>
        </w:rPr>
        <w:t>owe</w:t>
      </w:r>
      <w:r w:rsidR="00D348E5" w:rsidRPr="00DA1C9D">
        <w:rPr>
          <w:rFonts w:eastAsiaTheme="majorEastAsia"/>
        </w:rPr>
        <w:t xml:space="preserve">ver, some obvious </w:t>
      </w:r>
      <w:r w:rsidR="0098433A" w:rsidRPr="00DA1C9D">
        <w:rPr>
          <w:rFonts w:eastAsiaTheme="majorEastAsia"/>
        </w:rPr>
        <w:t>large</w:t>
      </w:r>
      <w:r w:rsidR="00D348E5" w:rsidRPr="00DA1C9D">
        <w:rPr>
          <w:rFonts w:eastAsiaTheme="majorEastAsia"/>
        </w:rPr>
        <w:t xml:space="preserve"> value disposal sectors</w:t>
      </w:r>
      <w:r w:rsidR="00E30E5A" w:rsidRPr="00DA1C9D">
        <w:rPr>
          <w:rFonts w:eastAsiaTheme="majorEastAsia"/>
        </w:rPr>
        <w:t xml:space="preserve">, that could </w:t>
      </w:r>
      <w:r w:rsidR="0098433A" w:rsidRPr="00DA1C9D">
        <w:rPr>
          <w:rFonts w:eastAsiaTheme="majorEastAsia"/>
        </w:rPr>
        <w:t>stimulate</w:t>
      </w:r>
      <w:r w:rsidR="00E30E5A" w:rsidRPr="00DA1C9D">
        <w:rPr>
          <w:rFonts w:eastAsiaTheme="majorEastAsia"/>
        </w:rPr>
        <w:t xml:space="preserve"> job creation, are:</w:t>
      </w:r>
      <w:bookmarkStart w:id="3" w:name="_GoBack"/>
      <w:bookmarkEnd w:id="3"/>
    </w:p>
    <w:p w14:paraId="15CF6795" w14:textId="26903857" w:rsidR="0098433A" w:rsidRDefault="00D754AD" w:rsidP="0098433A">
      <w:pPr>
        <w:pStyle w:val="ListParagraph"/>
        <w:keepNext/>
        <w:keepLines/>
        <w:numPr>
          <w:ilvl w:val="0"/>
          <w:numId w:val="2"/>
        </w:numPr>
        <w:spacing w:before="480"/>
        <w:outlineLvl w:val="0"/>
        <w:rPr>
          <w:rFonts w:eastAsiaTheme="majorEastAsia" w:cstheme="majorBidi"/>
          <w:color w:val="000000" w:themeColor="text1"/>
        </w:rPr>
      </w:pPr>
      <w:r>
        <w:rPr>
          <w:rFonts w:eastAsiaTheme="majorEastAsia" w:cstheme="majorBidi"/>
          <w:color w:val="000000" w:themeColor="text1"/>
        </w:rPr>
        <w:lastRenderedPageBreak/>
        <w:t>Bandwidth (EM-spectrum)</w:t>
      </w:r>
      <w:r w:rsidR="00C16A20">
        <w:rPr>
          <w:rFonts w:eastAsiaTheme="majorEastAsia" w:cstheme="majorBidi"/>
          <w:color w:val="000000" w:themeColor="text1"/>
        </w:rPr>
        <w:t xml:space="preserve"> </w:t>
      </w:r>
      <w:r w:rsidR="00766F5A">
        <w:rPr>
          <w:rFonts w:eastAsiaTheme="majorEastAsia" w:cstheme="majorBidi"/>
          <w:color w:val="000000" w:themeColor="text1"/>
        </w:rPr>
        <w:t>licenses</w:t>
      </w:r>
    </w:p>
    <w:p w14:paraId="276A7F35" w14:textId="502ADFDC" w:rsidR="00C16A20" w:rsidRDefault="00C16A20" w:rsidP="0098433A">
      <w:pPr>
        <w:pStyle w:val="ListParagraph"/>
        <w:keepNext/>
        <w:keepLines/>
        <w:numPr>
          <w:ilvl w:val="0"/>
          <w:numId w:val="2"/>
        </w:numPr>
        <w:spacing w:before="480"/>
        <w:outlineLvl w:val="0"/>
        <w:rPr>
          <w:rFonts w:eastAsiaTheme="majorEastAsia" w:cstheme="majorBidi"/>
          <w:color w:val="000000" w:themeColor="text1"/>
        </w:rPr>
      </w:pPr>
      <w:r>
        <w:rPr>
          <w:rFonts w:eastAsiaTheme="majorEastAsia" w:cstheme="majorBidi"/>
          <w:color w:val="000000" w:themeColor="text1"/>
        </w:rPr>
        <w:t xml:space="preserve">Mineral </w:t>
      </w:r>
      <w:r w:rsidR="00766F5A">
        <w:rPr>
          <w:rFonts w:eastAsiaTheme="majorEastAsia" w:cstheme="majorBidi"/>
          <w:color w:val="000000" w:themeColor="text1"/>
        </w:rPr>
        <w:t>rights</w:t>
      </w:r>
    </w:p>
    <w:p w14:paraId="044527BB" w14:textId="3F524355" w:rsidR="00C16A20" w:rsidRDefault="00C16A20" w:rsidP="0098433A">
      <w:pPr>
        <w:pStyle w:val="ListParagraph"/>
        <w:keepNext/>
        <w:keepLines/>
        <w:numPr>
          <w:ilvl w:val="0"/>
          <w:numId w:val="2"/>
        </w:numPr>
        <w:spacing w:before="480"/>
        <w:outlineLvl w:val="0"/>
        <w:rPr>
          <w:rFonts w:eastAsiaTheme="majorEastAsia" w:cstheme="majorBidi"/>
          <w:color w:val="000000" w:themeColor="text1"/>
        </w:rPr>
      </w:pPr>
      <w:r>
        <w:rPr>
          <w:rFonts w:eastAsiaTheme="majorEastAsia" w:cstheme="majorBidi"/>
          <w:color w:val="000000" w:themeColor="text1"/>
        </w:rPr>
        <w:t>Water rights (a</w:t>
      </w:r>
      <w:r w:rsidR="00A36CE8">
        <w:rPr>
          <w:rFonts w:eastAsiaTheme="majorEastAsia" w:cstheme="majorBidi"/>
          <w:color w:val="000000" w:themeColor="text1"/>
        </w:rPr>
        <w:t xml:space="preserve">bove a threshold </w:t>
      </w:r>
      <w:r w:rsidR="00766F5A">
        <w:rPr>
          <w:rFonts w:eastAsiaTheme="majorEastAsia" w:cstheme="majorBidi"/>
          <w:color w:val="000000" w:themeColor="text1"/>
        </w:rPr>
        <w:t>volume</w:t>
      </w:r>
      <w:r w:rsidR="00A36CE8">
        <w:rPr>
          <w:rFonts w:eastAsiaTheme="majorEastAsia" w:cstheme="majorBidi"/>
          <w:color w:val="000000" w:themeColor="text1"/>
        </w:rPr>
        <w:t>)</w:t>
      </w:r>
    </w:p>
    <w:p w14:paraId="0987F60A" w14:textId="29ABBEE9" w:rsidR="00A36CE8" w:rsidRDefault="00766F5A" w:rsidP="0098433A">
      <w:pPr>
        <w:pStyle w:val="ListParagraph"/>
        <w:keepNext/>
        <w:keepLines/>
        <w:numPr>
          <w:ilvl w:val="0"/>
          <w:numId w:val="2"/>
        </w:numPr>
        <w:spacing w:before="480"/>
        <w:outlineLvl w:val="0"/>
        <w:rPr>
          <w:rFonts w:eastAsiaTheme="majorEastAsia" w:cstheme="majorBidi"/>
          <w:color w:val="000000" w:themeColor="text1"/>
        </w:rPr>
      </w:pPr>
      <w:r>
        <w:rPr>
          <w:rFonts w:eastAsiaTheme="majorEastAsia" w:cstheme="majorBidi"/>
          <w:color w:val="000000" w:themeColor="text1"/>
        </w:rPr>
        <w:t>Fishing rights</w:t>
      </w:r>
    </w:p>
    <w:p w14:paraId="3CC7C876" w14:textId="7A9962BC" w:rsidR="00871812" w:rsidRDefault="00871812" w:rsidP="0098433A">
      <w:pPr>
        <w:pStyle w:val="ListParagraph"/>
        <w:keepNext/>
        <w:keepLines/>
        <w:numPr>
          <w:ilvl w:val="0"/>
          <w:numId w:val="2"/>
        </w:numPr>
        <w:spacing w:before="480"/>
        <w:outlineLvl w:val="0"/>
        <w:rPr>
          <w:rFonts w:eastAsiaTheme="majorEastAsia" w:cstheme="majorBidi"/>
          <w:color w:val="000000" w:themeColor="text1"/>
        </w:rPr>
      </w:pPr>
      <w:r>
        <w:rPr>
          <w:rFonts w:eastAsiaTheme="majorEastAsia" w:cstheme="majorBidi"/>
          <w:color w:val="000000" w:themeColor="text1"/>
        </w:rPr>
        <w:t xml:space="preserve">State </w:t>
      </w:r>
      <w:r w:rsidR="00CA0099">
        <w:rPr>
          <w:rFonts w:eastAsiaTheme="majorEastAsia" w:cstheme="majorBidi"/>
          <w:color w:val="000000" w:themeColor="text1"/>
        </w:rPr>
        <w:t>land</w:t>
      </w:r>
      <w:r w:rsidR="00385142">
        <w:rPr>
          <w:rFonts w:eastAsiaTheme="majorEastAsia" w:cstheme="majorBidi"/>
          <w:color w:val="000000" w:themeColor="text1"/>
        </w:rPr>
        <w:t xml:space="preserve"> usage leases (above a thres</w:t>
      </w:r>
      <w:r w:rsidR="00CA0099">
        <w:rPr>
          <w:rFonts w:eastAsiaTheme="majorEastAsia" w:cstheme="majorBidi"/>
          <w:color w:val="000000" w:themeColor="text1"/>
        </w:rPr>
        <w:t>hold)</w:t>
      </w:r>
    </w:p>
    <w:p w14:paraId="696DC2AD" w14:textId="61792520" w:rsidR="00131F53" w:rsidRDefault="00131F53" w:rsidP="0098433A">
      <w:pPr>
        <w:pStyle w:val="ListParagraph"/>
        <w:keepNext/>
        <w:keepLines/>
        <w:numPr>
          <w:ilvl w:val="0"/>
          <w:numId w:val="2"/>
        </w:numPr>
        <w:spacing w:before="480"/>
        <w:outlineLvl w:val="0"/>
        <w:rPr>
          <w:rFonts w:eastAsiaTheme="majorEastAsia" w:cstheme="majorBidi"/>
          <w:color w:val="000000" w:themeColor="text1"/>
        </w:rPr>
      </w:pPr>
      <w:r>
        <w:rPr>
          <w:rFonts w:eastAsiaTheme="majorEastAsia" w:cstheme="majorBidi"/>
          <w:color w:val="000000" w:themeColor="text1"/>
        </w:rPr>
        <w:t>State servitudes</w:t>
      </w:r>
    </w:p>
    <w:p w14:paraId="7F921C4E" w14:textId="450425A2" w:rsidR="0042686D" w:rsidRDefault="0042686D" w:rsidP="0098433A">
      <w:pPr>
        <w:pStyle w:val="ListParagraph"/>
        <w:keepNext/>
        <w:keepLines/>
        <w:numPr>
          <w:ilvl w:val="0"/>
          <w:numId w:val="2"/>
        </w:numPr>
        <w:spacing w:before="480"/>
        <w:outlineLvl w:val="0"/>
        <w:rPr>
          <w:rFonts w:eastAsiaTheme="majorEastAsia" w:cstheme="majorBidi"/>
          <w:color w:val="000000" w:themeColor="text1"/>
        </w:rPr>
      </w:pPr>
      <w:r>
        <w:rPr>
          <w:rFonts w:eastAsiaTheme="majorEastAsia" w:cstheme="majorBidi"/>
          <w:color w:val="000000" w:themeColor="text1"/>
        </w:rPr>
        <w:t>IPPs</w:t>
      </w:r>
    </w:p>
    <w:p w14:paraId="423B689E" w14:textId="400D5CB0" w:rsidR="006970A7" w:rsidRDefault="006970A7" w:rsidP="0098433A">
      <w:pPr>
        <w:pStyle w:val="ListParagraph"/>
        <w:keepNext/>
        <w:keepLines/>
        <w:numPr>
          <w:ilvl w:val="0"/>
          <w:numId w:val="2"/>
        </w:numPr>
        <w:spacing w:before="480"/>
        <w:outlineLvl w:val="0"/>
        <w:rPr>
          <w:rFonts w:eastAsiaTheme="majorEastAsia" w:cstheme="majorBidi"/>
          <w:color w:val="000000" w:themeColor="text1"/>
        </w:rPr>
      </w:pPr>
      <w:r>
        <w:rPr>
          <w:rFonts w:eastAsiaTheme="majorEastAsia" w:cstheme="majorBidi"/>
          <w:color w:val="000000" w:themeColor="text1"/>
        </w:rPr>
        <w:t>Financial services (banking licenses</w:t>
      </w:r>
      <w:r w:rsidR="008A2529">
        <w:rPr>
          <w:rFonts w:eastAsiaTheme="majorEastAsia" w:cstheme="majorBidi"/>
          <w:color w:val="000000" w:themeColor="text1"/>
        </w:rPr>
        <w:t>)</w:t>
      </w:r>
    </w:p>
    <w:p w14:paraId="5BA9B25D" w14:textId="3DCCAAD0" w:rsidR="008A2529" w:rsidRPr="0098433A" w:rsidRDefault="008A2529" w:rsidP="0098433A">
      <w:pPr>
        <w:pStyle w:val="ListParagraph"/>
        <w:keepNext/>
        <w:keepLines/>
        <w:numPr>
          <w:ilvl w:val="0"/>
          <w:numId w:val="2"/>
        </w:numPr>
        <w:spacing w:before="480"/>
        <w:outlineLvl w:val="0"/>
        <w:rPr>
          <w:rFonts w:eastAsiaTheme="majorEastAsia" w:cstheme="majorBidi"/>
          <w:color w:val="000000" w:themeColor="text1"/>
        </w:rPr>
      </w:pPr>
      <w:r>
        <w:rPr>
          <w:rFonts w:eastAsiaTheme="majorEastAsia" w:cstheme="majorBidi"/>
          <w:color w:val="000000" w:themeColor="text1"/>
        </w:rPr>
        <w:t>Et al</w:t>
      </w:r>
    </w:p>
    <w:p w14:paraId="5068C512" w14:textId="77777777" w:rsidR="00B82FFD" w:rsidRDefault="00B82FFD" w:rsidP="0069749A">
      <w:pPr>
        <w:keepNext/>
        <w:keepLines/>
        <w:spacing w:before="480" w:after="0" w:line="276" w:lineRule="auto"/>
        <w:contextualSpacing/>
        <w:jc w:val="both"/>
        <w:outlineLvl w:val="0"/>
        <w:rPr>
          <w:rFonts w:eastAsiaTheme="majorEastAsia" w:cstheme="majorBidi"/>
          <w:color w:val="000000" w:themeColor="text1"/>
        </w:rPr>
      </w:pPr>
    </w:p>
    <w:p w14:paraId="37AF87B8" w14:textId="77777777" w:rsidR="00B82FFD" w:rsidRDefault="00B82FFD" w:rsidP="0069749A">
      <w:pPr>
        <w:keepNext/>
        <w:keepLines/>
        <w:spacing w:before="480" w:after="0" w:line="276" w:lineRule="auto"/>
        <w:contextualSpacing/>
        <w:jc w:val="both"/>
        <w:outlineLvl w:val="0"/>
        <w:rPr>
          <w:rFonts w:eastAsiaTheme="majorEastAsia" w:cstheme="majorBidi"/>
          <w:color w:val="000000" w:themeColor="text1"/>
        </w:rPr>
      </w:pPr>
    </w:p>
    <w:p w14:paraId="7EE1E2B2" w14:textId="77777777" w:rsidR="00B82FFD" w:rsidRDefault="00B82FFD" w:rsidP="0069749A">
      <w:pPr>
        <w:keepNext/>
        <w:keepLines/>
        <w:spacing w:before="480" w:after="0" w:line="276" w:lineRule="auto"/>
        <w:contextualSpacing/>
        <w:jc w:val="both"/>
        <w:outlineLvl w:val="0"/>
        <w:rPr>
          <w:rFonts w:eastAsiaTheme="majorEastAsia" w:cstheme="majorBidi"/>
          <w:color w:val="000000" w:themeColor="text1"/>
        </w:rPr>
      </w:pPr>
    </w:p>
    <w:p w14:paraId="5B265D7C" w14:textId="77777777" w:rsidR="00B82FFD" w:rsidRDefault="00B82FFD" w:rsidP="0069749A">
      <w:pPr>
        <w:keepNext/>
        <w:keepLines/>
        <w:spacing w:before="480" w:after="0" w:line="276" w:lineRule="auto"/>
        <w:contextualSpacing/>
        <w:jc w:val="both"/>
        <w:outlineLvl w:val="0"/>
        <w:rPr>
          <w:rFonts w:eastAsiaTheme="majorEastAsia" w:cstheme="majorBidi"/>
          <w:color w:val="000000" w:themeColor="text1"/>
        </w:rPr>
      </w:pPr>
    </w:p>
    <w:p w14:paraId="66C4307D" w14:textId="77777777" w:rsidR="00B82FFD" w:rsidRDefault="00B82FFD" w:rsidP="0069749A">
      <w:pPr>
        <w:keepNext/>
        <w:keepLines/>
        <w:spacing w:before="480" w:after="0" w:line="276" w:lineRule="auto"/>
        <w:contextualSpacing/>
        <w:jc w:val="both"/>
        <w:outlineLvl w:val="0"/>
        <w:rPr>
          <w:rFonts w:eastAsiaTheme="majorEastAsia" w:cstheme="majorBidi"/>
          <w:color w:val="000000" w:themeColor="text1"/>
        </w:rPr>
      </w:pPr>
    </w:p>
    <w:p w14:paraId="2F5C7927" w14:textId="69DD3842" w:rsidR="00E30E5A" w:rsidRDefault="009B664A" w:rsidP="0069749A">
      <w:pPr>
        <w:keepNext/>
        <w:keepLines/>
        <w:spacing w:before="480" w:after="0" w:line="276" w:lineRule="auto"/>
        <w:contextualSpacing/>
        <w:jc w:val="both"/>
        <w:outlineLvl w:val="0"/>
        <w:rPr>
          <w:rFonts w:eastAsiaTheme="majorEastAsia" w:cstheme="majorBidi"/>
          <w:color w:val="000000" w:themeColor="text1"/>
        </w:rPr>
      </w:pPr>
      <w:r>
        <w:rPr>
          <w:rFonts w:eastAsiaTheme="majorEastAsia" w:cstheme="majorBidi"/>
          <w:color w:val="000000" w:themeColor="text1"/>
        </w:rPr>
        <w:t>A</w:t>
      </w:r>
      <w:r w:rsidR="00813764">
        <w:rPr>
          <w:rFonts w:eastAsiaTheme="majorEastAsia" w:cstheme="majorBidi"/>
          <w:color w:val="000000" w:themeColor="text1"/>
        </w:rPr>
        <w:t>n indicativ</w:t>
      </w:r>
      <w:r>
        <w:rPr>
          <w:rFonts w:eastAsiaTheme="majorEastAsia" w:cstheme="majorBidi"/>
          <w:color w:val="000000" w:themeColor="text1"/>
        </w:rPr>
        <w:t>e conces</w:t>
      </w:r>
      <w:r w:rsidR="002A61D1">
        <w:rPr>
          <w:rFonts w:eastAsiaTheme="majorEastAsia" w:cstheme="majorBidi"/>
          <w:color w:val="000000" w:themeColor="text1"/>
        </w:rPr>
        <w:t xml:space="preserve">sioning </w:t>
      </w:r>
      <w:r w:rsidR="00A937B2">
        <w:rPr>
          <w:rFonts w:eastAsiaTheme="majorEastAsia" w:cstheme="majorBidi"/>
          <w:color w:val="000000" w:themeColor="text1"/>
        </w:rPr>
        <w:t xml:space="preserve">matrix could broadly </w:t>
      </w:r>
      <w:r w:rsidR="00223652">
        <w:rPr>
          <w:rFonts w:eastAsiaTheme="majorEastAsia" w:cstheme="majorBidi"/>
          <w:color w:val="000000" w:themeColor="text1"/>
        </w:rPr>
        <w:t>look like:</w:t>
      </w:r>
    </w:p>
    <w:p w14:paraId="06D674DF" w14:textId="77777777" w:rsidR="00223652" w:rsidRDefault="00223652" w:rsidP="0069749A">
      <w:pPr>
        <w:keepNext/>
        <w:keepLines/>
        <w:spacing w:before="480" w:after="0" w:line="276" w:lineRule="auto"/>
        <w:contextualSpacing/>
        <w:jc w:val="both"/>
        <w:outlineLvl w:val="0"/>
        <w:rPr>
          <w:rFonts w:eastAsiaTheme="majorEastAsia" w:cstheme="majorBidi"/>
          <w:color w:val="000000" w:themeColor="text1"/>
        </w:rPr>
      </w:pPr>
    </w:p>
    <w:tbl>
      <w:tblPr>
        <w:tblStyle w:val="TableGrid"/>
        <w:tblW w:w="0" w:type="auto"/>
        <w:tblLook w:val="04A0" w:firstRow="1" w:lastRow="0" w:firstColumn="1" w:lastColumn="0" w:noHBand="0" w:noVBand="1"/>
      </w:tblPr>
      <w:tblGrid>
        <w:gridCol w:w="3116"/>
        <w:gridCol w:w="3117"/>
      </w:tblGrid>
      <w:tr w:rsidR="00376662" w:rsidRPr="00376662" w14:paraId="7B68FF02" w14:textId="77777777" w:rsidTr="008A4801">
        <w:tc>
          <w:tcPr>
            <w:tcW w:w="3116" w:type="dxa"/>
          </w:tcPr>
          <w:p w14:paraId="71B44A1F" w14:textId="7492CD66" w:rsidR="00AA2701" w:rsidRPr="00376662" w:rsidRDefault="00AA2701" w:rsidP="00817813">
            <w:pPr>
              <w:keepNext/>
              <w:keepLines/>
              <w:spacing w:before="480" w:line="276" w:lineRule="auto"/>
              <w:contextualSpacing/>
              <w:jc w:val="center"/>
              <w:outlineLvl w:val="0"/>
              <w:rPr>
                <w:rFonts w:eastAsiaTheme="majorEastAsia" w:cstheme="majorBidi"/>
                <w:b/>
                <w:color w:val="002060"/>
                <w:sz w:val="24"/>
                <w:szCs w:val="24"/>
              </w:rPr>
            </w:pPr>
            <w:r w:rsidRPr="00376662">
              <w:rPr>
                <w:rFonts w:eastAsiaTheme="majorEastAsia" w:cstheme="majorBidi"/>
                <w:b/>
                <w:color w:val="002060"/>
                <w:sz w:val="24"/>
                <w:szCs w:val="24"/>
              </w:rPr>
              <w:t>Element</w:t>
            </w:r>
          </w:p>
        </w:tc>
        <w:tc>
          <w:tcPr>
            <w:tcW w:w="3117" w:type="dxa"/>
          </w:tcPr>
          <w:p w14:paraId="230B1673" w14:textId="65B69F45" w:rsidR="00AA2701" w:rsidRPr="00376662" w:rsidRDefault="00AA2701" w:rsidP="00817813">
            <w:pPr>
              <w:keepNext/>
              <w:keepLines/>
              <w:spacing w:before="480" w:line="276" w:lineRule="auto"/>
              <w:contextualSpacing/>
              <w:jc w:val="center"/>
              <w:outlineLvl w:val="0"/>
              <w:rPr>
                <w:rFonts w:eastAsiaTheme="majorEastAsia" w:cstheme="majorBidi"/>
                <w:b/>
                <w:color w:val="002060"/>
                <w:sz w:val="24"/>
                <w:szCs w:val="24"/>
              </w:rPr>
            </w:pPr>
            <w:r w:rsidRPr="00376662">
              <w:rPr>
                <w:rFonts w:eastAsiaTheme="majorEastAsia" w:cstheme="majorBidi"/>
                <w:b/>
                <w:color w:val="002060"/>
                <w:sz w:val="24"/>
                <w:szCs w:val="24"/>
              </w:rPr>
              <w:t>Weighting/100</w:t>
            </w:r>
          </w:p>
        </w:tc>
      </w:tr>
      <w:tr w:rsidR="00AA2701" w14:paraId="0A40F41C" w14:textId="77777777" w:rsidTr="008A4801">
        <w:tc>
          <w:tcPr>
            <w:tcW w:w="3116" w:type="dxa"/>
          </w:tcPr>
          <w:p w14:paraId="060BE9A4" w14:textId="6CDFDC3B" w:rsidR="00AA2701" w:rsidRDefault="00AA2701" w:rsidP="0069749A">
            <w:pPr>
              <w:keepNext/>
              <w:keepLines/>
              <w:spacing w:before="480" w:line="276" w:lineRule="auto"/>
              <w:contextualSpacing/>
              <w:jc w:val="both"/>
              <w:outlineLvl w:val="0"/>
              <w:rPr>
                <w:rFonts w:eastAsiaTheme="majorEastAsia" w:cstheme="majorBidi"/>
                <w:color w:val="000000" w:themeColor="text1"/>
              </w:rPr>
            </w:pPr>
            <w:r>
              <w:rPr>
                <w:rFonts w:eastAsiaTheme="majorEastAsia" w:cstheme="majorBidi"/>
                <w:color w:val="000000" w:themeColor="text1"/>
              </w:rPr>
              <w:t>Job creation</w:t>
            </w:r>
          </w:p>
        </w:tc>
        <w:tc>
          <w:tcPr>
            <w:tcW w:w="3117" w:type="dxa"/>
          </w:tcPr>
          <w:p w14:paraId="5ED0C5CB" w14:textId="364CC257" w:rsidR="00FC0AF9" w:rsidRDefault="007E2B1B" w:rsidP="0069749A">
            <w:pPr>
              <w:keepNext/>
              <w:keepLines/>
              <w:spacing w:before="480" w:line="276" w:lineRule="auto"/>
              <w:contextualSpacing/>
              <w:jc w:val="both"/>
              <w:outlineLvl w:val="0"/>
              <w:rPr>
                <w:rFonts w:eastAsiaTheme="majorEastAsia" w:cstheme="majorBidi"/>
                <w:color w:val="000000" w:themeColor="text1"/>
              </w:rPr>
            </w:pPr>
            <w:r>
              <w:rPr>
                <w:rFonts w:eastAsiaTheme="majorEastAsia" w:cstheme="majorBidi"/>
                <w:color w:val="000000" w:themeColor="text1"/>
              </w:rPr>
              <w:t>30</w:t>
            </w:r>
          </w:p>
        </w:tc>
      </w:tr>
      <w:tr w:rsidR="00AA2701" w14:paraId="76E83069" w14:textId="77777777" w:rsidTr="008A4801">
        <w:tc>
          <w:tcPr>
            <w:tcW w:w="3116" w:type="dxa"/>
          </w:tcPr>
          <w:p w14:paraId="78E19735" w14:textId="217059D3" w:rsidR="00AA2701" w:rsidRDefault="00AA2701" w:rsidP="0069749A">
            <w:pPr>
              <w:keepNext/>
              <w:keepLines/>
              <w:spacing w:before="480" w:line="276" w:lineRule="auto"/>
              <w:contextualSpacing/>
              <w:jc w:val="both"/>
              <w:outlineLvl w:val="0"/>
              <w:rPr>
                <w:rFonts w:eastAsiaTheme="majorEastAsia" w:cstheme="majorBidi"/>
                <w:color w:val="000000" w:themeColor="text1"/>
              </w:rPr>
            </w:pPr>
            <w:r>
              <w:rPr>
                <w:rFonts w:eastAsiaTheme="majorEastAsia" w:cstheme="majorBidi"/>
                <w:color w:val="000000" w:themeColor="text1"/>
              </w:rPr>
              <w:t>Revenue to state</w:t>
            </w:r>
          </w:p>
        </w:tc>
        <w:tc>
          <w:tcPr>
            <w:tcW w:w="3117" w:type="dxa"/>
          </w:tcPr>
          <w:p w14:paraId="2A2C0C7F" w14:textId="542EED2F" w:rsidR="00AA2701" w:rsidRDefault="00FC0AF9" w:rsidP="0069749A">
            <w:pPr>
              <w:keepNext/>
              <w:keepLines/>
              <w:spacing w:before="480" w:line="276" w:lineRule="auto"/>
              <w:contextualSpacing/>
              <w:jc w:val="both"/>
              <w:outlineLvl w:val="0"/>
              <w:rPr>
                <w:rFonts w:eastAsiaTheme="majorEastAsia" w:cstheme="majorBidi"/>
                <w:color w:val="000000" w:themeColor="text1"/>
              </w:rPr>
            </w:pPr>
            <w:r>
              <w:rPr>
                <w:rFonts w:eastAsiaTheme="majorEastAsia" w:cstheme="majorBidi"/>
                <w:color w:val="000000" w:themeColor="text1"/>
              </w:rPr>
              <w:t>30</w:t>
            </w:r>
          </w:p>
        </w:tc>
      </w:tr>
      <w:tr w:rsidR="00FC7008" w14:paraId="2C8C2227" w14:textId="77777777" w:rsidTr="008A4801">
        <w:tc>
          <w:tcPr>
            <w:tcW w:w="3116" w:type="dxa"/>
          </w:tcPr>
          <w:p w14:paraId="2DA6FAD1" w14:textId="21594F51" w:rsidR="00FC7008" w:rsidRDefault="00B70913" w:rsidP="0069749A">
            <w:pPr>
              <w:keepNext/>
              <w:keepLines/>
              <w:spacing w:before="480" w:line="276" w:lineRule="auto"/>
              <w:contextualSpacing/>
              <w:jc w:val="both"/>
              <w:outlineLvl w:val="0"/>
              <w:rPr>
                <w:rFonts w:eastAsiaTheme="majorEastAsia" w:cstheme="majorBidi"/>
                <w:color w:val="000000" w:themeColor="text1"/>
              </w:rPr>
            </w:pPr>
            <w:r>
              <w:rPr>
                <w:rFonts w:eastAsiaTheme="majorEastAsia" w:cstheme="majorBidi"/>
                <w:color w:val="000000" w:themeColor="text1"/>
              </w:rPr>
              <w:t>HRD</w:t>
            </w:r>
            <w:r w:rsidR="00484B4B">
              <w:rPr>
                <w:rFonts w:eastAsiaTheme="majorEastAsia" w:cstheme="majorBidi"/>
                <w:color w:val="000000" w:themeColor="text1"/>
              </w:rPr>
              <w:t xml:space="preserve"> &amp; R&amp;D</w:t>
            </w:r>
          </w:p>
        </w:tc>
        <w:tc>
          <w:tcPr>
            <w:tcW w:w="3117" w:type="dxa"/>
          </w:tcPr>
          <w:p w14:paraId="79F0F8F7" w14:textId="106E31DC" w:rsidR="00FC7008" w:rsidRDefault="004613DD" w:rsidP="0069749A">
            <w:pPr>
              <w:keepNext/>
              <w:keepLines/>
              <w:spacing w:before="480" w:line="276" w:lineRule="auto"/>
              <w:contextualSpacing/>
              <w:jc w:val="both"/>
              <w:outlineLvl w:val="0"/>
              <w:rPr>
                <w:rFonts w:eastAsiaTheme="majorEastAsia" w:cstheme="majorBidi"/>
                <w:color w:val="000000" w:themeColor="text1"/>
              </w:rPr>
            </w:pPr>
            <w:r>
              <w:rPr>
                <w:rFonts w:eastAsiaTheme="majorEastAsia" w:cstheme="majorBidi"/>
                <w:color w:val="000000" w:themeColor="text1"/>
              </w:rPr>
              <w:t>10</w:t>
            </w:r>
          </w:p>
        </w:tc>
      </w:tr>
      <w:tr w:rsidR="005658BE" w14:paraId="4F9157E2" w14:textId="77777777" w:rsidTr="008A4801">
        <w:tc>
          <w:tcPr>
            <w:tcW w:w="3116" w:type="dxa"/>
          </w:tcPr>
          <w:p w14:paraId="436A71A2" w14:textId="0277A921" w:rsidR="005658BE" w:rsidRDefault="005658BE" w:rsidP="0069749A">
            <w:pPr>
              <w:keepNext/>
              <w:keepLines/>
              <w:spacing w:before="480" w:line="276" w:lineRule="auto"/>
              <w:contextualSpacing/>
              <w:jc w:val="both"/>
              <w:outlineLvl w:val="0"/>
              <w:rPr>
                <w:rFonts w:eastAsiaTheme="majorEastAsia" w:cstheme="majorBidi"/>
                <w:color w:val="000000" w:themeColor="text1"/>
              </w:rPr>
            </w:pPr>
            <w:r>
              <w:rPr>
                <w:rFonts w:eastAsiaTheme="majorEastAsia" w:cstheme="majorBidi"/>
                <w:color w:val="000000" w:themeColor="text1"/>
              </w:rPr>
              <w:t>Transformation</w:t>
            </w:r>
            <w:r w:rsidR="007E2B1B">
              <w:rPr>
                <w:rFonts w:eastAsiaTheme="majorEastAsia" w:cstheme="majorBidi"/>
                <w:color w:val="000000" w:themeColor="text1"/>
              </w:rPr>
              <w:t xml:space="preserve"> (BEE &amp; EE)</w:t>
            </w:r>
          </w:p>
        </w:tc>
        <w:tc>
          <w:tcPr>
            <w:tcW w:w="3117" w:type="dxa"/>
          </w:tcPr>
          <w:p w14:paraId="65963C3A" w14:textId="3E4662A9" w:rsidR="005658BE" w:rsidRDefault="009852D0" w:rsidP="0069749A">
            <w:pPr>
              <w:keepNext/>
              <w:keepLines/>
              <w:spacing w:before="480" w:line="276" w:lineRule="auto"/>
              <w:contextualSpacing/>
              <w:jc w:val="both"/>
              <w:outlineLvl w:val="0"/>
              <w:rPr>
                <w:rFonts w:eastAsiaTheme="majorEastAsia" w:cstheme="majorBidi"/>
                <w:color w:val="000000" w:themeColor="text1"/>
              </w:rPr>
            </w:pPr>
            <w:r>
              <w:rPr>
                <w:rFonts w:eastAsiaTheme="majorEastAsia" w:cstheme="majorBidi"/>
                <w:color w:val="000000" w:themeColor="text1"/>
              </w:rPr>
              <w:t>20</w:t>
            </w:r>
          </w:p>
        </w:tc>
      </w:tr>
      <w:tr w:rsidR="00FC7008" w14:paraId="530453E1" w14:textId="77777777" w:rsidTr="008A4801">
        <w:tc>
          <w:tcPr>
            <w:tcW w:w="3116" w:type="dxa"/>
          </w:tcPr>
          <w:p w14:paraId="170706EA" w14:textId="45367D55" w:rsidR="00FC7008" w:rsidRDefault="00F23268" w:rsidP="0069749A">
            <w:pPr>
              <w:keepNext/>
              <w:keepLines/>
              <w:spacing w:before="480" w:line="276" w:lineRule="auto"/>
              <w:contextualSpacing/>
              <w:jc w:val="both"/>
              <w:outlineLvl w:val="0"/>
              <w:rPr>
                <w:rFonts w:eastAsiaTheme="majorEastAsia" w:cstheme="majorBidi"/>
                <w:color w:val="000000" w:themeColor="text1"/>
              </w:rPr>
            </w:pPr>
            <w:r>
              <w:rPr>
                <w:rFonts w:eastAsiaTheme="majorEastAsia" w:cstheme="majorBidi"/>
                <w:color w:val="000000" w:themeColor="text1"/>
              </w:rPr>
              <w:t xml:space="preserve">Pubic </w:t>
            </w:r>
            <w:r w:rsidR="00D200AB">
              <w:rPr>
                <w:rFonts w:eastAsiaTheme="majorEastAsia" w:cstheme="majorBidi"/>
                <w:color w:val="000000" w:themeColor="text1"/>
              </w:rPr>
              <w:t>infrastructure</w:t>
            </w:r>
          </w:p>
        </w:tc>
        <w:tc>
          <w:tcPr>
            <w:tcW w:w="3117" w:type="dxa"/>
          </w:tcPr>
          <w:p w14:paraId="03A10332" w14:textId="1B0E682E" w:rsidR="00FC7008" w:rsidRDefault="009852D0" w:rsidP="0069749A">
            <w:pPr>
              <w:keepNext/>
              <w:keepLines/>
              <w:spacing w:before="480" w:line="276" w:lineRule="auto"/>
              <w:contextualSpacing/>
              <w:jc w:val="both"/>
              <w:outlineLvl w:val="0"/>
              <w:rPr>
                <w:rFonts w:eastAsiaTheme="majorEastAsia" w:cstheme="majorBidi"/>
                <w:color w:val="000000" w:themeColor="text1"/>
              </w:rPr>
            </w:pPr>
            <w:r>
              <w:rPr>
                <w:rFonts w:eastAsiaTheme="majorEastAsia" w:cstheme="majorBidi"/>
                <w:color w:val="000000" w:themeColor="text1"/>
              </w:rPr>
              <w:t>10</w:t>
            </w:r>
          </w:p>
        </w:tc>
      </w:tr>
      <w:tr w:rsidR="00FC7008" w14:paraId="12C28BB0" w14:textId="77777777" w:rsidTr="008A4801">
        <w:tc>
          <w:tcPr>
            <w:tcW w:w="3116" w:type="dxa"/>
          </w:tcPr>
          <w:p w14:paraId="3BF7E323" w14:textId="2EB105D0" w:rsidR="00FC7008" w:rsidRDefault="004E2323" w:rsidP="004E2323">
            <w:pPr>
              <w:keepNext/>
              <w:keepLines/>
              <w:spacing w:before="480" w:line="276" w:lineRule="auto"/>
              <w:contextualSpacing/>
              <w:jc w:val="right"/>
              <w:outlineLvl w:val="0"/>
              <w:rPr>
                <w:rFonts w:eastAsiaTheme="majorEastAsia" w:cstheme="majorBidi"/>
                <w:color w:val="000000" w:themeColor="text1"/>
              </w:rPr>
            </w:pPr>
            <w:r>
              <w:rPr>
                <w:rFonts w:eastAsiaTheme="majorEastAsia" w:cstheme="majorBidi"/>
                <w:color w:val="000000" w:themeColor="text1"/>
              </w:rPr>
              <w:t xml:space="preserve">Total </w:t>
            </w:r>
          </w:p>
        </w:tc>
        <w:tc>
          <w:tcPr>
            <w:tcW w:w="3117" w:type="dxa"/>
          </w:tcPr>
          <w:p w14:paraId="2FD17D59" w14:textId="6CA75F9E" w:rsidR="00FC7008" w:rsidRDefault="00C038B5" w:rsidP="0069749A">
            <w:pPr>
              <w:keepNext/>
              <w:keepLines/>
              <w:spacing w:before="480" w:line="276" w:lineRule="auto"/>
              <w:contextualSpacing/>
              <w:jc w:val="both"/>
              <w:outlineLvl w:val="0"/>
              <w:rPr>
                <w:rFonts w:eastAsiaTheme="majorEastAsia" w:cstheme="majorBidi"/>
                <w:color w:val="000000" w:themeColor="text1"/>
              </w:rPr>
            </w:pPr>
            <w:r>
              <w:rPr>
                <w:rFonts w:eastAsiaTheme="majorEastAsia" w:cstheme="majorBidi"/>
                <w:color w:val="000000" w:themeColor="text1"/>
              </w:rPr>
              <w:t>100%</w:t>
            </w:r>
          </w:p>
        </w:tc>
      </w:tr>
    </w:tbl>
    <w:p w14:paraId="1E8A58B6" w14:textId="6171FF8D" w:rsidR="004F1AA1" w:rsidRPr="00AF7497" w:rsidRDefault="00556FAC" w:rsidP="0069749A">
      <w:pPr>
        <w:keepNext/>
        <w:keepLines/>
        <w:spacing w:before="480" w:after="0" w:line="276" w:lineRule="auto"/>
        <w:contextualSpacing/>
        <w:jc w:val="both"/>
        <w:outlineLvl w:val="0"/>
        <w:rPr>
          <w:rFonts w:eastAsiaTheme="majorEastAsia" w:cstheme="majorBidi"/>
          <w:i/>
          <w:color w:val="000000" w:themeColor="text1"/>
        </w:rPr>
      </w:pPr>
      <w:r w:rsidRPr="00AF7497">
        <w:rPr>
          <w:rFonts w:eastAsiaTheme="majorEastAsia" w:cstheme="majorBidi"/>
          <w:i/>
          <w:color w:val="000000" w:themeColor="text1"/>
        </w:rPr>
        <w:t xml:space="preserve">Note: these </w:t>
      </w:r>
      <w:r w:rsidR="00AF7497">
        <w:rPr>
          <w:rFonts w:eastAsiaTheme="majorEastAsia" w:cstheme="majorBidi"/>
          <w:i/>
          <w:color w:val="000000" w:themeColor="text1"/>
        </w:rPr>
        <w:t>w</w:t>
      </w:r>
      <w:r w:rsidRPr="00AF7497">
        <w:rPr>
          <w:rFonts w:eastAsiaTheme="majorEastAsia" w:cstheme="majorBidi"/>
          <w:i/>
          <w:color w:val="000000" w:themeColor="text1"/>
        </w:rPr>
        <w:t xml:space="preserve">ould be </w:t>
      </w:r>
      <w:r w:rsidR="009669D2" w:rsidRPr="00AF7497">
        <w:rPr>
          <w:rFonts w:eastAsiaTheme="majorEastAsia" w:cstheme="majorBidi"/>
          <w:i/>
          <w:color w:val="000000" w:themeColor="text1"/>
        </w:rPr>
        <w:t>varied</w:t>
      </w:r>
      <w:r w:rsidRPr="00AF7497">
        <w:rPr>
          <w:rFonts w:eastAsiaTheme="majorEastAsia" w:cstheme="majorBidi"/>
          <w:i/>
          <w:color w:val="000000" w:themeColor="text1"/>
        </w:rPr>
        <w:t xml:space="preserve"> depending on the nature of the tender</w:t>
      </w:r>
    </w:p>
    <w:p w14:paraId="71C5F547" w14:textId="77777777" w:rsidR="009669D2" w:rsidRDefault="009669D2" w:rsidP="000E6268">
      <w:pPr>
        <w:rPr>
          <w:rFonts w:eastAsiaTheme="majorEastAsia" w:cstheme="majorBidi"/>
          <w:color w:val="000000" w:themeColor="text1"/>
        </w:rPr>
      </w:pPr>
    </w:p>
    <w:p w14:paraId="3681CD7C" w14:textId="739A45D9" w:rsidR="00452BEA" w:rsidRDefault="0042686D" w:rsidP="000E6268">
      <w:r>
        <w:rPr>
          <w:rFonts w:eastAsiaTheme="majorEastAsia" w:cstheme="majorBidi"/>
          <w:color w:val="000000" w:themeColor="text1"/>
        </w:rPr>
        <w:t>The appen</w:t>
      </w:r>
      <w:r w:rsidR="00372204">
        <w:rPr>
          <w:rFonts w:eastAsiaTheme="majorEastAsia" w:cstheme="majorBidi"/>
          <w:color w:val="000000" w:themeColor="text1"/>
        </w:rPr>
        <w:t xml:space="preserve">dix is </w:t>
      </w:r>
      <w:r w:rsidR="00A77583">
        <w:rPr>
          <w:rFonts w:eastAsiaTheme="majorEastAsia" w:cstheme="majorBidi"/>
          <w:color w:val="000000" w:themeColor="text1"/>
        </w:rPr>
        <w:t xml:space="preserve">an </w:t>
      </w:r>
      <w:r w:rsidR="00372204">
        <w:rPr>
          <w:rFonts w:eastAsiaTheme="majorEastAsia" w:cstheme="majorBidi"/>
          <w:color w:val="000000" w:themeColor="text1"/>
        </w:rPr>
        <w:t>extract</w:t>
      </w:r>
      <w:r w:rsidR="00452BEA">
        <w:rPr>
          <w:rFonts w:eastAsiaTheme="majorEastAsia" w:cstheme="majorBidi"/>
          <w:color w:val="000000" w:themeColor="text1"/>
        </w:rPr>
        <w:t xml:space="preserve"> </w:t>
      </w:r>
      <w:r w:rsidR="007F3757">
        <w:rPr>
          <w:rFonts w:eastAsiaTheme="majorEastAsia" w:cstheme="majorBidi"/>
          <w:color w:val="000000" w:themeColor="text1"/>
        </w:rPr>
        <w:t xml:space="preserve">from </w:t>
      </w:r>
      <w:r w:rsidR="00406BFC">
        <w:rPr>
          <w:rFonts w:eastAsiaTheme="majorEastAsia" w:cstheme="majorBidi"/>
          <w:color w:val="000000" w:themeColor="text1"/>
        </w:rPr>
        <w:t>a 2015 ANC ETC document “</w:t>
      </w:r>
      <w:r w:rsidR="00452BEA" w:rsidRPr="007D7A18">
        <w:t>Economic Transformation for a National</w:t>
      </w:r>
      <w:r w:rsidR="000E6268">
        <w:t xml:space="preserve"> </w:t>
      </w:r>
      <w:r w:rsidR="00452BEA" w:rsidRPr="007D7A18">
        <w:t>Democratic Society</w:t>
      </w:r>
      <w:r w:rsidR="000E6268">
        <w:t>” for</w:t>
      </w:r>
      <w:r w:rsidR="0032543E">
        <w:t xml:space="preserve"> the NGC.</w:t>
      </w:r>
    </w:p>
    <w:p w14:paraId="72B329D5" w14:textId="5E58C14B" w:rsidR="0032543E" w:rsidRDefault="0032543E" w:rsidP="000E6268">
      <w:pPr>
        <w:rPr>
          <w:b/>
          <w:sz w:val="40"/>
          <w:szCs w:val="40"/>
        </w:rPr>
      </w:pPr>
    </w:p>
    <w:p w14:paraId="0DFC5043" w14:textId="151AB30E" w:rsidR="0032543E" w:rsidRPr="00212CDB" w:rsidRDefault="0032543E" w:rsidP="000E6268">
      <w:pPr>
        <w:rPr>
          <w:b/>
          <w:sz w:val="40"/>
          <w:szCs w:val="40"/>
        </w:rPr>
      </w:pPr>
      <w:r>
        <w:rPr>
          <w:b/>
          <w:sz w:val="40"/>
          <w:szCs w:val="40"/>
        </w:rPr>
        <w:t>Appendix</w:t>
      </w:r>
    </w:p>
    <w:p w14:paraId="41E6F4DA" w14:textId="02A5C848" w:rsidR="0069749A" w:rsidRPr="009668A1" w:rsidRDefault="0069749A" w:rsidP="00765368">
      <w:r w:rsidRPr="009668A1">
        <w:t>PROCUREMENT AND STATE CONCESSIONS/LEASES</w:t>
      </w:r>
      <w:bookmarkEnd w:id="0"/>
      <w:bookmarkEnd w:id="1"/>
      <w:bookmarkEnd w:id="2"/>
    </w:p>
    <w:p w14:paraId="0A89BC07" w14:textId="77777777" w:rsidR="0069749A" w:rsidRPr="009668A1" w:rsidRDefault="0069749A" w:rsidP="00F62743">
      <w:pPr>
        <w:ind w:left="426" w:right="560"/>
        <w:jc w:val="center"/>
        <w:rPr>
          <w:i/>
        </w:rPr>
      </w:pPr>
      <w:r w:rsidRPr="009668A1">
        <w:rPr>
          <w:i/>
        </w:rPr>
        <w:t>“Tenders must be issued in an open and transparent manner that does not compromise our objectives”.</w:t>
      </w:r>
      <w:r w:rsidRPr="009668A1">
        <w:rPr>
          <w:rStyle w:val="FootnoteReference"/>
          <w:i/>
        </w:rPr>
        <w:footnoteReference w:id="1"/>
      </w:r>
    </w:p>
    <w:p w14:paraId="360C5001" w14:textId="77777777" w:rsidR="0069749A" w:rsidRPr="009668A1" w:rsidRDefault="0069749A" w:rsidP="00F62743">
      <w:r w:rsidRPr="009668A1">
        <w:lastRenderedPageBreak/>
        <w:t>Government should intensify the use of public procurement and state concessions as a policy tool for economic development. In this regard, the state needs to incorporate procurement (local content) targets/conditions, skills formation targets, BBBEE, SMME and Co-operatives targets/preferences, technology development targets and value addition targets into all public procurement and leases (concessions) of public assets or rights such as: mineral rights, fishing rights, electro-magnetic (EM) spectrum (ICT) rights, state land rights, water rights, national conservancies and heritage sites (tourism leases), energy generation rights (IPPs), air (aviation) rights, maritime rights, exclusive marine economic zones, etc.</w:t>
      </w:r>
    </w:p>
    <w:p w14:paraId="1165FCE0" w14:textId="77777777" w:rsidR="0069749A" w:rsidRDefault="0069749A"/>
    <w:sectPr w:rsidR="0069749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7B453" w14:textId="77777777" w:rsidR="00BB17B6" w:rsidRDefault="00BB17B6" w:rsidP="0069749A">
      <w:pPr>
        <w:spacing w:after="0" w:line="240" w:lineRule="auto"/>
      </w:pPr>
      <w:r>
        <w:separator/>
      </w:r>
    </w:p>
  </w:endnote>
  <w:endnote w:type="continuationSeparator" w:id="0">
    <w:p w14:paraId="335A3015" w14:textId="77777777" w:rsidR="00BB17B6" w:rsidRDefault="00BB17B6" w:rsidP="00697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651C8" w14:textId="77777777" w:rsidR="00BB17B6" w:rsidRDefault="00BB17B6" w:rsidP="0069749A">
      <w:pPr>
        <w:spacing w:after="0" w:line="240" w:lineRule="auto"/>
      </w:pPr>
      <w:r>
        <w:separator/>
      </w:r>
    </w:p>
  </w:footnote>
  <w:footnote w:type="continuationSeparator" w:id="0">
    <w:p w14:paraId="4E6ABABD" w14:textId="77777777" w:rsidR="00BB17B6" w:rsidRDefault="00BB17B6" w:rsidP="0069749A">
      <w:pPr>
        <w:spacing w:after="0" w:line="240" w:lineRule="auto"/>
      </w:pPr>
      <w:r>
        <w:continuationSeparator/>
      </w:r>
    </w:p>
  </w:footnote>
  <w:footnote w:id="1">
    <w:p w14:paraId="3D486D7C" w14:textId="77777777" w:rsidR="0069749A" w:rsidRDefault="0069749A" w:rsidP="00426A79">
      <w:pPr>
        <w:pStyle w:val="FootnoteText"/>
      </w:pPr>
      <w:r w:rsidRPr="00A15982">
        <w:rPr>
          <w:rStyle w:val="FootnoteReference"/>
        </w:rPr>
        <w:footnoteRef/>
      </w:r>
      <w:r w:rsidRPr="00A15982">
        <w:t>53</w:t>
      </w:r>
      <w:r w:rsidRPr="00A15982">
        <w:rPr>
          <w:vertAlign w:val="superscript"/>
        </w:rPr>
        <w:t>RD</w:t>
      </w:r>
      <w:r w:rsidRPr="00A15982">
        <w:t xml:space="preserve"> Conference</w:t>
      </w:r>
    </w:p>
    <w:p w14:paraId="1E9D0E42" w14:textId="77777777" w:rsidR="0069749A" w:rsidRPr="007E2B6A" w:rsidRDefault="0069749A" w:rsidP="00426A7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11739"/>
    <w:multiLevelType w:val="multilevel"/>
    <w:tmpl w:val="18409D86"/>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26AA6FD6"/>
    <w:multiLevelType w:val="hybridMultilevel"/>
    <w:tmpl w:val="83CC8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49A"/>
    <w:rsid w:val="00005251"/>
    <w:rsid w:val="00053694"/>
    <w:rsid w:val="00081475"/>
    <w:rsid w:val="00096367"/>
    <w:rsid w:val="000D6531"/>
    <w:rsid w:val="000D6620"/>
    <w:rsid w:val="000E6268"/>
    <w:rsid w:val="000F33D8"/>
    <w:rsid w:val="00131F53"/>
    <w:rsid w:val="001849CD"/>
    <w:rsid w:val="001C42CE"/>
    <w:rsid w:val="001D49C1"/>
    <w:rsid w:val="001E2A59"/>
    <w:rsid w:val="00223652"/>
    <w:rsid w:val="00233954"/>
    <w:rsid w:val="00252958"/>
    <w:rsid w:val="0029463D"/>
    <w:rsid w:val="002A61D1"/>
    <w:rsid w:val="002D5559"/>
    <w:rsid w:val="0032416C"/>
    <w:rsid w:val="0032543E"/>
    <w:rsid w:val="00332906"/>
    <w:rsid w:val="00346F66"/>
    <w:rsid w:val="003471DC"/>
    <w:rsid w:val="00372204"/>
    <w:rsid w:val="00376662"/>
    <w:rsid w:val="00376EF7"/>
    <w:rsid w:val="00385142"/>
    <w:rsid w:val="003B1294"/>
    <w:rsid w:val="003B5AF4"/>
    <w:rsid w:val="003D2E40"/>
    <w:rsid w:val="003F1E7A"/>
    <w:rsid w:val="00406BFC"/>
    <w:rsid w:val="00423014"/>
    <w:rsid w:val="0042686D"/>
    <w:rsid w:val="00452BEA"/>
    <w:rsid w:val="004613DD"/>
    <w:rsid w:val="00481548"/>
    <w:rsid w:val="00484B4B"/>
    <w:rsid w:val="00485407"/>
    <w:rsid w:val="004964BD"/>
    <w:rsid w:val="004A427F"/>
    <w:rsid w:val="004E2323"/>
    <w:rsid w:val="004E7160"/>
    <w:rsid w:val="004F1AA1"/>
    <w:rsid w:val="004F31E3"/>
    <w:rsid w:val="004F4DBF"/>
    <w:rsid w:val="00503AA9"/>
    <w:rsid w:val="00533C95"/>
    <w:rsid w:val="00534ECC"/>
    <w:rsid w:val="00556FAC"/>
    <w:rsid w:val="005658BE"/>
    <w:rsid w:val="005905B1"/>
    <w:rsid w:val="005A40E6"/>
    <w:rsid w:val="005B517D"/>
    <w:rsid w:val="005B57B3"/>
    <w:rsid w:val="0062550A"/>
    <w:rsid w:val="006420C9"/>
    <w:rsid w:val="00690A2E"/>
    <w:rsid w:val="006970A7"/>
    <w:rsid w:val="0069749A"/>
    <w:rsid w:val="006B2ED5"/>
    <w:rsid w:val="0073520E"/>
    <w:rsid w:val="00752C1F"/>
    <w:rsid w:val="00755620"/>
    <w:rsid w:val="00765368"/>
    <w:rsid w:val="00766F5A"/>
    <w:rsid w:val="007D5046"/>
    <w:rsid w:val="007D7A18"/>
    <w:rsid w:val="007E2B1B"/>
    <w:rsid w:val="007F033C"/>
    <w:rsid w:val="007F3757"/>
    <w:rsid w:val="00813764"/>
    <w:rsid w:val="00817813"/>
    <w:rsid w:val="00871812"/>
    <w:rsid w:val="008A2529"/>
    <w:rsid w:val="008A4801"/>
    <w:rsid w:val="009669D2"/>
    <w:rsid w:val="0098433A"/>
    <w:rsid w:val="009852D0"/>
    <w:rsid w:val="009A42DD"/>
    <w:rsid w:val="009B664A"/>
    <w:rsid w:val="00A0692C"/>
    <w:rsid w:val="00A23A36"/>
    <w:rsid w:val="00A25AA0"/>
    <w:rsid w:val="00A27B7A"/>
    <w:rsid w:val="00A36CE8"/>
    <w:rsid w:val="00A46000"/>
    <w:rsid w:val="00A51461"/>
    <w:rsid w:val="00A660AE"/>
    <w:rsid w:val="00A71E32"/>
    <w:rsid w:val="00A77583"/>
    <w:rsid w:val="00A937B2"/>
    <w:rsid w:val="00AA2701"/>
    <w:rsid w:val="00AB6E95"/>
    <w:rsid w:val="00AE0C6B"/>
    <w:rsid w:val="00AF7497"/>
    <w:rsid w:val="00B00C24"/>
    <w:rsid w:val="00B31DC9"/>
    <w:rsid w:val="00B70913"/>
    <w:rsid w:val="00B82FFD"/>
    <w:rsid w:val="00BA141C"/>
    <w:rsid w:val="00BA1F25"/>
    <w:rsid w:val="00BB17B6"/>
    <w:rsid w:val="00BC7CD3"/>
    <w:rsid w:val="00C038B5"/>
    <w:rsid w:val="00C16948"/>
    <w:rsid w:val="00C16A20"/>
    <w:rsid w:val="00C42279"/>
    <w:rsid w:val="00C46423"/>
    <w:rsid w:val="00C53EB1"/>
    <w:rsid w:val="00CA0099"/>
    <w:rsid w:val="00CE724C"/>
    <w:rsid w:val="00D036DE"/>
    <w:rsid w:val="00D07DF4"/>
    <w:rsid w:val="00D200AB"/>
    <w:rsid w:val="00D348E5"/>
    <w:rsid w:val="00D51727"/>
    <w:rsid w:val="00D754AD"/>
    <w:rsid w:val="00D9418F"/>
    <w:rsid w:val="00DA13E2"/>
    <w:rsid w:val="00DA1C9D"/>
    <w:rsid w:val="00DA4856"/>
    <w:rsid w:val="00DE2BBB"/>
    <w:rsid w:val="00DE6EAD"/>
    <w:rsid w:val="00E04A33"/>
    <w:rsid w:val="00E20876"/>
    <w:rsid w:val="00E30E5A"/>
    <w:rsid w:val="00E60E23"/>
    <w:rsid w:val="00EF1E3C"/>
    <w:rsid w:val="00F13C89"/>
    <w:rsid w:val="00F23268"/>
    <w:rsid w:val="00F346CD"/>
    <w:rsid w:val="00F660F7"/>
    <w:rsid w:val="00F8699E"/>
    <w:rsid w:val="00F956D9"/>
    <w:rsid w:val="00FC0AF9"/>
    <w:rsid w:val="00FC7008"/>
    <w:rsid w:val="00FC74CB"/>
    <w:rsid w:val="00FD4C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59D75C45"/>
  <w15:chartTrackingRefBased/>
  <w15:docId w15:val="{630B4CDE-1248-D345-93F8-65BC4226D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74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749A"/>
    <w:pPr>
      <w:keepNext/>
      <w:keepLines/>
      <w:spacing w:before="40" w:after="0"/>
      <w:ind w:left="576" w:hanging="576"/>
      <w:contextualSpacing/>
      <w:jc w:val="both"/>
      <w:outlineLvl w:val="1"/>
    </w:pPr>
    <w:rPr>
      <w:rFonts w:eastAsiaTheme="majorEastAsia" w:cstheme="majorBidi"/>
      <w:b/>
      <w:color w:val="2F5496" w:themeColor="accent1" w:themeShade="BF"/>
      <w:szCs w:val="26"/>
    </w:rPr>
  </w:style>
  <w:style w:type="paragraph" w:styleId="Heading3">
    <w:name w:val="heading 3"/>
    <w:basedOn w:val="Normal"/>
    <w:next w:val="Normal"/>
    <w:link w:val="Heading3Char"/>
    <w:uiPriority w:val="9"/>
    <w:unhideWhenUsed/>
    <w:qFormat/>
    <w:rsid w:val="0069749A"/>
    <w:pPr>
      <w:keepNext/>
      <w:keepLines/>
      <w:spacing w:before="200" w:after="0" w:line="276" w:lineRule="auto"/>
      <w:ind w:left="720" w:hanging="720"/>
      <w:contextualSpacing/>
      <w:jc w:val="both"/>
      <w:outlineLvl w:val="2"/>
    </w:pPr>
    <w:rPr>
      <w:rFonts w:eastAsiaTheme="majorEastAsia" w:cstheme="majorBidi"/>
      <w:b/>
      <w:bCs/>
      <w:color w:val="4472C4" w:themeColor="accent1"/>
      <w:sz w:val="24"/>
      <w:szCs w:val="24"/>
    </w:rPr>
  </w:style>
  <w:style w:type="paragraph" w:styleId="Heading4">
    <w:name w:val="heading 4"/>
    <w:basedOn w:val="Normal"/>
    <w:next w:val="Normal"/>
    <w:link w:val="Heading4Char"/>
    <w:uiPriority w:val="9"/>
    <w:semiHidden/>
    <w:unhideWhenUsed/>
    <w:qFormat/>
    <w:rsid w:val="0069749A"/>
    <w:pPr>
      <w:keepNext/>
      <w:keepLines/>
      <w:spacing w:before="200" w:after="0" w:line="276" w:lineRule="auto"/>
      <w:ind w:left="864" w:hanging="864"/>
      <w:contextualSpacing/>
      <w:jc w:val="both"/>
      <w:outlineLvl w:val="3"/>
    </w:pPr>
    <w:rPr>
      <w:rFonts w:asciiTheme="majorHAnsi" w:eastAsiaTheme="majorEastAsia" w:hAnsiTheme="majorHAnsi" w:cstheme="majorBidi"/>
      <w:b/>
      <w:bCs/>
      <w:i/>
      <w:iCs/>
      <w:color w:val="4472C4" w:themeColor="accent1"/>
      <w:sz w:val="24"/>
      <w:szCs w:val="24"/>
    </w:rPr>
  </w:style>
  <w:style w:type="paragraph" w:styleId="Heading5">
    <w:name w:val="heading 5"/>
    <w:basedOn w:val="Normal"/>
    <w:next w:val="Normal"/>
    <w:link w:val="Heading5Char"/>
    <w:uiPriority w:val="9"/>
    <w:semiHidden/>
    <w:unhideWhenUsed/>
    <w:qFormat/>
    <w:rsid w:val="0069749A"/>
    <w:pPr>
      <w:keepNext/>
      <w:keepLines/>
      <w:spacing w:before="200" w:after="0" w:line="276" w:lineRule="auto"/>
      <w:ind w:left="1008" w:hanging="1008"/>
      <w:contextualSpacing/>
      <w:jc w:val="both"/>
      <w:outlineLvl w:val="4"/>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69749A"/>
    <w:pPr>
      <w:keepNext/>
      <w:keepLines/>
      <w:spacing w:before="200" w:after="0" w:line="276" w:lineRule="auto"/>
      <w:ind w:left="1152" w:hanging="1152"/>
      <w:contextualSpacing/>
      <w:jc w:val="both"/>
      <w:outlineLvl w:val="5"/>
    </w:pPr>
    <w:rPr>
      <w:rFonts w:asciiTheme="majorHAnsi" w:eastAsiaTheme="majorEastAsia" w:hAnsiTheme="majorHAnsi" w:cstheme="majorBidi"/>
      <w:i/>
      <w:iCs/>
      <w:color w:val="1F3763" w:themeColor="accent1" w:themeShade="7F"/>
      <w:sz w:val="24"/>
      <w:szCs w:val="24"/>
    </w:rPr>
  </w:style>
  <w:style w:type="paragraph" w:styleId="Heading7">
    <w:name w:val="heading 7"/>
    <w:basedOn w:val="Normal"/>
    <w:next w:val="Normal"/>
    <w:link w:val="Heading7Char"/>
    <w:uiPriority w:val="9"/>
    <w:semiHidden/>
    <w:unhideWhenUsed/>
    <w:qFormat/>
    <w:rsid w:val="0069749A"/>
    <w:pPr>
      <w:keepNext/>
      <w:keepLines/>
      <w:spacing w:before="200" w:after="0" w:line="276" w:lineRule="auto"/>
      <w:ind w:left="1296" w:hanging="1296"/>
      <w:contextualSpacing/>
      <w:jc w:val="both"/>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69749A"/>
    <w:pPr>
      <w:keepNext/>
      <w:keepLines/>
      <w:spacing w:before="200" w:after="0" w:line="276" w:lineRule="auto"/>
      <w:ind w:left="1440" w:hanging="1440"/>
      <w:contextualSpacing/>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9749A"/>
    <w:pPr>
      <w:keepNext/>
      <w:keepLines/>
      <w:spacing w:before="200" w:after="0" w:line="276" w:lineRule="auto"/>
      <w:ind w:left="1584" w:hanging="1584"/>
      <w:contextualSpacing/>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49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9749A"/>
    <w:rPr>
      <w:rFonts w:eastAsiaTheme="majorEastAsia" w:cstheme="majorBidi"/>
      <w:b/>
      <w:color w:val="2F5496" w:themeColor="accent1" w:themeShade="BF"/>
      <w:szCs w:val="26"/>
    </w:rPr>
  </w:style>
  <w:style w:type="character" w:customStyle="1" w:styleId="Heading3Char">
    <w:name w:val="Heading 3 Char"/>
    <w:basedOn w:val="DefaultParagraphFont"/>
    <w:link w:val="Heading3"/>
    <w:uiPriority w:val="9"/>
    <w:rsid w:val="0069749A"/>
    <w:rPr>
      <w:rFonts w:eastAsiaTheme="majorEastAsia" w:cstheme="majorBidi"/>
      <w:b/>
      <w:bCs/>
      <w:color w:val="4472C4" w:themeColor="accent1"/>
      <w:sz w:val="24"/>
      <w:szCs w:val="24"/>
    </w:rPr>
  </w:style>
  <w:style w:type="character" w:customStyle="1" w:styleId="Heading4Char">
    <w:name w:val="Heading 4 Char"/>
    <w:basedOn w:val="DefaultParagraphFont"/>
    <w:link w:val="Heading4"/>
    <w:uiPriority w:val="9"/>
    <w:semiHidden/>
    <w:rsid w:val="0069749A"/>
    <w:rPr>
      <w:rFonts w:asciiTheme="majorHAnsi" w:eastAsiaTheme="majorEastAsia" w:hAnsiTheme="majorHAnsi" w:cstheme="majorBidi"/>
      <w:b/>
      <w:bCs/>
      <w:i/>
      <w:iCs/>
      <w:color w:val="4472C4" w:themeColor="accent1"/>
      <w:sz w:val="24"/>
      <w:szCs w:val="24"/>
    </w:rPr>
  </w:style>
  <w:style w:type="character" w:customStyle="1" w:styleId="Heading5Char">
    <w:name w:val="Heading 5 Char"/>
    <w:basedOn w:val="DefaultParagraphFont"/>
    <w:link w:val="Heading5"/>
    <w:uiPriority w:val="9"/>
    <w:semiHidden/>
    <w:rsid w:val="0069749A"/>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semiHidden/>
    <w:rsid w:val="0069749A"/>
    <w:rPr>
      <w:rFonts w:asciiTheme="majorHAnsi" w:eastAsiaTheme="majorEastAsia" w:hAnsiTheme="majorHAnsi" w:cstheme="majorBidi"/>
      <w:i/>
      <w:iCs/>
      <w:color w:val="1F3763" w:themeColor="accent1" w:themeShade="7F"/>
      <w:sz w:val="24"/>
      <w:szCs w:val="24"/>
    </w:rPr>
  </w:style>
  <w:style w:type="character" w:customStyle="1" w:styleId="Heading7Char">
    <w:name w:val="Heading 7 Char"/>
    <w:basedOn w:val="DefaultParagraphFont"/>
    <w:link w:val="Heading7"/>
    <w:uiPriority w:val="9"/>
    <w:semiHidden/>
    <w:rsid w:val="0069749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69749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9749A"/>
    <w:rPr>
      <w:rFonts w:asciiTheme="majorHAnsi" w:eastAsiaTheme="majorEastAsia" w:hAnsiTheme="majorHAnsi" w:cstheme="majorBidi"/>
      <w:i/>
      <w:iCs/>
      <w:color w:val="404040" w:themeColor="text1" w:themeTint="BF"/>
      <w:sz w:val="20"/>
      <w:szCs w:val="20"/>
    </w:rPr>
  </w:style>
  <w:style w:type="paragraph" w:styleId="ListParagraph">
    <w:name w:val="List Paragraph"/>
    <w:aliases w:val="Recommendation,List Paragraph1,List Paragraph 1,Bullet List,Table of contents numbered"/>
    <w:basedOn w:val="Normal"/>
    <w:link w:val="ListParagraphChar"/>
    <w:uiPriority w:val="34"/>
    <w:qFormat/>
    <w:rsid w:val="0069749A"/>
    <w:pPr>
      <w:spacing w:after="0" w:line="276" w:lineRule="auto"/>
      <w:ind w:left="720"/>
      <w:contextualSpacing/>
      <w:jc w:val="both"/>
    </w:pPr>
    <w:rPr>
      <w:rFonts w:cs="Times New Roman"/>
      <w:sz w:val="24"/>
      <w:szCs w:val="24"/>
    </w:rPr>
  </w:style>
  <w:style w:type="character" w:customStyle="1" w:styleId="ListParagraphChar">
    <w:name w:val="List Paragraph Char"/>
    <w:aliases w:val="Recommendation Char,List Paragraph1 Char,List Paragraph 1 Char,Bullet List Char,Table of contents numbered Char"/>
    <w:basedOn w:val="DefaultParagraphFont"/>
    <w:link w:val="ListParagraph"/>
    <w:uiPriority w:val="34"/>
    <w:locked/>
    <w:rsid w:val="0069749A"/>
    <w:rPr>
      <w:rFonts w:cs="Times New Roman"/>
      <w:sz w:val="24"/>
      <w:szCs w:val="24"/>
    </w:rPr>
  </w:style>
  <w:style w:type="paragraph" w:styleId="FootnoteText">
    <w:name w:val="footnote text"/>
    <w:basedOn w:val="Normal"/>
    <w:link w:val="FootnoteTextChar"/>
    <w:uiPriority w:val="99"/>
    <w:unhideWhenUsed/>
    <w:rsid w:val="0069749A"/>
    <w:pPr>
      <w:spacing w:after="0" w:line="276" w:lineRule="auto"/>
      <w:contextualSpacing/>
      <w:jc w:val="both"/>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69749A"/>
    <w:rPr>
      <w:rFonts w:ascii="Calibri" w:eastAsia="Calibri" w:hAnsi="Calibri" w:cs="Times New Roman"/>
      <w:sz w:val="20"/>
      <w:szCs w:val="20"/>
    </w:rPr>
  </w:style>
  <w:style w:type="character" w:styleId="FootnoteReference">
    <w:name w:val="footnote reference"/>
    <w:uiPriority w:val="99"/>
    <w:unhideWhenUsed/>
    <w:rsid w:val="0069749A"/>
    <w:rPr>
      <w:vertAlign w:val="superscript"/>
    </w:rPr>
  </w:style>
  <w:style w:type="table" w:styleId="TableGrid">
    <w:name w:val="Table Grid"/>
    <w:basedOn w:val="TableNormal"/>
    <w:uiPriority w:val="39"/>
    <w:rsid w:val="008A4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2656</Characters>
  <Application>Microsoft Office Word</Application>
  <DocSecurity>0</DocSecurity>
  <Lines>22</Lines>
  <Paragraphs>6</Paragraphs>
  <ScaleCrop>false</ScaleCrop>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Jourdan</dc:creator>
  <cp:keywords/>
  <dc:description/>
  <cp:lastModifiedBy>Paul Jourdan</cp:lastModifiedBy>
  <cp:revision>2</cp:revision>
  <dcterms:created xsi:type="dcterms:W3CDTF">2018-07-07T11:33:00Z</dcterms:created>
  <dcterms:modified xsi:type="dcterms:W3CDTF">2018-07-07T11:33:00Z</dcterms:modified>
</cp:coreProperties>
</file>