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7" w:rsidRPr="00681C67" w:rsidRDefault="00681C67" w:rsidP="00681C6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FALL </w:t>
      </w:r>
      <w:r>
        <w:rPr>
          <w:sz w:val="40"/>
          <w:szCs w:val="40"/>
        </w:rPr>
        <w:t>CONVOCATION</w:t>
      </w:r>
    </w:p>
    <w:p w:rsidR="00681C67" w:rsidRDefault="00681C67" w:rsidP="00681C67">
      <w:pPr>
        <w:spacing w:before="204" w:after="204" w:line="480" w:lineRule="atLeast"/>
        <w:rPr>
          <w:rFonts w:ascii="&amp;quot" w:eastAsia="Times New Roman" w:hAnsi="&amp;quot" w:cs="Times New Roman"/>
          <w:b/>
          <w:bCs/>
          <w:color w:val="202020"/>
          <w:szCs w:val="24"/>
        </w:rPr>
      </w:pPr>
    </w:p>
    <w:p w:rsidR="00681C67" w:rsidRPr="001375CF" w:rsidRDefault="00681C67" w:rsidP="00681C67">
      <w:pPr>
        <w:spacing w:before="204" w:after="204" w:line="480" w:lineRule="atLeast"/>
        <w:rPr>
          <w:rFonts w:ascii="&amp;quot" w:eastAsia="Times New Roman" w:hAnsi="&amp;quot" w:cs="Times New Roman"/>
          <w:b/>
          <w:bCs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September</w:t>
      </w: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 2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>3</w:t>
      </w: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, 2020 – 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>Fall</w:t>
      </w: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 Convocation</w:t>
      </w:r>
    </w:p>
    <w:p w:rsidR="00681C67" w:rsidRPr="001375CF" w:rsidRDefault="00681C67" w:rsidP="00681C67">
      <w:pPr>
        <w:spacing w:before="204" w:after="204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Entertaining Angels: Engaging and Equipping Congregations for Ministries of Welcome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8:30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Registration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9:00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Welcome &amp; Introductions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9:15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Biblical Mandate for Hospitality &amp; The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Lutheran Legacy of Welcome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10:45 </w:t>
      </w:r>
      <w:r w:rsidRPr="001375CF">
        <w:rPr>
          <w:rFonts w:ascii="&amp;quot" w:eastAsia="Times New Roman" w:hAnsi="&amp;quot" w:cs="Times New Roman"/>
          <w:color w:val="202020"/>
          <w:szCs w:val="24"/>
        </w:rPr>
        <w:t>Introduction to Resource People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11:30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Break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11:45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Eucharist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12:45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Lunch with Resource People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1:30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Our Response &amp; On-Going Support</w:t>
      </w:r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3:00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Closing Worship with Covenant and Sending</w:t>
      </w:r>
    </w:p>
    <w:p w:rsidR="00681C67" w:rsidRDefault="00681C67" w:rsidP="00681C67">
      <w:pPr>
        <w:spacing w:before="100" w:beforeAutospacing="1"/>
        <w:ind w:left="360"/>
        <w:rPr>
          <w:rFonts w:ascii="&amp;quot" w:eastAsia="Times New Roman" w:hAnsi="&amp;quot" w:cs="Times New Roman"/>
          <w:b/>
          <w:bCs/>
          <w:color w:val="202020"/>
          <w:szCs w:val="24"/>
        </w:rPr>
      </w:pPr>
    </w:p>
    <w:p w:rsidR="00681C67" w:rsidRPr="001375CF" w:rsidRDefault="00681C67" w:rsidP="00681C67">
      <w:pPr>
        <w:spacing w:before="100" w:beforeAutospacing="1"/>
        <w:ind w:left="360"/>
        <w:rPr>
          <w:rFonts w:ascii="&amp;quot" w:eastAsia="Times New Roman" w:hAnsi="&amp;quot" w:cs="Times New Roman"/>
          <w:b/>
          <w:bCs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br/>
        <w:t xml:space="preserve">September </w:t>
      </w: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2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>4</w:t>
      </w: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, 2020 - Preaching Perspectives</w:t>
      </w:r>
    </w:p>
    <w:p w:rsidR="00681C67" w:rsidRPr="001375CF" w:rsidRDefault="00681C67" w:rsidP="00681C67">
      <w:pPr>
        <w:spacing w:before="100" w:beforeAutospacing="1"/>
        <w:ind w:left="360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Preaching in the Purple Zone –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How clergy and churches can address controversial social issues using nonpartisan, biblically-centered approaches and deliberative </w:t>
      </w:r>
      <w:bookmarkStart w:id="0" w:name="_GoBack"/>
      <w:bookmarkEnd w:id="0"/>
      <w:r w:rsidRPr="001375CF">
        <w:rPr>
          <w:rFonts w:ascii="&amp;quot" w:eastAsia="Times New Roman" w:hAnsi="&amp;quot" w:cs="Times New Roman"/>
          <w:color w:val="202020"/>
          <w:szCs w:val="24"/>
        </w:rPr>
        <w:t>dialogue.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 w:rsidRPr="001375CF">
        <w:rPr>
          <w:rFonts w:ascii="&amp;quot" w:eastAsia="Times New Roman" w:hAnsi="&amp;quot" w:cs="Times New Roman"/>
          <w:b/>
          <w:bCs/>
          <w:color w:val="202020"/>
          <w:szCs w:val="24"/>
        </w:rPr>
        <w:t>8:30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Registration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9:00 </w:t>
      </w:r>
      <w:r>
        <w:rPr>
          <w:rFonts w:ascii="&amp;quot" w:eastAsia="Times New Roman" w:hAnsi="&amp;quot" w:cs="Times New Roman"/>
          <w:color w:val="202020"/>
          <w:szCs w:val="24"/>
        </w:rPr>
        <w:t>Welcome, Opening Prayer, Introductions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9:15 </w:t>
      </w:r>
      <w:r>
        <w:rPr>
          <w:rFonts w:ascii="&amp;quot" w:eastAsia="Times New Roman" w:hAnsi="&amp;quot" w:cs="Times New Roman"/>
          <w:color w:val="202020"/>
          <w:szCs w:val="24"/>
        </w:rPr>
        <w:t>Keynote #1 – Ministry in a House Divided: Finding the Purple Zone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10:30 </w:t>
      </w:r>
      <w:r>
        <w:rPr>
          <w:rFonts w:ascii="&amp;quot" w:eastAsia="Times New Roman" w:hAnsi="&amp;quot" w:cs="Times New Roman"/>
          <w:color w:val="202020"/>
          <w:szCs w:val="24"/>
        </w:rPr>
        <w:t>Break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10:45 </w:t>
      </w:r>
      <w:r>
        <w:rPr>
          <w:rFonts w:ascii="&amp;quot" w:eastAsia="Times New Roman" w:hAnsi="&amp;quot" w:cs="Times New Roman"/>
          <w:color w:val="202020"/>
          <w:szCs w:val="24"/>
        </w:rPr>
        <w:t>Keynote #2 – Uncovering Your Congregation’s “Theologies of Conflict”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11:15 </w:t>
      </w:r>
      <w:r>
        <w:rPr>
          <w:rFonts w:ascii="&amp;quot" w:eastAsia="Times New Roman" w:hAnsi="&amp;quot" w:cs="Times New Roman"/>
          <w:color w:val="202020"/>
          <w:szCs w:val="24"/>
        </w:rPr>
        <w:t>Small Group Process Introduction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11:45 </w:t>
      </w:r>
      <w:r>
        <w:rPr>
          <w:rFonts w:ascii="&amp;quot" w:eastAsia="Times New Roman" w:hAnsi="&amp;quot" w:cs="Times New Roman"/>
          <w:color w:val="202020"/>
          <w:szCs w:val="24"/>
        </w:rPr>
        <w:t>Worship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12:15 </w:t>
      </w:r>
      <w:r>
        <w:rPr>
          <w:rFonts w:ascii="&amp;quot" w:eastAsia="Times New Roman" w:hAnsi="&amp;quot" w:cs="Times New Roman"/>
          <w:color w:val="202020"/>
          <w:szCs w:val="24"/>
        </w:rPr>
        <w:t>Lunch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1:00 </w:t>
      </w:r>
      <w:r>
        <w:rPr>
          <w:rFonts w:ascii="&amp;quot" w:eastAsia="Times New Roman" w:hAnsi="&amp;quot" w:cs="Times New Roman"/>
          <w:color w:val="202020"/>
          <w:szCs w:val="24"/>
        </w:rPr>
        <w:t>Small Groups: “Theologies of Conflict”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lastRenderedPageBreak/>
        <w:t xml:space="preserve">1:45 </w:t>
      </w:r>
      <w:r>
        <w:rPr>
          <w:rFonts w:ascii="&amp;quot" w:eastAsia="Times New Roman" w:hAnsi="&amp;quot" w:cs="Times New Roman"/>
          <w:color w:val="202020"/>
          <w:szCs w:val="24"/>
        </w:rPr>
        <w:t>Keynote #3 – Preaching Across the Divide: Strategies for Sermons in the Purple Zone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2:30 </w:t>
      </w:r>
      <w:r>
        <w:rPr>
          <w:rFonts w:ascii="&amp;quot" w:eastAsia="Times New Roman" w:hAnsi="&amp;quot" w:cs="Times New Roman"/>
          <w:color w:val="202020"/>
          <w:szCs w:val="24"/>
        </w:rPr>
        <w:t>Small Groups: “Dialogical Lens”</w:t>
      </w:r>
    </w:p>
    <w:p w:rsidR="00681C67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3:15 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Final Q&amp;A with Leah </w:t>
      </w:r>
      <w:proofErr w:type="spellStart"/>
      <w:r>
        <w:rPr>
          <w:rFonts w:ascii="&amp;quot" w:eastAsia="Times New Roman" w:hAnsi="&amp;quot" w:cs="Times New Roman"/>
          <w:color w:val="202020"/>
          <w:szCs w:val="24"/>
        </w:rPr>
        <w:t>Schade</w:t>
      </w:r>
      <w:proofErr w:type="spellEnd"/>
    </w:p>
    <w:p w:rsidR="00681C67" w:rsidRPr="001375CF" w:rsidRDefault="00681C67" w:rsidP="00681C67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3:45 </w:t>
      </w:r>
      <w:r>
        <w:rPr>
          <w:rFonts w:ascii="&amp;quot" w:eastAsia="Times New Roman" w:hAnsi="&amp;quot" w:cs="Times New Roman"/>
          <w:color w:val="202020"/>
          <w:szCs w:val="24"/>
        </w:rPr>
        <w:t>Sending Prayer</w:t>
      </w:r>
    </w:p>
    <w:p w:rsidR="00681C67" w:rsidRPr="001375CF" w:rsidRDefault="00681C67" w:rsidP="00681C67">
      <w:pPr>
        <w:spacing w:before="100" w:beforeAutospacing="1" w:after="100" w:afterAutospacing="1" w:line="480" w:lineRule="atLeast"/>
        <w:rPr>
          <w:rFonts w:ascii="&amp;quot" w:eastAsia="Times New Roman" w:hAnsi="&amp;quot" w:cs="Times New Roman"/>
          <w:color w:val="202020"/>
          <w:szCs w:val="24"/>
        </w:rPr>
      </w:pPr>
    </w:p>
    <w:p w:rsidR="00681C67" w:rsidRPr="00CE41CD" w:rsidRDefault="00681C67" w:rsidP="00681C67">
      <w:pPr>
        <w:spacing w:before="225" w:after="330" w:line="660" w:lineRule="atLeast"/>
        <w:outlineLvl w:val="1"/>
        <w:rPr>
          <w:rFonts w:ascii="&amp;quot" w:eastAsia="Times New Roman" w:hAnsi="&amp;quot" w:cs="Times New Roman"/>
          <w:b/>
          <w:bCs/>
          <w:sz w:val="32"/>
          <w:szCs w:val="32"/>
        </w:rPr>
      </w:pPr>
      <w:r w:rsidRPr="00CE41CD">
        <w:rPr>
          <w:rFonts w:ascii="&amp;quot" w:eastAsia="Times New Roman" w:hAnsi="&amp;quot" w:cs="Times New Roman"/>
          <w:b/>
          <w:bCs/>
          <w:sz w:val="32"/>
          <w:szCs w:val="32"/>
        </w:rPr>
        <w:t>Fees</w:t>
      </w:r>
    </w:p>
    <w:p w:rsidR="00681C67" w:rsidRDefault="00681C67" w:rsidP="00681C67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  <w:r>
        <w:rPr>
          <w:rFonts w:ascii="&amp;quot" w:eastAsia="Times New Roman" w:hAnsi="&amp;quot" w:cs="Times New Roman"/>
          <w:b/>
          <w:bCs/>
          <w:color w:val="202020"/>
          <w:szCs w:val="24"/>
        </w:rPr>
        <w:t>September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 2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>3</w:t>
      </w:r>
      <w:r w:rsidRPr="001375CF">
        <w:rPr>
          <w:rFonts w:ascii="&amp;quot" w:eastAsia="Times New Roman" w:hAnsi="&amp;quot" w:cs="Times New Roman"/>
          <w:color w:val="202020"/>
          <w:szCs w:val="24"/>
        </w:rPr>
        <w:t xml:space="preserve"> Convocation Fee: $50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 (includes lunch</w:t>
      </w:r>
      <w:proofErr w:type="gramStart"/>
      <w:r>
        <w:rPr>
          <w:rFonts w:ascii="&amp;quot" w:eastAsia="Times New Roman" w:hAnsi="&amp;quot" w:cs="Times New Roman"/>
          <w:color w:val="202020"/>
          <w:szCs w:val="24"/>
        </w:rPr>
        <w:t>)</w:t>
      </w:r>
      <w:proofErr w:type="gramEnd"/>
      <w:r w:rsidRPr="001375CF">
        <w:rPr>
          <w:rFonts w:ascii="&amp;quot" w:eastAsia="Times New Roman" w:hAnsi="&amp;quot" w:cs="Times New Roman"/>
          <w:color w:val="202020"/>
          <w:szCs w:val="24"/>
        </w:rPr>
        <w:br/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 xml:space="preserve">September </w:t>
      </w:r>
      <w:r w:rsidRPr="00CE41CD">
        <w:rPr>
          <w:rFonts w:ascii="&amp;quot" w:eastAsia="Times New Roman" w:hAnsi="&amp;quot" w:cs="Times New Roman"/>
          <w:b/>
          <w:bCs/>
          <w:color w:val="202020"/>
          <w:szCs w:val="24"/>
        </w:rPr>
        <w:t>2</w:t>
      </w:r>
      <w:r>
        <w:rPr>
          <w:rFonts w:ascii="&amp;quot" w:eastAsia="Times New Roman" w:hAnsi="&amp;quot" w:cs="Times New Roman"/>
          <w:b/>
          <w:bCs/>
          <w:color w:val="202020"/>
          <w:szCs w:val="24"/>
        </w:rPr>
        <w:t>4</w:t>
      </w:r>
      <w:r>
        <w:rPr>
          <w:rFonts w:ascii="&amp;quot" w:eastAsia="Times New Roman" w:hAnsi="&amp;quot" w:cs="Times New Roman"/>
          <w:color w:val="202020"/>
          <w:szCs w:val="24"/>
        </w:rPr>
        <w:t xml:space="preserve"> Preaching Perspectives: $40 (includes lunch)</w:t>
      </w:r>
    </w:p>
    <w:p w:rsidR="00681C67" w:rsidRDefault="00681C67" w:rsidP="00681C67">
      <w:pPr>
        <w:spacing w:line="360" w:lineRule="auto"/>
        <w:outlineLvl w:val="1"/>
        <w:rPr>
          <w:rFonts w:ascii="&amp;quot" w:eastAsia="Times New Roman" w:hAnsi="&amp;quot" w:cs="Times New Roman"/>
          <w:color w:val="202020"/>
          <w:szCs w:val="24"/>
        </w:rPr>
      </w:pPr>
    </w:p>
    <w:p w:rsidR="00681C67" w:rsidRPr="00CE41CD" w:rsidRDefault="00681C67" w:rsidP="00681C67">
      <w:pPr>
        <w:spacing w:line="360" w:lineRule="auto"/>
        <w:outlineLvl w:val="1"/>
      </w:pPr>
      <w:r>
        <w:rPr>
          <w:rFonts w:ascii="&amp;quot" w:eastAsia="Times New Roman" w:hAnsi="&amp;quot" w:cs="Times New Roman"/>
          <w:color w:val="202020"/>
          <w:szCs w:val="24"/>
        </w:rPr>
        <w:tab/>
      </w:r>
      <w:r>
        <w:rPr>
          <w:rFonts w:ascii="&amp;quot" w:eastAsia="Times New Roman" w:hAnsi="&amp;quot" w:cs="Times New Roman"/>
          <w:color w:val="202020"/>
          <w:szCs w:val="24"/>
        </w:rPr>
        <w:tab/>
      </w:r>
    </w:p>
    <w:p w:rsidR="008C022D" w:rsidRDefault="008C022D"/>
    <w:sectPr w:rsidR="008C022D" w:rsidSect="00A911AE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331"/>
    <w:multiLevelType w:val="multilevel"/>
    <w:tmpl w:val="2A1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7"/>
    <w:rsid w:val="00681C67"/>
    <w:rsid w:val="008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8E50"/>
  <w15:chartTrackingRefBased/>
  <w15:docId w15:val="{5C67A34C-980C-4A85-A689-AB0D3C2E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6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C67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Davies</dc:creator>
  <cp:keywords/>
  <dc:description/>
  <cp:lastModifiedBy>Grainne Davies</cp:lastModifiedBy>
  <cp:revision>1</cp:revision>
  <dcterms:created xsi:type="dcterms:W3CDTF">2020-04-08T19:03:00Z</dcterms:created>
  <dcterms:modified xsi:type="dcterms:W3CDTF">2020-04-08T19:09:00Z</dcterms:modified>
</cp:coreProperties>
</file>