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B876A" w14:textId="77777777" w:rsidR="00D73A68" w:rsidRPr="00BD5B92" w:rsidRDefault="00445B72" w:rsidP="00D73A68">
      <w:pPr>
        <w:pStyle w:val="Heading1"/>
        <w:spacing w:after="0"/>
        <w:jc w:val="center"/>
        <w:rPr>
          <w:rFonts w:ascii="Times New Roman" w:hAnsi="Times New Roman" w:cs="Times New Roman"/>
          <w:kern w:val="0"/>
          <w:szCs w:val="24"/>
        </w:rPr>
      </w:pPr>
      <w:bookmarkStart w:id="0" w:name="_Toc71684920"/>
      <w:bookmarkStart w:id="1" w:name="_GoBack"/>
      <w:bookmarkEnd w:id="1"/>
      <w:r w:rsidRPr="00BD5B92">
        <w:rPr>
          <w:rFonts w:ascii="Times New Roman" w:hAnsi="Times New Roman" w:cs="Times New Roman"/>
          <w:kern w:val="0"/>
          <w:szCs w:val="24"/>
        </w:rPr>
        <w:t>JOB DESCRIPTION</w:t>
      </w:r>
    </w:p>
    <w:p w14:paraId="78169092" w14:textId="77777777" w:rsidR="00445B72" w:rsidRPr="00A40215" w:rsidRDefault="00445B72" w:rsidP="00445B72">
      <w:pPr>
        <w:jc w:val="both"/>
        <w:rPr>
          <w:b/>
          <w:sz w:val="22"/>
          <w:szCs w:val="22"/>
        </w:rPr>
      </w:pPr>
    </w:p>
    <w:p w14:paraId="14B5318C" w14:textId="628AE928" w:rsidR="00445B72" w:rsidRPr="00A40215" w:rsidRDefault="00445B72" w:rsidP="00445B72">
      <w:pPr>
        <w:jc w:val="both"/>
        <w:rPr>
          <w:b/>
          <w:sz w:val="22"/>
          <w:szCs w:val="22"/>
        </w:rPr>
      </w:pPr>
      <w:r w:rsidRPr="00A40215">
        <w:rPr>
          <w:b/>
          <w:sz w:val="22"/>
          <w:szCs w:val="22"/>
        </w:rPr>
        <w:t xml:space="preserve">Job Title: </w:t>
      </w:r>
      <w:r>
        <w:rPr>
          <w:b/>
          <w:sz w:val="22"/>
          <w:szCs w:val="22"/>
        </w:rPr>
        <w:tab/>
      </w:r>
      <w:r w:rsidR="00054051" w:rsidRPr="00BD5B92">
        <w:rPr>
          <w:sz w:val="22"/>
          <w:szCs w:val="22"/>
        </w:rPr>
        <w:t>Operations</w:t>
      </w:r>
      <w:r w:rsidR="00FE61BD" w:rsidRPr="00BD5B92">
        <w:rPr>
          <w:sz w:val="22"/>
          <w:szCs w:val="22"/>
        </w:rPr>
        <w:t xml:space="preserve"> </w:t>
      </w:r>
      <w:r w:rsidR="009C6252">
        <w:rPr>
          <w:sz w:val="22"/>
          <w:szCs w:val="22"/>
        </w:rPr>
        <w:t>Specialist</w:t>
      </w:r>
      <w:r w:rsidR="00D53F69">
        <w:rPr>
          <w:sz w:val="22"/>
          <w:szCs w:val="22"/>
        </w:rPr>
        <w:t xml:space="preserve"> </w:t>
      </w:r>
      <w:r w:rsidRPr="00A40215">
        <w:rPr>
          <w:b/>
          <w:sz w:val="22"/>
          <w:szCs w:val="22"/>
        </w:rPr>
        <w:tab/>
      </w:r>
      <w:r w:rsidRPr="00A40215">
        <w:rPr>
          <w:b/>
          <w:sz w:val="22"/>
          <w:szCs w:val="22"/>
        </w:rPr>
        <w:tab/>
      </w:r>
      <w:r w:rsidRPr="00A40215">
        <w:rPr>
          <w:b/>
          <w:sz w:val="22"/>
          <w:szCs w:val="22"/>
        </w:rPr>
        <w:tab/>
      </w:r>
      <w:r w:rsidRPr="00A40215">
        <w:rPr>
          <w:b/>
          <w:sz w:val="22"/>
          <w:szCs w:val="22"/>
        </w:rPr>
        <w:tab/>
      </w:r>
      <w:r w:rsidRPr="00A40215">
        <w:rPr>
          <w:b/>
          <w:sz w:val="22"/>
          <w:szCs w:val="22"/>
        </w:rPr>
        <w:tab/>
      </w:r>
      <w:r w:rsidRPr="00A40215">
        <w:rPr>
          <w:b/>
          <w:sz w:val="22"/>
          <w:szCs w:val="22"/>
        </w:rPr>
        <w:tab/>
      </w:r>
      <w:r w:rsidRPr="00A40215">
        <w:rPr>
          <w:b/>
          <w:sz w:val="22"/>
          <w:szCs w:val="22"/>
        </w:rPr>
        <w:tab/>
      </w:r>
    </w:p>
    <w:p w14:paraId="063A7FAF" w14:textId="77777777" w:rsidR="00445B72" w:rsidRPr="00A40215" w:rsidRDefault="00445B72" w:rsidP="00445B72">
      <w:pPr>
        <w:jc w:val="both"/>
        <w:rPr>
          <w:b/>
          <w:sz w:val="22"/>
          <w:szCs w:val="22"/>
        </w:rPr>
      </w:pPr>
    </w:p>
    <w:p w14:paraId="0D411C6B" w14:textId="77777777" w:rsidR="00445B72" w:rsidRPr="00A40215" w:rsidRDefault="00445B72" w:rsidP="00445B72">
      <w:pPr>
        <w:jc w:val="both"/>
        <w:rPr>
          <w:b/>
          <w:sz w:val="22"/>
          <w:szCs w:val="22"/>
        </w:rPr>
      </w:pPr>
      <w:r w:rsidRPr="00A40215">
        <w:rPr>
          <w:b/>
          <w:sz w:val="22"/>
          <w:szCs w:val="22"/>
        </w:rPr>
        <w:t xml:space="preserve">Department: </w:t>
      </w:r>
      <w:r w:rsidRPr="00A40215">
        <w:rPr>
          <w:b/>
          <w:sz w:val="22"/>
          <w:szCs w:val="22"/>
        </w:rPr>
        <w:tab/>
      </w:r>
      <w:r w:rsidR="005719CC">
        <w:rPr>
          <w:sz w:val="22"/>
          <w:szCs w:val="22"/>
        </w:rPr>
        <w:t>Operations</w:t>
      </w:r>
      <w:r>
        <w:rPr>
          <w:b/>
          <w:sz w:val="22"/>
          <w:szCs w:val="22"/>
        </w:rPr>
        <w:tab/>
      </w:r>
      <w:r w:rsidR="00960C41">
        <w:rPr>
          <w:b/>
          <w:sz w:val="22"/>
          <w:szCs w:val="22"/>
        </w:rPr>
        <w:tab/>
      </w:r>
      <w:r w:rsidRPr="00A40215">
        <w:rPr>
          <w:b/>
          <w:sz w:val="22"/>
          <w:szCs w:val="22"/>
        </w:rPr>
        <w:t xml:space="preserve">Location: </w:t>
      </w:r>
      <w:r w:rsidRPr="00A40215">
        <w:rPr>
          <w:b/>
          <w:sz w:val="22"/>
          <w:szCs w:val="22"/>
        </w:rPr>
        <w:tab/>
      </w:r>
      <w:r w:rsidRPr="00A40215">
        <w:rPr>
          <w:b/>
          <w:sz w:val="22"/>
          <w:szCs w:val="22"/>
        </w:rPr>
        <w:tab/>
      </w:r>
      <w:r w:rsidRPr="00A40215">
        <w:rPr>
          <w:sz w:val="22"/>
          <w:szCs w:val="22"/>
        </w:rPr>
        <w:t>TMI - Georgia</w:t>
      </w:r>
      <w:r w:rsidRPr="00A40215">
        <w:rPr>
          <w:b/>
          <w:sz w:val="22"/>
          <w:szCs w:val="22"/>
        </w:rPr>
        <w:t xml:space="preserve"> </w:t>
      </w:r>
    </w:p>
    <w:p w14:paraId="15EBDF0F" w14:textId="77777777" w:rsidR="00445B72" w:rsidRPr="00A40215" w:rsidRDefault="00445B72" w:rsidP="00445B72">
      <w:pPr>
        <w:jc w:val="both"/>
        <w:rPr>
          <w:b/>
          <w:sz w:val="22"/>
          <w:szCs w:val="22"/>
        </w:rPr>
      </w:pPr>
    </w:p>
    <w:p w14:paraId="14D9000B" w14:textId="1EB32883" w:rsidR="00445B72" w:rsidRPr="00A40215" w:rsidRDefault="00445B72" w:rsidP="00445B72">
      <w:pPr>
        <w:jc w:val="both"/>
        <w:rPr>
          <w:b/>
          <w:sz w:val="22"/>
          <w:szCs w:val="22"/>
          <w:lang w:val="fr-FR"/>
        </w:rPr>
      </w:pPr>
      <w:r w:rsidRPr="00A40215">
        <w:rPr>
          <w:b/>
          <w:sz w:val="22"/>
          <w:szCs w:val="22"/>
          <w:lang w:val="fr-FR"/>
        </w:rPr>
        <w:t xml:space="preserve">FLSA </w:t>
      </w:r>
      <w:proofErr w:type="spellStart"/>
      <w:proofErr w:type="gramStart"/>
      <w:r w:rsidRPr="00A40215">
        <w:rPr>
          <w:b/>
          <w:sz w:val="22"/>
          <w:szCs w:val="22"/>
          <w:lang w:val="fr-FR"/>
        </w:rPr>
        <w:t>Status</w:t>
      </w:r>
      <w:proofErr w:type="spellEnd"/>
      <w:r w:rsidRPr="00A40215">
        <w:rPr>
          <w:b/>
          <w:sz w:val="22"/>
          <w:szCs w:val="22"/>
          <w:lang w:val="fr-FR"/>
        </w:rPr>
        <w:t>:</w:t>
      </w:r>
      <w:proofErr w:type="gramEnd"/>
      <w:r w:rsidRPr="00A40215">
        <w:rPr>
          <w:b/>
          <w:sz w:val="22"/>
          <w:szCs w:val="22"/>
          <w:lang w:val="fr-FR"/>
        </w:rPr>
        <w:tab/>
      </w:r>
      <w:r w:rsidR="00A9250F" w:rsidRPr="00265C65">
        <w:rPr>
          <w:bCs/>
          <w:sz w:val="22"/>
          <w:szCs w:val="22"/>
          <w:lang w:val="fr-FR"/>
        </w:rPr>
        <w:t>Non-</w:t>
      </w:r>
      <w:r w:rsidRPr="00B8379F">
        <w:rPr>
          <w:sz w:val="22"/>
          <w:szCs w:val="22"/>
          <w:lang w:val="fr-FR"/>
        </w:rPr>
        <w:t>Exempt</w:t>
      </w:r>
      <w:r w:rsidRPr="00A40215">
        <w:rPr>
          <w:b/>
          <w:sz w:val="22"/>
          <w:szCs w:val="22"/>
          <w:lang w:val="fr-FR"/>
        </w:rPr>
        <w:t xml:space="preserve">  </w:t>
      </w:r>
      <w:r w:rsidRPr="00A40215">
        <w:rPr>
          <w:b/>
          <w:sz w:val="22"/>
          <w:szCs w:val="22"/>
          <w:lang w:val="fr-FR"/>
        </w:rPr>
        <w:tab/>
      </w:r>
      <w:r w:rsidRPr="00A40215">
        <w:rPr>
          <w:b/>
          <w:sz w:val="22"/>
          <w:szCs w:val="22"/>
          <w:lang w:val="fr-FR"/>
        </w:rPr>
        <w:tab/>
      </w:r>
      <w:r w:rsidRPr="00A40215">
        <w:rPr>
          <w:b/>
          <w:sz w:val="22"/>
          <w:szCs w:val="22"/>
        </w:rPr>
        <w:t>Last Revision Date:</w:t>
      </w:r>
      <w:r w:rsidRPr="00A40215">
        <w:rPr>
          <w:b/>
          <w:sz w:val="22"/>
          <w:szCs w:val="22"/>
        </w:rPr>
        <w:tab/>
      </w:r>
      <w:r w:rsidR="00BF44BD" w:rsidRPr="00BF44BD">
        <w:rPr>
          <w:bCs/>
          <w:sz w:val="22"/>
          <w:szCs w:val="22"/>
        </w:rPr>
        <w:t>0</w:t>
      </w:r>
      <w:r w:rsidR="00D53F69" w:rsidRPr="00BF44BD">
        <w:rPr>
          <w:bCs/>
          <w:sz w:val="22"/>
          <w:szCs w:val="22"/>
        </w:rPr>
        <w:t>2</w:t>
      </w:r>
      <w:r w:rsidR="00CB423D" w:rsidRPr="00CE283D">
        <w:rPr>
          <w:sz w:val="22"/>
          <w:szCs w:val="22"/>
        </w:rPr>
        <w:t>/</w:t>
      </w:r>
      <w:r w:rsidR="00A9250F">
        <w:rPr>
          <w:sz w:val="22"/>
          <w:szCs w:val="22"/>
        </w:rPr>
        <w:t>16</w:t>
      </w:r>
      <w:r w:rsidR="00CE283D" w:rsidRPr="00CE283D">
        <w:rPr>
          <w:sz w:val="22"/>
          <w:szCs w:val="22"/>
        </w:rPr>
        <w:t>/</w:t>
      </w:r>
      <w:r w:rsidRPr="00CE283D">
        <w:rPr>
          <w:sz w:val="22"/>
          <w:szCs w:val="22"/>
        </w:rPr>
        <w:t>20</w:t>
      </w:r>
      <w:r w:rsidR="00A9250F">
        <w:rPr>
          <w:sz w:val="22"/>
          <w:szCs w:val="22"/>
        </w:rPr>
        <w:t>21</w:t>
      </w:r>
      <w:r w:rsidRPr="00A40215">
        <w:rPr>
          <w:b/>
          <w:sz w:val="22"/>
          <w:szCs w:val="22"/>
          <w:lang w:val="fr-FR"/>
        </w:rPr>
        <w:t xml:space="preserve">         </w:t>
      </w:r>
      <w:r w:rsidRPr="00A40215">
        <w:rPr>
          <w:b/>
          <w:sz w:val="22"/>
          <w:szCs w:val="22"/>
          <w:lang w:val="fr-FR"/>
        </w:rPr>
        <w:tab/>
      </w:r>
      <w:r w:rsidRPr="00A40215">
        <w:rPr>
          <w:b/>
          <w:sz w:val="22"/>
          <w:szCs w:val="22"/>
          <w:lang w:val="fr-FR"/>
        </w:rPr>
        <w:tab/>
      </w:r>
      <w:r w:rsidRPr="00A40215">
        <w:rPr>
          <w:b/>
          <w:sz w:val="22"/>
          <w:szCs w:val="22"/>
          <w:lang w:val="fr-FR"/>
        </w:rPr>
        <w:tab/>
      </w:r>
      <w:r w:rsidRPr="00A40215">
        <w:rPr>
          <w:b/>
          <w:sz w:val="22"/>
          <w:szCs w:val="22"/>
          <w:lang w:val="fr-FR"/>
        </w:rPr>
        <w:tab/>
      </w:r>
    </w:p>
    <w:p w14:paraId="63E3654F" w14:textId="77777777" w:rsidR="00960C41" w:rsidRDefault="00960C41" w:rsidP="00445B72">
      <w:pPr>
        <w:rPr>
          <w:b/>
          <w:sz w:val="20"/>
        </w:rPr>
      </w:pPr>
    </w:p>
    <w:p w14:paraId="25B27433" w14:textId="5A25E18F" w:rsidR="00445B72" w:rsidRPr="0042031F" w:rsidRDefault="00445B72" w:rsidP="00445B72">
      <w:pPr>
        <w:rPr>
          <w:sz w:val="20"/>
        </w:rPr>
      </w:pPr>
      <w:r w:rsidRPr="0042031F">
        <w:rPr>
          <w:b/>
          <w:sz w:val="20"/>
        </w:rPr>
        <w:t>REPORTING STRUCTURE</w:t>
      </w:r>
      <w:r w:rsidRPr="0042031F">
        <w:rPr>
          <w:sz w:val="20"/>
        </w:rPr>
        <w:t xml:space="preserve">:  Reports to the </w:t>
      </w:r>
      <w:r w:rsidR="00FE61BD" w:rsidRPr="0042031F">
        <w:rPr>
          <w:sz w:val="20"/>
        </w:rPr>
        <w:t xml:space="preserve">Operations </w:t>
      </w:r>
      <w:r w:rsidR="00CE283D">
        <w:rPr>
          <w:sz w:val="20"/>
        </w:rPr>
        <w:t>Manager</w:t>
      </w:r>
      <w:r w:rsidRPr="0042031F">
        <w:rPr>
          <w:sz w:val="20"/>
        </w:rPr>
        <w:t>, wh</w:t>
      </w:r>
      <w:r w:rsidR="00402355" w:rsidRPr="0042031F">
        <w:rPr>
          <w:sz w:val="20"/>
        </w:rPr>
        <w:t xml:space="preserve">o reports to the </w:t>
      </w:r>
      <w:r w:rsidR="00A9250F">
        <w:rPr>
          <w:sz w:val="20"/>
        </w:rPr>
        <w:t>Director</w:t>
      </w:r>
      <w:r w:rsidR="00CE283D">
        <w:rPr>
          <w:sz w:val="20"/>
        </w:rPr>
        <w:t xml:space="preserve"> of Operations.</w:t>
      </w:r>
    </w:p>
    <w:bookmarkEnd w:id="0"/>
    <w:p w14:paraId="4A207C9A" w14:textId="77777777" w:rsidR="00445B72" w:rsidRPr="0042031F" w:rsidRDefault="00445B72" w:rsidP="001C20A2">
      <w:pPr>
        <w:rPr>
          <w:sz w:val="20"/>
        </w:rPr>
      </w:pPr>
    </w:p>
    <w:p w14:paraId="5B590300" w14:textId="5FA43F98" w:rsidR="00FE61BD" w:rsidRPr="0042031F" w:rsidRDefault="00A732F9" w:rsidP="00265C65">
      <w:pPr>
        <w:spacing w:line="264" w:lineRule="auto"/>
        <w:rPr>
          <w:sz w:val="20"/>
        </w:rPr>
      </w:pPr>
      <w:r w:rsidRPr="00265C65">
        <w:rPr>
          <w:b/>
          <w:bCs/>
          <w:sz w:val="20"/>
          <w:szCs w:val="20"/>
        </w:rPr>
        <w:t>GENERAL FUNCTION</w:t>
      </w:r>
      <w:r w:rsidRPr="00265C65">
        <w:rPr>
          <w:sz w:val="20"/>
          <w:szCs w:val="20"/>
        </w:rPr>
        <w:t xml:space="preserve">:  </w:t>
      </w:r>
      <w:r w:rsidR="002979E7" w:rsidRPr="00265C65">
        <w:rPr>
          <w:sz w:val="20"/>
          <w:szCs w:val="20"/>
        </w:rPr>
        <w:t>This position is responsible for provid</w:t>
      </w:r>
      <w:r w:rsidR="006871D7" w:rsidRPr="00265C65">
        <w:rPr>
          <w:sz w:val="20"/>
          <w:szCs w:val="20"/>
        </w:rPr>
        <w:t>ing</w:t>
      </w:r>
      <w:r w:rsidR="002979E7" w:rsidRPr="00265C65">
        <w:rPr>
          <w:sz w:val="20"/>
          <w:szCs w:val="20"/>
        </w:rPr>
        <w:t xml:space="preserve"> </w:t>
      </w:r>
      <w:r w:rsidR="009C6252" w:rsidRPr="00265C65">
        <w:rPr>
          <w:sz w:val="20"/>
          <w:szCs w:val="20"/>
        </w:rPr>
        <w:t xml:space="preserve">operations and </w:t>
      </w:r>
      <w:r w:rsidR="002979E7" w:rsidRPr="00265C65">
        <w:rPr>
          <w:sz w:val="20"/>
          <w:szCs w:val="20"/>
        </w:rPr>
        <w:t xml:space="preserve">administrative services for </w:t>
      </w:r>
      <w:r w:rsidR="003B572F" w:rsidRPr="00265C65">
        <w:rPr>
          <w:sz w:val="20"/>
          <w:szCs w:val="20"/>
        </w:rPr>
        <w:t xml:space="preserve">TMI’s </w:t>
      </w:r>
      <w:r w:rsidR="00E6666D" w:rsidRPr="00265C65">
        <w:rPr>
          <w:sz w:val="20"/>
          <w:szCs w:val="20"/>
        </w:rPr>
        <w:t>IRA</w:t>
      </w:r>
      <w:r w:rsidR="00653D91">
        <w:rPr>
          <w:sz w:val="20"/>
          <w:szCs w:val="20"/>
        </w:rPr>
        <w:t>, Custody</w:t>
      </w:r>
      <w:r w:rsidR="00E6666D" w:rsidRPr="00265C65">
        <w:rPr>
          <w:sz w:val="20"/>
          <w:szCs w:val="20"/>
        </w:rPr>
        <w:t xml:space="preserve">, </w:t>
      </w:r>
      <w:r w:rsidR="00D53F69" w:rsidRPr="00265C65">
        <w:rPr>
          <w:sz w:val="20"/>
          <w:szCs w:val="20"/>
        </w:rPr>
        <w:t>Pension Benefit, ESOP, Corporate Trust</w:t>
      </w:r>
      <w:r w:rsidR="002979E7" w:rsidRPr="00265C65">
        <w:rPr>
          <w:sz w:val="20"/>
          <w:szCs w:val="20"/>
        </w:rPr>
        <w:t xml:space="preserve"> and </w:t>
      </w:r>
      <w:r w:rsidR="00653D91">
        <w:rPr>
          <w:sz w:val="20"/>
          <w:szCs w:val="20"/>
        </w:rPr>
        <w:t>T</w:t>
      </w:r>
      <w:r w:rsidR="002979E7" w:rsidRPr="00265C65">
        <w:rPr>
          <w:sz w:val="20"/>
          <w:szCs w:val="20"/>
        </w:rPr>
        <w:t xml:space="preserve">ransfer </w:t>
      </w:r>
      <w:r w:rsidR="00653D91">
        <w:rPr>
          <w:sz w:val="20"/>
          <w:szCs w:val="20"/>
        </w:rPr>
        <w:t>A</w:t>
      </w:r>
      <w:r w:rsidR="002979E7" w:rsidRPr="00265C65">
        <w:rPr>
          <w:sz w:val="20"/>
          <w:szCs w:val="20"/>
        </w:rPr>
        <w:t>gent accounts.  Additionally, this role is responsible for provid</w:t>
      </w:r>
      <w:r w:rsidR="006871D7" w:rsidRPr="00265C65">
        <w:rPr>
          <w:sz w:val="20"/>
          <w:szCs w:val="20"/>
        </w:rPr>
        <w:t>ing</w:t>
      </w:r>
      <w:r w:rsidR="002979E7" w:rsidRPr="00265C65">
        <w:rPr>
          <w:sz w:val="20"/>
          <w:szCs w:val="20"/>
        </w:rPr>
        <w:t xml:space="preserve"> </w:t>
      </w:r>
      <w:r w:rsidR="003B572F" w:rsidRPr="00265C65">
        <w:rPr>
          <w:sz w:val="20"/>
          <w:szCs w:val="20"/>
        </w:rPr>
        <w:t>world class</w:t>
      </w:r>
      <w:r w:rsidR="002979E7" w:rsidRPr="00653D91">
        <w:rPr>
          <w:sz w:val="20"/>
          <w:szCs w:val="20"/>
        </w:rPr>
        <w:t xml:space="preserve"> customer service to </w:t>
      </w:r>
      <w:r w:rsidR="003B572F" w:rsidRPr="00653D91">
        <w:rPr>
          <w:sz w:val="20"/>
          <w:szCs w:val="20"/>
        </w:rPr>
        <w:t xml:space="preserve">TMI’s </w:t>
      </w:r>
      <w:r w:rsidR="006871D7" w:rsidRPr="00653D91">
        <w:rPr>
          <w:sz w:val="20"/>
          <w:szCs w:val="20"/>
        </w:rPr>
        <w:t xml:space="preserve">individual clients, </w:t>
      </w:r>
      <w:r w:rsidR="002979E7" w:rsidRPr="00653D91">
        <w:rPr>
          <w:sz w:val="20"/>
          <w:szCs w:val="20"/>
        </w:rPr>
        <w:t>affiliated broker/dealers</w:t>
      </w:r>
      <w:r w:rsidR="00FE61BD" w:rsidRPr="00653D91">
        <w:rPr>
          <w:sz w:val="20"/>
          <w:szCs w:val="20"/>
        </w:rPr>
        <w:t xml:space="preserve"> and </w:t>
      </w:r>
      <w:r w:rsidR="003B572F" w:rsidRPr="00653D91">
        <w:rPr>
          <w:sz w:val="20"/>
          <w:szCs w:val="20"/>
        </w:rPr>
        <w:t xml:space="preserve">interested </w:t>
      </w:r>
      <w:r w:rsidR="00FE61BD" w:rsidRPr="00653D91">
        <w:rPr>
          <w:sz w:val="20"/>
          <w:szCs w:val="20"/>
        </w:rPr>
        <w:t>third parties through written and oral communications and ensur</w:t>
      </w:r>
      <w:r w:rsidR="006871D7" w:rsidRPr="00653D91">
        <w:rPr>
          <w:sz w:val="20"/>
          <w:szCs w:val="20"/>
        </w:rPr>
        <w:t>ing</w:t>
      </w:r>
      <w:r w:rsidR="00FE61BD" w:rsidRPr="00653D91">
        <w:rPr>
          <w:sz w:val="20"/>
          <w:szCs w:val="20"/>
        </w:rPr>
        <w:t xml:space="preserve"> accurate and timely p</w:t>
      </w:r>
      <w:r w:rsidR="00FE61BD" w:rsidRPr="0042031F">
        <w:rPr>
          <w:sz w:val="20"/>
        </w:rPr>
        <w:t>rocessing of all activity for TMI customer accounts.</w:t>
      </w:r>
      <w:r w:rsidR="002979E7">
        <w:rPr>
          <w:sz w:val="20"/>
        </w:rPr>
        <w:t xml:space="preserve">  </w:t>
      </w:r>
    </w:p>
    <w:p w14:paraId="00D4F5CA" w14:textId="77777777" w:rsidR="00A732F9" w:rsidRPr="0042031F" w:rsidRDefault="00A732F9" w:rsidP="001C20A2">
      <w:pPr>
        <w:rPr>
          <w:b/>
          <w:bCs/>
          <w:sz w:val="22"/>
        </w:rPr>
      </w:pPr>
    </w:p>
    <w:p w14:paraId="04E5F13F" w14:textId="77777777" w:rsidR="00A732F9" w:rsidRPr="0042031F" w:rsidRDefault="0087385D" w:rsidP="001C20A2">
      <w:pPr>
        <w:rPr>
          <w:sz w:val="22"/>
          <w:szCs w:val="22"/>
        </w:rPr>
      </w:pPr>
      <w:r w:rsidRPr="0042031F">
        <w:rPr>
          <w:b/>
          <w:bCs/>
          <w:sz w:val="22"/>
          <w:szCs w:val="22"/>
        </w:rPr>
        <w:t>MAJOR DUTIES AND</w:t>
      </w:r>
      <w:r w:rsidR="00A732F9" w:rsidRPr="0042031F">
        <w:rPr>
          <w:b/>
          <w:bCs/>
          <w:sz w:val="22"/>
          <w:szCs w:val="22"/>
        </w:rPr>
        <w:t xml:space="preserve"> RESPONSIBILITIES</w:t>
      </w:r>
      <w:r w:rsidR="00A732F9" w:rsidRPr="0042031F">
        <w:rPr>
          <w:sz w:val="22"/>
          <w:szCs w:val="22"/>
        </w:rPr>
        <w:t>:</w:t>
      </w:r>
    </w:p>
    <w:p w14:paraId="085C8F66" w14:textId="3C30B4D4" w:rsidR="00E6666D" w:rsidRPr="00265C65" w:rsidRDefault="00E6666D" w:rsidP="00E6666D">
      <w:pPr>
        <w:numPr>
          <w:ilvl w:val="0"/>
          <w:numId w:val="4"/>
        </w:numPr>
        <w:rPr>
          <w:sz w:val="20"/>
          <w:szCs w:val="20"/>
        </w:rPr>
      </w:pPr>
      <w:r>
        <w:rPr>
          <w:sz w:val="20"/>
          <w:szCs w:val="20"/>
        </w:rPr>
        <w:t>Support</w:t>
      </w:r>
      <w:r w:rsidRPr="00265C65">
        <w:rPr>
          <w:sz w:val="20"/>
          <w:szCs w:val="20"/>
        </w:rPr>
        <w:t xml:space="preserve"> daily processing of </w:t>
      </w:r>
      <w:r>
        <w:rPr>
          <w:sz w:val="20"/>
          <w:szCs w:val="20"/>
        </w:rPr>
        <w:t xml:space="preserve">IRA &amp; Custody </w:t>
      </w:r>
      <w:r w:rsidRPr="00265C65">
        <w:rPr>
          <w:sz w:val="20"/>
          <w:szCs w:val="20"/>
        </w:rPr>
        <w:t>account transactions</w:t>
      </w:r>
      <w:r>
        <w:rPr>
          <w:sz w:val="20"/>
          <w:szCs w:val="20"/>
        </w:rPr>
        <w:t>.</w:t>
      </w:r>
    </w:p>
    <w:p w14:paraId="34E72F94" w14:textId="0A49C997" w:rsidR="00E6666D" w:rsidRPr="00265C65" w:rsidRDefault="00653D91" w:rsidP="00265C65">
      <w:pPr>
        <w:numPr>
          <w:ilvl w:val="0"/>
          <w:numId w:val="4"/>
        </w:numPr>
        <w:rPr>
          <w:sz w:val="20"/>
          <w:szCs w:val="20"/>
        </w:rPr>
      </w:pPr>
      <w:r>
        <w:rPr>
          <w:sz w:val="20"/>
          <w:szCs w:val="20"/>
        </w:rPr>
        <w:t>Examples of transactions include new account set up, inbound transfers, outbound transfers, re-registrations, account maintenance, etc.</w:t>
      </w:r>
    </w:p>
    <w:p w14:paraId="1B715605" w14:textId="1DFB392E" w:rsidR="00BF44BD" w:rsidRDefault="00BF44BD" w:rsidP="00BF44BD">
      <w:pPr>
        <w:numPr>
          <w:ilvl w:val="0"/>
          <w:numId w:val="4"/>
        </w:numPr>
        <w:rPr>
          <w:sz w:val="20"/>
          <w:szCs w:val="22"/>
        </w:rPr>
      </w:pPr>
      <w:r w:rsidRPr="00653D91">
        <w:rPr>
          <w:sz w:val="20"/>
          <w:szCs w:val="20"/>
        </w:rPr>
        <w:t>Trade settlement and money movement support for Custody Accounts in the TNET Trust accounting platform with Fifth Third Bank as Custodian</w:t>
      </w:r>
      <w:r w:rsidR="00653D91">
        <w:rPr>
          <w:sz w:val="20"/>
          <w:szCs w:val="20"/>
        </w:rPr>
        <w:t xml:space="preserve"> and in the AddVantage platform with Reliance Trust as Custodian</w:t>
      </w:r>
      <w:r w:rsidRPr="00653D91">
        <w:rPr>
          <w:sz w:val="20"/>
          <w:szCs w:val="20"/>
        </w:rPr>
        <w:t>; including Daily Cash Balancing, Daily SMAC Balancing, Daily Custody Reconciliation, TBA's &amp; Foreign Trades, CD Purchases, Sundry Asset Updates, Maturities</w:t>
      </w:r>
      <w:r w:rsidRPr="00A14163">
        <w:rPr>
          <w:sz w:val="20"/>
          <w:szCs w:val="22"/>
        </w:rPr>
        <w:t>, &amp; Rollovers</w:t>
      </w:r>
      <w:r>
        <w:rPr>
          <w:sz w:val="20"/>
          <w:szCs w:val="22"/>
        </w:rPr>
        <w:t xml:space="preserve"> and </w:t>
      </w:r>
      <w:r w:rsidRPr="00A14163">
        <w:rPr>
          <w:sz w:val="20"/>
          <w:szCs w:val="22"/>
        </w:rPr>
        <w:t>New Security Set-Up</w:t>
      </w:r>
      <w:r w:rsidR="00E6666D">
        <w:rPr>
          <w:sz w:val="20"/>
          <w:szCs w:val="22"/>
        </w:rPr>
        <w:t>.</w:t>
      </w:r>
    </w:p>
    <w:p w14:paraId="65FDB6D6" w14:textId="38E90CFE" w:rsidR="00BF44BD" w:rsidRDefault="00BF44BD" w:rsidP="00BF44BD">
      <w:pPr>
        <w:numPr>
          <w:ilvl w:val="0"/>
          <w:numId w:val="4"/>
        </w:numPr>
        <w:rPr>
          <w:sz w:val="20"/>
          <w:szCs w:val="22"/>
        </w:rPr>
      </w:pPr>
      <w:r w:rsidRPr="00A14163">
        <w:rPr>
          <w:sz w:val="20"/>
          <w:szCs w:val="22"/>
        </w:rPr>
        <w:t xml:space="preserve">Class Action </w:t>
      </w:r>
      <w:r w:rsidR="00653D91" w:rsidRPr="00A14163">
        <w:rPr>
          <w:sz w:val="20"/>
          <w:szCs w:val="22"/>
        </w:rPr>
        <w:t>Processing</w:t>
      </w:r>
      <w:r w:rsidR="00653D91">
        <w:rPr>
          <w:sz w:val="20"/>
          <w:szCs w:val="22"/>
        </w:rPr>
        <w:t>:</w:t>
      </w:r>
      <w:r>
        <w:rPr>
          <w:sz w:val="20"/>
          <w:szCs w:val="22"/>
        </w:rPr>
        <w:t xml:space="preserve"> including C</w:t>
      </w:r>
      <w:r w:rsidRPr="00A14163">
        <w:rPr>
          <w:sz w:val="20"/>
          <w:szCs w:val="22"/>
        </w:rPr>
        <w:t>lass Action Quarterly Filing Report</w:t>
      </w:r>
      <w:r w:rsidR="00E6666D">
        <w:rPr>
          <w:sz w:val="20"/>
          <w:szCs w:val="22"/>
        </w:rPr>
        <w:t>.</w:t>
      </w:r>
    </w:p>
    <w:p w14:paraId="0585CD36" w14:textId="36B5DE80" w:rsidR="00BF44BD" w:rsidRPr="00BF44BD" w:rsidRDefault="00BF44BD" w:rsidP="002510F5">
      <w:pPr>
        <w:numPr>
          <w:ilvl w:val="0"/>
          <w:numId w:val="4"/>
        </w:numPr>
        <w:rPr>
          <w:sz w:val="20"/>
        </w:rPr>
      </w:pPr>
      <w:r w:rsidRPr="00BF44BD">
        <w:rPr>
          <w:sz w:val="20"/>
          <w:szCs w:val="22"/>
        </w:rPr>
        <w:t xml:space="preserve">Proxy Processing and Support; Advent, </w:t>
      </w:r>
      <w:proofErr w:type="spellStart"/>
      <w:r w:rsidRPr="00BF44BD">
        <w:rPr>
          <w:sz w:val="20"/>
          <w:szCs w:val="22"/>
        </w:rPr>
        <w:t>Evare</w:t>
      </w:r>
      <w:proofErr w:type="spellEnd"/>
      <w:r w:rsidRPr="00BF44BD">
        <w:rPr>
          <w:sz w:val="20"/>
          <w:szCs w:val="22"/>
        </w:rPr>
        <w:t xml:space="preserve"> and other data feed Support</w:t>
      </w:r>
    </w:p>
    <w:p w14:paraId="70D5A957" w14:textId="77777777" w:rsidR="00BF44BD" w:rsidRPr="00BC37FD" w:rsidRDefault="00BF44BD" w:rsidP="00BF44BD">
      <w:pPr>
        <w:numPr>
          <w:ilvl w:val="0"/>
          <w:numId w:val="4"/>
        </w:numPr>
        <w:rPr>
          <w:sz w:val="20"/>
          <w:szCs w:val="22"/>
        </w:rPr>
      </w:pPr>
      <w:r w:rsidRPr="00BC37FD">
        <w:rPr>
          <w:sz w:val="20"/>
        </w:rPr>
        <w:t>Identify the defects in business models and operations; conduct research, investigate workflows, business procedures, and recommend changes</w:t>
      </w:r>
    </w:p>
    <w:p w14:paraId="4FCE6631" w14:textId="77777777" w:rsidR="00BF44BD" w:rsidRPr="00BC37FD" w:rsidRDefault="00BF44BD" w:rsidP="00BF44BD">
      <w:pPr>
        <w:numPr>
          <w:ilvl w:val="0"/>
          <w:numId w:val="4"/>
        </w:numPr>
        <w:rPr>
          <w:sz w:val="20"/>
          <w:szCs w:val="22"/>
        </w:rPr>
      </w:pPr>
      <w:r w:rsidRPr="00BC37FD">
        <w:rPr>
          <w:sz w:val="20"/>
        </w:rPr>
        <w:t>Work to improve TMI’s productivity and revenue making procedures</w:t>
      </w:r>
    </w:p>
    <w:p w14:paraId="3C333BBE" w14:textId="77777777" w:rsidR="00BF44BD" w:rsidRPr="00DD125F" w:rsidRDefault="00BF44BD" w:rsidP="00BF44BD">
      <w:pPr>
        <w:numPr>
          <w:ilvl w:val="0"/>
          <w:numId w:val="4"/>
        </w:numPr>
        <w:rPr>
          <w:sz w:val="20"/>
          <w:szCs w:val="22"/>
        </w:rPr>
      </w:pPr>
      <w:r>
        <w:rPr>
          <w:sz w:val="20"/>
          <w:szCs w:val="22"/>
        </w:rPr>
        <w:t>Adapt existing Management Control Review Program (MCRP) to fit TMI’s current business environment, conduct the quarterly test and present results to management</w:t>
      </w:r>
    </w:p>
    <w:p w14:paraId="54B64DDB" w14:textId="219D88DF" w:rsidR="00BF44BD" w:rsidRPr="00BF44BD" w:rsidRDefault="00BF44BD" w:rsidP="009A6C3B">
      <w:pPr>
        <w:numPr>
          <w:ilvl w:val="0"/>
          <w:numId w:val="4"/>
        </w:numPr>
        <w:rPr>
          <w:sz w:val="20"/>
          <w:szCs w:val="22"/>
        </w:rPr>
      </w:pPr>
      <w:r w:rsidRPr="00BF44BD">
        <w:rPr>
          <w:sz w:val="20"/>
          <w:szCs w:val="22"/>
        </w:rPr>
        <w:t>Prioritize and complete in-process operations projects to improve TMI’s efficiency</w:t>
      </w:r>
    </w:p>
    <w:p w14:paraId="0F30277B" w14:textId="64AEE707" w:rsidR="00EB1FF7" w:rsidRDefault="000D1386" w:rsidP="00EB1FF7">
      <w:pPr>
        <w:numPr>
          <w:ilvl w:val="0"/>
          <w:numId w:val="4"/>
        </w:numPr>
        <w:rPr>
          <w:sz w:val="20"/>
          <w:szCs w:val="22"/>
        </w:rPr>
      </w:pPr>
      <w:r>
        <w:rPr>
          <w:sz w:val="20"/>
          <w:szCs w:val="22"/>
        </w:rPr>
        <w:t>Assis</w:t>
      </w:r>
      <w:r w:rsidR="00EB1FF7">
        <w:rPr>
          <w:sz w:val="20"/>
          <w:szCs w:val="22"/>
        </w:rPr>
        <w:t>t the leadership team with special projects which include; onboarding of new accounts and business lines, working with vendors on system enhancements to allow us to accommodate new opportunities, providing creative solutions and ideas</w:t>
      </w:r>
    </w:p>
    <w:p w14:paraId="296C3D88" w14:textId="3AD9B31D" w:rsidR="00D53F69" w:rsidRPr="00D53F69" w:rsidRDefault="00D53F69" w:rsidP="00FB5C1A">
      <w:pPr>
        <w:pStyle w:val="ListParagraph"/>
        <w:numPr>
          <w:ilvl w:val="0"/>
          <w:numId w:val="4"/>
        </w:numPr>
        <w:rPr>
          <w:sz w:val="20"/>
          <w:szCs w:val="22"/>
        </w:rPr>
      </w:pPr>
      <w:r w:rsidRPr="00D53F69">
        <w:rPr>
          <w:sz w:val="20"/>
          <w:szCs w:val="22"/>
        </w:rPr>
        <w:t xml:space="preserve">Scan and index documents to client files </w:t>
      </w:r>
    </w:p>
    <w:p w14:paraId="526CFA43" w14:textId="3EF2EBAA" w:rsidR="00EB1FF7" w:rsidRPr="00EB1FF7" w:rsidRDefault="00E13D15" w:rsidP="00EB1FF7">
      <w:pPr>
        <w:numPr>
          <w:ilvl w:val="0"/>
          <w:numId w:val="4"/>
        </w:numPr>
        <w:rPr>
          <w:sz w:val="20"/>
          <w:szCs w:val="22"/>
        </w:rPr>
      </w:pPr>
      <w:r>
        <w:rPr>
          <w:sz w:val="20"/>
          <w:szCs w:val="22"/>
        </w:rPr>
        <w:t xml:space="preserve">Review and </w:t>
      </w:r>
      <w:r w:rsidR="00B8379F">
        <w:rPr>
          <w:sz w:val="20"/>
          <w:szCs w:val="22"/>
        </w:rPr>
        <w:t xml:space="preserve">update </w:t>
      </w:r>
      <w:r w:rsidR="00B8379F" w:rsidRPr="00EB1FF7">
        <w:rPr>
          <w:sz w:val="20"/>
          <w:szCs w:val="22"/>
        </w:rPr>
        <w:t>appropriate</w:t>
      </w:r>
      <w:r w:rsidR="00EB1FF7" w:rsidRPr="00EB1FF7">
        <w:rPr>
          <w:sz w:val="20"/>
          <w:szCs w:val="22"/>
        </w:rPr>
        <w:t xml:space="preserve"> sections of the departmental procedure manual </w:t>
      </w:r>
    </w:p>
    <w:p w14:paraId="4D4F2563" w14:textId="77777777" w:rsidR="009C6252" w:rsidRPr="00EB1FF7" w:rsidRDefault="009C6252" w:rsidP="006A38BA">
      <w:pPr>
        <w:numPr>
          <w:ilvl w:val="0"/>
          <w:numId w:val="4"/>
        </w:numPr>
        <w:rPr>
          <w:sz w:val="20"/>
          <w:szCs w:val="22"/>
        </w:rPr>
      </w:pPr>
      <w:r>
        <w:rPr>
          <w:sz w:val="20"/>
          <w:szCs w:val="22"/>
        </w:rPr>
        <w:t>Other duties as needed</w:t>
      </w:r>
    </w:p>
    <w:p w14:paraId="705A2B24" w14:textId="77777777" w:rsidR="00A732F9" w:rsidRPr="0042031F" w:rsidRDefault="00A732F9" w:rsidP="001C20A2">
      <w:pPr>
        <w:rPr>
          <w:b/>
          <w:bCs/>
          <w:sz w:val="20"/>
          <w:szCs w:val="22"/>
        </w:rPr>
      </w:pPr>
    </w:p>
    <w:p w14:paraId="4E35FEA9" w14:textId="77777777" w:rsidR="00A732F9" w:rsidRPr="0042031F" w:rsidRDefault="00A732F9" w:rsidP="001C20A2">
      <w:pPr>
        <w:rPr>
          <w:b/>
          <w:bCs/>
          <w:sz w:val="20"/>
          <w:szCs w:val="22"/>
        </w:rPr>
      </w:pPr>
      <w:r w:rsidRPr="0042031F">
        <w:rPr>
          <w:b/>
          <w:bCs/>
          <w:sz w:val="20"/>
          <w:szCs w:val="22"/>
        </w:rPr>
        <w:t>SKILLS &amp; REQUIREMENTS:</w:t>
      </w:r>
    </w:p>
    <w:p w14:paraId="08777988" w14:textId="0B2A98AE" w:rsidR="00A732F9" w:rsidRPr="0042031F" w:rsidRDefault="00A732F9" w:rsidP="001C20A2">
      <w:pPr>
        <w:numPr>
          <w:ilvl w:val="0"/>
          <w:numId w:val="5"/>
        </w:numPr>
        <w:rPr>
          <w:sz w:val="20"/>
          <w:szCs w:val="22"/>
        </w:rPr>
      </w:pPr>
      <w:r w:rsidRPr="0042031F">
        <w:rPr>
          <w:sz w:val="20"/>
          <w:szCs w:val="22"/>
        </w:rPr>
        <w:t>BS</w:t>
      </w:r>
      <w:r w:rsidR="003B572F">
        <w:rPr>
          <w:sz w:val="20"/>
          <w:szCs w:val="22"/>
        </w:rPr>
        <w:t>,</w:t>
      </w:r>
      <w:r w:rsidR="00E6666D">
        <w:rPr>
          <w:sz w:val="20"/>
          <w:szCs w:val="22"/>
        </w:rPr>
        <w:t xml:space="preserve"> </w:t>
      </w:r>
      <w:r w:rsidRPr="0042031F">
        <w:rPr>
          <w:sz w:val="20"/>
          <w:szCs w:val="22"/>
        </w:rPr>
        <w:t xml:space="preserve">BA </w:t>
      </w:r>
      <w:r w:rsidR="000A7118" w:rsidRPr="0042031F">
        <w:rPr>
          <w:sz w:val="20"/>
          <w:szCs w:val="22"/>
        </w:rPr>
        <w:t>Degree,</w:t>
      </w:r>
      <w:r w:rsidRPr="0042031F">
        <w:rPr>
          <w:sz w:val="20"/>
          <w:szCs w:val="22"/>
        </w:rPr>
        <w:t xml:space="preserve"> </w:t>
      </w:r>
      <w:r w:rsidR="003B572F">
        <w:rPr>
          <w:sz w:val="20"/>
          <w:szCs w:val="22"/>
        </w:rPr>
        <w:t>or equivalent work experience</w:t>
      </w:r>
      <w:r w:rsidR="000A7118">
        <w:rPr>
          <w:sz w:val="20"/>
          <w:szCs w:val="22"/>
        </w:rPr>
        <w:t>.</w:t>
      </w:r>
    </w:p>
    <w:p w14:paraId="6A7E0B9A" w14:textId="15391CA1" w:rsidR="00A732F9" w:rsidRPr="0042031F" w:rsidRDefault="004075D5" w:rsidP="001C20A2">
      <w:pPr>
        <w:numPr>
          <w:ilvl w:val="0"/>
          <w:numId w:val="5"/>
        </w:numPr>
        <w:rPr>
          <w:sz w:val="20"/>
          <w:szCs w:val="22"/>
        </w:rPr>
      </w:pPr>
      <w:bookmarkStart w:id="2" w:name="_Hlk26362094"/>
      <w:r w:rsidRPr="0042031F">
        <w:rPr>
          <w:sz w:val="20"/>
          <w:szCs w:val="22"/>
        </w:rPr>
        <w:t xml:space="preserve">Ability to work </w:t>
      </w:r>
      <w:r w:rsidR="00A14163">
        <w:rPr>
          <w:sz w:val="20"/>
          <w:szCs w:val="22"/>
        </w:rPr>
        <w:t>independently</w:t>
      </w:r>
      <w:r w:rsidR="00360E69">
        <w:rPr>
          <w:sz w:val="20"/>
          <w:szCs w:val="22"/>
        </w:rPr>
        <w:t xml:space="preserve"> and/or remotely</w:t>
      </w:r>
      <w:r w:rsidR="00A14163">
        <w:rPr>
          <w:sz w:val="20"/>
          <w:szCs w:val="22"/>
        </w:rPr>
        <w:t xml:space="preserve">, </w:t>
      </w:r>
      <w:r w:rsidRPr="0042031F">
        <w:rPr>
          <w:sz w:val="20"/>
          <w:szCs w:val="22"/>
        </w:rPr>
        <w:t xml:space="preserve">under pressure and </w:t>
      </w:r>
      <w:r w:rsidR="00A14163">
        <w:rPr>
          <w:sz w:val="20"/>
          <w:szCs w:val="22"/>
        </w:rPr>
        <w:t xml:space="preserve">to be able to </w:t>
      </w:r>
      <w:r w:rsidRPr="0042031F">
        <w:rPr>
          <w:sz w:val="20"/>
          <w:szCs w:val="22"/>
        </w:rPr>
        <w:t xml:space="preserve">adjust to </w:t>
      </w:r>
      <w:r w:rsidR="00A27C2B" w:rsidRPr="0042031F">
        <w:rPr>
          <w:sz w:val="20"/>
          <w:szCs w:val="22"/>
        </w:rPr>
        <w:t xml:space="preserve">unpredictable </w:t>
      </w:r>
      <w:r w:rsidRPr="0042031F">
        <w:rPr>
          <w:sz w:val="20"/>
          <w:szCs w:val="22"/>
        </w:rPr>
        <w:t>work volume</w:t>
      </w:r>
      <w:r w:rsidR="000A7118">
        <w:rPr>
          <w:sz w:val="20"/>
          <w:szCs w:val="22"/>
        </w:rPr>
        <w:t>.</w:t>
      </w:r>
    </w:p>
    <w:p w14:paraId="6B7D31AD" w14:textId="0FF4CFEE" w:rsidR="004075D5" w:rsidRPr="00C111C3" w:rsidRDefault="00A732F9" w:rsidP="001A406C">
      <w:pPr>
        <w:numPr>
          <w:ilvl w:val="0"/>
          <w:numId w:val="5"/>
        </w:numPr>
        <w:rPr>
          <w:sz w:val="20"/>
          <w:szCs w:val="22"/>
        </w:rPr>
      </w:pPr>
      <w:r w:rsidRPr="00C111C3">
        <w:rPr>
          <w:sz w:val="20"/>
          <w:szCs w:val="22"/>
        </w:rPr>
        <w:t>Excellent verbal and written communication skills</w:t>
      </w:r>
      <w:r w:rsidR="00C111C3" w:rsidRPr="00C111C3">
        <w:rPr>
          <w:sz w:val="20"/>
          <w:szCs w:val="22"/>
        </w:rPr>
        <w:t xml:space="preserve">; </w:t>
      </w:r>
      <w:bookmarkEnd w:id="2"/>
      <w:r w:rsidR="004075D5" w:rsidRPr="00C111C3">
        <w:rPr>
          <w:sz w:val="20"/>
          <w:szCs w:val="22"/>
        </w:rPr>
        <w:t xml:space="preserve">Good </w:t>
      </w:r>
      <w:r w:rsidR="00B8379F" w:rsidRPr="00C111C3">
        <w:rPr>
          <w:sz w:val="20"/>
          <w:szCs w:val="22"/>
        </w:rPr>
        <w:t>problem-solving</w:t>
      </w:r>
      <w:r w:rsidR="004075D5" w:rsidRPr="00C111C3">
        <w:rPr>
          <w:sz w:val="20"/>
          <w:szCs w:val="22"/>
        </w:rPr>
        <w:t xml:space="preserve"> skills</w:t>
      </w:r>
      <w:r w:rsidR="00C111C3" w:rsidRPr="00C111C3">
        <w:rPr>
          <w:sz w:val="20"/>
          <w:szCs w:val="22"/>
        </w:rPr>
        <w:t xml:space="preserve">; </w:t>
      </w:r>
      <w:r w:rsidR="004075D5" w:rsidRPr="00C111C3">
        <w:rPr>
          <w:sz w:val="20"/>
          <w:szCs w:val="22"/>
        </w:rPr>
        <w:t>Proficiency with Microsoft Office products</w:t>
      </w:r>
    </w:p>
    <w:p w14:paraId="3CE7B332" w14:textId="30D923A4" w:rsidR="00A732F9" w:rsidRPr="0042031F" w:rsidRDefault="00A732F9" w:rsidP="001C20A2">
      <w:pPr>
        <w:numPr>
          <w:ilvl w:val="0"/>
          <w:numId w:val="5"/>
        </w:numPr>
        <w:rPr>
          <w:sz w:val="20"/>
          <w:szCs w:val="22"/>
        </w:rPr>
      </w:pPr>
      <w:r w:rsidRPr="0042031F">
        <w:rPr>
          <w:sz w:val="20"/>
          <w:szCs w:val="22"/>
        </w:rPr>
        <w:t xml:space="preserve">Knowledge of </w:t>
      </w:r>
      <w:r w:rsidR="004075D5" w:rsidRPr="0042031F">
        <w:rPr>
          <w:sz w:val="20"/>
          <w:szCs w:val="22"/>
        </w:rPr>
        <w:t>basic IRA</w:t>
      </w:r>
      <w:r w:rsidR="00A14163">
        <w:rPr>
          <w:sz w:val="20"/>
          <w:szCs w:val="22"/>
        </w:rPr>
        <w:t>, Pension/Benefit and ESOP</w:t>
      </w:r>
      <w:r w:rsidR="004075D5" w:rsidRPr="0042031F">
        <w:rPr>
          <w:sz w:val="20"/>
          <w:szCs w:val="22"/>
        </w:rPr>
        <w:t xml:space="preserve"> </w:t>
      </w:r>
      <w:r w:rsidRPr="0042031F">
        <w:rPr>
          <w:sz w:val="20"/>
          <w:szCs w:val="22"/>
        </w:rPr>
        <w:t>regulations</w:t>
      </w:r>
      <w:r w:rsidR="004075D5" w:rsidRPr="0042031F">
        <w:rPr>
          <w:sz w:val="20"/>
          <w:szCs w:val="22"/>
        </w:rPr>
        <w:t xml:space="preserve"> and 1099 tax forms</w:t>
      </w:r>
      <w:r w:rsidR="000A7118">
        <w:rPr>
          <w:sz w:val="20"/>
          <w:szCs w:val="22"/>
        </w:rPr>
        <w:t>.</w:t>
      </w:r>
    </w:p>
    <w:p w14:paraId="1FD25244" w14:textId="171E0646" w:rsidR="00602B3E" w:rsidRPr="0042031F" w:rsidRDefault="00602B3E" w:rsidP="001C20A2">
      <w:pPr>
        <w:numPr>
          <w:ilvl w:val="0"/>
          <w:numId w:val="5"/>
        </w:numPr>
        <w:rPr>
          <w:sz w:val="20"/>
          <w:szCs w:val="22"/>
        </w:rPr>
      </w:pPr>
      <w:r w:rsidRPr="0042031F">
        <w:rPr>
          <w:sz w:val="20"/>
          <w:szCs w:val="22"/>
        </w:rPr>
        <w:t>Knowledge of securities industry and transfer agent regulations</w:t>
      </w:r>
      <w:r w:rsidR="000A7118">
        <w:rPr>
          <w:sz w:val="20"/>
          <w:szCs w:val="22"/>
        </w:rPr>
        <w:t>.</w:t>
      </w:r>
    </w:p>
    <w:p w14:paraId="62AAD105" w14:textId="1C480628" w:rsidR="00A732F9" w:rsidRPr="0042031F" w:rsidRDefault="003B572F" w:rsidP="001C20A2">
      <w:pPr>
        <w:numPr>
          <w:ilvl w:val="0"/>
          <w:numId w:val="5"/>
        </w:numPr>
        <w:rPr>
          <w:sz w:val="20"/>
          <w:szCs w:val="22"/>
        </w:rPr>
      </w:pPr>
      <w:r>
        <w:rPr>
          <w:sz w:val="20"/>
          <w:szCs w:val="22"/>
        </w:rPr>
        <w:t>Prior k</w:t>
      </w:r>
      <w:r w:rsidR="004075D5" w:rsidRPr="0042031F">
        <w:rPr>
          <w:sz w:val="20"/>
          <w:szCs w:val="22"/>
        </w:rPr>
        <w:t>nowledge of the A</w:t>
      </w:r>
      <w:r w:rsidR="00E6666D">
        <w:rPr>
          <w:sz w:val="20"/>
          <w:szCs w:val="22"/>
        </w:rPr>
        <w:t>d</w:t>
      </w:r>
      <w:r w:rsidR="004075D5" w:rsidRPr="0042031F">
        <w:rPr>
          <w:sz w:val="20"/>
          <w:szCs w:val="22"/>
        </w:rPr>
        <w:t>d</w:t>
      </w:r>
      <w:r w:rsidR="00E6666D">
        <w:rPr>
          <w:sz w:val="20"/>
          <w:szCs w:val="22"/>
        </w:rPr>
        <w:t>V</w:t>
      </w:r>
      <w:r w:rsidR="004075D5" w:rsidRPr="0042031F">
        <w:rPr>
          <w:sz w:val="20"/>
          <w:szCs w:val="22"/>
        </w:rPr>
        <w:t>antage</w:t>
      </w:r>
      <w:r w:rsidR="00A14163">
        <w:rPr>
          <w:sz w:val="20"/>
          <w:szCs w:val="22"/>
        </w:rPr>
        <w:t>, Trust Net</w:t>
      </w:r>
      <w:r w:rsidR="004075D5" w:rsidRPr="0042031F">
        <w:rPr>
          <w:sz w:val="20"/>
          <w:szCs w:val="22"/>
        </w:rPr>
        <w:t xml:space="preserve"> and Corporate Universe</w:t>
      </w:r>
      <w:r w:rsidR="00A02C42" w:rsidRPr="0042031F">
        <w:rPr>
          <w:sz w:val="20"/>
          <w:szCs w:val="22"/>
        </w:rPr>
        <w:t xml:space="preserve"> systems</w:t>
      </w:r>
      <w:r>
        <w:rPr>
          <w:sz w:val="20"/>
          <w:szCs w:val="22"/>
        </w:rPr>
        <w:t xml:space="preserve"> a plus, but not required</w:t>
      </w:r>
      <w:r w:rsidR="000A7118">
        <w:rPr>
          <w:sz w:val="20"/>
          <w:szCs w:val="22"/>
        </w:rPr>
        <w:t>.</w:t>
      </w:r>
    </w:p>
    <w:p w14:paraId="4E21903F" w14:textId="77777777" w:rsidR="00A732F9" w:rsidRPr="0042031F" w:rsidRDefault="00A732F9" w:rsidP="001C20A2">
      <w:pPr>
        <w:rPr>
          <w:sz w:val="20"/>
          <w:szCs w:val="22"/>
        </w:rPr>
      </w:pPr>
    </w:p>
    <w:p w14:paraId="78A79C25" w14:textId="77777777" w:rsidR="00D87725" w:rsidRPr="0042031F" w:rsidRDefault="00D87725" w:rsidP="00D87725">
      <w:pPr>
        <w:rPr>
          <w:sz w:val="20"/>
          <w:szCs w:val="22"/>
        </w:rPr>
      </w:pPr>
      <w:r w:rsidRPr="0042031F">
        <w:rPr>
          <w:b/>
          <w:sz w:val="20"/>
          <w:szCs w:val="22"/>
        </w:rPr>
        <w:t>PHYSICAL DEMANDS:</w:t>
      </w:r>
    </w:p>
    <w:p w14:paraId="511E40C9" w14:textId="77777777" w:rsidR="00A732F9" w:rsidRDefault="00D87725" w:rsidP="000A7118">
      <w:pPr>
        <w:spacing w:line="264" w:lineRule="auto"/>
        <w:rPr>
          <w:sz w:val="20"/>
          <w:szCs w:val="22"/>
        </w:rPr>
      </w:pPr>
      <w:r w:rsidRPr="0042031F">
        <w:rPr>
          <w:sz w:val="20"/>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stand, walk, sit, use hands, reach with hands and arms, and talk or hear.</w:t>
      </w:r>
    </w:p>
    <w:p w14:paraId="10A836EA" w14:textId="77777777" w:rsidR="00575820" w:rsidRDefault="00575820" w:rsidP="00BD5B92">
      <w:pPr>
        <w:pStyle w:val="Heading3"/>
        <w:jc w:val="left"/>
        <w:rPr>
          <w:sz w:val="22"/>
          <w:szCs w:val="22"/>
        </w:rPr>
      </w:pPr>
    </w:p>
    <w:p w14:paraId="204F64F5" w14:textId="77777777" w:rsidR="00575820" w:rsidRPr="001C20A2" w:rsidRDefault="00575820" w:rsidP="00575820">
      <w:pPr>
        <w:pStyle w:val="Heading3"/>
        <w:jc w:val="left"/>
        <w:rPr>
          <w:sz w:val="22"/>
          <w:szCs w:val="22"/>
        </w:rPr>
      </w:pPr>
      <w:r w:rsidRPr="001C20A2">
        <w:rPr>
          <w:sz w:val="22"/>
          <w:szCs w:val="22"/>
        </w:rPr>
        <w:t>ACKNOWLEDGEMENT OF JOB RESPONSIBILITIES</w:t>
      </w:r>
      <w:r w:rsidR="009C68FD">
        <w:rPr>
          <w:sz w:val="22"/>
          <w:szCs w:val="22"/>
        </w:rPr>
        <w:t>:</w:t>
      </w:r>
    </w:p>
    <w:p w14:paraId="20E0DC74" w14:textId="77777777" w:rsidR="00575820" w:rsidRPr="001C20A2" w:rsidRDefault="00575820" w:rsidP="00575820">
      <w:pPr>
        <w:rPr>
          <w:sz w:val="22"/>
          <w:szCs w:val="22"/>
        </w:rPr>
      </w:pPr>
    </w:p>
    <w:p w14:paraId="6D76129F" w14:textId="77777777" w:rsidR="00575820" w:rsidRPr="001C20A2" w:rsidRDefault="00575820" w:rsidP="00575820">
      <w:pPr>
        <w:rPr>
          <w:b/>
          <w:bCs/>
          <w:sz w:val="22"/>
          <w:szCs w:val="22"/>
        </w:rPr>
      </w:pPr>
      <w:r w:rsidRPr="001C20A2">
        <w:rPr>
          <w:b/>
          <w:bCs/>
          <w:sz w:val="22"/>
          <w:szCs w:val="22"/>
        </w:rPr>
        <w:t xml:space="preserve">Employee Signature: ________________________________________ </w:t>
      </w:r>
      <w:r w:rsidR="009C68FD">
        <w:rPr>
          <w:b/>
          <w:bCs/>
          <w:sz w:val="22"/>
          <w:szCs w:val="22"/>
        </w:rPr>
        <w:tab/>
      </w:r>
      <w:r w:rsidRPr="001C20A2">
        <w:rPr>
          <w:b/>
          <w:bCs/>
          <w:sz w:val="22"/>
          <w:szCs w:val="22"/>
        </w:rPr>
        <w:t>Date: _____________</w:t>
      </w:r>
    </w:p>
    <w:p w14:paraId="79FF5D2E" w14:textId="13494CB6" w:rsidR="00575820" w:rsidRPr="0042031F" w:rsidRDefault="00575820" w:rsidP="00BF44BD">
      <w:pPr>
        <w:spacing w:before="240"/>
        <w:rPr>
          <w:sz w:val="20"/>
          <w:szCs w:val="22"/>
        </w:rPr>
      </w:pPr>
      <w:r>
        <w:rPr>
          <w:b/>
          <w:bCs/>
          <w:sz w:val="22"/>
          <w:szCs w:val="22"/>
        </w:rPr>
        <w:t>M</w:t>
      </w:r>
      <w:r w:rsidRPr="001C20A2">
        <w:rPr>
          <w:b/>
          <w:bCs/>
          <w:sz w:val="22"/>
          <w:szCs w:val="22"/>
        </w:rPr>
        <w:t>anager Signature: ____________</w:t>
      </w:r>
      <w:r w:rsidR="009C68FD">
        <w:rPr>
          <w:b/>
          <w:bCs/>
        </w:rPr>
        <w:t>__________________________</w:t>
      </w:r>
      <w:r w:rsidR="009C68FD">
        <w:rPr>
          <w:b/>
          <w:bCs/>
        </w:rPr>
        <w:tab/>
      </w:r>
      <w:r w:rsidR="009C68FD">
        <w:rPr>
          <w:b/>
          <w:bCs/>
        </w:rPr>
        <w:tab/>
      </w:r>
      <w:r w:rsidRPr="006F57E4">
        <w:rPr>
          <w:b/>
          <w:bCs/>
          <w:sz w:val="22"/>
          <w:szCs w:val="22"/>
        </w:rPr>
        <w:t>Date: _____________</w:t>
      </w:r>
    </w:p>
    <w:sectPr w:rsidR="00575820" w:rsidRPr="0042031F" w:rsidSect="00C111C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3F6"/>
    <w:multiLevelType w:val="hybridMultilevel"/>
    <w:tmpl w:val="AE021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A45D57"/>
    <w:multiLevelType w:val="hybridMultilevel"/>
    <w:tmpl w:val="2A767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6A2057D"/>
    <w:multiLevelType w:val="hybridMultilevel"/>
    <w:tmpl w:val="B024C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D56F6E"/>
    <w:multiLevelType w:val="hybridMultilevel"/>
    <w:tmpl w:val="27A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71432C"/>
    <w:multiLevelType w:val="hybridMultilevel"/>
    <w:tmpl w:val="7B525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454C8"/>
    <w:multiLevelType w:val="hybridMultilevel"/>
    <w:tmpl w:val="82902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032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915467B"/>
    <w:multiLevelType w:val="hybridMultilevel"/>
    <w:tmpl w:val="090EBC6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7C"/>
    <w:rsid w:val="00054051"/>
    <w:rsid w:val="00063612"/>
    <w:rsid w:val="00076FD1"/>
    <w:rsid w:val="000A7118"/>
    <w:rsid w:val="000D1386"/>
    <w:rsid w:val="000E4230"/>
    <w:rsid w:val="00102A46"/>
    <w:rsid w:val="00105583"/>
    <w:rsid w:val="0012708A"/>
    <w:rsid w:val="001C20A2"/>
    <w:rsid w:val="001D46D4"/>
    <w:rsid w:val="001F272F"/>
    <w:rsid w:val="0024377C"/>
    <w:rsid w:val="00265C65"/>
    <w:rsid w:val="002979E7"/>
    <w:rsid w:val="002A168D"/>
    <w:rsid w:val="002E54C0"/>
    <w:rsid w:val="00360E69"/>
    <w:rsid w:val="00370397"/>
    <w:rsid w:val="003B572F"/>
    <w:rsid w:val="00402355"/>
    <w:rsid w:val="004075D5"/>
    <w:rsid w:val="0042031F"/>
    <w:rsid w:val="00430D2A"/>
    <w:rsid w:val="00445B72"/>
    <w:rsid w:val="00472230"/>
    <w:rsid w:val="005719CC"/>
    <w:rsid w:val="00575820"/>
    <w:rsid w:val="00580071"/>
    <w:rsid w:val="00602B3E"/>
    <w:rsid w:val="006414E2"/>
    <w:rsid w:val="00653D91"/>
    <w:rsid w:val="006871D7"/>
    <w:rsid w:val="006A38BA"/>
    <w:rsid w:val="006D3038"/>
    <w:rsid w:val="006F57E4"/>
    <w:rsid w:val="0070694D"/>
    <w:rsid w:val="00836B5D"/>
    <w:rsid w:val="00860B1E"/>
    <w:rsid w:val="0087385D"/>
    <w:rsid w:val="00950639"/>
    <w:rsid w:val="00960C41"/>
    <w:rsid w:val="009C6252"/>
    <w:rsid w:val="009C68FD"/>
    <w:rsid w:val="009F0057"/>
    <w:rsid w:val="00A02C42"/>
    <w:rsid w:val="00A07667"/>
    <w:rsid w:val="00A14163"/>
    <w:rsid w:val="00A27C2B"/>
    <w:rsid w:val="00A457D5"/>
    <w:rsid w:val="00A732F9"/>
    <w:rsid w:val="00A87D9C"/>
    <w:rsid w:val="00A9250F"/>
    <w:rsid w:val="00A96819"/>
    <w:rsid w:val="00B534EF"/>
    <w:rsid w:val="00B8379F"/>
    <w:rsid w:val="00BB4A9A"/>
    <w:rsid w:val="00BC1AFC"/>
    <w:rsid w:val="00BD5B92"/>
    <w:rsid w:val="00BF44BD"/>
    <w:rsid w:val="00C111C3"/>
    <w:rsid w:val="00CB423D"/>
    <w:rsid w:val="00CE283D"/>
    <w:rsid w:val="00D20F09"/>
    <w:rsid w:val="00D53F69"/>
    <w:rsid w:val="00D73A68"/>
    <w:rsid w:val="00D7680B"/>
    <w:rsid w:val="00D87725"/>
    <w:rsid w:val="00DD53F9"/>
    <w:rsid w:val="00E13D15"/>
    <w:rsid w:val="00E6666D"/>
    <w:rsid w:val="00EB1FF7"/>
    <w:rsid w:val="00EC362A"/>
    <w:rsid w:val="00EE634B"/>
    <w:rsid w:val="00F2140C"/>
    <w:rsid w:val="00F94F44"/>
    <w:rsid w:val="00FE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79558"/>
  <w15:docId w15:val="{B9A917DA-FA42-4119-A8A8-1B032B96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hAnsi="Times"/>
      <w:b/>
      <w:sz w:val="28"/>
      <w:szCs w:val="20"/>
    </w:rPr>
  </w:style>
  <w:style w:type="paragraph" w:styleId="ListParagraph">
    <w:name w:val="List Paragraph"/>
    <w:basedOn w:val="Normal"/>
    <w:uiPriority w:val="34"/>
    <w:qFormat/>
    <w:rsid w:val="00FE61BD"/>
    <w:pPr>
      <w:ind w:left="720"/>
      <w:contextualSpacing/>
    </w:pPr>
  </w:style>
  <w:style w:type="paragraph" w:styleId="BalloonText">
    <w:name w:val="Balloon Text"/>
    <w:basedOn w:val="Normal"/>
    <w:link w:val="BalloonTextChar"/>
    <w:semiHidden/>
    <w:unhideWhenUsed/>
    <w:rsid w:val="00430D2A"/>
    <w:rPr>
      <w:rFonts w:ascii="Tahoma" w:hAnsi="Tahoma" w:cs="Tahoma"/>
      <w:sz w:val="16"/>
      <w:szCs w:val="16"/>
    </w:rPr>
  </w:style>
  <w:style w:type="character" w:customStyle="1" w:styleId="BalloonTextChar">
    <w:name w:val="Balloon Text Char"/>
    <w:basedOn w:val="DefaultParagraphFont"/>
    <w:link w:val="BalloonText"/>
    <w:semiHidden/>
    <w:rsid w:val="00430D2A"/>
    <w:rPr>
      <w:rFonts w:ascii="Tahoma" w:hAnsi="Tahoma" w:cs="Tahoma"/>
      <w:sz w:val="16"/>
      <w:szCs w:val="16"/>
    </w:rPr>
  </w:style>
  <w:style w:type="character" w:styleId="CommentReference">
    <w:name w:val="annotation reference"/>
    <w:basedOn w:val="DefaultParagraphFont"/>
    <w:semiHidden/>
    <w:unhideWhenUsed/>
    <w:rsid w:val="00A9250F"/>
    <w:rPr>
      <w:sz w:val="16"/>
      <w:szCs w:val="16"/>
    </w:rPr>
  </w:style>
  <w:style w:type="paragraph" w:styleId="CommentText">
    <w:name w:val="annotation text"/>
    <w:basedOn w:val="Normal"/>
    <w:link w:val="CommentTextChar"/>
    <w:semiHidden/>
    <w:unhideWhenUsed/>
    <w:rsid w:val="00A9250F"/>
    <w:rPr>
      <w:sz w:val="20"/>
      <w:szCs w:val="20"/>
    </w:rPr>
  </w:style>
  <w:style w:type="character" w:customStyle="1" w:styleId="CommentTextChar">
    <w:name w:val="Comment Text Char"/>
    <w:basedOn w:val="DefaultParagraphFont"/>
    <w:link w:val="CommentText"/>
    <w:semiHidden/>
    <w:rsid w:val="00A9250F"/>
  </w:style>
  <w:style w:type="paragraph" w:styleId="CommentSubject">
    <w:name w:val="annotation subject"/>
    <w:basedOn w:val="CommentText"/>
    <w:next w:val="CommentText"/>
    <w:link w:val="CommentSubjectChar"/>
    <w:semiHidden/>
    <w:unhideWhenUsed/>
    <w:rsid w:val="00A9250F"/>
    <w:rPr>
      <w:b/>
      <w:bCs/>
    </w:rPr>
  </w:style>
  <w:style w:type="character" w:customStyle="1" w:styleId="CommentSubjectChar">
    <w:name w:val="Comment Subject Char"/>
    <w:basedOn w:val="CommentTextChar"/>
    <w:link w:val="CommentSubject"/>
    <w:semiHidden/>
    <w:rsid w:val="00A92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3BB2FA4664249B7C17BB4E2979D05" ma:contentTypeVersion="12" ma:contentTypeDescription="Create a new document." ma:contentTypeScope="" ma:versionID="393d2f541b170d117a5ca98a9869feca">
  <xsd:schema xmlns:xsd="http://www.w3.org/2001/XMLSchema" xmlns:xs="http://www.w3.org/2001/XMLSchema" xmlns:p="http://schemas.microsoft.com/office/2006/metadata/properties" xmlns:ns1="http://schemas.microsoft.com/sharepoint/v3" xmlns:ns2="8d61b5ee-e5d4-4cc1-8254-1bbb1513b619" targetNamespace="http://schemas.microsoft.com/office/2006/metadata/properties" ma:root="true" ma:fieldsID="f5578cdf7715366c8d3300ef56ec2c55" ns1:_="" ns2:_="">
    <xsd:import namespace="http://schemas.microsoft.com/sharepoint/v3"/>
    <xsd:import namespace="8d61b5ee-e5d4-4cc1-8254-1bbb1513b61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1b5ee-e5d4-4cc1-8254-1bbb1513b6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74A581-3194-4BBB-9AFC-065DD5126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61b5ee-e5d4-4cc1-8254-1bbb1513b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7531A-9D36-488D-9556-B359EC689FF0}">
  <ds:schemaRefs>
    <ds:schemaRef ds:uri="http://schemas.microsoft.com/sharepoint/v3/contenttype/forms"/>
  </ds:schemaRefs>
</ds:datastoreItem>
</file>

<file path=customXml/itemProps3.xml><?xml version="1.0" encoding="utf-8"?>
<ds:datastoreItem xmlns:ds="http://schemas.openxmlformats.org/officeDocument/2006/customXml" ds:itemID="{62D4E4E2-82D5-415F-B5D1-4991ED8909C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3112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Reliance Trust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Fmills</dc:creator>
  <cp:lastModifiedBy>Kerrie Bernardo</cp:lastModifiedBy>
  <cp:revision>2</cp:revision>
  <cp:lastPrinted>2017-05-10T18:13:00Z</cp:lastPrinted>
  <dcterms:created xsi:type="dcterms:W3CDTF">2021-02-18T22:28:00Z</dcterms:created>
  <dcterms:modified xsi:type="dcterms:W3CDTF">2021-02-18T22:28:00Z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0x010100F203BB2FA4664249B7C17BB4E2979D05</vt:lpwstr>
  </property>
</Properties>
</file>