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3C" w:rsidRPr="00F93888" w:rsidRDefault="007C3BDE" w:rsidP="0060333C">
      <w:pPr>
        <w:rPr>
          <w:b/>
        </w:rPr>
      </w:pPr>
      <w:r>
        <w:rPr>
          <w:b/>
        </w:rPr>
        <w:t>Cogeneration/</w:t>
      </w:r>
      <w:bookmarkStart w:id="0" w:name="_GoBack"/>
      <w:bookmarkEnd w:id="0"/>
      <w:r w:rsidR="0060333C" w:rsidRPr="00F93888">
        <w:rPr>
          <w:b/>
        </w:rPr>
        <w:t xml:space="preserve">Distributed </w:t>
      </w:r>
      <w:r w:rsidR="00211EF4">
        <w:rPr>
          <w:b/>
        </w:rPr>
        <w:t xml:space="preserve">Energy Resources </w:t>
      </w:r>
      <w:r w:rsidR="0060333C" w:rsidRPr="00F93888">
        <w:rPr>
          <w:b/>
        </w:rPr>
        <w:t>Policy</w:t>
      </w:r>
    </w:p>
    <w:p w:rsidR="0060333C" w:rsidRDefault="0060333C" w:rsidP="0060333C">
      <w:r>
        <w:t xml:space="preserve">To establish the application procedure and qualification criteria for all customers for the delivery, interconnection, metering and purchase of electricity from distributed </w:t>
      </w:r>
      <w:r w:rsidR="001E30E5">
        <w:t>generation</w:t>
      </w:r>
      <w:r w:rsidR="00481D3B">
        <w:t xml:space="preserve"> </w:t>
      </w:r>
      <w:r>
        <w:t xml:space="preserve">facilities and to comply with applicable laws and rules governing </w:t>
      </w:r>
      <w:r w:rsidR="008F0FFF">
        <w:t xml:space="preserve">qualifying facilities, </w:t>
      </w:r>
      <w:r>
        <w:t xml:space="preserve">distributed </w:t>
      </w:r>
      <w:r w:rsidR="001E30E5">
        <w:t>generation</w:t>
      </w:r>
      <w:r w:rsidR="00905F73">
        <w:t xml:space="preserve"> and distributed energy resources</w:t>
      </w:r>
      <w:r>
        <w:t>.</w:t>
      </w:r>
    </w:p>
    <w:p w:rsidR="0060333C" w:rsidRDefault="0060333C" w:rsidP="0060333C">
      <w:r>
        <w:t xml:space="preserve">The Cooperative recognizes its obligation to provide an interconnection to qualifying facilities that are eligible for distributed </w:t>
      </w:r>
      <w:r w:rsidR="001E30E5">
        <w:t>generation</w:t>
      </w:r>
      <w:r>
        <w:t xml:space="preserve"> and will comply with all applicable laws and rules governing distributed generation.</w:t>
      </w:r>
    </w:p>
    <w:p w:rsidR="0060333C" w:rsidRDefault="0060333C" w:rsidP="0060333C">
      <w:r>
        <w:t>For purposes of this policy, the following terms have the meaning given them:</w:t>
      </w:r>
    </w:p>
    <w:p w:rsidR="001E30E5" w:rsidRDefault="001E30E5" w:rsidP="001E30E5">
      <w:pPr>
        <w:pStyle w:val="ListParagraph"/>
        <w:numPr>
          <w:ilvl w:val="0"/>
          <w:numId w:val="3"/>
        </w:numPr>
      </w:pPr>
      <w:r w:rsidRPr="00F93888">
        <w:rPr>
          <w:b/>
        </w:rPr>
        <w:t>Average Retail Energy Rate</w:t>
      </w:r>
      <w:r>
        <w:t xml:space="preserve"> - the average of the retail energy rates, exclusive of special rates based on income, age, or energy conservation, according to the applicable rate schedule of the cooperative for sales to the class of member of which the member/qualifying facility belong.</w:t>
      </w:r>
    </w:p>
    <w:p w:rsidR="001E30E5" w:rsidRDefault="001E30E5" w:rsidP="001E30E5">
      <w:pPr>
        <w:pStyle w:val="ListParagraph"/>
        <w:numPr>
          <w:ilvl w:val="0"/>
          <w:numId w:val="3"/>
        </w:numPr>
      </w:pPr>
      <w:r w:rsidRPr="00F93888">
        <w:rPr>
          <w:b/>
        </w:rPr>
        <w:t>Avoided Costs</w:t>
      </w:r>
      <w:r>
        <w:t xml:space="preserve"> - the incremental costs to the cooperative of electric energy or capacity or both which, but for the purchase from the qualifying facility, the cooperative would generate itself or purchase from another source.</w:t>
      </w:r>
    </w:p>
    <w:p w:rsidR="001E30E5" w:rsidRPr="00D26CCA" w:rsidRDefault="001E30E5" w:rsidP="001E30E5">
      <w:pPr>
        <w:pStyle w:val="ListParagraph"/>
        <w:numPr>
          <w:ilvl w:val="0"/>
          <w:numId w:val="3"/>
        </w:numPr>
      </w:pPr>
      <w:r w:rsidRPr="00F93888">
        <w:rPr>
          <w:b/>
        </w:rPr>
        <w:t>Contract</w:t>
      </w:r>
      <w:r w:rsidRPr="00D26CCA">
        <w:t xml:space="preserve"> - the written agreement between the member/qualifying facility and the cooperative</w:t>
      </w:r>
      <w:r>
        <w:t xml:space="preserve">, </w:t>
      </w:r>
      <w:r w:rsidRPr="00D26CCA">
        <w:t>as established in the Cooperative Cogeneration Rules.</w:t>
      </w:r>
    </w:p>
    <w:p w:rsidR="001E30E5" w:rsidRPr="001E30E5" w:rsidRDefault="001E30E5" w:rsidP="001E30E5">
      <w:pPr>
        <w:pStyle w:val="ListParagraph"/>
        <w:numPr>
          <w:ilvl w:val="0"/>
          <w:numId w:val="3"/>
        </w:numPr>
      </w:pPr>
      <w:r>
        <w:rPr>
          <w:b/>
        </w:rPr>
        <w:t>Distributed Energy Resource</w:t>
      </w:r>
      <w:r>
        <w:t xml:space="preserve"> – means for the purpose of this policy a distributed generation system incorporated with or without an electric storage system.</w:t>
      </w:r>
    </w:p>
    <w:p w:rsidR="001E30E5" w:rsidRPr="00D26CCA" w:rsidRDefault="001E30E5" w:rsidP="001E30E5">
      <w:pPr>
        <w:pStyle w:val="ListParagraph"/>
        <w:numPr>
          <w:ilvl w:val="0"/>
          <w:numId w:val="3"/>
        </w:numPr>
      </w:pPr>
      <w:r w:rsidRPr="00F93888">
        <w:rPr>
          <w:b/>
        </w:rPr>
        <w:t>Interconnection Rules</w:t>
      </w:r>
      <w:r w:rsidR="00EC22F6">
        <w:rPr>
          <w:b/>
        </w:rPr>
        <w:t xml:space="preserve"> </w:t>
      </w:r>
      <w:r>
        <w:t xml:space="preserve">- </w:t>
      </w:r>
      <w:bookmarkStart w:id="1" w:name="_Hlk526703426"/>
      <w:r w:rsidRPr="00D26CCA">
        <w:t>means any applicable Cooperative Cogeneration Rules developed in accordance with Minnesota Statutes 216B.164 and 216B.1611</w:t>
      </w:r>
      <w:r w:rsidR="00202608">
        <w:t xml:space="preserve">. This includes the </w:t>
      </w:r>
      <w:r w:rsidRPr="00D26CCA">
        <w:t xml:space="preserve">issues outlined in </w:t>
      </w:r>
      <w:r w:rsidR="00202608">
        <w:t xml:space="preserve">the </w:t>
      </w:r>
      <w:r>
        <w:t>Cooperative Minnesota Distributed Energy Resource Interconnection Process, (C-MIP) which includes the Overview Process, the Simplified Process, the Fast Track Process and the Study Process, the Interconnection Agreement</w:t>
      </w:r>
      <w:r w:rsidR="00202608">
        <w:t>.</w:t>
      </w:r>
      <w:r>
        <w:t xml:space="preserve"> </w:t>
      </w:r>
      <w:r w:rsidR="00202608">
        <w:t xml:space="preserve">The interconnection rules also include issues outlined in </w:t>
      </w:r>
      <w:r>
        <w:t xml:space="preserve">the </w:t>
      </w:r>
      <w:r w:rsidRPr="00D26CCA">
        <w:t>State of Minnesota Distributed Generation Interconnection Requirements</w:t>
      </w:r>
      <w:r w:rsidR="00202608">
        <w:t xml:space="preserve"> and future interconnection technical requirements that may supersede the existing technical interconnection requirements in the future.</w:t>
      </w:r>
    </w:p>
    <w:bookmarkEnd w:id="1"/>
    <w:p w:rsidR="001E30E5" w:rsidRDefault="001E30E5" w:rsidP="001E30E5">
      <w:pPr>
        <w:pStyle w:val="ListParagraph"/>
        <w:numPr>
          <w:ilvl w:val="0"/>
          <w:numId w:val="3"/>
        </w:numPr>
      </w:pPr>
      <w:r w:rsidRPr="00F93888">
        <w:rPr>
          <w:b/>
        </w:rPr>
        <w:t>Interconnection Application</w:t>
      </w:r>
      <w:r>
        <w:t xml:space="preserve"> - </w:t>
      </w:r>
      <w:bookmarkStart w:id="2" w:name="_Hlk526703502"/>
      <w:r>
        <w:t xml:space="preserve">the form to be used by the member to submit its formal request for interconnection to the cooperative and which shall be substantially similar in form to the Simplified Process Application or Interconnection Application listed in the Cooperative Minnesota Distributed Energy Resources Interconnection Process, (C-MIP). The member signature on the interconnection application indicated the member shall follow the steps outlined </w:t>
      </w:r>
      <w:r w:rsidRPr="00D26CCA">
        <w:t>in the Cooperative Cogeneration Rules</w:t>
      </w:r>
      <w:r>
        <w:t xml:space="preserve"> and the C-MIP. The interconnection between the qualifying facility or net metered facility and the utility must comply with the</w:t>
      </w:r>
      <w:r w:rsidR="00905F73">
        <w:t xml:space="preserve"> technical</w:t>
      </w:r>
      <w:r>
        <w:t xml:space="preserve"> requirements as stated in the State of Minnesota Distributed Generation Interconnection Requirements</w:t>
      </w:r>
      <w:r w:rsidR="00CB608B">
        <w:t xml:space="preserve"> or any future technical </w:t>
      </w:r>
      <w:r w:rsidR="00202608">
        <w:t xml:space="preserve">interconnection </w:t>
      </w:r>
      <w:r w:rsidR="00CB608B">
        <w:t>requirements adopted by the Cooperative</w:t>
      </w:r>
      <w:r>
        <w:t xml:space="preserve">. </w:t>
      </w:r>
      <w:bookmarkEnd w:id="2"/>
    </w:p>
    <w:p w:rsidR="00864D9C" w:rsidRDefault="00864D9C" w:rsidP="00864D9C">
      <w:pPr>
        <w:pStyle w:val="ListParagraph"/>
        <w:numPr>
          <w:ilvl w:val="0"/>
          <w:numId w:val="3"/>
        </w:numPr>
      </w:pPr>
      <w:r w:rsidRPr="00F93888">
        <w:rPr>
          <w:b/>
        </w:rPr>
        <w:t>Measured Capacity</w:t>
      </w:r>
      <w:r>
        <w:t xml:space="preserve"> - for purposes of determining capacity, it shall be measured based on the highest fifteen (15) minute average demand of the qualifying facility in any one billing period.</w:t>
      </w:r>
    </w:p>
    <w:p w:rsidR="0060333C" w:rsidRDefault="0060333C" w:rsidP="0060333C">
      <w:pPr>
        <w:pStyle w:val="ListParagraph"/>
        <w:numPr>
          <w:ilvl w:val="0"/>
          <w:numId w:val="3"/>
        </w:numPr>
      </w:pPr>
      <w:r w:rsidRPr="00F93888">
        <w:rPr>
          <w:b/>
        </w:rPr>
        <w:t>Net Metering/Net Billing</w:t>
      </w:r>
      <w:r>
        <w:t xml:space="preserve"> - the process whereby the member and the </w:t>
      </w:r>
      <w:r w:rsidR="00202608">
        <w:t>C</w:t>
      </w:r>
      <w:r>
        <w:t>ooperative compensate each other based on the difference in the amount of energy each sells to the other at the net metered facility.</w:t>
      </w:r>
    </w:p>
    <w:p w:rsidR="0060333C" w:rsidRDefault="0060333C" w:rsidP="0060333C">
      <w:pPr>
        <w:pStyle w:val="ListParagraph"/>
        <w:numPr>
          <w:ilvl w:val="0"/>
          <w:numId w:val="3"/>
        </w:numPr>
      </w:pPr>
      <w:r w:rsidRPr="00F93888">
        <w:rPr>
          <w:b/>
        </w:rPr>
        <w:lastRenderedPageBreak/>
        <w:t>Net Metered Facility</w:t>
      </w:r>
      <w:r>
        <w:t xml:space="preserve"> - an electric generation facility constructed for the purpose of offsetting energy use through the use of renewable energy or high efficiency generation sources</w:t>
      </w:r>
      <w:r w:rsidR="007E5C83">
        <w:t xml:space="preserve"> with a capacity of less than 40 kW AC</w:t>
      </w:r>
      <w:r>
        <w:t>.</w:t>
      </w:r>
    </w:p>
    <w:p w:rsidR="0060333C" w:rsidRDefault="0060333C" w:rsidP="0060333C">
      <w:pPr>
        <w:pStyle w:val="ListParagraph"/>
        <w:numPr>
          <w:ilvl w:val="0"/>
          <w:numId w:val="3"/>
        </w:numPr>
      </w:pPr>
      <w:r w:rsidRPr="00F93888">
        <w:rPr>
          <w:b/>
        </w:rPr>
        <w:t>Total Generator Capacity</w:t>
      </w:r>
      <w:r>
        <w:t xml:space="preserve"> </w:t>
      </w:r>
      <w:r w:rsidR="00EC59DE">
        <w:t>–</w:t>
      </w:r>
      <w:r>
        <w:t xml:space="preserve"> </w:t>
      </w:r>
      <w:bookmarkStart w:id="3" w:name="_Hlk526703643"/>
      <w:r w:rsidR="00EC59DE">
        <w:t xml:space="preserve">the </w:t>
      </w:r>
      <w:r w:rsidR="00EC59DE" w:rsidRPr="000E5F67">
        <w:t>nominal voltage (V), current (A), maximum active power (</w:t>
      </w:r>
      <w:proofErr w:type="spellStart"/>
      <w:r w:rsidR="00EC59DE" w:rsidRPr="000E5F67">
        <w:t>kWac</w:t>
      </w:r>
      <w:proofErr w:type="spellEnd"/>
      <w:r w:rsidR="00EC59DE" w:rsidRPr="000E5F67">
        <w:t>), apparent power (kVA), and reactive power (</w:t>
      </w:r>
      <w:proofErr w:type="spellStart"/>
      <w:r w:rsidR="00EC59DE" w:rsidRPr="000E5F67">
        <w:t>k</w:t>
      </w:r>
      <w:r w:rsidR="00EC59DE">
        <w:t>V</w:t>
      </w:r>
      <w:r w:rsidR="00303667">
        <w:t>AR</w:t>
      </w:r>
      <w:proofErr w:type="spellEnd"/>
      <w:r w:rsidR="00EC59DE" w:rsidRPr="000E5F67">
        <w:t xml:space="preserve">) at which a </w:t>
      </w:r>
      <w:r w:rsidR="008F0FFF">
        <w:t>distributed energy resource, (DER),</w:t>
      </w:r>
      <w:r w:rsidR="008F0FFF" w:rsidRPr="000E5F67">
        <w:t xml:space="preserve"> </w:t>
      </w:r>
      <w:r w:rsidR="00EC59DE" w:rsidRPr="000E5F67">
        <w:t xml:space="preserve">is capable of sustained operation. For a </w:t>
      </w:r>
      <w:r w:rsidR="001E30E5">
        <w:t>qualifying facility</w:t>
      </w:r>
      <w:r w:rsidR="00EC59DE" w:rsidRPr="000E5F67">
        <w:t xml:space="preserve"> with multiple units, the </w:t>
      </w:r>
      <w:r w:rsidR="00EC59DE">
        <w:t xml:space="preserve">total </w:t>
      </w:r>
      <w:r w:rsidR="00303667">
        <w:t>generator capacity</w:t>
      </w:r>
      <w:r w:rsidR="00EC59DE" w:rsidRPr="000E5F67">
        <w:t xml:space="preserve"> is equal to the sum of all </w:t>
      </w:r>
      <w:r w:rsidR="00303667">
        <w:t xml:space="preserve">individual </w:t>
      </w:r>
      <w:r w:rsidR="00EC59DE" w:rsidRPr="000E5F67">
        <w:t>DE</w:t>
      </w:r>
      <w:r w:rsidR="008F0FFF">
        <w:t>R</w:t>
      </w:r>
      <w:r w:rsidR="00303667">
        <w:t xml:space="preserve"> unit</w:t>
      </w:r>
      <w:r w:rsidR="00EC59DE" w:rsidRPr="000E5F67">
        <w:t>s</w:t>
      </w:r>
      <w:r w:rsidR="00303667">
        <w:t>’</w:t>
      </w:r>
      <w:r w:rsidR="00EC59DE" w:rsidRPr="000E5F67">
        <w:t xml:space="preserve"> nameplate rating in the </w:t>
      </w:r>
      <w:r w:rsidR="00EC59DE">
        <w:t xml:space="preserve">qualifying facility. </w:t>
      </w:r>
      <w:r>
        <w:t xml:space="preserve"> </w:t>
      </w:r>
      <w:r w:rsidR="00EC59DE">
        <w:t xml:space="preserve">The DER system’s </w:t>
      </w:r>
      <w:r w:rsidR="00303667">
        <w:t xml:space="preserve">total generation </w:t>
      </w:r>
      <w:r w:rsidR="00EC59DE">
        <w:t>capacity may, with the Cooperative’s agreement, be limited thought use of control systems, power relays or similar device settings or adjustments as identified in IEEE 1547.</w:t>
      </w:r>
      <w:r>
        <w:t xml:space="preserve"> The member must fully, accurately and completely disclose in its interconnection </w:t>
      </w:r>
      <w:r w:rsidR="00F93888">
        <w:t>application</w:t>
      </w:r>
      <w:r>
        <w:t xml:space="preserve"> to the </w:t>
      </w:r>
      <w:r w:rsidR="00EC59DE">
        <w:t>C</w:t>
      </w:r>
      <w:r>
        <w:t xml:space="preserve">ooperative, the technical specifications for any capacity limiting device contemplated and the member shall furnish the </w:t>
      </w:r>
      <w:r w:rsidR="00EC59DE">
        <w:t>C</w:t>
      </w:r>
      <w:r>
        <w:t xml:space="preserve">ooperative with any factory manuals or other similar documents requested from the </w:t>
      </w:r>
      <w:r w:rsidR="00EC59DE">
        <w:t>C</w:t>
      </w:r>
      <w:r>
        <w:t>ooperative regarding such limiting or other control devices which factor into the calculation of total generator capacity.</w:t>
      </w:r>
      <w:bookmarkEnd w:id="3"/>
    </w:p>
    <w:p w:rsidR="0060333C" w:rsidRDefault="0060333C" w:rsidP="0060333C">
      <w:pPr>
        <w:pStyle w:val="ListParagraph"/>
        <w:numPr>
          <w:ilvl w:val="0"/>
          <w:numId w:val="3"/>
        </w:numPr>
      </w:pPr>
      <w:r>
        <w:t>In the event an inconsistency exists between terms in this policy and those established by Statute, Rule or Court Order, then the definition so established shall supersede the definition used in this policy and shall govern. </w:t>
      </w:r>
    </w:p>
    <w:p w:rsidR="0060333C" w:rsidRDefault="0060333C" w:rsidP="0060333C">
      <w:r>
        <w:t xml:space="preserve">All members are eligible for distributed </w:t>
      </w:r>
      <w:r w:rsidR="00864D9C">
        <w:t>generation</w:t>
      </w:r>
      <w:r>
        <w:t xml:space="preserve"> interconnection with the </w:t>
      </w:r>
      <w:r w:rsidR="00202608">
        <w:t>C</w:t>
      </w:r>
      <w:r>
        <w:t>ooperative's distribution system and application of net metering upon the following terms and conditions.</w:t>
      </w:r>
    </w:p>
    <w:p w:rsidR="0060333C" w:rsidRDefault="0060333C" w:rsidP="0060333C">
      <w:pPr>
        <w:pStyle w:val="ListParagraph"/>
        <w:numPr>
          <w:ilvl w:val="0"/>
          <w:numId w:val="5"/>
        </w:numPr>
      </w:pPr>
      <w:r>
        <w:t xml:space="preserve">The member must meet the eligibility requirements set forth in the federal Public Utility Regulatory Policies Act of 1978 (PURPA) *18 C.F.R. 292.303, 292.304 and Minnesota's </w:t>
      </w:r>
      <w:r w:rsidR="00354B71">
        <w:t xml:space="preserve">distributed </w:t>
      </w:r>
      <w:r w:rsidR="00202608">
        <w:t>generation</w:t>
      </w:r>
      <w:r>
        <w:t xml:space="preserve"> laws. Minn. Stat. §216B.164.</w:t>
      </w:r>
    </w:p>
    <w:p w:rsidR="0060333C" w:rsidRDefault="0060333C" w:rsidP="0060333C">
      <w:pPr>
        <w:pStyle w:val="ListParagraph"/>
        <w:numPr>
          <w:ilvl w:val="0"/>
          <w:numId w:val="5"/>
        </w:numPr>
      </w:pPr>
      <w:r>
        <w:t>The member shall complete, sign and return to Cooperative</w:t>
      </w:r>
      <w:r w:rsidR="00F93888">
        <w:t xml:space="preserve"> </w:t>
      </w:r>
      <w:r w:rsidR="00361D4C">
        <w:t>either the Simplified Process Application or the</w:t>
      </w:r>
      <w:r w:rsidR="00F93888">
        <w:t xml:space="preserve"> Interconnection Application</w:t>
      </w:r>
      <w:r>
        <w:t xml:space="preserve"> in the form prescribed </w:t>
      </w:r>
      <w:r w:rsidR="00354B71">
        <w:t xml:space="preserve">in </w:t>
      </w:r>
      <w:r w:rsidR="00481D3B">
        <w:t xml:space="preserve">the </w:t>
      </w:r>
      <w:r w:rsidR="00905F73">
        <w:t>Cooperative Minnesota Distributed Energy Resource</w:t>
      </w:r>
      <w:r w:rsidR="00481D3B">
        <w:t xml:space="preserve"> Interconnection Process</w:t>
      </w:r>
      <w:r w:rsidR="00905F73">
        <w:t xml:space="preserve">, (C-MIP). </w:t>
      </w:r>
      <w:r>
        <w:t>The Application shall be approved by Cooperative prior to the member beginning the project.</w:t>
      </w:r>
    </w:p>
    <w:p w:rsidR="0060333C" w:rsidRDefault="0060333C" w:rsidP="0060333C">
      <w:pPr>
        <w:pStyle w:val="ListParagraph"/>
        <w:numPr>
          <w:ilvl w:val="0"/>
          <w:numId w:val="5"/>
        </w:numPr>
      </w:pPr>
      <w:r>
        <w:t xml:space="preserve">At the Cooperative's request, the member shall meet with an individual designated by the Cooperative for the purpose of discussing the proposed generator characteristics and allowing the Cooperatives input in sizing the load for the proposed </w:t>
      </w:r>
      <w:r w:rsidR="00481D3B">
        <w:t xml:space="preserve">distributed </w:t>
      </w:r>
      <w:r w:rsidR="00905F73">
        <w:t>generation</w:t>
      </w:r>
      <w:r>
        <w:t>.</w:t>
      </w:r>
    </w:p>
    <w:p w:rsidR="0060333C" w:rsidRPr="00D26CCA" w:rsidRDefault="0060333C" w:rsidP="0060333C">
      <w:pPr>
        <w:pStyle w:val="ListParagraph"/>
        <w:numPr>
          <w:ilvl w:val="0"/>
          <w:numId w:val="5"/>
        </w:numPr>
      </w:pPr>
      <w:r w:rsidRPr="00D26CCA">
        <w:t xml:space="preserve">The member shall enter into a written contract with the Cooperative using the uniform cooperative contract contained in the Cooperative Cogeneration Rules. </w:t>
      </w:r>
    </w:p>
    <w:p w:rsidR="0060333C" w:rsidRDefault="0060333C" w:rsidP="0060333C">
      <w:pPr>
        <w:pStyle w:val="ListParagraph"/>
        <w:numPr>
          <w:ilvl w:val="0"/>
          <w:numId w:val="5"/>
        </w:numPr>
      </w:pPr>
      <w:r>
        <w:t xml:space="preserve">The qualifying facility shall pay the Cooperative for all reasonable costs of interconnection including those costs outlined in </w:t>
      </w:r>
      <w:r w:rsidR="00274F2F">
        <w:t>Minn. Stat. §</w:t>
      </w:r>
      <w:r>
        <w:t xml:space="preserve">216B.164, the </w:t>
      </w:r>
      <w:r w:rsidR="00905F73">
        <w:t>C-MIP</w:t>
      </w:r>
      <w:r>
        <w:t xml:space="preserve">, and the </w:t>
      </w:r>
      <w:r w:rsidR="00274F2F">
        <w:t xml:space="preserve">State of </w:t>
      </w:r>
      <w:r>
        <w:t>Minnesota Interconnection Technical Requirements.</w:t>
      </w:r>
    </w:p>
    <w:p w:rsidR="0060333C" w:rsidRDefault="0060333C" w:rsidP="0060333C">
      <w:pPr>
        <w:pStyle w:val="ListParagraph"/>
        <w:numPr>
          <w:ilvl w:val="0"/>
          <w:numId w:val="5"/>
        </w:numPr>
      </w:pPr>
      <w:r>
        <w:t>The qualifying facilit</w:t>
      </w:r>
      <w:r w:rsidR="008F0FFF">
        <w:t>y’s</w:t>
      </w:r>
      <w:r>
        <w:t xml:space="preserve"> total </w:t>
      </w:r>
      <w:r w:rsidR="00905F73">
        <w:t>generator</w:t>
      </w:r>
      <w:r w:rsidR="00481D3B">
        <w:t xml:space="preserve"> </w:t>
      </w:r>
      <w:r>
        <w:t>capacity shall be less than 40 kW</w:t>
      </w:r>
      <w:r w:rsidR="008F0FFF">
        <w:t xml:space="preserve"> AC</w:t>
      </w:r>
      <w:r>
        <w:t xml:space="preserve"> and the facility shall operate at a measured capacity of less than 40 kW </w:t>
      </w:r>
      <w:r w:rsidR="008F0FFF">
        <w:t xml:space="preserve">AC </w:t>
      </w:r>
      <w:r>
        <w:t>at all times</w:t>
      </w:r>
      <w:r w:rsidR="00361D4C">
        <w:t xml:space="preserve"> to qualify for net energy billing or roll over credit compensation</w:t>
      </w:r>
      <w:r>
        <w:t>.</w:t>
      </w:r>
    </w:p>
    <w:p w:rsidR="0060333C" w:rsidRDefault="0060333C" w:rsidP="0060333C">
      <w:pPr>
        <w:pStyle w:val="ListParagraph"/>
        <w:numPr>
          <w:ilvl w:val="0"/>
          <w:numId w:val="5"/>
        </w:numPr>
      </w:pPr>
      <w:r>
        <w:t xml:space="preserve">The Cooperative may limit the capacity and operating characteristics of </w:t>
      </w:r>
      <w:r w:rsidR="008F0FFF">
        <w:t xml:space="preserve">qualifying facility </w:t>
      </w:r>
      <w:r>
        <w:t>single phase generators in a manner consistent with the utility limitations for single phase motors, when necessary to avoid a qualifying facility from causing problems with the service of other customers.</w:t>
      </w:r>
    </w:p>
    <w:p w:rsidR="0060333C" w:rsidRDefault="0060333C" w:rsidP="0060333C">
      <w:pPr>
        <w:pStyle w:val="ListParagraph"/>
        <w:numPr>
          <w:ilvl w:val="0"/>
          <w:numId w:val="5"/>
        </w:numPr>
      </w:pPr>
      <w:r>
        <w:t>The Cooperative may require the qualifying facility to discontinue parallel generation operations when necessary for system safety.</w:t>
      </w:r>
    </w:p>
    <w:p w:rsidR="0060333C" w:rsidRDefault="0060333C" w:rsidP="0060333C">
      <w:pPr>
        <w:pStyle w:val="ListParagraph"/>
        <w:numPr>
          <w:ilvl w:val="0"/>
          <w:numId w:val="5"/>
        </w:numPr>
      </w:pPr>
      <w:r>
        <w:lastRenderedPageBreak/>
        <w:t>The power output from the qualifying facility must be maintained so that frequency and voltage are compatible with normal utility service and do not cause that service to fall outside the prescribed limits of interconnection rules and other standard limitations.</w:t>
      </w:r>
    </w:p>
    <w:p w:rsidR="0060333C" w:rsidRDefault="0060333C" w:rsidP="0060333C">
      <w:pPr>
        <w:pStyle w:val="ListParagraph"/>
        <w:numPr>
          <w:ilvl w:val="0"/>
          <w:numId w:val="5"/>
        </w:numPr>
      </w:pPr>
      <w:r>
        <w:t xml:space="preserve">The qualifying facility shall keep in force liability insurance against personal or property damage due to the installation, interconnection, and operation of its electric </w:t>
      </w:r>
      <w:r w:rsidR="00481D3B">
        <w:t xml:space="preserve">distributed </w:t>
      </w:r>
      <w:r w:rsidR="00905F73">
        <w:t>generation</w:t>
      </w:r>
      <w:r w:rsidR="00481D3B">
        <w:t xml:space="preserve"> </w:t>
      </w:r>
      <w:r>
        <w:t xml:space="preserve">facilities. The amount of insurance coverage shall be the maximum amount of said insurance for a </w:t>
      </w:r>
      <w:r w:rsidR="00481D3B">
        <w:t>distributed energy resource</w:t>
      </w:r>
      <w:r>
        <w:t xml:space="preserve"> as outlined in the </w:t>
      </w:r>
      <w:r w:rsidR="00905F73">
        <w:t>C-MIP</w:t>
      </w:r>
      <w:r>
        <w:t>.</w:t>
      </w:r>
    </w:p>
    <w:p w:rsidR="0060333C" w:rsidRDefault="0060333C" w:rsidP="00A53BEE">
      <w:pPr>
        <w:pStyle w:val="ListParagraph"/>
        <w:numPr>
          <w:ilvl w:val="0"/>
          <w:numId w:val="5"/>
        </w:numPr>
      </w:pPr>
      <w:r>
        <w:t xml:space="preserve">Failure of the qualifying facility to operate its </w:t>
      </w:r>
      <w:r w:rsidR="00EC22F6">
        <w:t>distributed energy resources</w:t>
      </w:r>
      <w:r w:rsidR="00274F2F">
        <w:t xml:space="preserve"> </w:t>
      </w:r>
      <w:r>
        <w:t xml:space="preserve">at a measured capacity below the 40 kW </w:t>
      </w:r>
      <w:r w:rsidR="00905F73">
        <w:t xml:space="preserve">AC </w:t>
      </w:r>
      <w:r>
        <w:t xml:space="preserve">capacity limit established by </w:t>
      </w:r>
      <w:bookmarkStart w:id="4" w:name="_Hlk520487785"/>
      <w:r w:rsidR="00361D4C">
        <w:t>Minn. Stat. §</w:t>
      </w:r>
      <w:bookmarkEnd w:id="4"/>
      <w:r>
        <w:t xml:space="preserve">216B.164, Sub. 3 </w:t>
      </w:r>
      <w:r w:rsidR="00905F73">
        <w:t xml:space="preserve">for qualification of net-energy billing compensation </w:t>
      </w:r>
      <w:r>
        <w:t>and as contemplated by this policy</w:t>
      </w:r>
      <w:r w:rsidR="00A53BEE">
        <w:t xml:space="preserve">, shall result in the following. </w:t>
      </w:r>
      <w:r>
        <w:t>The Cooperative will notify the member/qualifying facility of the fact that its generating equipment has failed to operate below the 40 kW</w:t>
      </w:r>
      <w:r w:rsidR="00905F73">
        <w:t xml:space="preserve"> AC</w:t>
      </w:r>
      <w:r>
        <w:t xml:space="preserve"> maximum capacity and will provide the member/qualifying facility with the date, time and kW reading that substantiate this finding.</w:t>
      </w:r>
    </w:p>
    <w:p w:rsidR="0060333C" w:rsidRDefault="0060333C" w:rsidP="0060333C">
      <w:pPr>
        <w:pStyle w:val="ListParagraph"/>
        <w:numPr>
          <w:ilvl w:val="0"/>
          <w:numId w:val="5"/>
        </w:numPr>
      </w:pPr>
      <w:r>
        <w:t>The Cooperative shall compensate the member/qualifying facility for all metered electricity produced by said qualifying facility during the thirty (30) day period during which the failure occurred, at the Cooperative's Generation and Transmission Supplier's avoided cost rate.</w:t>
      </w:r>
    </w:p>
    <w:p w:rsidR="0060333C" w:rsidRDefault="0060333C" w:rsidP="0060333C">
      <w:pPr>
        <w:pStyle w:val="ListParagraph"/>
        <w:numPr>
          <w:ilvl w:val="0"/>
          <w:numId w:val="5"/>
        </w:numPr>
      </w:pPr>
      <w:r>
        <w:t>The Cooperative shall continue to pay the member/qualifying facility for subsequent electricity produced and delivered pursuant to th</w:t>
      </w:r>
      <w:r w:rsidR="00905F73">
        <w:t>e</w:t>
      </w:r>
      <w:r>
        <w:t xml:space="preserve"> </w:t>
      </w:r>
      <w:r w:rsidR="00202608">
        <w:t>qualifying facility</w:t>
      </w:r>
      <w:r w:rsidR="00481D3B">
        <w:t xml:space="preserve"> </w:t>
      </w:r>
      <w:r>
        <w:t>agreement, at the Cooperative's Generation and Transmission Supplier's avoided cost rate until:</w:t>
      </w:r>
    </w:p>
    <w:p w:rsidR="0060333C" w:rsidRDefault="0060333C" w:rsidP="0060333C">
      <w:pPr>
        <w:pStyle w:val="ListParagraph"/>
        <w:numPr>
          <w:ilvl w:val="1"/>
          <w:numId w:val="5"/>
        </w:numPr>
      </w:pPr>
      <w:r>
        <w:t xml:space="preserve"> The problem with the </w:t>
      </w:r>
      <w:r w:rsidR="00481D3B">
        <w:t xml:space="preserve">qualifying facility </w:t>
      </w:r>
      <w:r>
        <w:t xml:space="preserve">that caused it to operate at or above the statutory maximum capacity has been remedied; and </w:t>
      </w:r>
    </w:p>
    <w:p w:rsidR="0060333C" w:rsidRDefault="0060333C" w:rsidP="0060333C">
      <w:pPr>
        <w:pStyle w:val="ListParagraph"/>
        <w:numPr>
          <w:ilvl w:val="1"/>
          <w:numId w:val="5"/>
        </w:numPr>
      </w:pPr>
      <w:r>
        <w:t xml:space="preserve">The Cooperative has been provided documentation adopted by a Minnesota Professional Engineer that confirms the problem with the </w:t>
      </w:r>
      <w:r w:rsidR="00905F73">
        <w:t>qualifying facility</w:t>
      </w:r>
      <w:r>
        <w:t xml:space="preserve"> has been remedied.</w:t>
      </w:r>
    </w:p>
    <w:p w:rsidR="0060333C" w:rsidRPr="00B42BB5" w:rsidRDefault="0060333C" w:rsidP="0060333C">
      <w:pPr>
        <w:pStyle w:val="ListParagraph"/>
        <w:numPr>
          <w:ilvl w:val="0"/>
          <w:numId w:val="5"/>
        </w:numPr>
      </w:pPr>
      <w:r w:rsidRPr="00B42BB5">
        <w:t>Any member account eligible for net metering and the net billing rate may not be eligible for any other load management discounts unless agreed to by the Cooperative.</w:t>
      </w:r>
    </w:p>
    <w:p w:rsidR="0060333C" w:rsidRDefault="0060333C" w:rsidP="0060333C">
      <w:pPr>
        <w:pStyle w:val="ListParagraph"/>
        <w:numPr>
          <w:ilvl w:val="0"/>
          <w:numId w:val="5"/>
        </w:numPr>
      </w:pPr>
      <w:r>
        <w:t xml:space="preserve">Patronage allocations for purchases under this net-metering relationship shall be based only on the net energy amount purchased from the </w:t>
      </w:r>
      <w:r w:rsidR="00905F73">
        <w:t>C</w:t>
      </w:r>
      <w:r>
        <w:t>ooperative for the year.</w:t>
      </w:r>
    </w:p>
    <w:p w:rsidR="0060333C" w:rsidRDefault="0060333C" w:rsidP="0060333C">
      <w:pPr>
        <w:pStyle w:val="ListParagraph"/>
        <w:numPr>
          <w:ilvl w:val="0"/>
          <w:numId w:val="5"/>
        </w:numPr>
      </w:pPr>
      <w:r>
        <w:t xml:space="preserve">Payment for the purchase of </w:t>
      </w:r>
      <w:r w:rsidR="008F0FFF">
        <w:t>qualifying facility</w:t>
      </w:r>
      <w:r w:rsidR="00481D3B">
        <w:t xml:space="preserve"> </w:t>
      </w:r>
      <w:r>
        <w:t>electricity herein shall be in the form of a credit on the member’s monthly billing invoice or paid by check or electronic payment to the member within fifteen (15) days of the billing date, whichever is selected and indicated in the Contract.</w:t>
      </w:r>
    </w:p>
    <w:p w:rsidR="0060333C" w:rsidRDefault="0060333C" w:rsidP="0060333C">
      <w:pPr>
        <w:pStyle w:val="ListParagraph"/>
        <w:numPr>
          <w:ilvl w:val="0"/>
          <w:numId w:val="5"/>
        </w:numPr>
      </w:pPr>
      <w:r>
        <w:t>The member must be, and continue to be, current with payment on its electric account with Cooperative.</w:t>
      </w:r>
    </w:p>
    <w:p w:rsidR="0060333C" w:rsidRDefault="0060333C" w:rsidP="0060333C">
      <w:pPr>
        <w:pStyle w:val="ListParagraph"/>
        <w:numPr>
          <w:ilvl w:val="0"/>
          <w:numId w:val="5"/>
        </w:numPr>
      </w:pPr>
      <w:r>
        <w:t xml:space="preserve">In the event that the </w:t>
      </w:r>
      <w:r w:rsidR="008F0FFF">
        <w:t>qualifying facility</w:t>
      </w:r>
      <w:r>
        <w:t xml:space="preserve"> fails to meet the requirements of this policy for a </w:t>
      </w:r>
      <w:r w:rsidR="00274F2F">
        <w:t xml:space="preserve">total </w:t>
      </w:r>
      <w:r w:rsidR="008F0FFF">
        <w:t>generat</w:t>
      </w:r>
      <w:r w:rsidR="00303667">
        <w:t>or</w:t>
      </w:r>
      <w:r w:rsidR="00274F2F">
        <w:t xml:space="preserve"> c</w:t>
      </w:r>
      <w:r>
        <w:t>apacity of less than 40 kW</w:t>
      </w:r>
      <w:r w:rsidR="008F0FFF">
        <w:t xml:space="preserve"> AC</w:t>
      </w:r>
      <w:r>
        <w:t xml:space="preserve">, and fails to satisfy the corrective requirements set forth in Section 12 above, then Cooperative will have the right to (1) cancel the Contract with the owner of the </w:t>
      </w:r>
      <w:r w:rsidR="00905F73">
        <w:t>qualifying facility</w:t>
      </w:r>
      <w:r>
        <w:t xml:space="preserve">, and (2) enter into a new contract with the owner of the </w:t>
      </w:r>
      <w:r w:rsidR="00905F73">
        <w:t>qualifying facility</w:t>
      </w:r>
      <w:r>
        <w:t xml:space="preserve"> that, among other changes, adjusts the </w:t>
      </w:r>
      <w:r w:rsidR="00905F73">
        <w:t>qualifying facility’s</w:t>
      </w:r>
      <w:r>
        <w:t xml:space="preserve"> rated capacity and specifies avoided cost pricing for the </w:t>
      </w:r>
      <w:r w:rsidR="00905F73">
        <w:t>qualifying facility’s</w:t>
      </w:r>
      <w:r>
        <w:t xml:space="preserve"> output. To the extent that the Cooperative does not have the obligation to make purchases from qualifying facilities of 40 kW or greater due to transfer of the obligation to the Cooperative's wholesale supplier that has been approved by the Federal Energy </w:t>
      </w:r>
      <w:r>
        <w:lastRenderedPageBreak/>
        <w:t xml:space="preserve">Regulatory Commission, the new agreement will be between the Cooperative's wholesale supplier and the </w:t>
      </w:r>
      <w:r w:rsidR="00C91A7C">
        <w:t>qualifying facility</w:t>
      </w:r>
      <w:r>
        <w:t xml:space="preserve">. In either case, Cooperative (and as applicable Cooperative's wholesale supplier) and the owner of the </w:t>
      </w:r>
      <w:r w:rsidR="00905F73">
        <w:t>qualifying facility</w:t>
      </w:r>
      <w:r>
        <w:t xml:space="preserve"> will cooperate in the transition from the form of contract set forth in the Cooperative’s adopted cogeneration rules to a new form of contract appropriate to a </w:t>
      </w:r>
      <w:r w:rsidR="008F0FFF">
        <w:t xml:space="preserve">qualifying facility </w:t>
      </w:r>
      <w:r>
        <w:t>with a capacity of 40 kW or greater.</w:t>
      </w:r>
    </w:p>
    <w:p w:rsidR="00361D4C" w:rsidRDefault="00C91A7C" w:rsidP="0060333C">
      <w:pPr>
        <w:pStyle w:val="ListParagraph"/>
        <w:numPr>
          <w:ilvl w:val="0"/>
          <w:numId w:val="5"/>
        </w:numPr>
      </w:pPr>
      <w:r>
        <w:t xml:space="preserve">Fully executed </w:t>
      </w:r>
      <w:r w:rsidR="00481D3B">
        <w:t>Interconnection contracts</w:t>
      </w:r>
      <w:r>
        <w:t xml:space="preserve"> </w:t>
      </w:r>
      <w:r w:rsidR="00481D3B">
        <w:t xml:space="preserve">for </w:t>
      </w:r>
      <w:r w:rsidR="008F0FFF">
        <w:t>qualifying facilities</w:t>
      </w:r>
      <w:r>
        <w:t xml:space="preserve"> may be canceled in the event the </w:t>
      </w:r>
      <w:r w:rsidR="008F0FFF">
        <w:t>qualifying facility</w:t>
      </w:r>
      <w:r>
        <w:t xml:space="preserve"> fails to interconnect to </w:t>
      </w:r>
      <w:r w:rsidR="008E70A4">
        <w:t>C</w:t>
      </w:r>
      <w:r>
        <w:t>ooperative’s distribut</w:t>
      </w:r>
      <w:r w:rsidR="00905F73">
        <w:t>ion</w:t>
      </w:r>
      <w:r>
        <w:t xml:space="preserve"> system within twelve months of signing of the interconnection contract by the qualifying facility and the </w:t>
      </w:r>
      <w:r w:rsidR="008E70A4">
        <w:t>C</w:t>
      </w:r>
      <w:r>
        <w:t>ooperative.</w:t>
      </w:r>
    </w:p>
    <w:p w:rsidR="0060333C" w:rsidRDefault="0060333C" w:rsidP="0060333C">
      <w:r>
        <w:t>RESPONSIBILITY:</w:t>
      </w:r>
    </w:p>
    <w:p w:rsidR="00635003" w:rsidRDefault="0060333C" w:rsidP="0060333C">
      <w:r>
        <w:t xml:space="preserve">It shall be the responsibility of the General Manager to implement this policy. The Management of Cooperative supports member owned distributed </w:t>
      </w:r>
      <w:r w:rsidR="00C91A7C">
        <w:t xml:space="preserve">energy resource </w:t>
      </w:r>
      <w:r>
        <w:t>projects and will adhere to the laws, rules and regulations relating thereto for those projects.</w:t>
      </w:r>
    </w:p>
    <w:sectPr w:rsidR="0063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6184C"/>
    <w:multiLevelType w:val="hybridMultilevel"/>
    <w:tmpl w:val="E700768C"/>
    <w:lvl w:ilvl="0" w:tplc="5412B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D0A4A"/>
    <w:multiLevelType w:val="multilevel"/>
    <w:tmpl w:val="DCE00C98"/>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5A971245"/>
    <w:multiLevelType w:val="hybridMultilevel"/>
    <w:tmpl w:val="CDAA6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63BDA"/>
    <w:multiLevelType w:val="hybridMultilevel"/>
    <w:tmpl w:val="75AA64DA"/>
    <w:lvl w:ilvl="0" w:tplc="0409000F">
      <w:start w:val="1"/>
      <w:numFmt w:val="decimal"/>
      <w:lvlText w:val="%1."/>
      <w:lvlJc w:val="left"/>
      <w:pPr>
        <w:ind w:left="1080" w:hanging="360"/>
      </w:pPr>
    </w:lvl>
    <w:lvl w:ilvl="1" w:tplc="94C02F26">
      <w:start w:val="1"/>
      <w:numFmt w:val="decimal"/>
      <w:lvlText w:val="%2."/>
      <w:lvlJc w:val="left"/>
      <w:pPr>
        <w:ind w:left="1800" w:hanging="36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2A3D9E"/>
    <w:multiLevelType w:val="hybridMultilevel"/>
    <w:tmpl w:val="C3AAFE8C"/>
    <w:lvl w:ilvl="0" w:tplc="04090015">
      <w:start w:val="1"/>
      <w:numFmt w:val="upperLetter"/>
      <w:lvlText w:val="%1."/>
      <w:lvlJc w:val="left"/>
      <w:pPr>
        <w:ind w:left="720" w:hanging="360"/>
      </w:pPr>
    </w:lvl>
    <w:lvl w:ilvl="1" w:tplc="EB663DB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3C"/>
    <w:rsid w:val="000001AF"/>
    <w:rsid w:val="0000035F"/>
    <w:rsid w:val="000017F4"/>
    <w:rsid w:val="00003536"/>
    <w:rsid w:val="000039C1"/>
    <w:rsid w:val="000041E1"/>
    <w:rsid w:val="0000428A"/>
    <w:rsid w:val="00004C7A"/>
    <w:rsid w:val="000054FC"/>
    <w:rsid w:val="00010015"/>
    <w:rsid w:val="0001094C"/>
    <w:rsid w:val="00012046"/>
    <w:rsid w:val="00012C61"/>
    <w:rsid w:val="00013726"/>
    <w:rsid w:val="00013AC5"/>
    <w:rsid w:val="00014167"/>
    <w:rsid w:val="00016C76"/>
    <w:rsid w:val="00016E64"/>
    <w:rsid w:val="000216AE"/>
    <w:rsid w:val="000220AD"/>
    <w:rsid w:val="00022464"/>
    <w:rsid w:val="0002407D"/>
    <w:rsid w:val="000244F4"/>
    <w:rsid w:val="0002704E"/>
    <w:rsid w:val="00027D20"/>
    <w:rsid w:val="00030FB8"/>
    <w:rsid w:val="00031777"/>
    <w:rsid w:val="00031F3D"/>
    <w:rsid w:val="00032105"/>
    <w:rsid w:val="00032C15"/>
    <w:rsid w:val="0003302B"/>
    <w:rsid w:val="0003318D"/>
    <w:rsid w:val="0003346A"/>
    <w:rsid w:val="00034549"/>
    <w:rsid w:val="00035EB4"/>
    <w:rsid w:val="00035FE9"/>
    <w:rsid w:val="00036E67"/>
    <w:rsid w:val="00037365"/>
    <w:rsid w:val="00037926"/>
    <w:rsid w:val="000428CE"/>
    <w:rsid w:val="00043308"/>
    <w:rsid w:val="00043A2A"/>
    <w:rsid w:val="00044B78"/>
    <w:rsid w:val="00045113"/>
    <w:rsid w:val="000451FC"/>
    <w:rsid w:val="000479B2"/>
    <w:rsid w:val="00050389"/>
    <w:rsid w:val="000508D8"/>
    <w:rsid w:val="000527B9"/>
    <w:rsid w:val="00053FB0"/>
    <w:rsid w:val="00054059"/>
    <w:rsid w:val="000543E5"/>
    <w:rsid w:val="00054C6E"/>
    <w:rsid w:val="00055C46"/>
    <w:rsid w:val="0005637F"/>
    <w:rsid w:val="000569F4"/>
    <w:rsid w:val="00056DF5"/>
    <w:rsid w:val="00063ED5"/>
    <w:rsid w:val="000648BB"/>
    <w:rsid w:val="00066C5F"/>
    <w:rsid w:val="00071AC2"/>
    <w:rsid w:val="000725CF"/>
    <w:rsid w:val="000739B6"/>
    <w:rsid w:val="00074276"/>
    <w:rsid w:val="00074C17"/>
    <w:rsid w:val="000765F6"/>
    <w:rsid w:val="00076D37"/>
    <w:rsid w:val="00077A39"/>
    <w:rsid w:val="00080DA8"/>
    <w:rsid w:val="00081E65"/>
    <w:rsid w:val="000843F6"/>
    <w:rsid w:val="00085123"/>
    <w:rsid w:val="00086B5C"/>
    <w:rsid w:val="0009128D"/>
    <w:rsid w:val="0009196A"/>
    <w:rsid w:val="000924F3"/>
    <w:rsid w:val="00092C30"/>
    <w:rsid w:val="00092F85"/>
    <w:rsid w:val="000960B4"/>
    <w:rsid w:val="00096706"/>
    <w:rsid w:val="00096786"/>
    <w:rsid w:val="00097693"/>
    <w:rsid w:val="000A0F8D"/>
    <w:rsid w:val="000A1A91"/>
    <w:rsid w:val="000A6DD2"/>
    <w:rsid w:val="000A70CA"/>
    <w:rsid w:val="000A7BC0"/>
    <w:rsid w:val="000B085A"/>
    <w:rsid w:val="000B4412"/>
    <w:rsid w:val="000B4675"/>
    <w:rsid w:val="000B4CF9"/>
    <w:rsid w:val="000B50AA"/>
    <w:rsid w:val="000B5AC7"/>
    <w:rsid w:val="000B7224"/>
    <w:rsid w:val="000C163D"/>
    <w:rsid w:val="000C3D1F"/>
    <w:rsid w:val="000C5CAE"/>
    <w:rsid w:val="000C79B0"/>
    <w:rsid w:val="000C7C07"/>
    <w:rsid w:val="000D0709"/>
    <w:rsid w:val="000D1089"/>
    <w:rsid w:val="000D10F8"/>
    <w:rsid w:val="000D1A81"/>
    <w:rsid w:val="000D2649"/>
    <w:rsid w:val="000D34A4"/>
    <w:rsid w:val="000D3FC7"/>
    <w:rsid w:val="000D49ED"/>
    <w:rsid w:val="000D4BC0"/>
    <w:rsid w:val="000D4CC2"/>
    <w:rsid w:val="000D4F1E"/>
    <w:rsid w:val="000D4F55"/>
    <w:rsid w:val="000D5483"/>
    <w:rsid w:val="000D59B1"/>
    <w:rsid w:val="000D6ED1"/>
    <w:rsid w:val="000D7860"/>
    <w:rsid w:val="000E0F5A"/>
    <w:rsid w:val="000E187F"/>
    <w:rsid w:val="000E1A00"/>
    <w:rsid w:val="000E1C93"/>
    <w:rsid w:val="000E30B3"/>
    <w:rsid w:val="000E3A8A"/>
    <w:rsid w:val="000E40A2"/>
    <w:rsid w:val="000E4AA5"/>
    <w:rsid w:val="000E6C79"/>
    <w:rsid w:val="000E6F06"/>
    <w:rsid w:val="000E6FB1"/>
    <w:rsid w:val="000E7CBE"/>
    <w:rsid w:val="000F01CF"/>
    <w:rsid w:val="000F173E"/>
    <w:rsid w:val="000F1A59"/>
    <w:rsid w:val="000F249A"/>
    <w:rsid w:val="000F24A7"/>
    <w:rsid w:val="000F59AB"/>
    <w:rsid w:val="00100C26"/>
    <w:rsid w:val="00103FC7"/>
    <w:rsid w:val="001047A9"/>
    <w:rsid w:val="0010578D"/>
    <w:rsid w:val="001104A5"/>
    <w:rsid w:val="0011108C"/>
    <w:rsid w:val="00111AF2"/>
    <w:rsid w:val="00111C7E"/>
    <w:rsid w:val="00111FA0"/>
    <w:rsid w:val="00112B25"/>
    <w:rsid w:val="00113668"/>
    <w:rsid w:val="0011410A"/>
    <w:rsid w:val="0011417F"/>
    <w:rsid w:val="00114367"/>
    <w:rsid w:val="00115818"/>
    <w:rsid w:val="001166B2"/>
    <w:rsid w:val="00116746"/>
    <w:rsid w:val="00116D26"/>
    <w:rsid w:val="00116DDA"/>
    <w:rsid w:val="0012153A"/>
    <w:rsid w:val="00122766"/>
    <w:rsid w:val="00125AE5"/>
    <w:rsid w:val="00126D4E"/>
    <w:rsid w:val="00130D19"/>
    <w:rsid w:val="00131822"/>
    <w:rsid w:val="001323F2"/>
    <w:rsid w:val="001324DC"/>
    <w:rsid w:val="00132964"/>
    <w:rsid w:val="00133D09"/>
    <w:rsid w:val="00134939"/>
    <w:rsid w:val="00134E54"/>
    <w:rsid w:val="0013525E"/>
    <w:rsid w:val="001375DE"/>
    <w:rsid w:val="00141BFD"/>
    <w:rsid w:val="0014396A"/>
    <w:rsid w:val="00144D21"/>
    <w:rsid w:val="0014570F"/>
    <w:rsid w:val="00145DC1"/>
    <w:rsid w:val="0014664F"/>
    <w:rsid w:val="00146A6C"/>
    <w:rsid w:val="00146B87"/>
    <w:rsid w:val="00146E96"/>
    <w:rsid w:val="00147031"/>
    <w:rsid w:val="001509C7"/>
    <w:rsid w:val="00150E1D"/>
    <w:rsid w:val="00151495"/>
    <w:rsid w:val="00151BDF"/>
    <w:rsid w:val="00151D93"/>
    <w:rsid w:val="00151F31"/>
    <w:rsid w:val="001556A9"/>
    <w:rsid w:val="00155D68"/>
    <w:rsid w:val="00157234"/>
    <w:rsid w:val="00160E9F"/>
    <w:rsid w:val="001616F6"/>
    <w:rsid w:val="001618F6"/>
    <w:rsid w:val="00163431"/>
    <w:rsid w:val="00164178"/>
    <w:rsid w:val="00164501"/>
    <w:rsid w:val="00164A63"/>
    <w:rsid w:val="00165037"/>
    <w:rsid w:val="001652D2"/>
    <w:rsid w:val="001666C9"/>
    <w:rsid w:val="00167A87"/>
    <w:rsid w:val="00167C74"/>
    <w:rsid w:val="00167C7E"/>
    <w:rsid w:val="00171320"/>
    <w:rsid w:val="0017179F"/>
    <w:rsid w:val="00172056"/>
    <w:rsid w:val="001730A3"/>
    <w:rsid w:val="001731BB"/>
    <w:rsid w:val="00176188"/>
    <w:rsid w:val="001764A8"/>
    <w:rsid w:val="00177081"/>
    <w:rsid w:val="00180C28"/>
    <w:rsid w:val="00180EFA"/>
    <w:rsid w:val="00181781"/>
    <w:rsid w:val="00182AEC"/>
    <w:rsid w:val="001836A5"/>
    <w:rsid w:val="00184919"/>
    <w:rsid w:val="00186076"/>
    <w:rsid w:val="001862BF"/>
    <w:rsid w:val="00186AB7"/>
    <w:rsid w:val="00187C0F"/>
    <w:rsid w:val="00187EF8"/>
    <w:rsid w:val="00191618"/>
    <w:rsid w:val="001919B7"/>
    <w:rsid w:val="001923E6"/>
    <w:rsid w:val="00192BAA"/>
    <w:rsid w:val="00192D27"/>
    <w:rsid w:val="00193E72"/>
    <w:rsid w:val="001950C1"/>
    <w:rsid w:val="00196678"/>
    <w:rsid w:val="001A1F3B"/>
    <w:rsid w:val="001A247D"/>
    <w:rsid w:val="001A52B0"/>
    <w:rsid w:val="001A6CD9"/>
    <w:rsid w:val="001A70CD"/>
    <w:rsid w:val="001B0CD8"/>
    <w:rsid w:val="001B1A6C"/>
    <w:rsid w:val="001B1F70"/>
    <w:rsid w:val="001B29C8"/>
    <w:rsid w:val="001B4438"/>
    <w:rsid w:val="001B4D0A"/>
    <w:rsid w:val="001B521A"/>
    <w:rsid w:val="001B598A"/>
    <w:rsid w:val="001B73A2"/>
    <w:rsid w:val="001B77E7"/>
    <w:rsid w:val="001C0698"/>
    <w:rsid w:val="001C2E91"/>
    <w:rsid w:val="001C3B7A"/>
    <w:rsid w:val="001C4818"/>
    <w:rsid w:val="001C5C12"/>
    <w:rsid w:val="001D019A"/>
    <w:rsid w:val="001D0B3C"/>
    <w:rsid w:val="001D0EE0"/>
    <w:rsid w:val="001D14CC"/>
    <w:rsid w:val="001D26A9"/>
    <w:rsid w:val="001D2BA1"/>
    <w:rsid w:val="001D2E05"/>
    <w:rsid w:val="001D3755"/>
    <w:rsid w:val="001D45BA"/>
    <w:rsid w:val="001D4808"/>
    <w:rsid w:val="001D4980"/>
    <w:rsid w:val="001D542D"/>
    <w:rsid w:val="001D55EE"/>
    <w:rsid w:val="001D67D9"/>
    <w:rsid w:val="001D6991"/>
    <w:rsid w:val="001E0C1A"/>
    <w:rsid w:val="001E2628"/>
    <w:rsid w:val="001E26AA"/>
    <w:rsid w:val="001E30E5"/>
    <w:rsid w:val="001E3DB4"/>
    <w:rsid w:val="001E41FD"/>
    <w:rsid w:val="001E63EB"/>
    <w:rsid w:val="001E7A1A"/>
    <w:rsid w:val="001E7BA3"/>
    <w:rsid w:val="001F0B12"/>
    <w:rsid w:val="001F13EF"/>
    <w:rsid w:val="001F1A70"/>
    <w:rsid w:val="001F1FBA"/>
    <w:rsid w:val="001F286A"/>
    <w:rsid w:val="001F35A7"/>
    <w:rsid w:val="001F6567"/>
    <w:rsid w:val="0020056A"/>
    <w:rsid w:val="0020096A"/>
    <w:rsid w:val="00202608"/>
    <w:rsid w:val="002032FA"/>
    <w:rsid w:val="00204BDA"/>
    <w:rsid w:val="00205B74"/>
    <w:rsid w:val="00205EFD"/>
    <w:rsid w:val="00206B17"/>
    <w:rsid w:val="00207543"/>
    <w:rsid w:val="00210A32"/>
    <w:rsid w:val="00211EF4"/>
    <w:rsid w:val="00213E56"/>
    <w:rsid w:val="002145AD"/>
    <w:rsid w:val="00215619"/>
    <w:rsid w:val="00216503"/>
    <w:rsid w:val="00216C05"/>
    <w:rsid w:val="0022050C"/>
    <w:rsid w:val="00222700"/>
    <w:rsid w:val="0022291F"/>
    <w:rsid w:val="0022786F"/>
    <w:rsid w:val="00230288"/>
    <w:rsid w:val="0023031E"/>
    <w:rsid w:val="002319C1"/>
    <w:rsid w:val="0023231E"/>
    <w:rsid w:val="00233581"/>
    <w:rsid w:val="0023363F"/>
    <w:rsid w:val="0023484E"/>
    <w:rsid w:val="00234DC2"/>
    <w:rsid w:val="00236B28"/>
    <w:rsid w:val="00237D6C"/>
    <w:rsid w:val="002402FC"/>
    <w:rsid w:val="00240AA2"/>
    <w:rsid w:val="00241D8A"/>
    <w:rsid w:val="0024261A"/>
    <w:rsid w:val="0024268F"/>
    <w:rsid w:val="00242A68"/>
    <w:rsid w:val="0024526C"/>
    <w:rsid w:val="00246498"/>
    <w:rsid w:val="0024691D"/>
    <w:rsid w:val="002478F0"/>
    <w:rsid w:val="0025118B"/>
    <w:rsid w:val="002525C5"/>
    <w:rsid w:val="0025277E"/>
    <w:rsid w:val="00252E3E"/>
    <w:rsid w:val="00253C23"/>
    <w:rsid w:val="00253D6A"/>
    <w:rsid w:val="00253DEE"/>
    <w:rsid w:val="00254766"/>
    <w:rsid w:val="00255295"/>
    <w:rsid w:val="0025549A"/>
    <w:rsid w:val="0025739A"/>
    <w:rsid w:val="00257594"/>
    <w:rsid w:val="002575C0"/>
    <w:rsid w:val="00257C7D"/>
    <w:rsid w:val="0026198F"/>
    <w:rsid w:val="002629D8"/>
    <w:rsid w:val="002629F3"/>
    <w:rsid w:val="00264EBD"/>
    <w:rsid w:val="00264F23"/>
    <w:rsid w:val="00264F3B"/>
    <w:rsid w:val="00264FE4"/>
    <w:rsid w:val="002653AF"/>
    <w:rsid w:val="002663EC"/>
    <w:rsid w:val="0026647F"/>
    <w:rsid w:val="0026695C"/>
    <w:rsid w:val="0027088F"/>
    <w:rsid w:val="00270CDB"/>
    <w:rsid w:val="002749CC"/>
    <w:rsid w:val="00274F2F"/>
    <w:rsid w:val="002766D7"/>
    <w:rsid w:val="00277758"/>
    <w:rsid w:val="00280636"/>
    <w:rsid w:val="002810C6"/>
    <w:rsid w:val="00282DDC"/>
    <w:rsid w:val="0028366B"/>
    <w:rsid w:val="00283748"/>
    <w:rsid w:val="00283ACB"/>
    <w:rsid w:val="00285D58"/>
    <w:rsid w:val="00286B89"/>
    <w:rsid w:val="00287D13"/>
    <w:rsid w:val="002922D9"/>
    <w:rsid w:val="00292D3C"/>
    <w:rsid w:val="0029395B"/>
    <w:rsid w:val="002958B0"/>
    <w:rsid w:val="002968D5"/>
    <w:rsid w:val="002976C2"/>
    <w:rsid w:val="002A08F8"/>
    <w:rsid w:val="002A1B35"/>
    <w:rsid w:val="002A26DD"/>
    <w:rsid w:val="002A3EA3"/>
    <w:rsid w:val="002A4067"/>
    <w:rsid w:val="002B06AF"/>
    <w:rsid w:val="002B1297"/>
    <w:rsid w:val="002B137B"/>
    <w:rsid w:val="002B1A55"/>
    <w:rsid w:val="002B1AAA"/>
    <w:rsid w:val="002B1FE3"/>
    <w:rsid w:val="002B2506"/>
    <w:rsid w:val="002B3492"/>
    <w:rsid w:val="002B3AE1"/>
    <w:rsid w:val="002B5A75"/>
    <w:rsid w:val="002B7480"/>
    <w:rsid w:val="002C1E7C"/>
    <w:rsid w:val="002C23EA"/>
    <w:rsid w:val="002C2A6E"/>
    <w:rsid w:val="002C4699"/>
    <w:rsid w:val="002C4C28"/>
    <w:rsid w:val="002C4D2D"/>
    <w:rsid w:val="002C517F"/>
    <w:rsid w:val="002C51FE"/>
    <w:rsid w:val="002C7115"/>
    <w:rsid w:val="002C7149"/>
    <w:rsid w:val="002C796B"/>
    <w:rsid w:val="002D09A9"/>
    <w:rsid w:val="002D19D4"/>
    <w:rsid w:val="002D1DA9"/>
    <w:rsid w:val="002D2617"/>
    <w:rsid w:val="002D2DAD"/>
    <w:rsid w:val="002D5555"/>
    <w:rsid w:val="002D55A1"/>
    <w:rsid w:val="002D5784"/>
    <w:rsid w:val="002D60CC"/>
    <w:rsid w:val="002D68AF"/>
    <w:rsid w:val="002D6EF8"/>
    <w:rsid w:val="002E0FE1"/>
    <w:rsid w:val="002E13EB"/>
    <w:rsid w:val="002E1474"/>
    <w:rsid w:val="002E15FF"/>
    <w:rsid w:val="002E193F"/>
    <w:rsid w:val="002E217D"/>
    <w:rsid w:val="002E26AD"/>
    <w:rsid w:val="002E3C8F"/>
    <w:rsid w:val="002E5CF9"/>
    <w:rsid w:val="002F049F"/>
    <w:rsid w:val="002F07C9"/>
    <w:rsid w:val="002F11B2"/>
    <w:rsid w:val="002F277A"/>
    <w:rsid w:val="002F333D"/>
    <w:rsid w:val="002F40FF"/>
    <w:rsid w:val="002F49D8"/>
    <w:rsid w:val="002F5225"/>
    <w:rsid w:val="002F621D"/>
    <w:rsid w:val="002F7535"/>
    <w:rsid w:val="00300B7A"/>
    <w:rsid w:val="0030263D"/>
    <w:rsid w:val="0030293D"/>
    <w:rsid w:val="00303667"/>
    <w:rsid w:val="00303757"/>
    <w:rsid w:val="00303F8F"/>
    <w:rsid w:val="003049EA"/>
    <w:rsid w:val="0030596E"/>
    <w:rsid w:val="00306F1E"/>
    <w:rsid w:val="00311098"/>
    <w:rsid w:val="00315065"/>
    <w:rsid w:val="0031561A"/>
    <w:rsid w:val="003166EF"/>
    <w:rsid w:val="00317FD2"/>
    <w:rsid w:val="0032000B"/>
    <w:rsid w:val="00320268"/>
    <w:rsid w:val="003203D0"/>
    <w:rsid w:val="0032064E"/>
    <w:rsid w:val="003206BD"/>
    <w:rsid w:val="00320ED8"/>
    <w:rsid w:val="0032131D"/>
    <w:rsid w:val="00322962"/>
    <w:rsid w:val="00323112"/>
    <w:rsid w:val="00323B20"/>
    <w:rsid w:val="003242B4"/>
    <w:rsid w:val="00326BFE"/>
    <w:rsid w:val="003279E1"/>
    <w:rsid w:val="003308FD"/>
    <w:rsid w:val="003314CA"/>
    <w:rsid w:val="00331685"/>
    <w:rsid w:val="00331A8D"/>
    <w:rsid w:val="00332876"/>
    <w:rsid w:val="00332D1B"/>
    <w:rsid w:val="003353B3"/>
    <w:rsid w:val="003353BE"/>
    <w:rsid w:val="003357ED"/>
    <w:rsid w:val="00337AEB"/>
    <w:rsid w:val="00340287"/>
    <w:rsid w:val="00342575"/>
    <w:rsid w:val="00342E77"/>
    <w:rsid w:val="00343442"/>
    <w:rsid w:val="00344119"/>
    <w:rsid w:val="00344367"/>
    <w:rsid w:val="0034467A"/>
    <w:rsid w:val="00344AA2"/>
    <w:rsid w:val="00344EE0"/>
    <w:rsid w:val="003450BB"/>
    <w:rsid w:val="00346611"/>
    <w:rsid w:val="00346F72"/>
    <w:rsid w:val="0035070C"/>
    <w:rsid w:val="00350F4D"/>
    <w:rsid w:val="00351D5E"/>
    <w:rsid w:val="00352619"/>
    <w:rsid w:val="00352D88"/>
    <w:rsid w:val="0035361A"/>
    <w:rsid w:val="00353734"/>
    <w:rsid w:val="00353A0B"/>
    <w:rsid w:val="00354B71"/>
    <w:rsid w:val="00354BCC"/>
    <w:rsid w:val="00355FF7"/>
    <w:rsid w:val="00357E9D"/>
    <w:rsid w:val="00357F1C"/>
    <w:rsid w:val="00360C4C"/>
    <w:rsid w:val="0036157C"/>
    <w:rsid w:val="00361D4C"/>
    <w:rsid w:val="00362636"/>
    <w:rsid w:val="0036291A"/>
    <w:rsid w:val="00365DA9"/>
    <w:rsid w:val="00366E13"/>
    <w:rsid w:val="00367508"/>
    <w:rsid w:val="00367C73"/>
    <w:rsid w:val="00367CC6"/>
    <w:rsid w:val="003713F0"/>
    <w:rsid w:val="003719D5"/>
    <w:rsid w:val="00372613"/>
    <w:rsid w:val="00372B90"/>
    <w:rsid w:val="00373297"/>
    <w:rsid w:val="00373612"/>
    <w:rsid w:val="003747EB"/>
    <w:rsid w:val="003758E2"/>
    <w:rsid w:val="003800AF"/>
    <w:rsid w:val="00380397"/>
    <w:rsid w:val="003809CF"/>
    <w:rsid w:val="00382585"/>
    <w:rsid w:val="0038276E"/>
    <w:rsid w:val="00384D32"/>
    <w:rsid w:val="00385423"/>
    <w:rsid w:val="00385831"/>
    <w:rsid w:val="00387F16"/>
    <w:rsid w:val="003900FC"/>
    <w:rsid w:val="00390146"/>
    <w:rsid w:val="003908A1"/>
    <w:rsid w:val="00391EF3"/>
    <w:rsid w:val="0039265E"/>
    <w:rsid w:val="0039490E"/>
    <w:rsid w:val="00395A1F"/>
    <w:rsid w:val="00397459"/>
    <w:rsid w:val="0039771F"/>
    <w:rsid w:val="003A0ABB"/>
    <w:rsid w:val="003A0C3F"/>
    <w:rsid w:val="003A0CBC"/>
    <w:rsid w:val="003A101E"/>
    <w:rsid w:val="003A160D"/>
    <w:rsid w:val="003A1F36"/>
    <w:rsid w:val="003A2EFC"/>
    <w:rsid w:val="003A30CD"/>
    <w:rsid w:val="003A3958"/>
    <w:rsid w:val="003A45B1"/>
    <w:rsid w:val="003A7CF2"/>
    <w:rsid w:val="003B1794"/>
    <w:rsid w:val="003B29D6"/>
    <w:rsid w:val="003B6A3F"/>
    <w:rsid w:val="003C0B6A"/>
    <w:rsid w:val="003C0F60"/>
    <w:rsid w:val="003C1CDC"/>
    <w:rsid w:val="003C1F54"/>
    <w:rsid w:val="003C35FF"/>
    <w:rsid w:val="003C53BF"/>
    <w:rsid w:val="003C6EA9"/>
    <w:rsid w:val="003C76A7"/>
    <w:rsid w:val="003C7CC6"/>
    <w:rsid w:val="003D02B5"/>
    <w:rsid w:val="003D0D33"/>
    <w:rsid w:val="003D4C20"/>
    <w:rsid w:val="003D4F0E"/>
    <w:rsid w:val="003D5360"/>
    <w:rsid w:val="003D6523"/>
    <w:rsid w:val="003D67E1"/>
    <w:rsid w:val="003D7429"/>
    <w:rsid w:val="003D7E49"/>
    <w:rsid w:val="003E4801"/>
    <w:rsid w:val="003E619F"/>
    <w:rsid w:val="003E6292"/>
    <w:rsid w:val="003F0C4E"/>
    <w:rsid w:val="003F1646"/>
    <w:rsid w:val="003F1757"/>
    <w:rsid w:val="003F22B6"/>
    <w:rsid w:val="003F256F"/>
    <w:rsid w:val="003F373E"/>
    <w:rsid w:val="003F3796"/>
    <w:rsid w:val="003F3D65"/>
    <w:rsid w:val="003F418F"/>
    <w:rsid w:val="003F4591"/>
    <w:rsid w:val="003F554B"/>
    <w:rsid w:val="003F6362"/>
    <w:rsid w:val="004008AE"/>
    <w:rsid w:val="0040099F"/>
    <w:rsid w:val="00400B90"/>
    <w:rsid w:val="004046F3"/>
    <w:rsid w:val="00404846"/>
    <w:rsid w:val="00405413"/>
    <w:rsid w:val="00410252"/>
    <w:rsid w:val="0041146E"/>
    <w:rsid w:val="004118FA"/>
    <w:rsid w:val="00411986"/>
    <w:rsid w:val="00411C92"/>
    <w:rsid w:val="00411FEF"/>
    <w:rsid w:val="00412A46"/>
    <w:rsid w:val="00413833"/>
    <w:rsid w:val="00413B37"/>
    <w:rsid w:val="00414709"/>
    <w:rsid w:val="00414E5B"/>
    <w:rsid w:val="004150BD"/>
    <w:rsid w:val="00417468"/>
    <w:rsid w:val="004178F2"/>
    <w:rsid w:val="00421927"/>
    <w:rsid w:val="00423044"/>
    <w:rsid w:val="00424422"/>
    <w:rsid w:val="004314CC"/>
    <w:rsid w:val="00432084"/>
    <w:rsid w:val="004324FE"/>
    <w:rsid w:val="00433A92"/>
    <w:rsid w:val="00434D43"/>
    <w:rsid w:val="004379D9"/>
    <w:rsid w:val="0044070B"/>
    <w:rsid w:val="00440860"/>
    <w:rsid w:val="004417EC"/>
    <w:rsid w:val="00442371"/>
    <w:rsid w:val="00443902"/>
    <w:rsid w:val="0044391C"/>
    <w:rsid w:val="00443DD3"/>
    <w:rsid w:val="00443F83"/>
    <w:rsid w:val="004442D2"/>
    <w:rsid w:val="004468CC"/>
    <w:rsid w:val="00450056"/>
    <w:rsid w:val="00450B33"/>
    <w:rsid w:val="00452BC7"/>
    <w:rsid w:val="00453293"/>
    <w:rsid w:val="00453877"/>
    <w:rsid w:val="00454763"/>
    <w:rsid w:val="00454E0A"/>
    <w:rsid w:val="0045509F"/>
    <w:rsid w:val="00456625"/>
    <w:rsid w:val="00457739"/>
    <w:rsid w:val="00462B10"/>
    <w:rsid w:val="004655B8"/>
    <w:rsid w:val="00470922"/>
    <w:rsid w:val="00471261"/>
    <w:rsid w:val="004716A5"/>
    <w:rsid w:val="00472768"/>
    <w:rsid w:val="004728FD"/>
    <w:rsid w:val="00472FCB"/>
    <w:rsid w:val="00472FF2"/>
    <w:rsid w:val="00473324"/>
    <w:rsid w:val="00474E0A"/>
    <w:rsid w:val="004758DD"/>
    <w:rsid w:val="00480556"/>
    <w:rsid w:val="0048078D"/>
    <w:rsid w:val="00481D3B"/>
    <w:rsid w:val="004820D5"/>
    <w:rsid w:val="00482ED7"/>
    <w:rsid w:val="004835FE"/>
    <w:rsid w:val="00484799"/>
    <w:rsid w:val="00485365"/>
    <w:rsid w:val="00486597"/>
    <w:rsid w:val="004868E7"/>
    <w:rsid w:val="00486FE4"/>
    <w:rsid w:val="004873F7"/>
    <w:rsid w:val="00487E60"/>
    <w:rsid w:val="00493505"/>
    <w:rsid w:val="0049799F"/>
    <w:rsid w:val="00497EA8"/>
    <w:rsid w:val="004A15FD"/>
    <w:rsid w:val="004A2C3E"/>
    <w:rsid w:val="004A3F10"/>
    <w:rsid w:val="004A56D3"/>
    <w:rsid w:val="004A5E00"/>
    <w:rsid w:val="004A60A9"/>
    <w:rsid w:val="004A6DC8"/>
    <w:rsid w:val="004B2565"/>
    <w:rsid w:val="004B2C42"/>
    <w:rsid w:val="004B3215"/>
    <w:rsid w:val="004B3500"/>
    <w:rsid w:val="004B4300"/>
    <w:rsid w:val="004B443C"/>
    <w:rsid w:val="004B448E"/>
    <w:rsid w:val="004B4E98"/>
    <w:rsid w:val="004B5B17"/>
    <w:rsid w:val="004B60CC"/>
    <w:rsid w:val="004B7767"/>
    <w:rsid w:val="004B78F7"/>
    <w:rsid w:val="004B7C64"/>
    <w:rsid w:val="004C0CC2"/>
    <w:rsid w:val="004C1231"/>
    <w:rsid w:val="004C2194"/>
    <w:rsid w:val="004C221C"/>
    <w:rsid w:val="004C3665"/>
    <w:rsid w:val="004C377F"/>
    <w:rsid w:val="004C5117"/>
    <w:rsid w:val="004C5278"/>
    <w:rsid w:val="004C5739"/>
    <w:rsid w:val="004C61E1"/>
    <w:rsid w:val="004C63F5"/>
    <w:rsid w:val="004C699D"/>
    <w:rsid w:val="004C6D35"/>
    <w:rsid w:val="004D0340"/>
    <w:rsid w:val="004D39C7"/>
    <w:rsid w:val="004D453C"/>
    <w:rsid w:val="004D4540"/>
    <w:rsid w:val="004D4620"/>
    <w:rsid w:val="004D500C"/>
    <w:rsid w:val="004D5A2F"/>
    <w:rsid w:val="004D74E7"/>
    <w:rsid w:val="004D75BC"/>
    <w:rsid w:val="004D7F00"/>
    <w:rsid w:val="004E0342"/>
    <w:rsid w:val="004E1714"/>
    <w:rsid w:val="004E4EAE"/>
    <w:rsid w:val="004E6F93"/>
    <w:rsid w:val="004F02CD"/>
    <w:rsid w:val="004F078D"/>
    <w:rsid w:val="004F1156"/>
    <w:rsid w:val="004F2500"/>
    <w:rsid w:val="004F4224"/>
    <w:rsid w:val="004F4818"/>
    <w:rsid w:val="004F58D3"/>
    <w:rsid w:val="00500F4A"/>
    <w:rsid w:val="00501059"/>
    <w:rsid w:val="0050195A"/>
    <w:rsid w:val="00503423"/>
    <w:rsid w:val="00503658"/>
    <w:rsid w:val="00503EF1"/>
    <w:rsid w:val="00504634"/>
    <w:rsid w:val="00507014"/>
    <w:rsid w:val="00510269"/>
    <w:rsid w:val="00510516"/>
    <w:rsid w:val="00512F35"/>
    <w:rsid w:val="00513427"/>
    <w:rsid w:val="00514594"/>
    <w:rsid w:val="00515DA2"/>
    <w:rsid w:val="00516189"/>
    <w:rsid w:val="005203DD"/>
    <w:rsid w:val="00520CCA"/>
    <w:rsid w:val="00520ECE"/>
    <w:rsid w:val="005224C0"/>
    <w:rsid w:val="00522F84"/>
    <w:rsid w:val="00524C5F"/>
    <w:rsid w:val="00524F13"/>
    <w:rsid w:val="00526F56"/>
    <w:rsid w:val="005271D6"/>
    <w:rsid w:val="00527BCD"/>
    <w:rsid w:val="005327E3"/>
    <w:rsid w:val="00532DB5"/>
    <w:rsid w:val="0053373B"/>
    <w:rsid w:val="00533DBF"/>
    <w:rsid w:val="005346A9"/>
    <w:rsid w:val="00535306"/>
    <w:rsid w:val="00537B1B"/>
    <w:rsid w:val="005402EF"/>
    <w:rsid w:val="00540D1B"/>
    <w:rsid w:val="0054298A"/>
    <w:rsid w:val="00542C3A"/>
    <w:rsid w:val="005431AD"/>
    <w:rsid w:val="005434B0"/>
    <w:rsid w:val="00547D05"/>
    <w:rsid w:val="0055197F"/>
    <w:rsid w:val="00551EC7"/>
    <w:rsid w:val="00552CBF"/>
    <w:rsid w:val="005532CD"/>
    <w:rsid w:val="00553624"/>
    <w:rsid w:val="00555E79"/>
    <w:rsid w:val="0055730B"/>
    <w:rsid w:val="00557579"/>
    <w:rsid w:val="00557728"/>
    <w:rsid w:val="00557FB9"/>
    <w:rsid w:val="005600D6"/>
    <w:rsid w:val="00560502"/>
    <w:rsid w:val="005606E7"/>
    <w:rsid w:val="005610DE"/>
    <w:rsid w:val="00563F76"/>
    <w:rsid w:val="00565B5D"/>
    <w:rsid w:val="00565FDF"/>
    <w:rsid w:val="0057003B"/>
    <w:rsid w:val="00570769"/>
    <w:rsid w:val="00570A63"/>
    <w:rsid w:val="00571578"/>
    <w:rsid w:val="00571DFB"/>
    <w:rsid w:val="00572331"/>
    <w:rsid w:val="0057288F"/>
    <w:rsid w:val="0057401C"/>
    <w:rsid w:val="00574191"/>
    <w:rsid w:val="00575657"/>
    <w:rsid w:val="00575CB3"/>
    <w:rsid w:val="00575E62"/>
    <w:rsid w:val="00576705"/>
    <w:rsid w:val="005809A7"/>
    <w:rsid w:val="00582A94"/>
    <w:rsid w:val="005852A2"/>
    <w:rsid w:val="00585E04"/>
    <w:rsid w:val="00586185"/>
    <w:rsid w:val="005876E7"/>
    <w:rsid w:val="00590195"/>
    <w:rsid w:val="00590DEF"/>
    <w:rsid w:val="005913EB"/>
    <w:rsid w:val="005918EB"/>
    <w:rsid w:val="00595FF7"/>
    <w:rsid w:val="0059667B"/>
    <w:rsid w:val="005A0944"/>
    <w:rsid w:val="005A25AE"/>
    <w:rsid w:val="005A2E1F"/>
    <w:rsid w:val="005A3073"/>
    <w:rsid w:val="005A3CE5"/>
    <w:rsid w:val="005A3EF4"/>
    <w:rsid w:val="005A674D"/>
    <w:rsid w:val="005A6C47"/>
    <w:rsid w:val="005A7F02"/>
    <w:rsid w:val="005B0360"/>
    <w:rsid w:val="005B067B"/>
    <w:rsid w:val="005B099B"/>
    <w:rsid w:val="005B0B00"/>
    <w:rsid w:val="005B1407"/>
    <w:rsid w:val="005B18A4"/>
    <w:rsid w:val="005B1A25"/>
    <w:rsid w:val="005B2273"/>
    <w:rsid w:val="005B2BBD"/>
    <w:rsid w:val="005B33A0"/>
    <w:rsid w:val="005B379C"/>
    <w:rsid w:val="005B47D6"/>
    <w:rsid w:val="005B5870"/>
    <w:rsid w:val="005C01DC"/>
    <w:rsid w:val="005C0AB2"/>
    <w:rsid w:val="005C0B31"/>
    <w:rsid w:val="005C0E0A"/>
    <w:rsid w:val="005C2E43"/>
    <w:rsid w:val="005C37F5"/>
    <w:rsid w:val="005C6B5F"/>
    <w:rsid w:val="005C6E40"/>
    <w:rsid w:val="005C7724"/>
    <w:rsid w:val="005C7EFE"/>
    <w:rsid w:val="005D0467"/>
    <w:rsid w:val="005D15FB"/>
    <w:rsid w:val="005D2360"/>
    <w:rsid w:val="005D55E1"/>
    <w:rsid w:val="005D587C"/>
    <w:rsid w:val="005D738A"/>
    <w:rsid w:val="005D78A2"/>
    <w:rsid w:val="005E0058"/>
    <w:rsid w:val="005E1B9F"/>
    <w:rsid w:val="005E238F"/>
    <w:rsid w:val="005E263C"/>
    <w:rsid w:val="005E4222"/>
    <w:rsid w:val="005E6623"/>
    <w:rsid w:val="005E6CE2"/>
    <w:rsid w:val="005F101B"/>
    <w:rsid w:val="005F2A47"/>
    <w:rsid w:val="005F2ADF"/>
    <w:rsid w:val="005F44F1"/>
    <w:rsid w:val="005F45D0"/>
    <w:rsid w:val="005F4E4B"/>
    <w:rsid w:val="005F530D"/>
    <w:rsid w:val="005F5D94"/>
    <w:rsid w:val="005F6278"/>
    <w:rsid w:val="005F6C86"/>
    <w:rsid w:val="005F70F5"/>
    <w:rsid w:val="005F7EDA"/>
    <w:rsid w:val="006010C8"/>
    <w:rsid w:val="0060304A"/>
    <w:rsid w:val="0060333C"/>
    <w:rsid w:val="00603A21"/>
    <w:rsid w:val="00603D74"/>
    <w:rsid w:val="00603E2B"/>
    <w:rsid w:val="006058CF"/>
    <w:rsid w:val="00605A8C"/>
    <w:rsid w:val="00607C2D"/>
    <w:rsid w:val="00610CD2"/>
    <w:rsid w:val="00613874"/>
    <w:rsid w:val="00613D78"/>
    <w:rsid w:val="006149F0"/>
    <w:rsid w:val="00614C1F"/>
    <w:rsid w:val="00614D51"/>
    <w:rsid w:val="0061795D"/>
    <w:rsid w:val="00620D96"/>
    <w:rsid w:val="006229AD"/>
    <w:rsid w:val="00622FAA"/>
    <w:rsid w:val="00624F4F"/>
    <w:rsid w:val="006253DA"/>
    <w:rsid w:val="00625FA8"/>
    <w:rsid w:val="0063122A"/>
    <w:rsid w:val="00632187"/>
    <w:rsid w:val="00632C94"/>
    <w:rsid w:val="00633E50"/>
    <w:rsid w:val="006341C3"/>
    <w:rsid w:val="00635003"/>
    <w:rsid w:val="006360E1"/>
    <w:rsid w:val="00636745"/>
    <w:rsid w:val="00637138"/>
    <w:rsid w:val="00641BCC"/>
    <w:rsid w:val="00642F13"/>
    <w:rsid w:val="00643107"/>
    <w:rsid w:val="00643207"/>
    <w:rsid w:val="00643419"/>
    <w:rsid w:val="006444B3"/>
    <w:rsid w:val="0064501B"/>
    <w:rsid w:val="00645386"/>
    <w:rsid w:val="0064617F"/>
    <w:rsid w:val="0064637C"/>
    <w:rsid w:val="00646ABB"/>
    <w:rsid w:val="006472AC"/>
    <w:rsid w:val="006479C4"/>
    <w:rsid w:val="0065024B"/>
    <w:rsid w:val="00650F80"/>
    <w:rsid w:val="00650FDA"/>
    <w:rsid w:val="0065133E"/>
    <w:rsid w:val="00651FE5"/>
    <w:rsid w:val="00652B97"/>
    <w:rsid w:val="00654727"/>
    <w:rsid w:val="00655D10"/>
    <w:rsid w:val="00656ACC"/>
    <w:rsid w:val="006610E5"/>
    <w:rsid w:val="00662404"/>
    <w:rsid w:val="0066327C"/>
    <w:rsid w:val="00663606"/>
    <w:rsid w:val="006665A6"/>
    <w:rsid w:val="00667D80"/>
    <w:rsid w:val="0067097C"/>
    <w:rsid w:val="00671AA7"/>
    <w:rsid w:val="00673005"/>
    <w:rsid w:val="006730DF"/>
    <w:rsid w:val="00675308"/>
    <w:rsid w:val="0067770A"/>
    <w:rsid w:val="00677F1A"/>
    <w:rsid w:val="00681392"/>
    <w:rsid w:val="006817A8"/>
    <w:rsid w:val="0068264E"/>
    <w:rsid w:val="006832F3"/>
    <w:rsid w:val="00683690"/>
    <w:rsid w:val="0068372D"/>
    <w:rsid w:val="00683C13"/>
    <w:rsid w:val="00685040"/>
    <w:rsid w:val="0068779D"/>
    <w:rsid w:val="00691069"/>
    <w:rsid w:val="00691807"/>
    <w:rsid w:val="00691909"/>
    <w:rsid w:val="00691A6B"/>
    <w:rsid w:val="00692329"/>
    <w:rsid w:val="00692613"/>
    <w:rsid w:val="006930B0"/>
    <w:rsid w:val="00693E0F"/>
    <w:rsid w:val="00695228"/>
    <w:rsid w:val="00695B37"/>
    <w:rsid w:val="00696040"/>
    <w:rsid w:val="00697379"/>
    <w:rsid w:val="006A0C38"/>
    <w:rsid w:val="006A2884"/>
    <w:rsid w:val="006A30F1"/>
    <w:rsid w:val="006A3488"/>
    <w:rsid w:val="006A3F02"/>
    <w:rsid w:val="006A4BD0"/>
    <w:rsid w:val="006A4CE4"/>
    <w:rsid w:val="006A6FF6"/>
    <w:rsid w:val="006A7E3F"/>
    <w:rsid w:val="006A7F47"/>
    <w:rsid w:val="006B2090"/>
    <w:rsid w:val="006B2737"/>
    <w:rsid w:val="006B285A"/>
    <w:rsid w:val="006B2B1B"/>
    <w:rsid w:val="006B2CFD"/>
    <w:rsid w:val="006B3257"/>
    <w:rsid w:val="006B3A03"/>
    <w:rsid w:val="006B46F0"/>
    <w:rsid w:val="006B49A8"/>
    <w:rsid w:val="006B5528"/>
    <w:rsid w:val="006B6199"/>
    <w:rsid w:val="006B62DD"/>
    <w:rsid w:val="006B7DF3"/>
    <w:rsid w:val="006C0890"/>
    <w:rsid w:val="006C1DB2"/>
    <w:rsid w:val="006C2AD7"/>
    <w:rsid w:val="006C4810"/>
    <w:rsid w:val="006C519A"/>
    <w:rsid w:val="006C62D1"/>
    <w:rsid w:val="006C79B6"/>
    <w:rsid w:val="006D13FC"/>
    <w:rsid w:val="006D217E"/>
    <w:rsid w:val="006D244A"/>
    <w:rsid w:val="006D25D5"/>
    <w:rsid w:val="006D3174"/>
    <w:rsid w:val="006D3566"/>
    <w:rsid w:val="006D3DE4"/>
    <w:rsid w:val="006D3F4E"/>
    <w:rsid w:val="006D4092"/>
    <w:rsid w:val="006D43B7"/>
    <w:rsid w:val="006D6FE4"/>
    <w:rsid w:val="006D770E"/>
    <w:rsid w:val="006D7F26"/>
    <w:rsid w:val="006E3A8A"/>
    <w:rsid w:val="006E3BDF"/>
    <w:rsid w:val="006E3EA7"/>
    <w:rsid w:val="006E4AAB"/>
    <w:rsid w:val="006E5498"/>
    <w:rsid w:val="006E65C2"/>
    <w:rsid w:val="006E78AF"/>
    <w:rsid w:val="006F0363"/>
    <w:rsid w:val="006F1B28"/>
    <w:rsid w:val="006F285D"/>
    <w:rsid w:val="006F2B15"/>
    <w:rsid w:val="006F325F"/>
    <w:rsid w:val="006F3A36"/>
    <w:rsid w:val="006F3CBE"/>
    <w:rsid w:val="006F471E"/>
    <w:rsid w:val="006F647D"/>
    <w:rsid w:val="006F669D"/>
    <w:rsid w:val="006F6B10"/>
    <w:rsid w:val="006F7E65"/>
    <w:rsid w:val="007007AD"/>
    <w:rsid w:val="00701E4B"/>
    <w:rsid w:val="00703D67"/>
    <w:rsid w:val="00704054"/>
    <w:rsid w:val="00704310"/>
    <w:rsid w:val="00705055"/>
    <w:rsid w:val="00705359"/>
    <w:rsid w:val="00705BE7"/>
    <w:rsid w:val="00705E5D"/>
    <w:rsid w:val="007064D8"/>
    <w:rsid w:val="007069D2"/>
    <w:rsid w:val="007078E3"/>
    <w:rsid w:val="007100B9"/>
    <w:rsid w:val="007108D8"/>
    <w:rsid w:val="0071265B"/>
    <w:rsid w:val="00712B11"/>
    <w:rsid w:val="00712CC4"/>
    <w:rsid w:val="0071472E"/>
    <w:rsid w:val="00714AC9"/>
    <w:rsid w:val="00714C56"/>
    <w:rsid w:val="00716D6F"/>
    <w:rsid w:val="00720860"/>
    <w:rsid w:val="0072104D"/>
    <w:rsid w:val="007217D9"/>
    <w:rsid w:val="0072222A"/>
    <w:rsid w:val="007246F4"/>
    <w:rsid w:val="00724CDC"/>
    <w:rsid w:val="0072505D"/>
    <w:rsid w:val="00725E59"/>
    <w:rsid w:val="00725E7B"/>
    <w:rsid w:val="00727626"/>
    <w:rsid w:val="00727DC6"/>
    <w:rsid w:val="00730982"/>
    <w:rsid w:val="00732B6D"/>
    <w:rsid w:val="007335CF"/>
    <w:rsid w:val="0073514A"/>
    <w:rsid w:val="00736164"/>
    <w:rsid w:val="00736642"/>
    <w:rsid w:val="00736A02"/>
    <w:rsid w:val="007379E9"/>
    <w:rsid w:val="00737A9C"/>
    <w:rsid w:val="00741597"/>
    <w:rsid w:val="00741602"/>
    <w:rsid w:val="00742577"/>
    <w:rsid w:val="0074462F"/>
    <w:rsid w:val="00745FE9"/>
    <w:rsid w:val="00746B3F"/>
    <w:rsid w:val="007474FA"/>
    <w:rsid w:val="00747708"/>
    <w:rsid w:val="00747AB4"/>
    <w:rsid w:val="00747E64"/>
    <w:rsid w:val="00750452"/>
    <w:rsid w:val="007518A4"/>
    <w:rsid w:val="00751F49"/>
    <w:rsid w:val="00752292"/>
    <w:rsid w:val="00752B2B"/>
    <w:rsid w:val="00753BB4"/>
    <w:rsid w:val="00753E4F"/>
    <w:rsid w:val="007542AB"/>
    <w:rsid w:val="007550FF"/>
    <w:rsid w:val="00755CCF"/>
    <w:rsid w:val="0076072A"/>
    <w:rsid w:val="00761420"/>
    <w:rsid w:val="00761588"/>
    <w:rsid w:val="00761CE5"/>
    <w:rsid w:val="00763C19"/>
    <w:rsid w:val="00764E3D"/>
    <w:rsid w:val="00765240"/>
    <w:rsid w:val="0076539C"/>
    <w:rsid w:val="00765CAF"/>
    <w:rsid w:val="00766396"/>
    <w:rsid w:val="00773458"/>
    <w:rsid w:val="007736B7"/>
    <w:rsid w:val="00773DA9"/>
    <w:rsid w:val="00774EE3"/>
    <w:rsid w:val="007752DE"/>
    <w:rsid w:val="00777632"/>
    <w:rsid w:val="00777876"/>
    <w:rsid w:val="00780316"/>
    <w:rsid w:val="0078131B"/>
    <w:rsid w:val="00782328"/>
    <w:rsid w:val="0078422A"/>
    <w:rsid w:val="00784C87"/>
    <w:rsid w:val="00787B4A"/>
    <w:rsid w:val="007908BC"/>
    <w:rsid w:val="00792455"/>
    <w:rsid w:val="007931C4"/>
    <w:rsid w:val="00793BD9"/>
    <w:rsid w:val="007945CB"/>
    <w:rsid w:val="00794E54"/>
    <w:rsid w:val="00795B4B"/>
    <w:rsid w:val="00795C4F"/>
    <w:rsid w:val="00796740"/>
    <w:rsid w:val="00796D3C"/>
    <w:rsid w:val="00797A44"/>
    <w:rsid w:val="007A2A76"/>
    <w:rsid w:val="007A3729"/>
    <w:rsid w:val="007A3BE8"/>
    <w:rsid w:val="007B0050"/>
    <w:rsid w:val="007B08DB"/>
    <w:rsid w:val="007B0D85"/>
    <w:rsid w:val="007B1C24"/>
    <w:rsid w:val="007B23C1"/>
    <w:rsid w:val="007B3493"/>
    <w:rsid w:val="007B4942"/>
    <w:rsid w:val="007B50F7"/>
    <w:rsid w:val="007B6997"/>
    <w:rsid w:val="007B72C8"/>
    <w:rsid w:val="007C047B"/>
    <w:rsid w:val="007C053E"/>
    <w:rsid w:val="007C2C8D"/>
    <w:rsid w:val="007C3625"/>
    <w:rsid w:val="007C3BDE"/>
    <w:rsid w:val="007C4174"/>
    <w:rsid w:val="007C4420"/>
    <w:rsid w:val="007C4953"/>
    <w:rsid w:val="007C5A62"/>
    <w:rsid w:val="007C5C54"/>
    <w:rsid w:val="007C5F22"/>
    <w:rsid w:val="007C6133"/>
    <w:rsid w:val="007C742A"/>
    <w:rsid w:val="007D11D3"/>
    <w:rsid w:val="007D2287"/>
    <w:rsid w:val="007D2D4D"/>
    <w:rsid w:val="007D3511"/>
    <w:rsid w:val="007D51C6"/>
    <w:rsid w:val="007D57BA"/>
    <w:rsid w:val="007D58E3"/>
    <w:rsid w:val="007D5C0F"/>
    <w:rsid w:val="007D6304"/>
    <w:rsid w:val="007D6A4F"/>
    <w:rsid w:val="007D74FE"/>
    <w:rsid w:val="007E003C"/>
    <w:rsid w:val="007E1CF0"/>
    <w:rsid w:val="007E2C30"/>
    <w:rsid w:val="007E4D18"/>
    <w:rsid w:val="007E5316"/>
    <w:rsid w:val="007E564B"/>
    <w:rsid w:val="007E5C83"/>
    <w:rsid w:val="007E695E"/>
    <w:rsid w:val="007E6F35"/>
    <w:rsid w:val="007E7E03"/>
    <w:rsid w:val="007F1659"/>
    <w:rsid w:val="007F3654"/>
    <w:rsid w:val="007F38D8"/>
    <w:rsid w:val="007F4800"/>
    <w:rsid w:val="007F549A"/>
    <w:rsid w:val="00800740"/>
    <w:rsid w:val="008015B5"/>
    <w:rsid w:val="00801BFD"/>
    <w:rsid w:val="00802587"/>
    <w:rsid w:val="0080649E"/>
    <w:rsid w:val="00806A82"/>
    <w:rsid w:val="0080706A"/>
    <w:rsid w:val="00807247"/>
    <w:rsid w:val="00807E58"/>
    <w:rsid w:val="00810123"/>
    <w:rsid w:val="008108A0"/>
    <w:rsid w:val="00812F8A"/>
    <w:rsid w:val="00814864"/>
    <w:rsid w:val="00815F26"/>
    <w:rsid w:val="0081668B"/>
    <w:rsid w:val="0081773E"/>
    <w:rsid w:val="008208C4"/>
    <w:rsid w:val="00821535"/>
    <w:rsid w:val="008216D7"/>
    <w:rsid w:val="008240E1"/>
    <w:rsid w:val="00824A67"/>
    <w:rsid w:val="00825894"/>
    <w:rsid w:val="00826029"/>
    <w:rsid w:val="00826F1B"/>
    <w:rsid w:val="008272A7"/>
    <w:rsid w:val="0082761E"/>
    <w:rsid w:val="0082767C"/>
    <w:rsid w:val="00830781"/>
    <w:rsid w:val="00830D76"/>
    <w:rsid w:val="0083148D"/>
    <w:rsid w:val="0083178D"/>
    <w:rsid w:val="0083252B"/>
    <w:rsid w:val="00832ACC"/>
    <w:rsid w:val="00833059"/>
    <w:rsid w:val="00833BF4"/>
    <w:rsid w:val="0083411F"/>
    <w:rsid w:val="00834258"/>
    <w:rsid w:val="00834BF5"/>
    <w:rsid w:val="008351A4"/>
    <w:rsid w:val="00835744"/>
    <w:rsid w:val="00835E86"/>
    <w:rsid w:val="00836B20"/>
    <w:rsid w:val="008370FF"/>
    <w:rsid w:val="008407CD"/>
    <w:rsid w:val="00840C75"/>
    <w:rsid w:val="00841D8F"/>
    <w:rsid w:val="00842A29"/>
    <w:rsid w:val="008435BF"/>
    <w:rsid w:val="00843C4C"/>
    <w:rsid w:val="0084414E"/>
    <w:rsid w:val="00844338"/>
    <w:rsid w:val="00844774"/>
    <w:rsid w:val="008447C1"/>
    <w:rsid w:val="008458BB"/>
    <w:rsid w:val="0084675E"/>
    <w:rsid w:val="00847731"/>
    <w:rsid w:val="00850071"/>
    <w:rsid w:val="008511BC"/>
    <w:rsid w:val="0085179E"/>
    <w:rsid w:val="00851BBC"/>
    <w:rsid w:val="0085205B"/>
    <w:rsid w:val="008528B1"/>
    <w:rsid w:val="00853684"/>
    <w:rsid w:val="00853A67"/>
    <w:rsid w:val="00854171"/>
    <w:rsid w:val="00854E8E"/>
    <w:rsid w:val="00854F71"/>
    <w:rsid w:val="00861224"/>
    <w:rsid w:val="00861465"/>
    <w:rsid w:val="008618C0"/>
    <w:rsid w:val="00861C77"/>
    <w:rsid w:val="008634C4"/>
    <w:rsid w:val="008645A3"/>
    <w:rsid w:val="008647BA"/>
    <w:rsid w:val="00864D9C"/>
    <w:rsid w:val="008660FD"/>
    <w:rsid w:val="008725F0"/>
    <w:rsid w:val="008727F2"/>
    <w:rsid w:val="00872A11"/>
    <w:rsid w:val="00872A48"/>
    <w:rsid w:val="00872D62"/>
    <w:rsid w:val="00875C43"/>
    <w:rsid w:val="0087616D"/>
    <w:rsid w:val="00876769"/>
    <w:rsid w:val="00877683"/>
    <w:rsid w:val="00880D79"/>
    <w:rsid w:val="008818F0"/>
    <w:rsid w:val="0088287D"/>
    <w:rsid w:val="00882BDB"/>
    <w:rsid w:val="008831A7"/>
    <w:rsid w:val="00883390"/>
    <w:rsid w:val="008848EE"/>
    <w:rsid w:val="008873F0"/>
    <w:rsid w:val="00887839"/>
    <w:rsid w:val="0088788B"/>
    <w:rsid w:val="00890828"/>
    <w:rsid w:val="00891099"/>
    <w:rsid w:val="0089154E"/>
    <w:rsid w:val="00892EBD"/>
    <w:rsid w:val="00893DE8"/>
    <w:rsid w:val="00894FDE"/>
    <w:rsid w:val="008964FF"/>
    <w:rsid w:val="00896AB5"/>
    <w:rsid w:val="00897706"/>
    <w:rsid w:val="008A22B4"/>
    <w:rsid w:val="008A4288"/>
    <w:rsid w:val="008A582C"/>
    <w:rsid w:val="008A613F"/>
    <w:rsid w:val="008A6552"/>
    <w:rsid w:val="008A7884"/>
    <w:rsid w:val="008B0BB3"/>
    <w:rsid w:val="008B177E"/>
    <w:rsid w:val="008B1AC3"/>
    <w:rsid w:val="008B1C68"/>
    <w:rsid w:val="008B2318"/>
    <w:rsid w:val="008B2932"/>
    <w:rsid w:val="008B2E3E"/>
    <w:rsid w:val="008B5002"/>
    <w:rsid w:val="008B50D4"/>
    <w:rsid w:val="008B5DA8"/>
    <w:rsid w:val="008B76EB"/>
    <w:rsid w:val="008C025A"/>
    <w:rsid w:val="008C027D"/>
    <w:rsid w:val="008C04E4"/>
    <w:rsid w:val="008C21E6"/>
    <w:rsid w:val="008C3B22"/>
    <w:rsid w:val="008C4C04"/>
    <w:rsid w:val="008C537A"/>
    <w:rsid w:val="008C5510"/>
    <w:rsid w:val="008C791B"/>
    <w:rsid w:val="008D059D"/>
    <w:rsid w:val="008D17A0"/>
    <w:rsid w:val="008D1B79"/>
    <w:rsid w:val="008D22B0"/>
    <w:rsid w:val="008D2DE2"/>
    <w:rsid w:val="008D416A"/>
    <w:rsid w:val="008D4972"/>
    <w:rsid w:val="008D584D"/>
    <w:rsid w:val="008D5A10"/>
    <w:rsid w:val="008E00D8"/>
    <w:rsid w:val="008E03FE"/>
    <w:rsid w:val="008E0924"/>
    <w:rsid w:val="008E0F17"/>
    <w:rsid w:val="008E184A"/>
    <w:rsid w:val="008E2298"/>
    <w:rsid w:val="008E2CE7"/>
    <w:rsid w:val="008E2D7C"/>
    <w:rsid w:val="008E2DD6"/>
    <w:rsid w:val="008E2DF1"/>
    <w:rsid w:val="008E634D"/>
    <w:rsid w:val="008E673F"/>
    <w:rsid w:val="008E6E41"/>
    <w:rsid w:val="008E70A4"/>
    <w:rsid w:val="008E74AE"/>
    <w:rsid w:val="008F0FFF"/>
    <w:rsid w:val="008F196E"/>
    <w:rsid w:val="008F1BF7"/>
    <w:rsid w:val="008F2AF0"/>
    <w:rsid w:val="008F3D5B"/>
    <w:rsid w:val="008F45C2"/>
    <w:rsid w:val="008F5A0B"/>
    <w:rsid w:val="008F7E65"/>
    <w:rsid w:val="008F7F0B"/>
    <w:rsid w:val="0090031B"/>
    <w:rsid w:val="0090086A"/>
    <w:rsid w:val="009008C2"/>
    <w:rsid w:val="009020D9"/>
    <w:rsid w:val="00902EC3"/>
    <w:rsid w:val="00903D3C"/>
    <w:rsid w:val="0090489B"/>
    <w:rsid w:val="00904A45"/>
    <w:rsid w:val="00905C11"/>
    <w:rsid w:val="00905F73"/>
    <w:rsid w:val="00907822"/>
    <w:rsid w:val="009079D4"/>
    <w:rsid w:val="009116E5"/>
    <w:rsid w:val="00911BE4"/>
    <w:rsid w:val="009128FF"/>
    <w:rsid w:val="00913F56"/>
    <w:rsid w:val="00915612"/>
    <w:rsid w:val="009176EA"/>
    <w:rsid w:val="009176EB"/>
    <w:rsid w:val="009205D2"/>
    <w:rsid w:val="00920C9B"/>
    <w:rsid w:val="009222D9"/>
    <w:rsid w:val="009231D6"/>
    <w:rsid w:val="009232B9"/>
    <w:rsid w:val="009245A0"/>
    <w:rsid w:val="00925CBC"/>
    <w:rsid w:val="00925DEF"/>
    <w:rsid w:val="0092626C"/>
    <w:rsid w:val="00926BB2"/>
    <w:rsid w:val="00927510"/>
    <w:rsid w:val="009300F1"/>
    <w:rsid w:val="00930A1D"/>
    <w:rsid w:val="00930CFF"/>
    <w:rsid w:val="00931AFA"/>
    <w:rsid w:val="00932463"/>
    <w:rsid w:val="009333B2"/>
    <w:rsid w:val="00933DF4"/>
    <w:rsid w:val="0093550A"/>
    <w:rsid w:val="00936942"/>
    <w:rsid w:val="00937D21"/>
    <w:rsid w:val="009410D3"/>
    <w:rsid w:val="00942C13"/>
    <w:rsid w:val="00942D94"/>
    <w:rsid w:val="00943356"/>
    <w:rsid w:val="009452D9"/>
    <w:rsid w:val="00945AEB"/>
    <w:rsid w:val="009460EB"/>
    <w:rsid w:val="00946342"/>
    <w:rsid w:val="0094691A"/>
    <w:rsid w:val="00946A46"/>
    <w:rsid w:val="00950A80"/>
    <w:rsid w:val="00950B33"/>
    <w:rsid w:val="00950CED"/>
    <w:rsid w:val="00952FEC"/>
    <w:rsid w:val="009549C4"/>
    <w:rsid w:val="00954FBF"/>
    <w:rsid w:val="00961498"/>
    <w:rsid w:val="00962120"/>
    <w:rsid w:val="009621D3"/>
    <w:rsid w:val="00964D49"/>
    <w:rsid w:val="00965419"/>
    <w:rsid w:val="00970162"/>
    <w:rsid w:val="00972D63"/>
    <w:rsid w:val="009773B1"/>
    <w:rsid w:val="009777E0"/>
    <w:rsid w:val="00982C5B"/>
    <w:rsid w:val="009832D4"/>
    <w:rsid w:val="00983D47"/>
    <w:rsid w:val="0098494E"/>
    <w:rsid w:val="00984B6D"/>
    <w:rsid w:val="00985AF6"/>
    <w:rsid w:val="00987229"/>
    <w:rsid w:val="00991003"/>
    <w:rsid w:val="00992293"/>
    <w:rsid w:val="00992A15"/>
    <w:rsid w:val="00992D4E"/>
    <w:rsid w:val="0099358C"/>
    <w:rsid w:val="009957D6"/>
    <w:rsid w:val="009963CD"/>
    <w:rsid w:val="00996D5B"/>
    <w:rsid w:val="00997258"/>
    <w:rsid w:val="009978DB"/>
    <w:rsid w:val="009A0F7C"/>
    <w:rsid w:val="009A1681"/>
    <w:rsid w:val="009A19B1"/>
    <w:rsid w:val="009A6730"/>
    <w:rsid w:val="009A7082"/>
    <w:rsid w:val="009B0089"/>
    <w:rsid w:val="009B1FF7"/>
    <w:rsid w:val="009B473D"/>
    <w:rsid w:val="009B4AF3"/>
    <w:rsid w:val="009C09DC"/>
    <w:rsid w:val="009C4625"/>
    <w:rsid w:val="009C6365"/>
    <w:rsid w:val="009C657C"/>
    <w:rsid w:val="009C739B"/>
    <w:rsid w:val="009D086E"/>
    <w:rsid w:val="009D0F25"/>
    <w:rsid w:val="009D24AD"/>
    <w:rsid w:val="009D2E1F"/>
    <w:rsid w:val="009D44D4"/>
    <w:rsid w:val="009D757C"/>
    <w:rsid w:val="009E5772"/>
    <w:rsid w:val="009E5837"/>
    <w:rsid w:val="009E5B8D"/>
    <w:rsid w:val="009E6616"/>
    <w:rsid w:val="009F3536"/>
    <w:rsid w:val="009F4583"/>
    <w:rsid w:val="009F6FA0"/>
    <w:rsid w:val="00A002EC"/>
    <w:rsid w:val="00A003D1"/>
    <w:rsid w:val="00A00DF8"/>
    <w:rsid w:val="00A010EE"/>
    <w:rsid w:val="00A02264"/>
    <w:rsid w:val="00A02B47"/>
    <w:rsid w:val="00A049EE"/>
    <w:rsid w:val="00A05A3F"/>
    <w:rsid w:val="00A104A3"/>
    <w:rsid w:val="00A1084A"/>
    <w:rsid w:val="00A11284"/>
    <w:rsid w:val="00A12285"/>
    <w:rsid w:val="00A123CE"/>
    <w:rsid w:val="00A127E3"/>
    <w:rsid w:val="00A129C9"/>
    <w:rsid w:val="00A13F7B"/>
    <w:rsid w:val="00A150D5"/>
    <w:rsid w:val="00A15B6B"/>
    <w:rsid w:val="00A16F80"/>
    <w:rsid w:val="00A179D8"/>
    <w:rsid w:val="00A2049B"/>
    <w:rsid w:val="00A20F2A"/>
    <w:rsid w:val="00A21F2D"/>
    <w:rsid w:val="00A22209"/>
    <w:rsid w:val="00A22C6A"/>
    <w:rsid w:val="00A24633"/>
    <w:rsid w:val="00A26902"/>
    <w:rsid w:val="00A26EC1"/>
    <w:rsid w:val="00A31DA1"/>
    <w:rsid w:val="00A335A3"/>
    <w:rsid w:val="00A338AF"/>
    <w:rsid w:val="00A3562C"/>
    <w:rsid w:val="00A37210"/>
    <w:rsid w:val="00A37EFB"/>
    <w:rsid w:val="00A423AF"/>
    <w:rsid w:val="00A42892"/>
    <w:rsid w:val="00A433B9"/>
    <w:rsid w:val="00A43880"/>
    <w:rsid w:val="00A4441A"/>
    <w:rsid w:val="00A44B47"/>
    <w:rsid w:val="00A45B06"/>
    <w:rsid w:val="00A45E50"/>
    <w:rsid w:val="00A465F4"/>
    <w:rsid w:val="00A46C39"/>
    <w:rsid w:val="00A51126"/>
    <w:rsid w:val="00A521FF"/>
    <w:rsid w:val="00A53BEE"/>
    <w:rsid w:val="00A53BFD"/>
    <w:rsid w:val="00A555C0"/>
    <w:rsid w:val="00A56255"/>
    <w:rsid w:val="00A56934"/>
    <w:rsid w:val="00A5759C"/>
    <w:rsid w:val="00A57DB0"/>
    <w:rsid w:val="00A60587"/>
    <w:rsid w:val="00A60E9E"/>
    <w:rsid w:val="00A60ECC"/>
    <w:rsid w:val="00A615A3"/>
    <w:rsid w:val="00A63BDC"/>
    <w:rsid w:val="00A64CC7"/>
    <w:rsid w:val="00A6510C"/>
    <w:rsid w:val="00A66240"/>
    <w:rsid w:val="00A6686B"/>
    <w:rsid w:val="00A675A1"/>
    <w:rsid w:val="00A70D8D"/>
    <w:rsid w:val="00A7179B"/>
    <w:rsid w:val="00A71C0D"/>
    <w:rsid w:val="00A727E1"/>
    <w:rsid w:val="00A73DAE"/>
    <w:rsid w:val="00A742A8"/>
    <w:rsid w:val="00A742FB"/>
    <w:rsid w:val="00A74C9B"/>
    <w:rsid w:val="00A756A9"/>
    <w:rsid w:val="00A76297"/>
    <w:rsid w:val="00A76C26"/>
    <w:rsid w:val="00A77018"/>
    <w:rsid w:val="00A80DDD"/>
    <w:rsid w:val="00A80F51"/>
    <w:rsid w:val="00A80FAE"/>
    <w:rsid w:val="00A8145D"/>
    <w:rsid w:val="00A8239C"/>
    <w:rsid w:val="00A82EE3"/>
    <w:rsid w:val="00A8358C"/>
    <w:rsid w:val="00A83705"/>
    <w:rsid w:val="00A845D8"/>
    <w:rsid w:val="00A847B6"/>
    <w:rsid w:val="00A84ABC"/>
    <w:rsid w:val="00A86E38"/>
    <w:rsid w:val="00A87022"/>
    <w:rsid w:val="00A910DE"/>
    <w:rsid w:val="00A9295E"/>
    <w:rsid w:val="00A93F15"/>
    <w:rsid w:val="00A971F3"/>
    <w:rsid w:val="00AA0869"/>
    <w:rsid w:val="00AA1AE4"/>
    <w:rsid w:val="00AA341E"/>
    <w:rsid w:val="00AA461F"/>
    <w:rsid w:val="00AA4FCF"/>
    <w:rsid w:val="00AA7955"/>
    <w:rsid w:val="00AB173E"/>
    <w:rsid w:val="00AB221F"/>
    <w:rsid w:val="00AB26B6"/>
    <w:rsid w:val="00AB39CA"/>
    <w:rsid w:val="00AB3EBA"/>
    <w:rsid w:val="00AB47BE"/>
    <w:rsid w:val="00AB4825"/>
    <w:rsid w:val="00AB4BEC"/>
    <w:rsid w:val="00AB4E6D"/>
    <w:rsid w:val="00AC0C20"/>
    <w:rsid w:val="00AC2362"/>
    <w:rsid w:val="00AC3164"/>
    <w:rsid w:val="00AC4754"/>
    <w:rsid w:val="00AC594B"/>
    <w:rsid w:val="00AC60D2"/>
    <w:rsid w:val="00AC674A"/>
    <w:rsid w:val="00AC6F2C"/>
    <w:rsid w:val="00AD03CE"/>
    <w:rsid w:val="00AD27FD"/>
    <w:rsid w:val="00AD2D61"/>
    <w:rsid w:val="00AD2DB9"/>
    <w:rsid w:val="00AD2E1F"/>
    <w:rsid w:val="00AD2FD7"/>
    <w:rsid w:val="00AD4F4C"/>
    <w:rsid w:val="00AD4F90"/>
    <w:rsid w:val="00AD5411"/>
    <w:rsid w:val="00AD75FC"/>
    <w:rsid w:val="00AE1E33"/>
    <w:rsid w:val="00AE3148"/>
    <w:rsid w:val="00AE4C4E"/>
    <w:rsid w:val="00AE5FB1"/>
    <w:rsid w:val="00AE608C"/>
    <w:rsid w:val="00AE6803"/>
    <w:rsid w:val="00AE7CE7"/>
    <w:rsid w:val="00AF139A"/>
    <w:rsid w:val="00AF181A"/>
    <w:rsid w:val="00AF1BDF"/>
    <w:rsid w:val="00AF4990"/>
    <w:rsid w:val="00AF5C6E"/>
    <w:rsid w:val="00AF633A"/>
    <w:rsid w:val="00B0121C"/>
    <w:rsid w:val="00B01242"/>
    <w:rsid w:val="00B0129E"/>
    <w:rsid w:val="00B014DA"/>
    <w:rsid w:val="00B0299B"/>
    <w:rsid w:val="00B03725"/>
    <w:rsid w:val="00B0385C"/>
    <w:rsid w:val="00B04743"/>
    <w:rsid w:val="00B04C45"/>
    <w:rsid w:val="00B04F8E"/>
    <w:rsid w:val="00B05131"/>
    <w:rsid w:val="00B05F9B"/>
    <w:rsid w:val="00B065A5"/>
    <w:rsid w:val="00B06712"/>
    <w:rsid w:val="00B06765"/>
    <w:rsid w:val="00B069C1"/>
    <w:rsid w:val="00B07275"/>
    <w:rsid w:val="00B07FB3"/>
    <w:rsid w:val="00B1140B"/>
    <w:rsid w:val="00B11C7E"/>
    <w:rsid w:val="00B12A8F"/>
    <w:rsid w:val="00B13AA8"/>
    <w:rsid w:val="00B154A4"/>
    <w:rsid w:val="00B1616F"/>
    <w:rsid w:val="00B176D5"/>
    <w:rsid w:val="00B17E8A"/>
    <w:rsid w:val="00B20020"/>
    <w:rsid w:val="00B211D2"/>
    <w:rsid w:val="00B21337"/>
    <w:rsid w:val="00B2345A"/>
    <w:rsid w:val="00B245E1"/>
    <w:rsid w:val="00B24606"/>
    <w:rsid w:val="00B259F4"/>
    <w:rsid w:val="00B269BA"/>
    <w:rsid w:val="00B26AFB"/>
    <w:rsid w:val="00B26EB3"/>
    <w:rsid w:val="00B27680"/>
    <w:rsid w:val="00B27ABD"/>
    <w:rsid w:val="00B27C5E"/>
    <w:rsid w:val="00B304DC"/>
    <w:rsid w:val="00B31DFA"/>
    <w:rsid w:val="00B345F2"/>
    <w:rsid w:val="00B34841"/>
    <w:rsid w:val="00B34D86"/>
    <w:rsid w:val="00B355AA"/>
    <w:rsid w:val="00B35F0D"/>
    <w:rsid w:val="00B416EC"/>
    <w:rsid w:val="00B41EC8"/>
    <w:rsid w:val="00B42AF4"/>
    <w:rsid w:val="00B42BB5"/>
    <w:rsid w:val="00B42E91"/>
    <w:rsid w:val="00B44493"/>
    <w:rsid w:val="00B446D2"/>
    <w:rsid w:val="00B46B67"/>
    <w:rsid w:val="00B4737F"/>
    <w:rsid w:val="00B4752F"/>
    <w:rsid w:val="00B47A30"/>
    <w:rsid w:val="00B47B98"/>
    <w:rsid w:val="00B51008"/>
    <w:rsid w:val="00B51165"/>
    <w:rsid w:val="00B513F9"/>
    <w:rsid w:val="00B522DA"/>
    <w:rsid w:val="00B52C47"/>
    <w:rsid w:val="00B54584"/>
    <w:rsid w:val="00B547EB"/>
    <w:rsid w:val="00B61E48"/>
    <w:rsid w:val="00B62A48"/>
    <w:rsid w:val="00B630FC"/>
    <w:rsid w:val="00B6389D"/>
    <w:rsid w:val="00B64D99"/>
    <w:rsid w:val="00B64E48"/>
    <w:rsid w:val="00B6502F"/>
    <w:rsid w:val="00B65BB8"/>
    <w:rsid w:val="00B662EE"/>
    <w:rsid w:val="00B67D6F"/>
    <w:rsid w:val="00B70A87"/>
    <w:rsid w:val="00B71801"/>
    <w:rsid w:val="00B71BE8"/>
    <w:rsid w:val="00B73355"/>
    <w:rsid w:val="00B7458D"/>
    <w:rsid w:val="00B74B7B"/>
    <w:rsid w:val="00B75FB8"/>
    <w:rsid w:val="00B77109"/>
    <w:rsid w:val="00B77552"/>
    <w:rsid w:val="00B775DA"/>
    <w:rsid w:val="00B77665"/>
    <w:rsid w:val="00B803DB"/>
    <w:rsid w:val="00B810F8"/>
    <w:rsid w:val="00B81C84"/>
    <w:rsid w:val="00B83148"/>
    <w:rsid w:val="00B83696"/>
    <w:rsid w:val="00B840C4"/>
    <w:rsid w:val="00B84573"/>
    <w:rsid w:val="00B84B90"/>
    <w:rsid w:val="00B84E2E"/>
    <w:rsid w:val="00B85016"/>
    <w:rsid w:val="00B859D6"/>
    <w:rsid w:val="00B85CC5"/>
    <w:rsid w:val="00B87184"/>
    <w:rsid w:val="00B92156"/>
    <w:rsid w:val="00B939DE"/>
    <w:rsid w:val="00B943D4"/>
    <w:rsid w:val="00B944C1"/>
    <w:rsid w:val="00B948EA"/>
    <w:rsid w:val="00B95069"/>
    <w:rsid w:val="00B97C67"/>
    <w:rsid w:val="00BA1C06"/>
    <w:rsid w:val="00BA2A25"/>
    <w:rsid w:val="00BA3D1B"/>
    <w:rsid w:val="00BA4164"/>
    <w:rsid w:val="00BA5035"/>
    <w:rsid w:val="00BA6644"/>
    <w:rsid w:val="00BA675A"/>
    <w:rsid w:val="00BA6976"/>
    <w:rsid w:val="00BA69D2"/>
    <w:rsid w:val="00BB3D62"/>
    <w:rsid w:val="00BB447B"/>
    <w:rsid w:val="00BB4651"/>
    <w:rsid w:val="00BB50E5"/>
    <w:rsid w:val="00BB5600"/>
    <w:rsid w:val="00BB756E"/>
    <w:rsid w:val="00BB77EC"/>
    <w:rsid w:val="00BB7AB0"/>
    <w:rsid w:val="00BC02C2"/>
    <w:rsid w:val="00BC0D64"/>
    <w:rsid w:val="00BC1BD3"/>
    <w:rsid w:val="00BC23BC"/>
    <w:rsid w:val="00BC2900"/>
    <w:rsid w:val="00BC3327"/>
    <w:rsid w:val="00BC3C0B"/>
    <w:rsid w:val="00BC4603"/>
    <w:rsid w:val="00BC4C15"/>
    <w:rsid w:val="00BC4C5A"/>
    <w:rsid w:val="00BC4CDA"/>
    <w:rsid w:val="00BC5660"/>
    <w:rsid w:val="00BC6E28"/>
    <w:rsid w:val="00BD14F9"/>
    <w:rsid w:val="00BD17A8"/>
    <w:rsid w:val="00BD183B"/>
    <w:rsid w:val="00BD23CA"/>
    <w:rsid w:val="00BD2709"/>
    <w:rsid w:val="00BD4219"/>
    <w:rsid w:val="00BD5FE6"/>
    <w:rsid w:val="00BD6422"/>
    <w:rsid w:val="00BD68FF"/>
    <w:rsid w:val="00BD6966"/>
    <w:rsid w:val="00BD75A2"/>
    <w:rsid w:val="00BE0459"/>
    <w:rsid w:val="00BE058E"/>
    <w:rsid w:val="00BE0AF1"/>
    <w:rsid w:val="00BE36B1"/>
    <w:rsid w:val="00BE448E"/>
    <w:rsid w:val="00BE4F2A"/>
    <w:rsid w:val="00BF1508"/>
    <w:rsid w:val="00BF1D82"/>
    <w:rsid w:val="00BF23E6"/>
    <w:rsid w:val="00BF2ACF"/>
    <w:rsid w:val="00BF47B8"/>
    <w:rsid w:val="00BF5251"/>
    <w:rsid w:val="00BF7518"/>
    <w:rsid w:val="00BF7716"/>
    <w:rsid w:val="00C00C8B"/>
    <w:rsid w:val="00C01219"/>
    <w:rsid w:val="00C03AEA"/>
    <w:rsid w:val="00C06068"/>
    <w:rsid w:val="00C063E0"/>
    <w:rsid w:val="00C068C5"/>
    <w:rsid w:val="00C07007"/>
    <w:rsid w:val="00C07432"/>
    <w:rsid w:val="00C1019A"/>
    <w:rsid w:val="00C105A0"/>
    <w:rsid w:val="00C10BA1"/>
    <w:rsid w:val="00C11A20"/>
    <w:rsid w:val="00C120AC"/>
    <w:rsid w:val="00C14520"/>
    <w:rsid w:val="00C14AED"/>
    <w:rsid w:val="00C17B8C"/>
    <w:rsid w:val="00C239F1"/>
    <w:rsid w:val="00C23D09"/>
    <w:rsid w:val="00C241E7"/>
    <w:rsid w:val="00C245F9"/>
    <w:rsid w:val="00C24C61"/>
    <w:rsid w:val="00C25FA4"/>
    <w:rsid w:val="00C26020"/>
    <w:rsid w:val="00C26159"/>
    <w:rsid w:val="00C2657D"/>
    <w:rsid w:val="00C27973"/>
    <w:rsid w:val="00C27CFF"/>
    <w:rsid w:val="00C30781"/>
    <w:rsid w:val="00C3173A"/>
    <w:rsid w:val="00C31A62"/>
    <w:rsid w:val="00C31ADE"/>
    <w:rsid w:val="00C31C8F"/>
    <w:rsid w:val="00C3278E"/>
    <w:rsid w:val="00C34630"/>
    <w:rsid w:val="00C34E0F"/>
    <w:rsid w:val="00C3526A"/>
    <w:rsid w:val="00C37FD9"/>
    <w:rsid w:val="00C41736"/>
    <w:rsid w:val="00C45644"/>
    <w:rsid w:val="00C457A1"/>
    <w:rsid w:val="00C46C63"/>
    <w:rsid w:val="00C46E72"/>
    <w:rsid w:val="00C471B7"/>
    <w:rsid w:val="00C51B61"/>
    <w:rsid w:val="00C51DD5"/>
    <w:rsid w:val="00C5284E"/>
    <w:rsid w:val="00C54982"/>
    <w:rsid w:val="00C55A17"/>
    <w:rsid w:val="00C5708E"/>
    <w:rsid w:val="00C57A7D"/>
    <w:rsid w:val="00C57D15"/>
    <w:rsid w:val="00C57F01"/>
    <w:rsid w:val="00C60254"/>
    <w:rsid w:val="00C60A58"/>
    <w:rsid w:val="00C61914"/>
    <w:rsid w:val="00C62477"/>
    <w:rsid w:val="00C67D20"/>
    <w:rsid w:val="00C7168A"/>
    <w:rsid w:val="00C72D8A"/>
    <w:rsid w:val="00C733E5"/>
    <w:rsid w:val="00C734D4"/>
    <w:rsid w:val="00C73943"/>
    <w:rsid w:val="00C74E22"/>
    <w:rsid w:val="00C75DA5"/>
    <w:rsid w:val="00C7615D"/>
    <w:rsid w:val="00C76390"/>
    <w:rsid w:val="00C77193"/>
    <w:rsid w:val="00C77BF5"/>
    <w:rsid w:val="00C801FE"/>
    <w:rsid w:val="00C815E7"/>
    <w:rsid w:val="00C81B22"/>
    <w:rsid w:val="00C82612"/>
    <w:rsid w:val="00C828C5"/>
    <w:rsid w:val="00C82F23"/>
    <w:rsid w:val="00C8363F"/>
    <w:rsid w:val="00C852DD"/>
    <w:rsid w:val="00C86577"/>
    <w:rsid w:val="00C86D01"/>
    <w:rsid w:val="00C86D5F"/>
    <w:rsid w:val="00C903A1"/>
    <w:rsid w:val="00C91431"/>
    <w:rsid w:val="00C91A7C"/>
    <w:rsid w:val="00C91FA5"/>
    <w:rsid w:val="00C96768"/>
    <w:rsid w:val="00C96B20"/>
    <w:rsid w:val="00C97072"/>
    <w:rsid w:val="00CA2547"/>
    <w:rsid w:val="00CA26F5"/>
    <w:rsid w:val="00CA2ABF"/>
    <w:rsid w:val="00CA361C"/>
    <w:rsid w:val="00CA4B9D"/>
    <w:rsid w:val="00CA534B"/>
    <w:rsid w:val="00CA6075"/>
    <w:rsid w:val="00CA7B66"/>
    <w:rsid w:val="00CB0112"/>
    <w:rsid w:val="00CB01A8"/>
    <w:rsid w:val="00CB17F9"/>
    <w:rsid w:val="00CB1A7D"/>
    <w:rsid w:val="00CB21AA"/>
    <w:rsid w:val="00CB29AB"/>
    <w:rsid w:val="00CB2BE7"/>
    <w:rsid w:val="00CB47D6"/>
    <w:rsid w:val="00CB4B98"/>
    <w:rsid w:val="00CB608B"/>
    <w:rsid w:val="00CB69EF"/>
    <w:rsid w:val="00CC05A2"/>
    <w:rsid w:val="00CC0E42"/>
    <w:rsid w:val="00CC27A6"/>
    <w:rsid w:val="00CC3BB4"/>
    <w:rsid w:val="00CC4C6C"/>
    <w:rsid w:val="00CC4D2F"/>
    <w:rsid w:val="00CC5598"/>
    <w:rsid w:val="00CC6C58"/>
    <w:rsid w:val="00CC6F00"/>
    <w:rsid w:val="00CC6FC6"/>
    <w:rsid w:val="00CD1186"/>
    <w:rsid w:val="00CD1B8E"/>
    <w:rsid w:val="00CD2747"/>
    <w:rsid w:val="00CD2751"/>
    <w:rsid w:val="00CD2EF7"/>
    <w:rsid w:val="00CD33E0"/>
    <w:rsid w:val="00CD3D9E"/>
    <w:rsid w:val="00CD4583"/>
    <w:rsid w:val="00CD4E2A"/>
    <w:rsid w:val="00CD5931"/>
    <w:rsid w:val="00CE1E75"/>
    <w:rsid w:val="00CE3F7F"/>
    <w:rsid w:val="00CE49A6"/>
    <w:rsid w:val="00CE4BDE"/>
    <w:rsid w:val="00CE59E7"/>
    <w:rsid w:val="00CE65EC"/>
    <w:rsid w:val="00CF30A4"/>
    <w:rsid w:val="00CF4E83"/>
    <w:rsid w:val="00CF63C0"/>
    <w:rsid w:val="00D00BF6"/>
    <w:rsid w:val="00D01870"/>
    <w:rsid w:val="00D0212F"/>
    <w:rsid w:val="00D029FB"/>
    <w:rsid w:val="00D044DF"/>
    <w:rsid w:val="00D059DB"/>
    <w:rsid w:val="00D05E16"/>
    <w:rsid w:val="00D07003"/>
    <w:rsid w:val="00D07AEE"/>
    <w:rsid w:val="00D1098D"/>
    <w:rsid w:val="00D114B1"/>
    <w:rsid w:val="00D114FE"/>
    <w:rsid w:val="00D141E3"/>
    <w:rsid w:val="00D142D7"/>
    <w:rsid w:val="00D14F0D"/>
    <w:rsid w:val="00D15413"/>
    <w:rsid w:val="00D169DB"/>
    <w:rsid w:val="00D2102D"/>
    <w:rsid w:val="00D215B5"/>
    <w:rsid w:val="00D21C79"/>
    <w:rsid w:val="00D2240D"/>
    <w:rsid w:val="00D22629"/>
    <w:rsid w:val="00D231DB"/>
    <w:rsid w:val="00D2352B"/>
    <w:rsid w:val="00D24851"/>
    <w:rsid w:val="00D2505C"/>
    <w:rsid w:val="00D268F1"/>
    <w:rsid w:val="00D2694A"/>
    <w:rsid w:val="00D26CCA"/>
    <w:rsid w:val="00D3015F"/>
    <w:rsid w:val="00D30C9A"/>
    <w:rsid w:val="00D3125E"/>
    <w:rsid w:val="00D32D6D"/>
    <w:rsid w:val="00D33390"/>
    <w:rsid w:val="00D35083"/>
    <w:rsid w:val="00D355D8"/>
    <w:rsid w:val="00D36B31"/>
    <w:rsid w:val="00D3759A"/>
    <w:rsid w:val="00D37996"/>
    <w:rsid w:val="00D37DF3"/>
    <w:rsid w:val="00D405A8"/>
    <w:rsid w:val="00D407EF"/>
    <w:rsid w:val="00D41B35"/>
    <w:rsid w:val="00D41F0E"/>
    <w:rsid w:val="00D422CB"/>
    <w:rsid w:val="00D42951"/>
    <w:rsid w:val="00D44E3A"/>
    <w:rsid w:val="00D502B5"/>
    <w:rsid w:val="00D51135"/>
    <w:rsid w:val="00D526CA"/>
    <w:rsid w:val="00D53020"/>
    <w:rsid w:val="00D53403"/>
    <w:rsid w:val="00D53653"/>
    <w:rsid w:val="00D538ED"/>
    <w:rsid w:val="00D5497D"/>
    <w:rsid w:val="00D5589F"/>
    <w:rsid w:val="00D56581"/>
    <w:rsid w:val="00D566F8"/>
    <w:rsid w:val="00D57363"/>
    <w:rsid w:val="00D60267"/>
    <w:rsid w:val="00D627F4"/>
    <w:rsid w:val="00D630C0"/>
    <w:rsid w:val="00D640E4"/>
    <w:rsid w:val="00D65D8E"/>
    <w:rsid w:val="00D66298"/>
    <w:rsid w:val="00D66C72"/>
    <w:rsid w:val="00D66D52"/>
    <w:rsid w:val="00D67355"/>
    <w:rsid w:val="00D703DE"/>
    <w:rsid w:val="00D70400"/>
    <w:rsid w:val="00D722DF"/>
    <w:rsid w:val="00D73459"/>
    <w:rsid w:val="00D75420"/>
    <w:rsid w:val="00D757C1"/>
    <w:rsid w:val="00D76607"/>
    <w:rsid w:val="00D776E2"/>
    <w:rsid w:val="00D803C9"/>
    <w:rsid w:val="00D8105C"/>
    <w:rsid w:val="00D81C58"/>
    <w:rsid w:val="00D828E5"/>
    <w:rsid w:val="00D830EA"/>
    <w:rsid w:val="00D8349B"/>
    <w:rsid w:val="00D85952"/>
    <w:rsid w:val="00D86B0A"/>
    <w:rsid w:val="00D87E48"/>
    <w:rsid w:val="00D909AE"/>
    <w:rsid w:val="00D91197"/>
    <w:rsid w:val="00D919DE"/>
    <w:rsid w:val="00D91E4A"/>
    <w:rsid w:val="00D95165"/>
    <w:rsid w:val="00D963D1"/>
    <w:rsid w:val="00D96785"/>
    <w:rsid w:val="00D97F06"/>
    <w:rsid w:val="00D97F21"/>
    <w:rsid w:val="00D97FC1"/>
    <w:rsid w:val="00DA0937"/>
    <w:rsid w:val="00DA0D76"/>
    <w:rsid w:val="00DA1C37"/>
    <w:rsid w:val="00DA2078"/>
    <w:rsid w:val="00DA209C"/>
    <w:rsid w:val="00DA2507"/>
    <w:rsid w:val="00DA25A0"/>
    <w:rsid w:val="00DA2757"/>
    <w:rsid w:val="00DA3E91"/>
    <w:rsid w:val="00DA57E1"/>
    <w:rsid w:val="00DA6087"/>
    <w:rsid w:val="00DA64D5"/>
    <w:rsid w:val="00DA65BB"/>
    <w:rsid w:val="00DB10CE"/>
    <w:rsid w:val="00DB2C2B"/>
    <w:rsid w:val="00DB2DED"/>
    <w:rsid w:val="00DB3C10"/>
    <w:rsid w:val="00DB69EB"/>
    <w:rsid w:val="00DB6B91"/>
    <w:rsid w:val="00DB751E"/>
    <w:rsid w:val="00DC0638"/>
    <w:rsid w:val="00DC16E7"/>
    <w:rsid w:val="00DC273C"/>
    <w:rsid w:val="00DC336B"/>
    <w:rsid w:val="00DC3678"/>
    <w:rsid w:val="00DC4D1A"/>
    <w:rsid w:val="00DC4E7D"/>
    <w:rsid w:val="00DC51CF"/>
    <w:rsid w:val="00DD053D"/>
    <w:rsid w:val="00DD0C9E"/>
    <w:rsid w:val="00DD282F"/>
    <w:rsid w:val="00DD28D2"/>
    <w:rsid w:val="00DD296F"/>
    <w:rsid w:val="00DD2FBC"/>
    <w:rsid w:val="00DD38BE"/>
    <w:rsid w:val="00DD3EAB"/>
    <w:rsid w:val="00DD482B"/>
    <w:rsid w:val="00DD4888"/>
    <w:rsid w:val="00DD5557"/>
    <w:rsid w:val="00DD70FC"/>
    <w:rsid w:val="00DD7214"/>
    <w:rsid w:val="00DD73F9"/>
    <w:rsid w:val="00DD7B59"/>
    <w:rsid w:val="00DE0A7C"/>
    <w:rsid w:val="00DE1447"/>
    <w:rsid w:val="00DE1662"/>
    <w:rsid w:val="00DE1F37"/>
    <w:rsid w:val="00DE2003"/>
    <w:rsid w:val="00DE48DB"/>
    <w:rsid w:val="00DE5D92"/>
    <w:rsid w:val="00DE5DC9"/>
    <w:rsid w:val="00DE6290"/>
    <w:rsid w:val="00DE70FA"/>
    <w:rsid w:val="00DE7665"/>
    <w:rsid w:val="00DF0352"/>
    <w:rsid w:val="00DF0D17"/>
    <w:rsid w:val="00DF0F21"/>
    <w:rsid w:val="00DF1102"/>
    <w:rsid w:val="00DF1D9D"/>
    <w:rsid w:val="00DF2D77"/>
    <w:rsid w:val="00DF4DAB"/>
    <w:rsid w:val="00DF5D9A"/>
    <w:rsid w:val="00DF63A0"/>
    <w:rsid w:val="00DF75C3"/>
    <w:rsid w:val="00E02194"/>
    <w:rsid w:val="00E059ED"/>
    <w:rsid w:val="00E06C7E"/>
    <w:rsid w:val="00E1163A"/>
    <w:rsid w:val="00E13715"/>
    <w:rsid w:val="00E1444F"/>
    <w:rsid w:val="00E14898"/>
    <w:rsid w:val="00E149F1"/>
    <w:rsid w:val="00E15570"/>
    <w:rsid w:val="00E17920"/>
    <w:rsid w:val="00E17DD3"/>
    <w:rsid w:val="00E21353"/>
    <w:rsid w:val="00E22FAB"/>
    <w:rsid w:val="00E237C2"/>
    <w:rsid w:val="00E23998"/>
    <w:rsid w:val="00E24567"/>
    <w:rsid w:val="00E2482A"/>
    <w:rsid w:val="00E25242"/>
    <w:rsid w:val="00E258DF"/>
    <w:rsid w:val="00E25FEA"/>
    <w:rsid w:val="00E26127"/>
    <w:rsid w:val="00E26F24"/>
    <w:rsid w:val="00E27079"/>
    <w:rsid w:val="00E34AD3"/>
    <w:rsid w:val="00E356CA"/>
    <w:rsid w:val="00E405D8"/>
    <w:rsid w:val="00E40E2F"/>
    <w:rsid w:val="00E411DC"/>
    <w:rsid w:val="00E4245E"/>
    <w:rsid w:val="00E42FBD"/>
    <w:rsid w:val="00E4337F"/>
    <w:rsid w:val="00E45401"/>
    <w:rsid w:val="00E45BBC"/>
    <w:rsid w:val="00E461FA"/>
    <w:rsid w:val="00E4627D"/>
    <w:rsid w:val="00E470BA"/>
    <w:rsid w:val="00E50134"/>
    <w:rsid w:val="00E50538"/>
    <w:rsid w:val="00E51F9C"/>
    <w:rsid w:val="00E521B8"/>
    <w:rsid w:val="00E53AEC"/>
    <w:rsid w:val="00E5465A"/>
    <w:rsid w:val="00E55E6E"/>
    <w:rsid w:val="00E56996"/>
    <w:rsid w:val="00E60FA2"/>
    <w:rsid w:val="00E61670"/>
    <w:rsid w:val="00E61777"/>
    <w:rsid w:val="00E63AAA"/>
    <w:rsid w:val="00E65280"/>
    <w:rsid w:val="00E65E1D"/>
    <w:rsid w:val="00E661FA"/>
    <w:rsid w:val="00E666C2"/>
    <w:rsid w:val="00E6686A"/>
    <w:rsid w:val="00E67B5B"/>
    <w:rsid w:val="00E67BB4"/>
    <w:rsid w:val="00E70EFD"/>
    <w:rsid w:val="00E71DB8"/>
    <w:rsid w:val="00E731C6"/>
    <w:rsid w:val="00E73255"/>
    <w:rsid w:val="00E734D3"/>
    <w:rsid w:val="00E7441B"/>
    <w:rsid w:val="00E74A3A"/>
    <w:rsid w:val="00E75881"/>
    <w:rsid w:val="00E76A03"/>
    <w:rsid w:val="00E80119"/>
    <w:rsid w:val="00E810B3"/>
    <w:rsid w:val="00E81C08"/>
    <w:rsid w:val="00E820D3"/>
    <w:rsid w:val="00E82D93"/>
    <w:rsid w:val="00E82F8A"/>
    <w:rsid w:val="00E835AF"/>
    <w:rsid w:val="00E83A0B"/>
    <w:rsid w:val="00E84FFF"/>
    <w:rsid w:val="00E85F8A"/>
    <w:rsid w:val="00E87056"/>
    <w:rsid w:val="00E87078"/>
    <w:rsid w:val="00E876C4"/>
    <w:rsid w:val="00E8784C"/>
    <w:rsid w:val="00E90037"/>
    <w:rsid w:val="00E907EA"/>
    <w:rsid w:val="00E91169"/>
    <w:rsid w:val="00E915DF"/>
    <w:rsid w:val="00E91653"/>
    <w:rsid w:val="00E92E62"/>
    <w:rsid w:val="00E9413F"/>
    <w:rsid w:val="00E94899"/>
    <w:rsid w:val="00E954F8"/>
    <w:rsid w:val="00E95556"/>
    <w:rsid w:val="00E96492"/>
    <w:rsid w:val="00E968BA"/>
    <w:rsid w:val="00E973F7"/>
    <w:rsid w:val="00EA1ED1"/>
    <w:rsid w:val="00EA24B4"/>
    <w:rsid w:val="00EA3AF2"/>
    <w:rsid w:val="00EA4119"/>
    <w:rsid w:val="00EA4D66"/>
    <w:rsid w:val="00EA51D5"/>
    <w:rsid w:val="00EA6C42"/>
    <w:rsid w:val="00EA7325"/>
    <w:rsid w:val="00EB0C5F"/>
    <w:rsid w:val="00EB0CB0"/>
    <w:rsid w:val="00EB0DFB"/>
    <w:rsid w:val="00EB0E3D"/>
    <w:rsid w:val="00EB2491"/>
    <w:rsid w:val="00EB3CA9"/>
    <w:rsid w:val="00EB3D9F"/>
    <w:rsid w:val="00EB470A"/>
    <w:rsid w:val="00EC1C0B"/>
    <w:rsid w:val="00EC22F6"/>
    <w:rsid w:val="00EC2F89"/>
    <w:rsid w:val="00EC3467"/>
    <w:rsid w:val="00EC3D41"/>
    <w:rsid w:val="00EC59DE"/>
    <w:rsid w:val="00EC5C5D"/>
    <w:rsid w:val="00EC7FDF"/>
    <w:rsid w:val="00ED01F4"/>
    <w:rsid w:val="00ED0BFB"/>
    <w:rsid w:val="00ED3112"/>
    <w:rsid w:val="00ED4363"/>
    <w:rsid w:val="00ED76E2"/>
    <w:rsid w:val="00EE1674"/>
    <w:rsid w:val="00EE20A5"/>
    <w:rsid w:val="00EE33F4"/>
    <w:rsid w:val="00EE3A28"/>
    <w:rsid w:val="00EE3B7D"/>
    <w:rsid w:val="00EE4064"/>
    <w:rsid w:val="00EE43AF"/>
    <w:rsid w:val="00EE441F"/>
    <w:rsid w:val="00EE5194"/>
    <w:rsid w:val="00EE55B0"/>
    <w:rsid w:val="00EE562C"/>
    <w:rsid w:val="00EE5ABC"/>
    <w:rsid w:val="00EE61E8"/>
    <w:rsid w:val="00EE6557"/>
    <w:rsid w:val="00EE71A1"/>
    <w:rsid w:val="00EE7303"/>
    <w:rsid w:val="00EF2318"/>
    <w:rsid w:val="00EF235E"/>
    <w:rsid w:val="00EF32B9"/>
    <w:rsid w:val="00EF36B3"/>
    <w:rsid w:val="00EF43E6"/>
    <w:rsid w:val="00EF4721"/>
    <w:rsid w:val="00EF48BC"/>
    <w:rsid w:val="00EF537E"/>
    <w:rsid w:val="00EF6639"/>
    <w:rsid w:val="00EF7E07"/>
    <w:rsid w:val="00F035B3"/>
    <w:rsid w:val="00F06AEF"/>
    <w:rsid w:val="00F06E4A"/>
    <w:rsid w:val="00F101C7"/>
    <w:rsid w:val="00F10B24"/>
    <w:rsid w:val="00F10CCE"/>
    <w:rsid w:val="00F1112E"/>
    <w:rsid w:val="00F13D12"/>
    <w:rsid w:val="00F14981"/>
    <w:rsid w:val="00F14DE9"/>
    <w:rsid w:val="00F15311"/>
    <w:rsid w:val="00F15652"/>
    <w:rsid w:val="00F165E5"/>
    <w:rsid w:val="00F167BA"/>
    <w:rsid w:val="00F21EA1"/>
    <w:rsid w:val="00F224E6"/>
    <w:rsid w:val="00F249CC"/>
    <w:rsid w:val="00F24B0F"/>
    <w:rsid w:val="00F25C24"/>
    <w:rsid w:val="00F3018E"/>
    <w:rsid w:val="00F306D0"/>
    <w:rsid w:val="00F309F5"/>
    <w:rsid w:val="00F31E4C"/>
    <w:rsid w:val="00F339F1"/>
    <w:rsid w:val="00F33D1E"/>
    <w:rsid w:val="00F36AE7"/>
    <w:rsid w:val="00F37D6F"/>
    <w:rsid w:val="00F409B8"/>
    <w:rsid w:val="00F409F0"/>
    <w:rsid w:val="00F40D20"/>
    <w:rsid w:val="00F41C73"/>
    <w:rsid w:val="00F42B95"/>
    <w:rsid w:val="00F43165"/>
    <w:rsid w:val="00F4626F"/>
    <w:rsid w:val="00F50BCE"/>
    <w:rsid w:val="00F51166"/>
    <w:rsid w:val="00F51AE7"/>
    <w:rsid w:val="00F530BF"/>
    <w:rsid w:val="00F54710"/>
    <w:rsid w:val="00F55920"/>
    <w:rsid w:val="00F569A3"/>
    <w:rsid w:val="00F570C6"/>
    <w:rsid w:val="00F57857"/>
    <w:rsid w:val="00F57BA6"/>
    <w:rsid w:val="00F616C8"/>
    <w:rsid w:val="00F61CC2"/>
    <w:rsid w:val="00F61FFD"/>
    <w:rsid w:val="00F62490"/>
    <w:rsid w:val="00F6273C"/>
    <w:rsid w:val="00F6281D"/>
    <w:rsid w:val="00F6284A"/>
    <w:rsid w:val="00F6364C"/>
    <w:rsid w:val="00F63A01"/>
    <w:rsid w:val="00F70FF5"/>
    <w:rsid w:val="00F721B8"/>
    <w:rsid w:val="00F72FAD"/>
    <w:rsid w:val="00F73B7C"/>
    <w:rsid w:val="00F745F3"/>
    <w:rsid w:val="00F75B15"/>
    <w:rsid w:val="00F80248"/>
    <w:rsid w:val="00F80A57"/>
    <w:rsid w:val="00F80AB6"/>
    <w:rsid w:val="00F81479"/>
    <w:rsid w:val="00F817AA"/>
    <w:rsid w:val="00F82545"/>
    <w:rsid w:val="00F82B89"/>
    <w:rsid w:val="00F83002"/>
    <w:rsid w:val="00F835EF"/>
    <w:rsid w:val="00F84215"/>
    <w:rsid w:val="00F853A9"/>
    <w:rsid w:val="00F87DEC"/>
    <w:rsid w:val="00F907DB"/>
    <w:rsid w:val="00F915E9"/>
    <w:rsid w:val="00F919D7"/>
    <w:rsid w:val="00F91E68"/>
    <w:rsid w:val="00F927C6"/>
    <w:rsid w:val="00F9285D"/>
    <w:rsid w:val="00F93888"/>
    <w:rsid w:val="00F94AED"/>
    <w:rsid w:val="00F94C48"/>
    <w:rsid w:val="00F95CE5"/>
    <w:rsid w:val="00F96078"/>
    <w:rsid w:val="00F966A2"/>
    <w:rsid w:val="00F9678A"/>
    <w:rsid w:val="00FA0735"/>
    <w:rsid w:val="00FA0B18"/>
    <w:rsid w:val="00FA161E"/>
    <w:rsid w:val="00FA3062"/>
    <w:rsid w:val="00FA485D"/>
    <w:rsid w:val="00FA4BEB"/>
    <w:rsid w:val="00FA7331"/>
    <w:rsid w:val="00FB0120"/>
    <w:rsid w:val="00FB012F"/>
    <w:rsid w:val="00FB09C6"/>
    <w:rsid w:val="00FB68FD"/>
    <w:rsid w:val="00FB7AC7"/>
    <w:rsid w:val="00FC0260"/>
    <w:rsid w:val="00FC047D"/>
    <w:rsid w:val="00FC0590"/>
    <w:rsid w:val="00FC123A"/>
    <w:rsid w:val="00FC19DE"/>
    <w:rsid w:val="00FC2957"/>
    <w:rsid w:val="00FC2AD1"/>
    <w:rsid w:val="00FC3844"/>
    <w:rsid w:val="00FC5248"/>
    <w:rsid w:val="00FC5E5F"/>
    <w:rsid w:val="00FC7BDC"/>
    <w:rsid w:val="00FC7E98"/>
    <w:rsid w:val="00FD2AD0"/>
    <w:rsid w:val="00FD3296"/>
    <w:rsid w:val="00FD337D"/>
    <w:rsid w:val="00FD3390"/>
    <w:rsid w:val="00FD42F6"/>
    <w:rsid w:val="00FD5862"/>
    <w:rsid w:val="00FD62D8"/>
    <w:rsid w:val="00FD6AF2"/>
    <w:rsid w:val="00FD6E88"/>
    <w:rsid w:val="00FD75F3"/>
    <w:rsid w:val="00FD7EB6"/>
    <w:rsid w:val="00FE0CD0"/>
    <w:rsid w:val="00FE1E58"/>
    <w:rsid w:val="00FE23B6"/>
    <w:rsid w:val="00FE2E39"/>
    <w:rsid w:val="00FE3E89"/>
    <w:rsid w:val="00FE3F11"/>
    <w:rsid w:val="00FE4535"/>
    <w:rsid w:val="00FE4723"/>
    <w:rsid w:val="00FE537C"/>
    <w:rsid w:val="00FE67FB"/>
    <w:rsid w:val="00FE7058"/>
    <w:rsid w:val="00FE79BF"/>
    <w:rsid w:val="00FE7B06"/>
    <w:rsid w:val="00FF0423"/>
    <w:rsid w:val="00FF072E"/>
    <w:rsid w:val="00FF186E"/>
    <w:rsid w:val="00FF239E"/>
    <w:rsid w:val="00FF27EF"/>
    <w:rsid w:val="00FF2CDB"/>
    <w:rsid w:val="00FF385F"/>
    <w:rsid w:val="00FF388C"/>
    <w:rsid w:val="00FF454C"/>
    <w:rsid w:val="00FF5C2C"/>
    <w:rsid w:val="00FF5FAE"/>
    <w:rsid w:val="00FF6A3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CE97"/>
  <w15:chartTrackingRefBased/>
  <w15:docId w15:val="{669E8A1F-9E19-4DA3-8ED4-C4A3AD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Robinson - STAR</dc:creator>
  <cp:keywords/>
  <dc:description/>
  <cp:lastModifiedBy>Kristi Robinson</cp:lastModifiedBy>
  <cp:revision>6</cp:revision>
  <dcterms:created xsi:type="dcterms:W3CDTF">2018-11-01T20:11:00Z</dcterms:created>
  <dcterms:modified xsi:type="dcterms:W3CDTF">2019-01-10T21:14:00Z</dcterms:modified>
</cp:coreProperties>
</file>