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6"/>
          <w:szCs w:val="16"/>
        </w:rPr>
        <w:id w:val="-1480074313"/>
        <w:docPartObj>
          <w:docPartGallery w:val="Cover Pages"/>
          <w:docPartUnique/>
        </w:docPartObj>
      </w:sdtPr>
      <w:sdtEndPr/>
      <w:sdtContent>
        <w:p w14:paraId="0C77C9C3" w14:textId="77777777" w:rsidR="00177B2C" w:rsidRPr="00F018CE" w:rsidRDefault="00177B2C" w:rsidP="005A43AD">
          <w:pPr>
            <w:rPr>
              <w:rFonts w:asciiTheme="minorHAnsi" w:eastAsiaTheme="minorEastAsia" w:hAnsiTheme="minorHAnsi" w:cstheme="minorBidi"/>
              <w:color w:val="191919" w:themeColor="text1" w:themeTint="E6"/>
              <w:sz w:val="16"/>
              <w:szCs w:val="16"/>
            </w:rPr>
          </w:pPr>
        </w:p>
        <w:p w14:paraId="6240A86F" w14:textId="38E98538" w:rsidR="00177B2C" w:rsidRDefault="00177B2C" w:rsidP="005A43AD">
          <w:pPr>
            <w:rPr>
              <w:rFonts w:eastAsiaTheme="minorEastAsia"/>
            </w:rPr>
          </w:pPr>
          <w:r>
            <w:rPr>
              <w:rFonts w:eastAsiaTheme="minorEastAsia"/>
            </w:rPr>
            <w:br w:type="page"/>
          </w:r>
          <w:r>
            <w:rPr>
              <w:noProof/>
            </w:rPr>
            <mc:AlternateContent>
              <mc:Choice Requires="wps">
                <w:drawing>
                  <wp:anchor distT="0" distB="0" distL="114300" distR="114300" simplePos="0" relativeHeight="251659264" behindDoc="0" locked="0" layoutInCell="1" allowOverlap="1" wp14:anchorId="71A8946D" wp14:editId="6B5306B1">
                    <wp:simplePos x="0" y="0"/>
                    <wp:positionH relativeFrom="page">
                      <wp:posOffset>229235</wp:posOffset>
                    </wp:positionH>
                    <wp:positionV relativeFrom="page">
                      <wp:posOffset>1141730</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0"/>
                                  <w:gridCol w:w="4276"/>
                                </w:tblGrid>
                                <w:tr w:rsidR="00357CE4" w14:paraId="0EFC1DEF" w14:textId="77777777">
                                  <w:trPr>
                                    <w:jc w:val="center"/>
                                  </w:trPr>
                                  <w:tc>
                                    <w:tcPr>
                                      <w:tcW w:w="2568" w:type="pct"/>
                                      <w:vAlign w:val="center"/>
                                    </w:tcPr>
                                    <w:p w14:paraId="658A8DD4" w14:textId="415B54D7" w:rsidR="00357CE4" w:rsidRDefault="00357CE4">
                                      <w:pPr>
                                        <w:jc w:val="right"/>
                                      </w:pPr>
                                      <w:r>
                                        <w:rPr>
                                          <w:noProof/>
                                        </w:rPr>
                                        <w:drawing>
                                          <wp:inline distT="0" distB="0" distL="0" distR="0" wp14:anchorId="67D284A2" wp14:editId="12373477">
                                            <wp:extent cx="4125773" cy="275051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I_9_27_18-128.jpg"/>
                                                    <pic:cNvPicPr/>
                                                  </pic:nvPicPr>
                                                  <pic:blipFill>
                                                    <a:blip r:embed="rId9">
                                                      <a:extLst>
                                                        <a:ext uri="{28A0092B-C50C-407E-A947-70E740481C1C}">
                                                          <a14:useLocalDpi xmlns:a14="http://schemas.microsoft.com/office/drawing/2010/main" val="0"/>
                                                        </a:ext>
                                                      </a:extLst>
                                                    </a:blip>
                                                    <a:stretch>
                                                      <a:fillRect/>
                                                    </a:stretch>
                                                  </pic:blipFill>
                                                  <pic:spPr>
                                                    <a:xfrm>
                                                      <a:off x="0" y="0"/>
                                                      <a:ext cx="4136447" cy="2757631"/>
                                                    </a:xfrm>
                                                    <a:prstGeom prst="rect">
                                                      <a:avLst/>
                                                    </a:prstGeom>
                                                  </pic:spPr>
                                                </pic:pic>
                                              </a:graphicData>
                                            </a:graphic>
                                          </wp:inline>
                                        </w:drawing>
                                      </w:r>
                                    </w:p>
                                    <w:p w14:paraId="50C773FD" w14:textId="77777777" w:rsidR="00357CE4" w:rsidRPr="00043438" w:rsidRDefault="00357CE4" w:rsidP="00411BCD">
                                      <w:pPr>
                                        <w:spacing w:after="0"/>
                                        <w:jc w:val="center"/>
                                        <w:rPr>
                                          <w:i/>
                                        </w:rPr>
                                      </w:pPr>
                                      <w:r>
                                        <w:rPr>
                                          <w:i/>
                                        </w:rPr>
                                        <w:t>Connexus Energy 6.6 M</w:t>
                                      </w:r>
                                      <w:r w:rsidRPr="00043438">
                                        <w:rPr>
                                          <w:i/>
                                        </w:rPr>
                                        <w:t>W Community Solar Garden</w:t>
                                      </w:r>
                                    </w:p>
                                    <w:p w14:paraId="0EB99DA2" w14:textId="77777777" w:rsidR="00357CE4" w:rsidRPr="00043438" w:rsidRDefault="00357CE4" w:rsidP="00411BCD">
                                      <w:pPr>
                                        <w:spacing w:after="0"/>
                                        <w:jc w:val="center"/>
                                        <w:rPr>
                                          <w:i/>
                                        </w:rPr>
                                      </w:pPr>
                                      <w:r>
                                        <w:rPr>
                                          <w:i/>
                                        </w:rPr>
                                        <w:t>Athens Township</w:t>
                                      </w:r>
                                      <w:r w:rsidRPr="00043438">
                                        <w:rPr>
                                          <w:i/>
                                        </w:rPr>
                                        <w:t>, MN</w:t>
                                      </w:r>
                                    </w:p>
                                    <w:sdt>
                                      <w:sdtPr>
                                        <w:rPr>
                                          <w:caps/>
                                          <w:color w:val="191919" w:themeColor="text1" w:themeTint="E6"/>
                                          <w:sz w:val="72"/>
                                          <w:szCs w:val="72"/>
                                        </w:rPr>
                                        <w:alias w:val="Title"/>
                                        <w:tag w:val=""/>
                                        <w:id w:val="98461764"/>
                                        <w:dataBinding w:prefixMappings="xmlns:ns0='http://purl.org/dc/elements/1.1/' xmlns:ns1='http://schemas.openxmlformats.org/package/2006/metadata/core-properties' " w:xpath="/ns1:coreProperties[1]/ns0:title[1]" w:storeItemID="{6C3C8BC8-F283-45AE-878A-BAB7291924A1}"/>
                                        <w:text/>
                                      </w:sdtPr>
                                      <w:sdtEndPr/>
                                      <w:sdtContent>
                                        <w:p w14:paraId="0F6FE040" w14:textId="3CB96711" w:rsidR="00357CE4" w:rsidRDefault="00357CE4">
                                          <w:pPr>
                                            <w:pStyle w:val="NoSpacing"/>
                                            <w:spacing w:line="312" w:lineRule="auto"/>
                                            <w:jc w:val="right"/>
                                            <w:rPr>
                                              <w:caps/>
                                              <w:color w:val="191919" w:themeColor="text1" w:themeTint="E6"/>
                                              <w:sz w:val="72"/>
                                              <w:szCs w:val="72"/>
                                            </w:rPr>
                                          </w:pPr>
                                          <w:r>
                                            <w:rPr>
                                              <w:caps/>
                                              <w:color w:val="191919" w:themeColor="text1" w:themeTint="E6"/>
                                              <w:sz w:val="72"/>
                                              <w:szCs w:val="72"/>
                                            </w:rPr>
                                            <w:t>Interconnection Process</w:t>
                                          </w:r>
                                        </w:p>
                                      </w:sdtContent>
                                    </w:sdt>
                                    <w:sdt>
                                      <w:sdtPr>
                                        <w:rPr>
                                          <w:i/>
                                          <w:color w:val="000000" w:themeColor="text1"/>
                                          <w:sz w:val="56"/>
                                          <w:szCs w:val="56"/>
                                        </w:rPr>
                                        <w:alias w:val="Subtitle"/>
                                        <w:tag w:val=""/>
                                        <w:id w:val="1513264770"/>
                                        <w:dataBinding w:prefixMappings="xmlns:ns0='http://purl.org/dc/elements/1.1/' xmlns:ns1='http://schemas.openxmlformats.org/package/2006/metadata/core-properties' " w:xpath="/ns1:coreProperties[1]/ns0:subject[1]" w:storeItemID="{6C3C8BC8-F283-45AE-878A-BAB7291924A1}"/>
                                        <w:text/>
                                      </w:sdtPr>
                                      <w:sdtEndPr/>
                                      <w:sdtContent>
                                        <w:p w14:paraId="51FAAFBF" w14:textId="22674313" w:rsidR="00357CE4" w:rsidRPr="00AB30EA" w:rsidRDefault="00357CE4">
                                          <w:pPr>
                                            <w:jc w:val="right"/>
                                            <w:rPr>
                                              <w:i/>
                                              <w:sz w:val="56"/>
                                              <w:szCs w:val="56"/>
                                            </w:rPr>
                                          </w:pPr>
                                          <w:r>
                                            <w:rPr>
                                              <w:i/>
                                              <w:color w:val="000000" w:themeColor="text1"/>
                                              <w:sz w:val="56"/>
                                              <w:szCs w:val="56"/>
                                            </w:rPr>
                                            <w:t>Study Process</w:t>
                                          </w:r>
                                        </w:p>
                                      </w:sdtContent>
                                    </w:sdt>
                                  </w:tc>
                                  <w:tc>
                                    <w:tcPr>
                                      <w:tcW w:w="2432" w:type="pct"/>
                                      <w:vAlign w:val="center"/>
                                    </w:tcPr>
                                    <w:p w14:paraId="19350A94" w14:textId="77777777" w:rsidR="00357CE4" w:rsidRDefault="00357CE4">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1359705561"/>
                                        <w:dataBinding w:prefixMappings="xmlns:ns0='http://schemas.microsoft.com/office/2006/coverPageProps' " w:xpath="/ns0:CoverPageProperties[1]/ns0:Abstract[1]" w:storeItemID="{55AF091B-3C7A-41E3-B477-F2FDAA23CFDA}"/>
                                        <w:text/>
                                      </w:sdtPr>
                                      <w:sdtEndPr/>
                                      <w:sdtContent>
                                        <w:p w14:paraId="22E3A197" w14:textId="2A5FEAB5" w:rsidR="00357CE4" w:rsidRDefault="00357CE4">
                                          <w:pPr>
                                            <w:rPr>
                                              <w:color w:val="000000" w:themeColor="text1"/>
                                            </w:rPr>
                                          </w:pPr>
                                          <w:r>
                                            <w:rPr>
                                              <w:color w:val="000000" w:themeColor="text1"/>
                                            </w:rPr>
                                            <w:t>Interconnection Process for Distributed Energy Resources greater than 4 MW or requiring additional studies to be interconnected to the Distribution System of a Cooperative in the State of Minnesota.</w:t>
                                          </w:r>
                                        </w:p>
                                      </w:sdtContent>
                                    </w:sdt>
                                    <w:p w14:paraId="11BADED2" w14:textId="77777777" w:rsidR="00357CE4" w:rsidRDefault="00357CE4">
                                      <w:pPr>
                                        <w:pStyle w:val="NoSpacing"/>
                                        <w:rPr>
                                          <w:color w:val="ED7D31" w:themeColor="accent2"/>
                                          <w:sz w:val="26"/>
                                          <w:szCs w:val="26"/>
                                        </w:rPr>
                                      </w:pPr>
                                    </w:p>
                                    <w:p w14:paraId="4902E446" w14:textId="77777777" w:rsidR="00357CE4" w:rsidRDefault="00FB0AFD">
                                      <w:pPr>
                                        <w:pStyle w:val="NoSpacing"/>
                                      </w:pPr>
                                      <w:sdt>
                                        <w:sdtPr>
                                          <w:rPr>
                                            <w:color w:val="44546A" w:themeColor="text2"/>
                                          </w:rPr>
                                          <w:alias w:val="Course"/>
                                          <w:tag w:val="Course"/>
                                          <w:id w:val="1582641894"/>
                                          <w:showingPlcHdr/>
                                          <w:dataBinding w:prefixMappings="xmlns:ns0='http://purl.org/dc/elements/1.1/' xmlns:ns1='http://schemas.openxmlformats.org/package/2006/metadata/core-properties' " w:xpath="/ns1:coreProperties[1]/ns1:category[1]" w:storeItemID="{6C3C8BC8-F283-45AE-878A-BAB7291924A1}"/>
                                          <w:text/>
                                        </w:sdtPr>
                                        <w:sdtEndPr/>
                                        <w:sdtContent>
                                          <w:r w:rsidR="00357CE4">
                                            <w:rPr>
                                              <w:color w:val="44546A" w:themeColor="text2"/>
                                            </w:rPr>
                                            <w:t xml:space="preserve">     </w:t>
                                          </w:r>
                                        </w:sdtContent>
                                      </w:sdt>
                                    </w:p>
                                  </w:tc>
                                </w:tr>
                              </w:tbl>
                              <w:p w14:paraId="79151EC1" w14:textId="77777777" w:rsidR="00357CE4" w:rsidRDefault="00357CE4" w:rsidP="00177B2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1A8946D" id="_x0000_t202" coordsize="21600,21600" o:spt="202" path="m,l,21600r21600,l21600,xe">
                    <v:stroke joinstyle="miter"/>
                    <v:path gradientshapeok="t" o:connecttype="rect"/>
                  </v:shapetype>
                  <v:shape id="Text Box 138" o:spid="_x0000_s1026" type="#_x0000_t202" style="position:absolute;margin-left:18.05pt;margin-top:89.9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30"/>
                            <w:gridCol w:w="4276"/>
                          </w:tblGrid>
                          <w:tr w:rsidR="00357CE4" w14:paraId="0EFC1DEF" w14:textId="77777777">
                            <w:trPr>
                              <w:jc w:val="center"/>
                            </w:trPr>
                            <w:tc>
                              <w:tcPr>
                                <w:tcW w:w="2568" w:type="pct"/>
                                <w:vAlign w:val="center"/>
                              </w:tcPr>
                              <w:p w14:paraId="658A8DD4" w14:textId="415B54D7" w:rsidR="00357CE4" w:rsidRDefault="00357CE4">
                                <w:pPr>
                                  <w:jc w:val="right"/>
                                </w:pPr>
                                <w:r>
                                  <w:rPr>
                                    <w:noProof/>
                                  </w:rPr>
                                  <w:drawing>
                                    <wp:inline distT="0" distB="0" distL="0" distR="0" wp14:anchorId="67D284A2" wp14:editId="12373477">
                                      <wp:extent cx="4125773" cy="275051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I_9_27_18-128.jpg"/>
                                              <pic:cNvPicPr/>
                                            </pic:nvPicPr>
                                            <pic:blipFill>
                                              <a:blip r:embed="rId9">
                                                <a:extLst>
                                                  <a:ext uri="{28A0092B-C50C-407E-A947-70E740481C1C}">
                                                    <a14:useLocalDpi xmlns:a14="http://schemas.microsoft.com/office/drawing/2010/main" val="0"/>
                                                  </a:ext>
                                                </a:extLst>
                                              </a:blip>
                                              <a:stretch>
                                                <a:fillRect/>
                                              </a:stretch>
                                            </pic:blipFill>
                                            <pic:spPr>
                                              <a:xfrm>
                                                <a:off x="0" y="0"/>
                                                <a:ext cx="4136447" cy="2757631"/>
                                              </a:xfrm>
                                              <a:prstGeom prst="rect">
                                                <a:avLst/>
                                              </a:prstGeom>
                                            </pic:spPr>
                                          </pic:pic>
                                        </a:graphicData>
                                      </a:graphic>
                                    </wp:inline>
                                  </w:drawing>
                                </w:r>
                              </w:p>
                              <w:p w14:paraId="50C773FD" w14:textId="77777777" w:rsidR="00357CE4" w:rsidRPr="00043438" w:rsidRDefault="00357CE4" w:rsidP="00411BCD">
                                <w:pPr>
                                  <w:spacing w:after="0"/>
                                  <w:jc w:val="center"/>
                                  <w:rPr>
                                    <w:i/>
                                  </w:rPr>
                                </w:pPr>
                                <w:r>
                                  <w:rPr>
                                    <w:i/>
                                  </w:rPr>
                                  <w:t>Connexus Energy 6.6 M</w:t>
                                </w:r>
                                <w:r w:rsidRPr="00043438">
                                  <w:rPr>
                                    <w:i/>
                                  </w:rPr>
                                  <w:t>W Community Solar Garden</w:t>
                                </w:r>
                              </w:p>
                              <w:p w14:paraId="0EB99DA2" w14:textId="77777777" w:rsidR="00357CE4" w:rsidRPr="00043438" w:rsidRDefault="00357CE4" w:rsidP="00411BCD">
                                <w:pPr>
                                  <w:spacing w:after="0"/>
                                  <w:jc w:val="center"/>
                                  <w:rPr>
                                    <w:i/>
                                  </w:rPr>
                                </w:pPr>
                                <w:r>
                                  <w:rPr>
                                    <w:i/>
                                  </w:rPr>
                                  <w:t>Athens Township</w:t>
                                </w:r>
                                <w:r w:rsidRPr="00043438">
                                  <w:rPr>
                                    <w:i/>
                                  </w:rPr>
                                  <w:t>, MN</w:t>
                                </w:r>
                              </w:p>
                              <w:sdt>
                                <w:sdtPr>
                                  <w:rPr>
                                    <w:caps/>
                                    <w:color w:val="191919" w:themeColor="text1" w:themeTint="E6"/>
                                    <w:sz w:val="72"/>
                                    <w:szCs w:val="72"/>
                                  </w:rPr>
                                  <w:alias w:val="Title"/>
                                  <w:tag w:val=""/>
                                  <w:id w:val="98461764"/>
                                  <w:dataBinding w:prefixMappings="xmlns:ns0='http://purl.org/dc/elements/1.1/' xmlns:ns1='http://schemas.openxmlformats.org/package/2006/metadata/core-properties' " w:xpath="/ns1:coreProperties[1]/ns0:title[1]" w:storeItemID="{6C3C8BC8-F283-45AE-878A-BAB7291924A1}"/>
                                  <w:text/>
                                </w:sdtPr>
                                <w:sdtEndPr/>
                                <w:sdtContent>
                                  <w:p w14:paraId="0F6FE040" w14:textId="3CB96711" w:rsidR="00357CE4" w:rsidRDefault="00357CE4">
                                    <w:pPr>
                                      <w:pStyle w:val="NoSpacing"/>
                                      <w:spacing w:line="312" w:lineRule="auto"/>
                                      <w:jc w:val="right"/>
                                      <w:rPr>
                                        <w:caps/>
                                        <w:color w:val="191919" w:themeColor="text1" w:themeTint="E6"/>
                                        <w:sz w:val="72"/>
                                        <w:szCs w:val="72"/>
                                      </w:rPr>
                                    </w:pPr>
                                    <w:r>
                                      <w:rPr>
                                        <w:caps/>
                                        <w:color w:val="191919" w:themeColor="text1" w:themeTint="E6"/>
                                        <w:sz w:val="72"/>
                                        <w:szCs w:val="72"/>
                                      </w:rPr>
                                      <w:t>Interconnection Process</w:t>
                                    </w:r>
                                  </w:p>
                                </w:sdtContent>
                              </w:sdt>
                              <w:sdt>
                                <w:sdtPr>
                                  <w:rPr>
                                    <w:i/>
                                    <w:color w:val="000000" w:themeColor="text1"/>
                                    <w:sz w:val="56"/>
                                    <w:szCs w:val="56"/>
                                  </w:rPr>
                                  <w:alias w:val="Subtitle"/>
                                  <w:tag w:val=""/>
                                  <w:id w:val="1513264770"/>
                                  <w:dataBinding w:prefixMappings="xmlns:ns0='http://purl.org/dc/elements/1.1/' xmlns:ns1='http://schemas.openxmlformats.org/package/2006/metadata/core-properties' " w:xpath="/ns1:coreProperties[1]/ns0:subject[1]" w:storeItemID="{6C3C8BC8-F283-45AE-878A-BAB7291924A1}"/>
                                  <w:text/>
                                </w:sdtPr>
                                <w:sdtEndPr/>
                                <w:sdtContent>
                                  <w:p w14:paraId="51FAAFBF" w14:textId="22674313" w:rsidR="00357CE4" w:rsidRPr="00AB30EA" w:rsidRDefault="00357CE4">
                                    <w:pPr>
                                      <w:jc w:val="right"/>
                                      <w:rPr>
                                        <w:i/>
                                        <w:sz w:val="56"/>
                                        <w:szCs w:val="56"/>
                                      </w:rPr>
                                    </w:pPr>
                                    <w:r>
                                      <w:rPr>
                                        <w:i/>
                                        <w:color w:val="000000" w:themeColor="text1"/>
                                        <w:sz w:val="56"/>
                                        <w:szCs w:val="56"/>
                                      </w:rPr>
                                      <w:t>Study Process</w:t>
                                    </w:r>
                                  </w:p>
                                </w:sdtContent>
                              </w:sdt>
                            </w:tc>
                            <w:tc>
                              <w:tcPr>
                                <w:tcW w:w="2432" w:type="pct"/>
                                <w:vAlign w:val="center"/>
                              </w:tcPr>
                              <w:p w14:paraId="19350A94" w14:textId="77777777" w:rsidR="00357CE4" w:rsidRDefault="00357CE4">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1359705561"/>
                                  <w:dataBinding w:prefixMappings="xmlns:ns0='http://schemas.microsoft.com/office/2006/coverPageProps' " w:xpath="/ns0:CoverPageProperties[1]/ns0:Abstract[1]" w:storeItemID="{55AF091B-3C7A-41E3-B477-F2FDAA23CFDA}"/>
                                  <w:text/>
                                </w:sdtPr>
                                <w:sdtEndPr/>
                                <w:sdtContent>
                                  <w:p w14:paraId="22E3A197" w14:textId="2A5FEAB5" w:rsidR="00357CE4" w:rsidRDefault="00357CE4">
                                    <w:pPr>
                                      <w:rPr>
                                        <w:color w:val="000000" w:themeColor="text1"/>
                                      </w:rPr>
                                    </w:pPr>
                                    <w:r>
                                      <w:rPr>
                                        <w:color w:val="000000" w:themeColor="text1"/>
                                      </w:rPr>
                                      <w:t>Interconnection Process for Distributed Energy Resources greater than 4 MW or requiring additional studies to be interconnected to the Distribution System of a Cooperative in the State of Minnesota.</w:t>
                                    </w:r>
                                  </w:p>
                                </w:sdtContent>
                              </w:sdt>
                              <w:p w14:paraId="11BADED2" w14:textId="77777777" w:rsidR="00357CE4" w:rsidRDefault="00357CE4">
                                <w:pPr>
                                  <w:pStyle w:val="NoSpacing"/>
                                  <w:rPr>
                                    <w:color w:val="ED7D31" w:themeColor="accent2"/>
                                    <w:sz w:val="26"/>
                                    <w:szCs w:val="26"/>
                                  </w:rPr>
                                </w:pPr>
                              </w:p>
                              <w:p w14:paraId="4902E446" w14:textId="77777777" w:rsidR="00357CE4" w:rsidRDefault="00FB0AFD">
                                <w:pPr>
                                  <w:pStyle w:val="NoSpacing"/>
                                </w:pPr>
                                <w:sdt>
                                  <w:sdtPr>
                                    <w:rPr>
                                      <w:color w:val="44546A" w:themeColor="text2"/>
                                    </w:rPr>
                                    <w:alias w:val="Course"/>
                                    <w:tag w:val="Course"/>
                                    <w:id w:val="1582641894"/>
                                    <w:showingPlcHdr/>
                                    <w:dataBinding w:prefixMappings="xmlns:ns0='http://purl.org/dc/elements/1.1/' xmlns:ns1='http://schemas.openxmlformats.org/package/2006/metadata/core-properties' " w:xpath="/ns1:coreProperties[1]/ns1:category[1]" w:storeItemID="{6C3C8BC8-F283-45AE-878A-BAB7291924A1}"/>
                                    <w:text/>
                                  </w:sdtPr>
                                  <w:sdtEndPr/>
                                  <w:sdtContent>
                                    <w:r w:rsidR="00357CE4">
                                      <w:rPr>
                                        <w:color w:val="44546A" w:themeColor="text2"/>
                                      </w:rPr>
                                      <w:t xml:space="preserve">     </w:t>
                                    </w:r>
                                  </w:sdtContent>
                                </w:sdt>
                              </w:p>
                            </w:tc>
                          </w:tr>
                        </w:tbl>
                        <w:p w14:paraId="79151EC1" w14:textId="77777777" w:rsidR="00357CE4" w:rsidRDefault="00357CE4" w:rsidP="00177B2C"/>
                      </w:txbxContent>
                    </v:textbox>
                    <w10:wrap anchorx="page" anchory="page"/>
                  </v:shape>
                </w:pict>
              </mc:Fallback>
            </mc:AlternateContent>
          </w:r>
        </w:p>
        <w:p w14:paraId="0787E501" w14:textId="77777777" w:rsidR="00F018CE" w:rsidRDefault="00F018CE">
          <w:pPr>
            <w:sectPr w:rsidR="00F018CE" w:rsidSect="00AB30EA">
              <w:footerReference w:type="default" r:id="rId10"/>
              <w:pgSz w:w="12240" w:h="15840"/>
              <w:pgMar w:top="1440" w:right="1440" w:bottom="1440" w:left="1440" w:header="720" w:footer="720" w:gutter="0"/>
              <w:pgNumType w:start="0"/>
              <w:cols w:space="720"/>
              <w:titlePg/>
              <w:docGrid w:linePitch="360"/>
            </w:sectPr>
          </w:pPr>
        </w:p>
        <w:p w14:paraId="6B3B7C11" w14:textId="77777777" w:rsidR="00F018CE" w:rsidRDefault="00F018CE">
          <w:pPr>
            <w:sectPr w:rsidR="00F018CE" w:rsidSect="00AB30EA">
              <w:pgSz w:w="12240" w:h="15840"/>
              <w:pgMar w:top="1440" w:right="1440" w:bottom="1440" w:left="1440" w:header="720" w:footer="720" w:gutter="0"/>
              <w:pgNumType w:start="0"/>
              <w:cols w:space="720"/>
              <w:titlePg/>
              <w:docGrid w:linePitch="360"/>
            </w:sectPr>
          </w:pPr>
        </w:p>
        <w:p w14:paraId="3045FFF7" w14:textId="0473D83E" w:rsidR="00AB30EA" w:rsidRPr="00F018CE" w:rsidRDefault="00FB0AFD" w:rsidP="00F018CE">
          <w:pPr>
            <w:spacing w:after="0" w:line="240" w:lineRule="auto"/>
            <w:rPr>
              <w:sz w:val="16"/>
              <w:szCs w:val="16"/>
            </w:rPr>
          </w:pPr>
        </w:p>
      </w:sdtContent>
    </w:sdt>
    <w:sdt>
      <w:sdtPr>
        <w:rPr>
          <w:rFonts w:ascii="Calibri" w:eastAsiaTheme="minorHAnsi" w:hAnsi="Calibri" w:cs="Times New Roman"/>
          <w:color w:val="auto"/>
          <w:sz w:val="24"/>
          <w:szCs w:val="24"/>
        </w:rPr>
        <w:id w:val="-381173510"/>
        <w:docPartObj>
          <w:docPartGallery w:val="Table of Contents"/>
          <w:docPartUnique/>
        </w:docPartObj>
      </w:sdtPr>
      <w:sdtEndPr>
        <w:rPr>
          <w:b/>
          <w:bCs/>
          <w:noProof/>
        </w:rPr>
      </w:sdtEndPr>
      <w:sdtContent>
        <w:p w14:paraId="3D13C0F9" w14:textId="06827BAB" w:rsidR="007F6812" w:rsidRDefault="007F6812" w:rsidP="00F018CE">
          <w:pPr>
            <w:pStyle w:val="TOCHeading"/>
            <w:spacing w:before="0"/>
          </w:pPr>
          <w:r>
            <w:t>Contents</w:t>
          </w:r>
        </w:p>
        <w:p w14:paraId="6DEABB3D" w14:textId="05B2DE6B" w:rsidR="008F72DD" w:rsidRDefault="007F6812">
          <w:pPr>
            <w:pStyle w:val="TOC2"/>
            <w:rPr>
              <w:rFonts w:asciiTheme="minorHAnsi" w:eastAsiaTheme="minorEastAsia" w:hAnsiTheme="minorHAnsi" w:cstheme="minorBidi"/>
              <w:noProof/>
              <w:sz w:val="22"/>
              <w:szCs w:val="22"/>
            </w:rPr>
          </w:pPr>
          <w:r>
            <w:rPr>
              <w:bCs/>
              <w:noProof/>
            </w:rPr>
            <w:fldChar w:fldCharType="begin"/>
          </w:r>
          <w:r>
            <w:rPr>
              <w:bCs/>
              <w:noProof/>
            </w:rPr>
            <w:instrText xml:space="preserve"> TOC \o "1-3" \h \z \u </w:instrText>
          </w:r>
          <w:r>
            <w:rPr>
              <w:bCs/>
              <w:noProof/>
            </w:rPr>
            <w:fldChar w:fldCharType="separate"/>
          </w:r>
          <w:hyperlink w:anchor="_Toc532293503" w:history="1">
            <w:r w:rsidR="008F72DD" w:rsidRPr="00B74B60">
              <w:rPr>
                <w:rStyle w:val="Hyperlink"/>
                <w:b/>
                <w:noProof/>
              </w:rPr>
              <w:t>1</w:t>
            </w:r>
            <w:r w:rsidR="008F72DD">
              <w:rPr>
                <w:rFonts w:asciiTheme="minorHAnsi" w:eastAsiaTheme="minorEastAsia" w:hAnsiTheme="minorHAnsi" w:cstheme="minorBidi"/>
                <w:noProof/>
                <w:sz w:val="22"/>
                <w:szCs w:val="22"/>
              </w:rPr>
              <w:tab/>
            </w:r>
            <w:r w:rsidR="008F72DD" w:rsidRPr="00B74B60">
              <w:rPr>
                <w:rStyle w:val="Hyperlink"/>
                <w:b/>
                <w:noProof/>
              </w:rPr>
              <w:t>Applicability</w:t>
            </w:r>
            <w:r w:rsidR="008F72DD">
              <w:rPr>
                <w:noProof/>
                <w:webHidden/>
              </w:rPr>
              <w:tab/>
            </w:r>
            <w:r w:rsidR="008F72DD">
              <w:rPr>
                <w:noProof/>
                <w:webHidden/>
              </w:rPr>
              <w:fldChar w:fldCharType="begin"/>
            </w:r>
            <w:r w:rsidR="008F72DD">
              <w:rPr>
                <w:noProof/>
                <w:webHidden/>
              </w:rPr>
              <w:instrText xml:space="preserve"> PAGEREF _Toc532293503 \h </w:instrText>
            </w:r>
            <w:r w:rsidR="008F72DD">
              <w:rPr>
                <w:noProof/>
                <w:webHidden/>
              </w:rPr>
            </w:r>
            <w:r w:rsidR="008F72DD">
              <w:rPr>
                <w:noProof/>
                <w:webHidden/>
              </w:rPr>
              <w:fldChar w:fldCharType="separate"/>
            </w:r>
            <w:r w:rsidR="008F72DD">
              <w:rPr>
                <w:noProof/>
                <w:webHidden/>
              </w:rPr>
              <w:t>2</w:t>
            </w:r>
            <w:r w:rsidR="008F72DD">
              <w:rPr>
                <w:noProof/>
                <w:webHidden/>
              </w:rPr>
              <w:fldChar w:fldCharType="end"/>
            </w:r>
          </w:hyperlink>
        </w:p>
        <w:p w14:paraId="611E1456" w14:textId="08A8C6D3" w:rsidR="008F72DD" w:rsidRDefault="00FB0AFD">
          <w:pPr>
            <w:pStyle w:val="TOC2"/>
            <w:rPr>
              <w:rFonts w:asciiTheme="minorHAnsi" w:eastAsiaTheme="minorEastAsia" w:hAnsiTheme="minorHAnsi" w:cstheme="minorBidi"/>
              <w:noProof/>
              <w:sz w:val="22"/>
              <w:szCs w:val="22"/>
            </w:rPr>
          </w:pPr>
          <w:hyperlink w:anchor="_Toc532293504" w:history="1">
            <w:r w:rsidR="008F72DD" w:rsidRPr="00B74B60">
              <w:rPr>
                <w:rStyle w:val="Hyperlink"/>
                <w:noProof/>
              </w:rPr>
              <w:t>1.1.</w:t>
            </w:r>
            <w:r w:rsidR="008F72DD">
              <w:rPr>
                <w:rFonts w:asciiTheme="minorHAnsi" w:eastAsiaTheme="minorEastAsia" w:hAnsiTheme="minorHAnsi" w:cstheme="minorBidi"/>
                <w:noProof/>
                <w:sz w:val="22"/>
                <w:szCs w:val="22"/>
              </w:rPr>
              <w:tab/>
            </w:r>
            <w:r w:rsidR="008F72DD" w:rsidRPr="00B74B60">
              <w:rPr>
                <w:rStyle w:val="Hyperlink"/>
                <w:noProof/>
              </w:rPr>
              <w:t>Applicability</w:t>
            </w:r>
            <w:r w:rsidR="008F72DD">
              <w:rPr>
                <w:noProof/>
                <w:webHidden/>
              </w:rPr>
              <w:tab/>
            </w:r>
            <w:r w:rsidR="008F72DD">
              <w:rPr>
                <w:noProof/>
                <w:webHidden/>
              </w:rPr>
              <w:fldChar w:fldCharType="begin"/>
            </w:r>
            <w:r w:rsidR="008F72DD">
              <w:rPr>
                <w:noProof/>
                <w:webHidden/>
              </w:rPr>
              <w:instrText xml:space="preserve"> PAGEREF _Toc532293504 \h </w:instrText>
            </w:r>
            <w:r w:rsidR="008F72DD">
              <w:rPr>
                <w:noProof/>
                <w:webHidden/>
              </w:rPr>
            </w:r>
            <w:r w:rsidR="008F72DD">
              <w:rPr>
                <w:noProof/>
                <w:webHidden/>
              </w:rPr>
              <w:fldChar w:fldCharType="separate"/>
            </w:r>
            <w:r w:rsidR="008F72DD">
              <w:rPr>
                <w:noProof/>
                <w:webHidden/>
              </w:rPr>
              <w:t>2</w:t>
            </w:r>
            <w:r w:rsidR="008F72DD">
              <w:rPr>
                <w:noProof/>
                <w:webHidden/>
              </w:rPr>
              <w:fldChar w:fldCharType="end"/>
            </w:r>
          </w:hyperlink>
        </w:p>
        <w:p w14:paraId="59FF06C6" w14:textId="7171ABD6" w:rsidR="008F72DD" w:rsidRDefault="00FB0AFD">
          <w:pPr>
            <w:pStyle w:val="TOC2"/>
            <w:rPr>
              <w:rFonts w:asciiTheme="minorHAnsi" w:eastAsiaTheme="minorEastAsia" w:hAnsiTheme="minorHAnsi" w:cstheme="minorBidi"/>
              <w:noProof/>
              <w:sz w:val="22"/>
              <w:szCs w:val="22"/>
            </w:rPr>
          </w:pPr>
          <w:hyperlink w:anchor="_Toc532293505" w:history="1">
            <w:r w:rsidR="008F72DD" w:rsidRPr="00B74B60">
              <w:rPr>
                <w:rStyle w:val="Hyperlink"/>
                <w:noProof/>
              </w:rPr>
              <w:t>1.2.</w:t>
            </w:r>
            <w:r w:rsidR="008F72DD">
              <w:rPr>
                <w:rFonts w:asciiTheme="minorHAnsi" w:eastAsiaTheme="minorEastAsia" w:hAnsiTheme="minorHAnsi" w:cstheme="minorBidi"/>
                <w:noProof/>
                <w:sz w:val="22"/>
                <w:szCs w:val="22"/>
              </w:rPr>
              <w:tab/>
            </w:r>
            <w:r w:rsidR="008F72DD" w:rsidRPr="00B74B60">
              <w:rPr>
                <w:rStyle w:val="Hyperlink"/>
                <w:noProof/>
              </w:rPr>
              <w:t>Codes, Standards and Certification Requirements</w:t>
            </w:r>
            <w:r w:rsidR="008F72DD">
              <w:rPr>
                <w:noProof/>
                <w:webHidden/>
              </w:rPr>
              <w:tab/>
            </w:r>
            <w:r w:rsidR="008F72DD">
              <w:rPr>
                <w:noProof/>
                <w:webHidden/>
              </w:rPr>
              <w:fldChar w:fldCharType="begin"/>
            </w:r>
            <w:r w:rsidR="008F72DD">
              <w:rPr>
                <w:noProof/>
                <w:webHidden/>
              </w:rPr>
              <w:instrText xml:space="preserve"> PAGEREF _Toc532293505 \h </w:instrText>
            </w:r>
            <w:r w:rsidR="008F72DD">
              <w:rPr>
                <w:noProof/>
                <w:webHidden/>
              </w:rPr>
            </w:r>
            <w:r w:rsidR="008F72DD">
              <w:rPr>
                <w:noProof/>
                <w:webHidden/>
              </w:rPr>
              <w:fldChar w:fldCharType="separate"/>
            </w:r>
            <w:r w:rsidR="008F72DD">
              <w:rPr>
                <w:noProof/>
                <w:webHidden/>
              </w:rPr>
              <w:t>2</w:t>
            </w:r>
            <w:r w:rsidR="008F72DD">
              <w:rPr>
                <w:noProof/>
                <w:webHidden/>
              </w:rPr>
              <w:fldChar w:fldCharType="end"/>
            </w:r>
          </w:hyperlink>
        </w:p>
        <w:p w14:paraId="27B3CA79" w14:textId="031E42C0" w:rsidR="008F72DD" w:rsidRDefault="00FB0AFD">
          <w:pPr>
            <w:pStyle w:val="TOC2"/>
            <w:rPr>
              <w:rFonts w:asciiTheme="minorHAnsi" w:eastAsiaTheme="minorEastAsia" w:hAnsiTheme="minorHAnsi" w:cstheme="minorBidi"/>
              <w:noProof/>
              <w:sz w:val="22"/>
              <w:szCs w:val="22"/>
            </w:rPr>
          </w:pPr>
          <w:hyperlink w:anchor="_Toc532293506" w:history="1">
            <w:r w:rsidR="008F72DD" w:rsidRPr="00B74B60">
              <w:rPr>
                <w:rStyle w:val="Hyperlink"/>
                <w:b/>
                <w:noProof/>
              </w:rPr>
              <w:t>2</w:t>
            </w:r>
            <w:r w:rsidR="008F72DD">
              <w:rPr>
                <w:rFonts w:asciiTheme="minorHAnsi" w:eastAsiaTheme="minorEastAsia" w:hAnsiTheme="minorHAnsi" w:cstheme="minorBidi"/>
                <w:noProof/>
                <w:sz w:val="22"/>
                <w:szCs w:val="22"/>
              </w:rPr>
              <w:tab/>
            </w:r>
            <w:r w:rsidR="008F72DD" w:rsidRPr="00B74B60">
              <w:rPr>
                <w:rStyle w:val="Hyperlink"/>
                <w:b/>
                <w:noProof/>
              </w:rPr>
              <w:t>Application Submission</w:t>
            </w:r>
            <w:r w:rsidR="008F72DD">
              <w:rPr>
                <w:noProof/>
                <w:webHidden/>
              </w:rPr>
              <w:tab/>
            </w:r>
            <w:r w:rsidR="008F72DD">
              <w:rPr>
                <w:noProof/>
                <w:webHidden/>
              </w:rPr>
              <w:fldChar w:fldCharType="begin"/>
            </w:r>
            <w:r w:rsidR="008F72DD">
              <w:rPr>
                <w:noProof/>
                <w:webHidden/>
              </w:rPr>
              <w:instrText xml:space="preserve"> PAGEREF _Toc532293506 \h </w:instrText>
            </w:r>
            <w:r w:rsidR="008F72DD">
              <w:rPr>
                <w:noProof/>
                <w:webHidden/>
              </w:rPr>
            </w:r>
            <w:r w:rsidR="008F72DD">
              <w:rPr>
                <w:noProof/>
                <w:webHidden/>
              </w:rPr>
              <w:fldChar w:fldCharType="separate"/>
            </w:r>
            <w:r w:rsidR="008F72DD">
              <w:rPr>
                <w:noProof/>
                <w:webHidden/>
              </w:rPr>
              <w:t>2</w:t>
            </w:r>
            <w:r w:rsidR="008F72DD">
              <w:rPr>
                <w:noProof/>
                <w:webHidden/>
              </w:rPr>
              <w:fldChar w:fldCharType="end"/>
            </w:r>
          </w:hyperlink>
        </w:p>
        <w:p w14:paraId="376B570E" w14:textId="0A56EC65" w:rsidR="008F72DD" w:rsidRDefault="00FB0AFD">
          <w:pPr>
            <w:pStyle w:val="TOC2"/>
            <w:rPr>
              <w:rFonts w:asciiTheme="minorHAnsi" w:eastAsiaTheme="minorEastAsia" w:hAnsiTheme="minorHAnsi" w:cstheme="minorBidi"/>
              <w:noProof/>
              <w:sz w:val="22"/>
              <w:szCs w:val="22"/>
            </w:rPr>
          </w:pPr>
          <w:hyperlink w:anchor="_Toc532293507" w:history="1">
            <w:r w:rsidR="008F72DD" w:rsidRPr="00B74B60">
              <w:rPr>
                <w:rStyle w:val="Hyperlink"/>
                <w:noProof/>
              </w:rPr>
              <w:t>2.1.</w:t>
            </w:r>
            <w:r w:rsidR="008F72DD">
              <w:rPr>
                <w:rFonts w:asciiTheme="minorHAnsi" w:eastAsiaTheme="minorEastAsia" w:hAnsiTheme="minorHAnsi" w:cstheme="minorBidi"/>
                <w:noProof/>
                <w:sz w:val="22"/>
                <w:szCs w:val="22"/>
              </w:rPr>
              <w:tab/>
            </w:r>
            <w:r w:rsidR="008F72DD" w:rsidRPr="00B74B60">
              <w:rPr>
                <w:rStyle w:val="Hyperlink"/>
                <w:noProof/>
              </w:rPr>
              <w:t>Initial Interconnection Application for the Study Process</w:t>
            </w:r>
            <w:r w:rsidR="008F72DD">
              <w:rPr>
                <w:noProof/>
                <w:webHidden/>
              </w:rPr>
              <w:tab/>
            </w:r>
            <w:r w:rsidR="008F72DD">
              <w:rPr>
                <w:noProof/>
                <w:webHidden/>
              </w:rPr>
              <w:fldChar w:fldCharType="begin"/>
            </w:r>
            <w:r w:rsidR="008F72DD">
              <w:rPr>
                <w:noProof/>
                <w:webHidden/>
              </w:rPr>
              <w:instrText xml:space="preserve"> PAGEREF _Toc532293507 \h </w:instrText>
            </w:r>
            <w:r w:rsidR="008F72DD">
              <w:rPr>
                <w:noProof/>
                <w:webHidden/>
              </w:rPr>
            </w:r>
            <w:r w:rsidR="008F72DD">
              <w:rPr>
                <w:noProof/>
                <w:webHidden/>
              </w:rPr>
              <w:fldChar w:fldCharType="separate"/>
            </w:r>
            <w:r w:rsidR="008F72DD">
              <w:rPr>
                <w:noProof/>
                <w:webHidden/>
              </w:rPr>
              <w:t>2</w:t>
            </w:r>
            <w:r w:rsidR="008F72DD">
              <w:rPr>
                <w:noProof/>
                <w:webHidden/>
              </w:rPr>
              <w:fldChar w:fldCharType="end"/>
            </w:r>
          </w:hyperlink>
        </w:p>
        <w:p w14:paraId="2BF7786C" w14:textId="22993B75" w:rsidR="008F72DD" w:rsidRDefault="00FB0AFD">
          <w:pPr>
            <w:pStyle w:val="TOC2"/>
            <w:rPr>
              <w:rFonts w:asciiTheme="minorHAnsi" w:eastAsiaTheme="minorEastAsia" w:hAnsiTheme="minorHAnsi" w:cstheme="minorBidi"/>
              <w:noProof/>
              <w:sz w:val="22"/>
              <w:szCs w:val="22"/>
            </w:rPr>
          </w:pPr>
          <w:hyperlink w:anchor="_Toc532293508" w:history="1">
            <w:r w:rsidR="008F72DD" w:rsidRPr="00B74B60">
              <w:rPr>
                <w:rStyle w:val="Hyperlink"/>
                <w:noProof/>
              </w:rPr>
              <w:t>2.2.</w:t>
            </w:r>
            <w:r w:rsidR="008F72DD">
              <w:rPr>
                <w:rFonts w:asciiTheme="minorHAnsi" w:eastAsiaTheme="minorEastAsia" w:hAnsiTheme="minorHAnsi" w:cstheme="minorBidi"/>
                <w:noProof/>
                <w:sz w:val="22"/>
                <w:szCs w:val="22"/>
              </w:rPr>
              <w:tab/>
            </w:r>
            <w:r w:rsidR="008F72DD" w:rsidRPr="00B74B60">
              <w:rPr>
                <w:rStyle w:val="Hyperlink"/>
                <w:noProof/>
              </w:rPr>
              <w:t>Professional Licensed Engineer Signature</w:t>
            </w:r>
            <w:r w:rsidR="008F72DD">
              <w:rPr>
                <w:noProof/>
                <w:webHidden/>
              </w:rPr>
              <w:tab/>
            </w:r>
            <w:r w:rsidR="008F72DD">
              <w:rPr>
                <w:noProof/>
                <w:webHidden/>
              </w:rPr>
              <w:fldChar w:fldCharType="begin"/>
            </w:r>
            <w:r w:rsidR="008F72DD">
              <w:rPr>
                <w:noProof/>
                <w:webHidden/>
              </w:rPr>
              <w:instrText xml:space="preserve"> PAGEREF _Toc532293508 \h </w:instrText>
            </w:r>
            <w:r w:rsidR="008F72DD">
              <w:rPr>
                <w:noProof/>
                <w:webHidden/>
              </w:rPr>
            </w:r>
            <w:r w:rsidR="008F72DD">
              <w:rPr>
                <w:noProof/>
                <w:webHidden/>
              </w:rPr>
              <w:fldChar w:fldCharType="separate"/>
            </w:r>
            <w:r w:rsidR="008F72DD">
              <w:rPr>
                <w:noProof/>
                <w:webHidden/>
              </w:rPr>
              <w:t>3</w:t>
            </w:r>
            <w:r w:rsidR="008F72DD">
              <w:rPr>
                <w:noProof/>
                <w:webHidden/>
              </w:rPr>
              <w:fldChar w:fldCharType="end"/>
            </w:r>
          </w:hyperlink>
        </w:p>
        <w:p w14:paraId="4FD393E3" w14:textId="21029707" w:rsidR="008F72DD" w:rsidRDefault="00FB0AFD">
          <w:pPr>
            <w:pStyle w:val="TOC2"/>
            <w:rPr>
              <w:rFonts w:asciiTheme="minorHAnsi" w:eastAsiaTheme="minorEastAsia" w:hAnsiTheme="minorHAnsi" w:cstheme="minorBidi"/>
              <w:noProof/>
              <w:sz w:val="22"/>
              <w:szCs w:val="22"/>
            </w:rPr>
          </w:pPr>
          <w:hyperlink w:anchor="_Toc532293509" w:history="1">
            <w:r w:rsidR="008F72DD" w:rsidRPr="00B74B60">
              <w:rPr>
                <w:rStyle w:val="Hyperlink"/>
                <w:noProof/>
              </w:rPr>
              <w:t>2.3.</w:t>
            </w:r>
            <w:r w:rsidR="008F72DD">
              <w:rPr>
                <w:rFonts w:asciiTheme="minorHAnsi" w:eastAsiaTheme="minorEastAsia" w:hAnsiTheme="minorHAnsi" w:cstheme="minorBidi"/>
                <w:noProof/>
                <w:sz w:val="22"/>
                <w:szCs w:val="22"/>
              </w:rPr>
              <w:tab/>
            </w:r>
            <w:r w:rsidR="008F72DD" w:rsidRPr="00B74B60">
              <w:rPr>
                <w:rStyle w:val="Hyperlink"/>
                <w:noProof/>
              </w:rPr>
              <w:t>Battery Storage</w:t>
            </w:r>
            <w:r w:rsidR="008F72DD">
              <w:rPr>
                <w:noProof/>
                <w:webHidden/>
              </w:rPr>
              <w:tab/>
            </w:r>
            <w:r w:rsidR="008F72DD">
              <w:rPr>
                <w:noProof/>
                <w:webHidden/>
              </w:rPr>
              <w:fldChar w:fldCharType="begin"/>
            </w:r>
            <w:r w:rsidR="008F72DD">
              <w:rPr>
                <w:noProof/>
                <w:webHidden/>
              </w:rPr>
              <w:instrText xml:space="preserve"> PAGEREF _Toc532293509 \h </w:instrText>
            </w:r>
            <w:r w:rsidR="008F72DD">
              <w:rPr>
                <w:noProof/>
                <w:webHidden/>
              </w:rPr>
            </w:r>
            <w:r w:rsidR="008F72DD">
              <w:rPr>
                <w:noProof/>
                <w:webHidden/>
              </w:rPr>
              <w:fldChar w:fldCharType="separate"/>
            </w:r>
            <w:r w:rsidR="008F72DD">
              <w:rPr>
                <w:noProof/>
                <w:webHidden/>
              </w:rPr>
              <w:t>3</w:t>
            </w:r>
            <w:r w:rsidR="008F72DD">
              <w:rPr>
                <w:noProof/>
                <w:webHidden/>
              </w:rPr>
              <w:fldChar w:fldCharType="end"/>
            </w:r>
          </w:hyperlink>
        </w:p>
        <w:p w14:paraId="02DD3E57" w14:textId="56FF6C0C" w:rsidR="008F72DD" w:rsidRDefault="00FB0AFD">
          <w:pPr>
            <w:pStyle w:val="TOC2"/>
            <w:rPr>
              <w:rFonts w:asciiTheme="minorHAnsi" w:eastAsiaTheme="minorEastAsia" w:hAnsiTheme="minorHAnsi" w:cstheme="minorBidi"/>
              <w:noProof/>
              <w:sz w:val="22"/>
              <w:szCs w:val="22"/>
            </w:rPr>
          </w:pPr>
          <w:hyperlink w:anchor="_Toc532293510" w:history="1">
            <w:r w:rsidR="008F72DD" w:rsidRPr="00B74B60">
              <w:rPr>
                <w:rStyle w:val="Hyperlink"/>
                <w:noProof/>
              </w:rPr>
              <w:t>2.4.</w:t>
            </w:r>
            <w:r w:rsidR="008F72DD">
              <w:rPr>
                <w:rFonts w:asciiTheme="minorHAnsi" w:eastAsiaTheme="minorEastAsia" w:hAnsiTheme="minorHAnsi" w:cstheme="minorBidi"/>
                <w:noProof/>
                <w:sz w:val="22"/>
                <w:szCs w:val="22"/>
              </w:rPr>
              <w:tab/>
            </w:r>
            <w:r w:rsidR="008F72DD" w:rsidRPr="00B74B60">
              <w:rPr>
                <w:rStyle w:val="Hyperlink"/>
                <w:noProof/>
              </w:rPr>
              <w:t>Site Control</w:t>
            </w:r>
            <w:r w:rsidR="008F72DD">
              <w:rPr>
                <w:noProof/>
                <w:webHidden/>
              </w:rPr>
              <w:tab/>
            </w:r>
            <w:r w:rsidR="008F72DD">
              <w:rPr>
                <w:noProof/>
                <w:webHidden/>
              </w:rPr>
              <w:fldChar w:fldCharType="begin"/>
            </w:r>
            <w:r w:rsidR="008F72DD">
              <w:rPr>
                <w:noProof/>
                <w:webHidden/>
              </w:rPr>
              <w:instrText xml:space="preserve"> PAGEREF _Toc532293510 \h </w:instrText>
            </w:r>
            <w:r w:rsidR="008F72DD">
              <w:rPr>
                <w:noProof/>
                <w:webHidden/>
              </w:rPr>
            </w:r>
            <w:r w:rsidR="008F72DD">
              <w:rPr>
                <w:noProof/>
                <w:webHidden/>
              </w:rPr>
              <w:fldChar w:fldCharType="separate"/>
            </w:r>
            <w:r w:rsidR="008F72DD">
              <w:rPr>
                <w:noProof/>
                <w:webHidden/>
              </w:rPr>
              <w:t>3</w:t>
            </w:r>
            <w:r w:rsidR="008F72DD">
              <w:rPr>
                <w:noProof/>
                <w:webHidden/>
              </w:rPr>
              <w:fldChar w:fldCharType="end"/>
            </w:r>
          </w:hyperlink>
        </w:p>
        <w:p w14:paraId="7CAD3F08" w14:textId="1E5B36B2" w:rsidR="008F72DD" w:rsidRDefault="00FB0AFD">
          <w:pPr>
            <w:pStyle w:val="TOC2"/>
            <w:rPr>
              <w:rFonts w:asciiTheme="minorHAnsi" w:eastAsiaTheme="minorEastAsia" w:hAnsiTheme="minorHAnsi" w:cstheme="minorBidi"/>
              <w:noProof/>
              <w:sz w:val="22"/>
              <w:szCs w:val="22"/>
            </w:rPr>
          </w:pPr>
          <w:hyperlink w:anchor="_Toc532293511" w:history="1">
            <w:r w:rsidR="008F72DD" w:rsidRPr="00B74B60">
              <w:rPr>
                <w:rStyle w:val="Hyperlink"/>
                <w:noProof/>
              </w:rPr>
              <w:t>2.5.</w:t>
            </w:r>
            <w:r w:rsidR="008F72DD">
              <w:rPr>
                <w:rFonts w:asciiTheme="minorHAnsi" w:eastAsiaTheme="minorEastAsia" w:hAnsiTheme="minorHAnsi" w:cstheme="minorBidi"/>
                <w:noProof/>
                <w:sz w:val="22"/>
                <w:szCs w:val="22"/>
              </w:rPr>
              <w:tab/>
            </w:r>
            <w:r w:rsidR="008F72DD" w:rsidRPr="00B74B60">
              <w:rPr>
                <w:rStyle w:val="Hyperlink"/>
                <w:noProof/>
              </w:rPr>
              <w:t>Interconnection Applications from Other Processes</w:t>
            </w:r>
            <w:r w:rsidR="008F72DD">
              <w:rPr>
                <w:noProof/>
                <w:webHidden/>
              </w:rPr>
              <w:tab/>
            </w:r>
            <w:r w:rsidR="008F72DD">
              <w:rPr>
                <w:noProof/>
                <w:webHidden/>
              </w:rPr>
              <w:fldChar w:fldCharType="begin"/>
            </w:r>
            <w:r w:rsidR="008F72DD">
              <w:rPr>
                <w:noProof/>
                <w:webHidden/>
              </w:rPr>
              <w:instrText xml:space="preserve"> PAGEREF _Toc532293511 \h </w:instrText>
            </w:r>
            <w:r w:rsidR="008F72DD">
              <w:rPr>
                <w:noProof/>
                <w:webHidden/>
              </w:rPr>
            </w:r>
            <w:r w:rsidR="008F72DD">
              <w:rPr>
                <w:noProof/>
                <w:webHidden/>
              </w:rPr>
              <w:fldChar w:fldCharType="separate"/>
            </w:r>
            <w:r w:rsidR="008F72DD">
              <w:rPr>
                <w:noProof/>
                <w:webHidden/>
              </w:rPr>
              <w:t>3</w:t>
            </w:r>
            <w:r w:rsidR="008F72DD">
              <w:rPr>
                <w:noProof/>
                <w:webHidden/>
              </w:rPr>
              <w:fldChar w:fldCharType="end"/>
            </w:r>
          </w:hyperlink>
        </w:p>
        <w:p w14:paraId="1D58154A" w14:textId="2ABE782E" w:rsidR="008F72DD" w:rsidRDefault="00FB0AFD">
          <w:pPr>
            <w:pStyle w:val="TOC2"/>
            <w:rPr>
              <w:rFonts w:asciiTheme="minorHAnsi" w:eastAsiaTheme="minorEastAsia" w:hAnsiTheme="minorHAnsi" w:cstheme="minorBidi"/>
              <w:noProof/>
              <w:sz w:val="22"/>
              <w:szCs w:val="22"/>
            </w:rPr>
          </w:pPr>
          <w:hyperlink w:anchor="_Toc532293512" w:history="1">
            <w:r w:rsidR="008F72DD" w:rsidRPr="00B74B60">
              <w:rPr>
                <w:rStyle w:val="Hyperlink"/>
                <w:b/>
                <w:noProof/>
              </w:rPr>
              <w:t>3</w:t>
            </w:r>
            <w:r w:rsidR="008F72DD">
              <w:rPr>
                <w:rFonts w:asciiTheme="minorHAnsi" w:eastAsiaTheme="minorEastAsia" w:hAnsiTheme="minorHAnsi" w:cstheme="minorBidi"/>
                <w:noProof/>
                <w:sz w:val="22"/>
                <w:szCs w:val="22"/>
              </w:rPr>
              <w:tab/>
            </w:r>
            <w:r w:rsidR="008F72DD" w:rsidRPr="00B74B60">
              <w:rPr>
                <w:rStyle w:val="Hyperlink"/>
                <w:b/>
                <w:noProof/>
              </w:rPr>
              <w:t>Initial Steps</w:t>
            </w:r>
            <w:r w:rsidR="008F72DD">
              <w:rPr>
                <w:noProof/>
                <w:webHidden/>
              </w:rPr>
              <w:tab/>
            </w:r>
            <w:r w:rsidR="008F72DD">
              <w:rPr>
                <w:noProof/>
                <w:webHidden/>
              </w:rPr>
              <w:fldChar w:fldCharType="begin"/>
            </w:r>
            <w:r w:rsidR="008F72DD">
              <w:rPr>
                <w:noProof/>
                <w:webHidden/>
              </w:rPr>
              <w:instrText xml:space="preserve"> PAGEREF _Toc532293512 \h </w:instrText>
            </w:r>
            <w:r w:rsidR="008F72DD">
              <w:rPr>
                <w:noProof/>
                <w:webHidden/>
              </w:rPr>
            </w:r>
            <w:r w:rsidR="008F72DD">
              <w:rPr>
                <w:noProof/>
                <w:webHidden/>
              </w:rPr>
              <w:fldChar w:fldCharType="separate"/>
            </w:r>
            <w:r w:rsidR="008F72DD">
              <w:rPr>
                <w:noProof/>
                <w:webHidden/>
              </w:rPr>
              <w:t>4</w:t>
            </w:r>
            <w:r w:rsidR="008F72DD">
              <w:rPr>
                <w:noProof/>
                <w:webHidden/>
              </w:rPr>
              <w:fldChar w:fldCharType="end"/>
            </w:r>
          </w:hyperlink>
        </w:p>
        <w:p w14:paraId="57357A58" w14:textId="25B4916C" w:rsidR="008F72DD" w:rsidRDefault="00FB0AFD">
          <w:pPr>
            <w:pStyle w:val="TOC2"/>
            <w:rPr>
              <w:rFonts w:asciiTheme="minorHAnsi" w:eastAsiaTheme="minorEastAsia" w:hAnsiTheme="minorHAnsi" w:cstheme="minorBidi"/>
              <w:noProof/>
              <w:sz w:val="22"/>
              <w:szCs w:val="22"/>
            </w:rPr>
          </w:pPr>
          <w:hyperlink w:anchor="_Toc532293513" w:history="1">
            <w:r w:rsidR="008F72DD" w:rsidRPr="00B74B60">
              <w:rPr>
                <w:rStyle w:val="Hyperlink"/>
                <w:noProof/>
              </w:rPr>
              <w:t>3.1.</w:t>
            </w:r>
            <w:r w:rsidR="008F72DD">
              <w:rPr>
                <w:rFonts w:asciiTheme="minorHAnsi" w:eastAsiaTheme="minorEastAsia" w:hAnsiTheme="minorHAnsi" w:cstheme="minorBidi"/>
                <w:noProof/>
                <w:sz w:val="22"/>
                <w:szCs w:val="22"/>
              </w:rPr>
              <w:tab/>
            </w:r>
            <w:r w:rsidR="008F72DD" w:rsidRPr="00B74B60">
              <w:rPr>
                <w:rStyle w:val="Hyperlink"/>
                <w:noProof/>
              </w:rPr>
              <w:t>Completeness Review and Queue Position</w:t>
            </w:r>
            <w:r w:rsidR="008F72DD">
              <w:rPr>
                <w:noProof/>
                <w:webHidden/>
              </w:rPr>
              <w:tab/>
            </w:r>
            <w:r w:rsidR="008F72DD">
              <w:rPr>
                <w:noProof/>
                <w:webHidden/>
              </w:rPr>
              <w:fldChar w:fldCharType="begin"/>
            </w:r>
            <w:r w:rsidR="008F72DD">
              <w:rPr>
                <w:noProof/>
                <w:webHidden/>
              </w:rPr>
              <w:instrText xml:space="preserve"> PAGEREF _Toc532293513 \h </w:instrText>
            </w:r>
            <w:r w:rsidR="008F72DD">
              <w:rPr>
                <w:noProof/>
                <w:webHidden/>
              </w:rPr>
            </w:r>
            <w:r w:rsidR="008F72DD">
              <w:rPr>
                <w:noProof/>
                <w:webHidden/>
              </w:rPr>
              <w:fldChar w:fldCharType="separate"/>
            </w:r>
            <w:r w:rsidR="008F72DD">
              <w:rPr>
                <w:noProof/>
                <w:webHidden/>
              </w:rPr>
              <w:t>4</w:t>
            </w:r>
            <w:r w:rsidR="008F72DD">
              <w:rPr>
                <w:noProof/>
                <w:webHidden/>
              </w:rPr>
              <w:fldChar w:fldCharType="end"/>
            </w:r>
          </w:hyperlink>
        </w:p>
        <w:p w14:paraId="39A3603B" w14:textId="0AB1CC16" w:rsidR="008F72DD" w:rsidRDefault="00FB0AFD">
          <w:pPr>
            <w:pStyle w:val="TOC2"/>
            <w:rPr>
              <w:rFonts w:asciiTheme="minorHAnsi" w:eastAsiaTheme="minorEastAsia" w:hAnsiTheme="minorHAnsi" w:cstheme="minorBidi"/>
              <w:noProof/>
              <w:sz w:val="22"/>
              <w:szCs w:val="22"/>
            </w:rPr>
          </w:pPr>
          <w:hyperlink w:anchor="_Toc532293514" w:history="1">
            <w:r w:rsidR="008F72DD" w:rsidRPr="00B74B60">
              <w:rPr>
                <w:rStyle w:val="Hyperlink"/>
                <w:noProof/>
              </w:rPr>
              <w:t>3.2.</w:t>
            </w:r>
            <w:r w:rsidR="008F72DD">
              <w:rPr>
                <w:rFonts w:asciiTheme="minorHAnsi" w:eastAsiaTheme="minorEastAsia" w:hAnsiTheme="minorHAnsi" w:cstheme="minorBidi"/>
                <w:noProof/>
                <w:sz w:val="22"/>
                <w:szCs w:val="22"/>
              </w:rPr>
              <w:tab/>
            </w:r>
            <w:r w:rsidR="008F72DD" w:rsidRPr="00B74B60">
              <w:rPr>
                <w:rStyle w:val="Hyperlink"/>
                <w:noProof/>
              </w:rPr>
              <w:t>Scoping Meeting</w:t>
            </w:r>
            <w:r w:rsidR="008F72DD">
              <w:rPr>
                <w:noProof/>
                <w:webHidden/>
              </w:rPr>
              <w:tab/>
            </w:r>
            <w:r w:rsidR="008F72DD">
              <w:rPr>
                <w:noProof/>
                <w:webHidden/>
              </w:rPr>
              <w:fldChar w:fldCharType="begin"/>
            </w:r>
            <w:r w:rsidR="008F72DD">
              <w:rPr>
                <w:noProof/>
                <w:webHidden/>
              </w:rPr>
              <w:instrText xml:space="preserve"> PAGEREF _Toc532293514 \h </w:instrText>
            </w:r>
            <w:r w:rsidR="008F72DD">
              <w:rPr>
                <w:noProof/>
                <w:webHidden/>
              </w:rPr>
            </w:r>
            <w:r w:rsidR="008F72DD">
              <w:rPr>
                <w:noProof/>
                <w:webHidden/>
              </w:rPr>
              <w:fldChar w:fldCharType="separate"/>
            </w:r>
            <w:r w:rsidR="008F72DD">
              <w:rPr>
                <w:noProof/>
                <w:webHidden/>
              </w:rPr>
              <w:t>4</w:t>
            </w:r>
            <w:r w:rsidR="008F72DD">
              <w:rPr>
                <w:noProof/>
                <w:webHidden/>
              </w:rPr>
              <w:fldChar w:fldCharType="end"/>
            </w:r>
          </w:hyperlink>
        </w:p>
        <w:p w14:paraId="4BAF7E3E" w14:textId="2502F2BA" w:rsidR="008F72DD" w:rsidRDefault="00FB0AFD">
          <w:pPr>
            <w:pStyle w:val="TOC2"/>
            <w:rPr>
              <w:rFonts w:asciiTheme="minorHAnsi" w:eastAsiaTheme="minorEastAsia" w:hAnsiTheme="minorHAnsi" w:cstheme="minorBidi"/>
              <w:noProof/>
              <w:sz w:val="22"/>
              <w:szCs w:val="22"/>
            </w:rPr>
          </w:pPr>
          <w:hyperlink w:anchor="_Toc532293515" w:history="1">
            <w:r w:rsidR="008F72DD" w:rsidRPr="00B74B60">
              <w:rPr>
                <w:rStyle w:val="Hyperlink"/>
                <w:b/>
                <w:noProof/>
              </w:rPr>
              <w:t>4</w:t>
            </w:r>
            <w:r w:rsidR="008F72DD">
              <w:rPr>
                <w:rFonts w:asciiTheme="minorHAnsi" w:eastAsiaTheme="minorEastAsia" w:hAnsiTheme="minorHAnsi" w:cstheme="minorBidi"/>
                <w:noProof/>
                <w:sz w:val="22"/>
                <w:szCs w:val="22"/>
              </w:rPr>
              <w:tab/>
            </w:r>
            <w:r w:rsidR="008F72DD" w:rsidRPr="00B74B60">
              <w:rPr>
                <w:rStyle w:val="Hyperlink"/>
                <w:b/>
                <w:noProof/>
              </w:rPr>
              <w:t>System Impact Study</w:t>
            </w:r>
            <w:r w:rsidR="008F72DD">
              <w:rPr>
                <w:noProof/>
                <w:webHidden/>
              </w:rPr>
              <w:tab/>
            </w:r>
            <w:r w:rsidR="008F72DD">
              <w:rPr>
                <w:noProof/>
                <w:webHidden/>
              </w:rPr>
              <w:fldChar w:fldCharType="begin"/>
            </w:r>
            <w:r w:rsidR="008F72DD">
              <w:rPr>
                <w:noProof/>
                <w:webHidden/>
              </w:rPr>
              <w:instrText xml:space="preserve"> PAGEREF _Toc532293515 \h </w:instrText>
            </w:r>
            <w:r w:rsidR="008F72DD">
              <w:rPr>
                <w:noProof/>
                <w:webHidden/>
              </w:rPr>
            </w:r>
            <w:r w:rsidR="008F72DD">
              <w:rPr>
                <w:noProof/>
                <w:webHidden/>
              </w:rPr>
              <w:fldChar w:fldCharType="separate"/>
            </w:r>
            <w:r w:rsidR="008F72DD">
              <w:rPr>
                <w:noProof/>
                <w:webHidden/>
              </w:rPr>
              <w:t>5</w:t>
            </w:r>
            <w:r w:rsidR="008F72DD">
              <w:rPr>
                <w:noProof/>
                <w:webHidden/>
              </w:rPr>
              <w:fldChar w:fldCharType="end"/>
            </w:r>
          </w:hyperlink>
        </w:p>
        <w:p w14:paraId="268ADCF4" w14:textId="3F7FD47D" w:rsidR="008F72DD" w:rsidRDefault="00FB0AFD">
          <w:pPr>
            <w:pStyle w:val="TOC2"/>
            <w:rPr>
              <w:rFonts w:asciiTheme="minorHAnsi" w:eastAsiaTheme="minorEastAsia" w:hAnsiTheme="minorHAnsi" w:cstheme="minorBidi"/>
              <w:noProof/>
              <w:sz w:val="22"/>
              <w:szCs w:val="22"/>
            </w:rPr>
          </w:pPr>
          <w:hyperlink w:anchor="_Toc532293516" w:history="1">
            <w:r w:rsidR="008F72DD" w:rsidRPr="00B74B60">
              <w:rPr>
                <w:rStyle w:val="Hyperlink"/>
                <w:noProof/>
              </w:rPr>
              <w:t>4.1.</w:t>
            </w:r>
            <w:r w:rsidR="008F72DD">
              <w:rPr>
                <w:rFonts w:asciiTheme="minorHAnsi" w:eastAsiaTheme="minorEastAsia" w:hAnsiTheme="minorHAnsi" w:cstheme="minorBidi"/>
                <w:noProof/>
                <w:sz w:val="22"/>
                <w:szCs w:val="22"/>
              </w:rPr>
              <w:tab/>
            </w:r>
            <w:r w:rsidR="008F72DD" w:rsidRPr="00B74B60">
              <w:rPr>
                <w:rStyle w:val="Hyperlink"/>
                <w:noProof/>
              </w:rPr>
              <w:t>Electric System Impacts</w:t>
            </w:r>
            <w:r w:rsidR="008F72DD">
              <w:rPr>
                <w:noProof/>
                <w:webHidden/>
              </w:rPr>
              <w:tab/>
            </w:r>
            <w:r w:rsidR="008F72DD">
              <w:rPr>
                <w:noProof/>
                <w:webHidden/>
              </w:rPr>
              <w:fldChar w:fldCharType="begin"/>
            </w:r>
            <w:r w:rsidR="008F72DD">
              <w:rPr>
                <w:noProof/>
                <w:webHidden/>
              </w:rPr>
              <w:instrText xml:space="preserve"> PAGEREF _Toc532293516 \h </w:instrText>
            </w:r>
            <w:r w:rsidR="008F72DD">
              <w:rPr>
                <w:noProof/>
                <w:webHidden/>
              </w:rPr>
            </w:r>
            <w:r w:rsidR="008F72DD">
              <w:rPr>
                <w:noProof/>
                <w:webHidden/>
              </w:rPr>
              <w:fldChar w:fldCharType="separate"/>
            </w:r>
            <w:r w:rsidR="008F72DD">
              <w:rPr>
                <w:noProof/>
                <w:webHidden/>
              </w:rPr>
              <w:t>5</w:t>
            </w:r>
            <w:r w:rsidR="008F72DD">
              <w:rPr>
                <w:noProof/>
                <w:webHidden/>
              </w:rPr>
              <w:fldChar w:fldCharType="end"/>
            </w:r>
          </w:hyperlink>
        </w:p>
        <w:p w14:paraId="384B3A9B" w14:textId="736EADD1" w:rsidR="008F72DD" w:rsidRDefault="00FB0AFD">
          <w:pPr>
            <w:pStyle w:val="TOC2"/>
            <w:rPr>
              <w:rFonts w:asciiTheme="minorHAnsi" w:eastAsiaTheme="minorEastAsia" w:hAnsiTheme="minorHAnsi" w:cstheme="minorBidi"/>
              <w:noProof/>
              <w:sz w:val="22"/>
              <w:szCs w:val="22"/>
            </w:rPr>
          </w:pPr>
          <w:hyperlink w:anchor="_Toc532293517" w:history="1">
            <w:r w:rsidR="008F72DD" w:rsidRPr="00B74B60">
              <w:rPr>
                <w:rStyle w:val="Hyperlink"/>
                <w:noProof/>
              </w:rPr>
              <w:t>4.2.</w:t>
            </w:r>
            <w:r w:rsidR="008F72DD">
              <w:rPr>
                <w:rFonts w:asciiTheme="minorHAnsi" w:eastAsiaTheme="minorEastAsia" w:hAnsiTheme="minorHAnsi" w:cstheme="minorBidi"/>
                <w:noProof/>
                <w:sz w:val="22"/>
                <w:szCs w:val="22"/>
              </w:rPr>
              <w:tab/>
            </w:r>
            <w:r w:rsidR="008F72DD" w:rsidRPr="00B74B60">
              <w:rPr>
                <w:rStyle w:val="Hyperlink"/>
                <w:noProof/>
              </w:rPr>
              <w:t>System Impact Study Agreement</w:t>
            </w:r>
            <w:r w:rsidR="008F72DD">
              <w:rPr>
                <w:noProof/>
                <w:webHidden/>
              </w:rPr>
              <w:tab/>
            </w:r>
            <w:r w:rsidR="008F72DD">
              <w:rPr>
                <w:noProof/>
                <w:webHidden/>
              </w:rPr>
              <w:fldChar w:fldCharType="begin"/>
            </w:r>
            <w:r w:rsidR="008F72DD">
              <w:rPr>
                <w:noProof/>
                <w:webHidden/>
              </w:rPr>
              <w:instrText xml:space="preserve"> PAGEREF _Toc532293517 \h </w:instrText>
            </w:r>
            <w:r w:rsidR="008F72DD">
              <w:rPr>
                <w:noProof/>
                <w:webHidden/>
              </w:rPr>
            </w:r>
            <w:r w:rsidR="008F72DD">
              <w:rPr>
                <w:noProof/>
                <w:webHidden/>
              </w:rPr>
              <w:fldChar w:fldCharType="separate"/>
            </w:r>
            <w:r w:rsidR="008F72DD">
              <w:rPr>
                <w:noProof/>
                <w:webHidden/>
              </w:rPr>
              <w:t>5</w:t>
            </w:r>
            <w:r w:rsidR="008F72DD">
              <w:rPr>
                <w:noProof/>
                <w:webHidden/>
              </w:rPr>
              <w:fldChar w:fldCharType="end"/>
            </w:r>
          </w:hyperlink>
        </w:p>
        <w:p w14:paraId="39142E77" w14:textId="3BF40366" w:rsidR="008F72DD" w:rsidRDefault="00FB0AFD">
          <w:pPr>
            <w:pStyle w:val="TOC2"/>
            <w:rPr>
              <w:rFonts w:asciiTheme="minorHAnsi" w:eastAsiaTheme="minorEastAsia" w:hAnsiTheme="minorHAnsi" w:cstheme="minorBidi"/>
              <w:noProof/>
              <w:sz w:val="22"/>
              <w:szCs w:val="22"/>
            </w:rPr>
          </w:pPr>
          <w:hyperlink w:anchor="_Toc532293518" w:history="1">
            <w:r w:rsidR="008F72DD" w:rsidRPr="00B74B60">
              <w:rPr>
                <w:rStyle w:val="Hyperlink"/>
                <w:noProof/>
              </w:rPr>
              <w:t>4.3.</w:t>
            </w:r>
            <w:r w:rsidR="008F72DD">
              <w:rPr>
                <w:rFonts w:asciiTheme="minorHAnsi" w:eastAsiaTheme="minorEastAsia" w:hAnsiTheme="minorHAnsi" w:cstheme="minorBidi"/>
                <w:noProof/>
                <w:sz w:val="22"/>
                <w:szCs w:val="22"/>
              </w:rPr>
              <w:tab/>
            </w:r>
            <w:r w:rsidR="008F72DD" w:rsidRPr="00B74B60">
              <w:rPr>
                <w:rStyle w:val="Hyperlink"/>
                <w:noProof/>
              </w:rPr>
              <w:t>System Impact Study Costs</w:t>
            </w:r>
            <w:r w:rsidR="008F72DD">
              <w:rPr>
                <w:noProof/>
                <w:webHidden/>
              </w:rPr>
              <w:tab/>
            </w:r>
            <w:r w:rsidR="008F72DD">
              <w:rPr>
                <w:noProof/>
                <w:webHidden/>
              </w:rPr>
              <w:fldChar w:fldCharType="begin"/>
            </w:r>
            <w:r w:rsidR="008F72DD">
              <w:rPr>
                <w:noProof/>
                <w:webHidden/>
              </w:rPr>
              <w:instrText xml:space="preserve"> PAGEREF _Toc532293518 \h </w:instrText>
            </w:r>
            <w:r w:rsidR="008F72DD">
              <w:rPr>
                <w:noProof/>
                <w:webHidden/>
              </w:rPr>
            </w:r>
            <w:r w:rsidR="008F72DD">
              <w:rPr>
                <w:noProof/>
                <w:webHidden/>
              </w:rPr>
              <w:fldChar w:fldCharType="separate"/>
            </w:r>
            <w:r w:rsidR="008F72DD">
              <w:rPr>
                <w:noProof/>
                <w:webHidden/>
              </w:rPr>
              <w:t>5</w:t>
            </w:r>
            <w:r w:rsidR="008F72DD">
              <w:rPr>
                <w:noProof/>
                <w:webHidden/>
              </w:rPr>
              <w:fldChar w:fldCharType="end"/>
            </w:r>
          </w:hyperlink>
        </w:p>
        <w:p w14:paraId="5647631F" w14:textId="5A6953F1" w:rsidR="008F72DD" w:rsidRDefault="00FB0AFD">
          <w:pPr>
            <w:pStyle w:val="TOC2"/>
            <w:rPr>
              <w:rFonts w:asciiTheme="minorHAnsi" w:eastAsiaTheme="minorEastAsia" w:hAnsiTheme="minorHAnsi" w:cstheme="minorBidi"/>
              <w:noProof/>
              <w:sz w:val="22"/>
              <w:szCs w:val="22"/>
            </w:rPr>
          </w:pPr>
          <w:hyperlink w:anchor="_Toc532293519" w:history="1">
            <w:r w:rsidR="008F72DD" w:rsidRPr="00B74B60">
              <w:rPr>
                <w:rStyle w:val="Hyperlink"/>
                <w:noProof/>
              </w:rPr>
              <w:t>4.4.</w:t>
            </w:r>
            <w:r w:rsidR="008F72DD">
              <w:rPr>
                <w:rFonts w:asciiTheme="minorHAnsi" w:eastAsiaTheme="minorEastAsia" w:hAnsiTheme="minorHAnsi" w:cstheme="minorBidi"/>
                <w:noProof/>
                <w:sz w:val="22"/>
                <w:szCs w:val="22"/>
              </w:rPr>
              <w:tab/>
            </w:r>
            <w:r w:rsidR="008F72DD" w:rsidRPr="00B74B60">
              <w:rPr>
                <w:rStyle w:val="Hyperlink"/>
                <w:noProof/>
              </w:rPr>
              <w:t>System Impact Study Timelines</w:t>
            </w:r>
            <w:r w:rsidR="008F72DD">
              <w:rPr>
                <w:noProof/>
                <w:webHidden/>
              </w:rPr>
              <w:tab/>
            </w:r>
            <w:r w:rsidR="008F72DD">
              <w:rPr>
                <w:noProof/>
                <w:webHidden/>
              </w:rPr>
              <w:fldChar w:fldCharType="begin"/>
            </w:r>
            <w:r w:rsidR="008F72DD">
              <w:rPr>
                <w:noProof/>
                <w:webHidden/>
              </w:rPr>
              <w:instrText xml:space="preserve"> PAGEREF _Toc532293519 \h </w:instrText>
            </w:r>
            <w:r w:rsidR="008F72DD">
              <w:rPr>
                <w:noProof/>
                <w:webHidden/>
              </w:rPr>
            </w:r>
            <w:r w:rsidR="008F72DD">
              <w:rPr>
                <w:noProof/>
                <w:webHidden/>
              </w:rPr>
              <w:fldChar w:fldCharType="separate"/>
            </w:r>
            <w:r w:rsidR="008F72DD">
              <w:rPr>
                <w:noProof/>
                <w:webHidden/>
              </w:rPr>
              <w:t>5</w:t>
            </w:r>
            <w:r w:rsidR="008F72DD">
              <w:rPr>
                <w:noProof/>
                <w:webHidden/>
              </w:rPr>
              <w:fldChar w:fldCharType="end"/>
            </w:r>
          </w:hyperlink>
        </w:p>
        <w:p w14:paraId="0BB27894" w14:textId="0305D201" w:rsidR="008F72DD" w:rsidRDefault="00FB0AFD">
          <w:pPr>
            <w:pStyle w:val="TOC2"/>
            <w:rPr>
              <w:rFonts w:asciiTheme="minorHAnsi" w:eastAsiaTheme="minorEastAsia" w:hAnsiTheme="minorHAnsi" w:cstheme="minorBidi"/>
              <w:noProof/>
              <w:sz w:val="22"/>
              <w:szCs w:val="22"/>
            </w:rPr>
          </w:pPr>
          <w:hyperlink w:anchor="_Toc532293520" w:history="1">
            <w:r w:rsidR="008F72DD" w:rsidRPr="00B74B60">
              <w:rPr>
                <w:rStyle w:val="Hyperlink"/>
                <w:b/>
                <w:noProof/>
              </w:rPr>
              <w:t>5</w:t>
            </w:r>
            <w:r w:rsidR="008F72DD">
              <w:rPr>
                <w:rFonts w:asciiTheme="minorHAnsi" w:eastAsiaTheme="minorEastAsia" w:hAnsiTheme="minorHAnsi" w:cstheme="minorBidi"/>
                <w:noProof/>
                <w:sz w:val="22"/>
                <w:szCs w:val="22"/>
              </w:rPr>
              <w:tab/>
            </w:r>
            <w:r w:rsidR="008F72DD" w:rsidRPr="00B74B60">
              <w:rPr>
                <w:rStyle w:val="Hyperlink"/>
                <w:b/>
                <w:noProof/>
              </w:rPr>
              <w:t>Transmission System Impact Study</w:t>
            </w:r>
            <w:r w:rsidR="008F72DD">
              <w:rPr>
                <w:noProof/>
                <w:webHidden/>
              </w:rPr>
              <w:tab/>
            </w:r>
            <w:r w:rsidR="008F72DD">
              <w:rPr>
                <w:noProof/>
                <w:webHidden/>
              </w:rPr>
              <w:fldChar w:fldCharType="begin"/>
            </w:r>
            <w:r w:rsidR="008F72DD">
              <w:rPr>
                <w:noProof/>
                <w:webHidden/>
              </w:rPr>
              <w:instrText xml:space="preserve"> PAGEREF _Toc532293520 \h </w:instrText>
            </w:r>
            <w:r w:rsidR="008F72DD">
              <w:rPr>
                <w:noProof/>
                <w:webHidden/>
              </w:rPr>
            </w:r>
            <w:r w:rsidR="008F72DD">
              <w:rPr>
                <w:noProof/>
                <w:webHidden/>
              </w:rPr>
              <w:fldChar w:fldCharType="separate"/>
            </w:r>
            <w:r w:rsidR="008F72DD">
              <w:rPr>
                <w:noProof/>
                <w:webHidden/>
              </w:rPr>
              <w:t>6</w:t>
            </w:r>
            <w:r w:rsidR="008F72DD">
              <w:rPr>
                <w:noProof/>
                <w:webHidden/>
              </w:rPr>
              <w:fldChar w:fldCharType="end"/>
            </w:r>
          </w:hyperlink>
        </w:p>
        <w:p w14:paraId="58C870D9" w14:textId="14AE370C" w:rsidR="008F72DD" w:rsidRDefault="00FB0AFD">
          <w:pPr>
            <w:pStyle w:val="TOC2"/>
            <w:rPr>
              <w:rFonts w:asciiTheme="minorHAnsi" w:eastAsiaTheme="minorEastAsia" w:hAnsiTheme="minorHAnsi" w:cstheme="minorBidi"/>
              <w:noProof/>
              <w:sz w:val="22"/>
              <w:szCs w:val="22"/>
            </w:rPr>
          </w:pPr>
          <w:hyperlink w:anchor="_Toc532293521" w:history="1">
            <w:r w:rsidR="008F72DD" w:rsidRPr="00B74B60">
              <w:rPr>
                <w:rStyle w:val="Hyperlink"/>
                <w:noProof/>
              </w:rPr>
              <w:t>5.1.</w:t>
            </w:r>
            <w:r w:rsidR="008F72DD">
              <w:rPr>
                <w:rFonts w:asciiTheme="minorHAnsi" w:eastAsiaTheme="minorEastAsia" w:hAnsiTheme="minorHAnsi" w:cstheme="minorBidi"/>
                <w:noProof/>
                <w:sz w:val="22"/>
                <w:szCs w:val="22"/>
              </w:rPr>
              <w:tab/>
            </w:r>
            <w:r w:rsidR="008F72DD" w:rsidRPr="00B74B60">
              <w:rPr>
                <w:rStyle w:val="Hyperlink"/>
                <w:noProof/>
              </w:rPr>
              <w:t>Transmission System Impacts</w:t>
            </w:r>
            <w:r w:rsidR="008F72DD">
              <w:rPr>
                <w:noProof/>
                <w:webHidden/>
              </w:rPr>
              <w:tab/>
            </w:r>
            <w:r w:rsidR="008F72DD">
              <w:rPr>
                <w:noProof/>
                <w:webHidden/>
              </w:rPr>
              <w:fldChar w:fldCharType="begin"/>
            </w:r>
            <w:r w:rsidR="008F72DD">
              <w:rPr>
                <w:noProof/>
                <w:webHidden/>
              </w:rPr>
              <w:instrText xml:space="preserve"> PAGEREF _Toc532293521 \h </w:instrText>
            </w:r>
            <w:r w:rsidR="008F72DD">
              <w:rPr>
                <w:noProof/>
                <w:webHidden/>
              </w:rPr>
            </w:r>
            <w:r w:rsidR="008F72DD">
              <w:rPr>
                <w:noProof/>
                <w:webHidden/>
              </w:rPr>
              <w:fldChar w:fldCharType="separate"/>
            </w:r>
            <w:r w:rsidR="008F72DD">
              <w:rPr>
                <w:noProof/>
                <w:webHidden/>
              </w:rPr>
              <w:t>6</w:t>
            </w:r>
            <w:r w:rsidR="008F72DD">
              <w:rPr>
                <w:noProof/>
                <w:webHidden/>
              </w:rPr>
              <w:fldChar w:fldCharType="end"/>
            </w:r>
          </w:hyperlink>
        </w:p>
        <w:p w14:paraId="1C9E1FAF" w14:textId="21CE9D7F" w:rsidR="008F72DD" w:rsidRDefault="00FB0AFD">
          <w:pPr>
            <w:pStyle w:val="TOC2"/>
            <w:rPr>
              <w:rFonts w:asciiTheme="minorHAnsi" w:eastAsiaTheme="minorEastAsia" w:hAnsiTheme="minorHAnsi" w:cstheme="minorBidi"/>
              <w:noProof/>
              <w:sz w:val="22"/>
              <w:szCs w:val="22"/>
            </w:rPr>
          </w:pPr>
          <w:hyperlink w:anchor="_Toc532293522" w:history="1">
            <w:r w:rsidR="008F72DD" w:rsidRPr="00B74B60">
              <w:rPr>
                <w:rStyle w:val="Hyperlink"/>
                <w:noProof/>
              </w:rPr>
              <w:t>5.2.</w:t>
            </w:r>
            <w:r w:rsidR="008F72DD">
              <w:rPr>
                <w:rFonts w:asciiTheme="minorHAnsi" w:eastAsiaTheme="minorEastAsia" w:hAnsiTheme="minorHAnsi" w:cstheme="minorBidi"/>
                <w:noProof/>
                <w:sz w:val="22"/>
                <w:szCs w:val="22"/>
              </w:rPr>
              <w:tab/>
            </w:r>
            <w:r w:rsidR="008F72DD" w:rsidRPr="00B74B60">
              <w:rPr>
                <w:rStyle w:val="Hyperlink"/>
                <w:noProof/>
              </w:rPr>
              <w:t>Transmission System Impact Study Timelines</w:t>
            </w:r>
            <w:r w:rsidR="008F72DD">
              <w:rPr>
                <w:noProof/>
                <w:webHidden/>
              </w:rPr>
              <w:tab/>
            </w:r>
            <w:r w:rsidR="008F72DD">
              <w:rPr>
                <w:noProof/>
                <w:webHidden/>
              </w:rPr>
              <w:fldChar w:fldCharType="begin"/>
            </w:r>
            <w:r w:rsidR="008F72DD">
              <w:rPr>
                <w:noProof/>
                <w:webHidden/>
              </w:rPr>
              <w:instrText xml:space="preserve"> PAGEREF _Toc532293522 \h </w:instrText>
            </w:r>
            <w:r w:rsidR="008F72DD">
              <w:rPr>
                <w:noProof/>
                <w:webHidden/>
              </w:rPr>
            </w:r>
            <w:r w:rsidR="008F72DD">
              <w:rPr>
                <w:noProof/>
                <w:webHidden/>
              </w:rPr>
              <w:fldChar w:fldCharType="separate"/>
            </w:r>
            <w:r w:rsidR="008F72DD">
              <w:rPr>
                <w:noProof/>
                <w:webHidden/>
              </w:rPr>
              <w:t>7</w:t>
            </w:r>
            <w:r w:rsidR="008F72DD">
              <w:rPr>
                <w:noProof/>
                <w:webHidden/>
              </w:rPr>
              <w:fldChar w:fldCharType="end"/>
            </w:r>
          </w:hyperlink>
        </w:p>
        <w:p w14:paraId="793230CC" w14:textId="58B0EA2C" w:rsidR="008F72DD" w:rsidRDefault="00FB0AFD">
          <w:pPr>
            <w:pStyle w:val="TOC2"/>
            <w:rPr>
              <w:rFonts w:asciiTheme="minorHAnsi" w:eastAsiaTheme="minorEastAsia" w:hAnsiTheme="minorHAnsi" w:cstheme="minorBidi"/>
              <w:noProof/>
              <w:sz w:val="22"/>
              <w:szCs w:val="22"/>
            </w:rPr>
          </w:pPr>
          <w:hyperlink w:anchor="_Toc532293523" w:history="1">
            <w:r w:rsidR="008F72DD" w:rsidRPr="00B74B60">
              <w:rPr>
                <w:rStyle w:val="Hyperlink"/>
                <w:noProof/>
              </w:rPr>
              <w:t>5.3.</w:t>
            </w:r>
            <w:r w:rsidR="008F72DD">
              <w:rPr>
                <w:rFonts w:asciiTheme="minorHAnsi" w:eastAsiaTheme="minorEastAsia" w:hAnsiTheme="minorHAnsi" w:cstheme="minorBidi"/>
                <w:noProof/>
                <w:sz w:val="22"/>
                <w:szCs w:val="22"/>
              </w:rPr>
              <w:tab/>
            </w:r>
            <w:r w:rsidR="008F72DD" w:rsidRPr="00B74B60">
              <w:rPr>
                <w:rStyle w:val="Hyperlink"/>
                <w:noProof/>
              </w:rPr>
              <w:t>Regional Transmission Operator Jurisdiction</w:t>
            </w:r>
            <w:r w:rsidR="008F72DD">
              <w:rPr>
                <w:noProof/>
                <w:webHidden/>
              </w:rPr>
              <w:tab/>
            </w:r>
            <w:r w:rsidR="008F72DD">
              <w:rPr>
                <w:noProof/>
                <w:webHidden/>
              </w:rPr>
              <w:fldChar w:fldCharType="begin"/>
            </w:r>
            <w:r w:rsidR="008F72DD">
              <w:rPr>
                <w:noProof/>
                <w:webHidden/>
              </w:rPr>
              <w:instrText xml:space="preserve"> PAGEREF _Toc532293523 \h </w:instrText>
            </w:r>
            <w:r w:rsidR="008F72DD">
              <w:rPr>
                <w:noProof/>
                <w:webHidden/>
              </w:rPr>
            </w:r>
            <w:r w:rsidR="008F72DD">
              <w:rPr>
                <w:noProof/>
                <w:webHidden/>
              </w:rPr>
              <w:fldChar w:fldCharType="separate"/>
            </w:r>
            <w:r w:rsidR="008F72DD">
              <w:rPr>
                <w:noProof/>
                <w:webHidden/>
              </w:rPr>
              <w:t>7</w:t>
            </w:r>
            <w:r w:rsidR="008F72DD">
              <w:rPr>
                <w:noProof/>
                <w:webHidden/>
              </w:rPr>
              <w:fldChar w:fldCharType="end"/>
            </w:r>
          </w:hyperlink>
        </w:p>
        <w:p w14:paraId="1586F31B" w14:textId="54EEC073" w:rsidR="008F72DD" w:rsidRDefault="00FB0AFD">
          <w:pPr>
            <w:pStyle w:val="TOC2"/>
            <w:rPr>
              <w:rFonts w:asciiTheme="minorHAnsi" w:eastAsiaTheme="minorEastAsia" w:hAnsiTheme="minorHAnsi" w:cstheme="minorBidi"/>
              <w:noProof/>
              <w:sz w:val="22"/>
              <w:szCs w:val="22"/>
            </w:rPr>
          </w:pPr>
          <w:hyperlink w:anchor="_Toc532293524" w:history="1">
            <w:r w:rsidR="008F72DD" w:rsidRPr="00B74B60">
              <w:rPr>
                <w:rStyle w:val="Hyperlink"/>
                <w:b/>
                <w:noProof/>
              </w:rPr>
              <w:t>6</w:t>
            </w:r>
            <w:r w:rsidR="008F72DD">
              <w:rPr>
                <w:rFonts w:asciiTheme="minorHAnsi" w:eastAsiaTheme="minorEastAsia" w:hAnsiTheme="minorHAnsi" w:cstheme="minorBidi"/>
                <w:noProof/>
                <w:sz w:val="22"/>
                <w:szCs w:val="22"/>
              </w:rPr>
              <w:tab/>
            </w:r>
            <w:r w:rsidR="008F72DD" w:rsidRPr="00B74B60">
              <w:rPr>
                <w:rStyle w:val="Hyperlink"/>
                <w:b/>
                <w:noProof/>
              </w:rPr>
              <w:t>Facilities Study</w:t>
            </w:r>
            <w:r w:rsidR="008F72DD">
              <w:rPr>
                <w:noProof/>
                <w:webHidden/>
              </w:rPr>
              <w:tab/>
            </w:r>
            <w:r w:rsidR="008F72DD">
              <w:rPr>
                <w:noProof/>
                <w:webHidden/>
              </w:rPr>
              <w:fldChar w:fldCharType="begin"/>
            </w:r>
            <w:r w:rsidR="008F72DD">
              <w:rPr>
                <w:noProof/>
                <w:webHidden/>
              </w:rPr>
              <w:instrText xml:space="preserve"> PAGEREF _Toc532293524 \h </w:instrText>
            </w:r>
            <w:r w:rsidR="008F72DD">
              <w:rPr>
                <w:noProof/>
                <w:webHidden/>
              </w:rPr>
            </w:r>
            <w:r w:rsidR="008F72DD">
              <w:rPr>
                <w:noProof/>
                <w:webHidden/>
              </w:rPr>
              <w:fldChar w:fldCharType="separate"/>
            </w:r>
            <w:r w:rsidR="008F72DD">
              <w:rPr>
                <w:noProof/>
                <w:webHidden/>
              </w:rPr>
              <w:t>7</w:t>
            </w:r>
            <w:r w:rsidR="008F72DD">
              <w:rPr>
                <w:noProof/>
                <w:webHidden/>
              </w:rPr>
              <w:fldChar w:fldCharType="end"/>
            </w:r>
          </w:hyperlink>
        </w:p>
        <w:p w14:paraId="752902FC" w14:textId="0A0D4372" w:rsidR="008F72DD" w:rsidRDefault="00FB0AFD">
          <w:pPr>
            <w:pStyle w:val="TOC2"/>
            <w:rPr>
              <w:rFonts w:asciiTheme="minorHAnsi" w:eastAsiaTheme="minorEastAsia" w:hAnsiTheme="minorHAnsi" w:cstheme="minorBidi"/>
              <w:noProof/>
              <w:sz w:val="22"/>
              <w:szCs w:val="22"/>
            </w:rPr>
          </w:pPr>
          <w:hyperlink w:anchor="_Toc532293525" w:history="1">
            <w:r w:rsidR="008F72DD" w:rsidRPr="00B74B60">
              <w:rPr>
                <w:rStyle w:val="Hyperlink"/>
                <w:noProof/>
              </w:rPr>
              <w:t>6.1.</w:t>
            </w:r>
            <w:r w:rsidR="008F72DD">
              <w:rPr>
                <w:rFonts w:asciiTheme="minorHAnsi" w:eastAsiaTheme="minorEastAsia" w:hAnsiTheme="minorHAnsi" w:cstheme="minorBidi"/>
                <w:noProof/>
                <w:sz w:val="22"/>
                <w:szCs w:val="22"/>
              </w:rPr>
              <w:tab/>
            </w:r>
            <w:r w:rsidR="008F72DD" w:rsidRPr="00B74B60">
              <w:rPr>
                <w:rStyle w:val="Hyperlink"/>
                <w:noProof/>
              </w:rPr>
              <w:t>Construction of Facilities</w:t>
            </w:r>
            <w:r w:rsidR="008F72DD">
              <w:rPr>
                <w:noProof/>
                <w:webHidden/>
              </w:rPr>
              <w:tab/>
            </w:r>
            <w:r w:rsidR="008F72DD">
              <w:rPr>
                <w:noProof/>
                <w:webHidden/>
              </w:rPr>
              <w:fldChar w:fldCharType="begin"/>
            </w:r>
            <w:r w:rsidR="008F72DD">
              <w:rPr>
                <w:noProof/>
                <w:webHidden/>
              </w:rPr>
              <w:instrText xml:space="preserve"> PAGEREF _Toc532293525 \h </w:instrText>
            </w:r>
            <w:r w:rsidR="008F72DD">
              <w:rPr>
                <w:noProof/>
                <w:webHidden/>
              </w:rPr>
            </w:r>
            <w:r w:rsidR="008F72DD">
              <w:rPr>
                <w:noProof/>
                <w:webHidden/>
              </w:rPr>
              <w:fldChar w:fldCharType="separate"/>
            </w:r>
            <w:r w:rsidR="008F72DD">
              <w:rPr>
                <w:noProof/>
                <w:webHidden/>
              </w:rPr>
              <w:t>7</w:t>
            </w:r>
            <w:r w:rsidR="008F72DD">
              <w:rPr>
                <w:noProof/>
                <w:webHidden/>
              </w:rPr>
              <w:fldChar w:fldCharType="end"/>
            </w:r>
          </w:hyperlink>
        </w:p>
        <w:p w14:paraId="416475E2" w14:textId="33B195B6" w:rsidR="008F72DD" w:rsidRDefault="00FB0AFD">
          <w:pPr>
            <w:pStyle w:val="TOC2"/>
            <w:rPr>
              <w:rFonts w:asciiTheme="minorHAnsi" w:eastAsiaTheme="minorEastAsia" w:hAnsiTheme="minorHAnsi" w:cstheme="minorBidi"/>
              <w:noProof/>
              <w:sz w:val="22"/>
              <w:szCs w:val="22"/>
            </w:rPr>
          </w:pPr>
          <w:hyperlink w:anchor="_Toc532293526" w:history="1">
            <w:r w:rsidR="008F72DD" w:rsidRPr="00B74B60">
              <w:rPr>
                <w:rStyle w:val="Hyperlink"/>
                <w:noProof/>
              </w:rPr>
              <w:t>6.2.</w:t>
            </w:r>
            <w:r w:rsidR="008F72DD">
              <w:rPr>
                <w:rFonts w:asciiTheme="minorHAnsi" w:eastAsiaTheme="minorEastAsia" w:hAnsiTheme="minorHAnsi" w:cstheme="minorBidi"/>
                <w:noProof/>
                <w:sz w:val="22"/>
                <w:szCs w:val="22"/>
              </w:rPr>
              <w:tab/>
            </w:r>
            <w:r w:rsidR="008F72DD" w:rsidRPr="00B74B60">
              <w:rPr>
                <w:rStyle w:val="Hyperlink"/>
                <w:noProof/>
              </w:rPr>
              <w:t>Facilities Study Agreement</w:t>
            </w:r>
            <w:r w:rsidR="008F72DD">
              <w:rPr>
                <w:noProof/>
                <w:webHidden/>
              </w:rPr>
              <w:tab/>
            </w:r>
            <w:r w:rsidR="008F72DD">
              <w:rPr>
                <w:noProof/>
                <w:webHidden/>
              </w:rPr>
              <w:fldChar w:fldCharType="begin"/>
            </w:r>
            <w:r w:rsidR="008F72DD">
              <w:rPr>
                <w:noProof/>
                <w:webHidden/>
              </w:rPr>
              <w:instrText xml:space="preserve"> PAGEREF _Toc532293526 \h </w:instrText>
            </w:r>
            <w:r w:rsidR="008F72DD">
              <w:rPr>
                <w:noProof/>
                <w:webHidden/>
              </w:rPr>
            </w:r>
            <w:r w:rsidR="008F72DD">
              <w:rPr>
                <w:noProof/>
                <w:webHidden/>
              </w:rPr>
              <w:fldChar w:fldCharType="separate"/>
            </w:r>
            <w:r w:rsidR="008F72DD">
              <w:rPr>
                <w:noProof/>
                <w:webHidden/>
              </w:rPr>
              <w:t>7</w:t>
            </w:r>
            <w:r w:rsidR="008F72DD">
              <w:rPr>
                <w:noProof/>
                <w:webHidden/>
              </w:rPr>
              <w:fldChar w:fldCharType="end"/>
            </w:r>
          </w:hyperlink>
        </w:p>
        <w:p w14:paraId="460B2E27" w14:textId="6B928783" w:rsidR="008F72DD" w:rsidRDefault="00FB0AFD">
          <w:pPr>
            <w:pStyle w:val="TOC2"/>
            <w:rPr>
              <w:rFonts w:asciiTheme="minorHAnsi" w:eastAsiaTheme="minorEastAsia" w:hAnsiTheme="minorHAnsi" w:cstheme="minorBidi"/>
              <w:noProof/>
              <w:sz w:val="22"/>
              <w:szCs w:val="22"/>
            </w:rPr>
          </w:pPr>
          <w:hyperlink w:anchor="_Toc532293527" w:history="1">
            <w:r w:rsidR="008F72DD" w:rsidRPr="00B74B60">
              <w:rPr>
                <w:rStyle w:val="Hyperlink"/>
                <w:noProof/>
              </w:rPr>
              <w:t>6.3.</w:t>
            </w:r>
            <w:r w:rsidR="008F72DD">
              <w:rPr>
                <w:rFonts w:asciiTheme="minorHAnsi" w:eastAsiaTheme="minorEastAsia" w:hAnsiTheme="minorHAnsi" w:cstheme="minorBidi"/>
                <w:noProof/>
                <w:sz w:val="22"/>
                <w:szCs w:val="22"/>
              </w:rPr>
              <w:tab/>
            </w:r>
            <w:r w:rsidR="008F72DD" w:rsidRPr="00B74B60">
              <w:rPr>
                <w:rStyle w:val="Hyperlink"/>
                <w:noProof/>
              </w:rPr>
              <w:t>Facilities Study Timeline</w:t>
            </w:r>
            <w:r w:rsidR="008F72DD">
              <w:rPr>
                <w:noProof/>
                <w:webHidden/>
              </w:rPr>
              <w:tab/>
            </w:r>
            <w:r w:rsidR="008F72DD">
              <w:rPr>
                <w:noProof/>
                <w:webHidden/>
              </w:rPr>
              <w:fldChar w:fldCharType="begin"/>
            </w:r>
            <w:r w:rsidR="008F72DD">
              <w:rPr>
                <w:noProof/>
                <w:webHidden/>
              </w:rPr>
              <w:instrText xml:space="preserve"> PAGEREF _Toc532293527 \h </w:instrText>
            </w:r>
            <w:r w:rsidR="008F72DD">
              <w:rPr>
                <w:noProof/>
                <w:webHidden/>
              </w:rPr>
            </w:r>
            <w:r w:rsidR="008F72DD">
              <w:rPr>
                <w:noProof/>
                <w:webHidden/>
              </w:rPr>
              <w:fldChar w:fldCharType="separate"/>
            </w:r>
            <w:r w:rsidR="008F72DD">
              <w:rPr>
                <w:noProof/>
                <w:webHidden/>
              </w:rPr>
              <w:t>8</w:t>
            </w:r>
            <w:r w:rsidR="008F72DD">
              <w:rPr>
                <w:noProof/>
                <w:webHidden/>
              </w:rPr>
              <w:fldChar w:fldCharType="end"/>
            </w:r>
          </w:hyperlink>
        </w:p>
        <w:p w14:paraId="35F659D9" w14:textId="694B89F5" w:rsidR="008F72DD" w:rsidRDefault="00FB0AFD">
          <w:pPr>
            <w:pStyle w:val="TOC2"/>
            <w:rPr>
              <w:rFonts w:asciiTheme="minorHAnsi" w:eastAsiaTheme="minorEastAsia" w:hAnsiTheme="minorHAnsi" w:cstheme="minorBidi"/>
              <w:noProof/>
              <w:sz w:val="22"/>
              <w:szCs w:val="22"/>
            </w:rPr>
          </w:pPr>
          <w:hyperlink w:anchor="_Toc532293528" w:history="1">
            <w:r w:rsidR="008F72DD" w:rsidRPr="00B74B60">
              <w:rPr>
                <w:rStyle w:val="Hyperlink"/>
                <w:noProof/>
              </w:rPr>
              <w:t>6.4.</w:t>
            </w:r>
            <w:r w:rsidR="008F72DD">
              <w:rPr>
                <w:rFonts w:asciiTheme="minorHAnsi" w:eastAsiaTheme="minorEastAsia" w:hAnsiTheme="minorHAnsi" w:cstheme="minorBidi"/>
                <w:noProof/>
                <w:sz w:val="22"/>
                <w:szCs w:val="22"/>
              </w:rPr>
              <w:tab/>
            </w:r>
            <w:r w:rsidR="008F72DD" w:rsidRPr="00B74B60">
              <w:rPr>
                <w:rStyle w:val="Hyperlink"/>
                <w:noProof/>
              </w:rPr>
              <w:t>Identification of Construction of Facilities</w:t>
            </w:r>
            <w:r w:rsidR="008F72DD">
              <w:rPr>
                <w:noProof/>
                <w:webHidden/>
              </w:rPr>
              <w:tab/>
            </w:r>
            <w:r w:rsidR="008F72DD">
              <w:rPr>
                <w:noProof/>
                <w:webHidden/>
              </w:rPr>
              <w:fldChar w:fldCharType="begin"/>
            </w:r>
            <w:r w:rsidR="008F72DD">
              <w:rPr>
                <w:noProof/>
                <w:webHidden/>
              </w:rPr>
              <w:instrText xml:space="preserve"> PAGEREF _Toc532293528 \h </w:instrText>
            </w:r>
            <w:r w:rsidR="008F72DD">
              <w:rPr>
                <w:noProof/>
                <w:webHidden/>
              </w:rPr>
            </w:r>
            <w:r w:rsidR="008F72DD">
              <w:rPr>
                <w:noProof/>
                <w:webHidden/>
              </w:rPr>
              <w:fldChar w:fldCharType="separate"/>
            </w:r>
            <w:r w:rsidR="008F72DD">
              <w:rPr>
                <w:noProof/>
                <w:webHidden/>
              </w:rPr>
              <w:t>8</w:t>
            </w:r>
            <w:r w:rsidR="008F72DD">
              <w:rPr>
                <w:noProof/>
                <w:webHidden/>
              </w:rPr>
              <w:fldChar w:fldCharType="end"/>
            </w:r>
          </w:hyperlink>
        </w:p>
        <w:p w14:paraId="46E19ED7" w14:textId="32D13FD2" w:rsidR="008F72DD" w:rsidRDefault="00FB0AFD">
          <w:pPr>
            <w:pStyle w:val="TOC2"/>
            <w:rPr>
              <w:rFonts w:asciiTheme="minorHAnsi" w:eastAsiaTheme="minorEastAsia" w:hAnsiTheme="minorHAnsi" w:cstheme="minorBidi"/>
              <w:noProof/>
              <w:sz w:val="22"/>
              <w:szCs w:val="22"/>
            </w:rPr>
          </w:pPr>
          <w:hyperlink w:anchor="_Toc532293529" w:history="1">
            <w:r w:rsidR="008F72DD" w:rsidRPr="00B74B60">
              <w:rPr>
                <w:rStyle w:val="Hyperlink"/>
                <w:noProof/>
              </w:rPr>
              <w:t>6.5.</w:t>
            </w:r>
            <w:r w:rsidR="008F72DD">
              <w:rPr>
                <w:rFonts w:asciiTheme="minorHAnsi" w:eastAsiaTheme="minorEastAsia" w:hAnsiTheme="minorHAnsi" w:cstheme="minorBidi"/>
                <w:noProof/>
                <w:sz w:val="22"/>
                <w:szCs w:val="22"/>
              </w:rPr>
              <w:tab/>
            </w:r>
            <w:r w:rsidR="008F72DD" w:rsidRPr="00B74B60">
              <w:rPr>
                <w:rStyle w:val="Hyperlink"/>
                <w:noProof/>
              </w:rPr>
              <w:t>Facilities Study Report Timeline</w:t>
            </w:r>
            <w:r w:rsidR="008F72DD">
              <w:rPr>
                <w:noProof/>
                <w:webHidden/>
              </w:rPr>
              <w:tab/>
            </w:r>
            <w:r w:rsidR="008F72DD">
              <w:rPr>
                <w:noProof/>
                <w:webHidden/>
              </w:rPr>
              <w:fldChar w:fldCharType="begin"/>
            </w:r>
            <w:r w:rsidR="008F72DD">
              <w:rPr>
                <w:noProof/>
                <w:webHidden/>
              </w:rPr>
              <w:instrText xml:space="preserve"> PAGEREF _Toc532293529 \h </w:instrText>
            </w:r>
            <w:r w:rsidR="008F72DD">
              <w:rPr>
                <w:noProof/>
                <w:webHidden/>
              </w:rPr>
            </w:r>
            <w:r w:rsidR="008F72DD">
              <w:rPr>
                <w:noProof/>
                <w:webHidden/>
              </w:rPr>
              <w:fldChar w:fldCharType="separate"/>
            </w:r>
            <w:r w:rsidR="008F72DD">
              <w:rPr>
                <w:noProof/>
                <w:webHidden/>
              </w:rPr>
              <w:t>9</w:t>
            </w:r>
            <w:r w:rsidR="008F72DD">
              <w:rPr>
                <w:noProof/>
                <w:webHidden/>
              </w:rPr>
              <w:fldChar w:fldCharType="end"/>
            </w:r>
          </w:hyperlink>
        </w:p>
        <w:p w14:paraId="5897831C" w14:textId="21BC9BB9" w:rsidR="008F72DD" w:rsidRDefault="00FB0AFD">
          <w:pPr>
            <w:pStyle w:val="TOC2"/>
            <w:rPr>
              <w:rFonts w:asciiTheme="minorHAnsi" w:eastAsiaTheme="minorEastAsia" w:hAnsiTheme="minorHAnsi" w:cstheme="minorBidi"/>
              <w:noProof/>
              <w:sz w:val="22"/>
              <w:szCs w:val="22"/>
            </w:rPr>
          </w:pPr>
          <w:hyperlink w:anchor="_Toc532293530" w:history="1">
            <w:r w:rsidR="008F72DD" w:rsidRPr="00B74B60">
              <w:rPr>
                <w:rStyle w:val="Hyperlink"/>
                <w:b/>
                <w:noProof/>
              </w:rPr>
              <w:t>7</w:t>
            </w:r>
            <w:r w:rsidR="008F72DD">
              <w:rPr>
                <w:rFonts w:asciiTheme="minorHAnsi" w:eastAsiaTheme="minorEastAsia" w:hAnsiTheme="minorHAnsi" w:cstheme="minorBidi"/>
                <w:noProof/>
                <w:sz w:val="22"/>
                <w:szCs w:val="22"/>
              </w:rPr>
              <w:tab/>
            </w:r>
            <w:r w:rsidR="008F72DD" w:rsidRPr="00B74B60">
              <w:rPr>
                <w:rStyle w:val="Hyperlink"/>
                <w:b/>
                <w:noProof/>
              </w:rPr>
              <w:t>Interconnection Agreement</w:t>
            </w:r>
            <w:r w:rsidR="008F72DD">
              <w:rPr>
                <w:noProof/>
                <w:webHidden/>
              </w:rPr>
              <w:tab/>
            </w:r>
            <w:r w:rsidR="008F72DD">
              <w:rPr>
                <w:noProof/>
                <w:webHidden/>
              </w:rPr>
              <w:fldChar w:fldCharType="begin"/>
            </w:r>
            <w:r w:rsidR="008F72DD">
              <w:rPr>
                <w:noProof/>
                <w:webHidden/>
              </w:rPr>
              <w:instrText xml:space="preserve"> PAGEREF _Toc532293530 \h </w:instrText>
            </w:r>
            <w:r w:rsidR="008F72DD">
              <w:rPr>
                <w:noProof/>
                <w:webHidden/>
              </w:rPr>
            </w:r>
            <w:r w:rsidR="008F72DD">
              <w:rPr>
                <w:noProof/>
                <w:webHidden/>
              </w:rPr>
              <w:fldChar w:fldCharType="separate"/>
            </w:r>
            <w:r w:rsidR="008F72DD">
              <w:rPr>
                <w:noProof/>
                <w:webHidden/>
              </w:rPr>
              <w:t>10</w:t>
            </w:r>
            <w:r w:rsidR="008F72DD">
              <w:rPr>
                <w:noProof/>
                <w:webHidden/>
              </w:rPr>
              <w:fldChar w:fldCharType="end"/>
            </w:r>
          </w:hyperlink>
        </w:p>
        <w:p w14:paraId="478D9D51" w14:textId="43B82EA4" w:rsidR="008F72DD" w:rsidRDefault="00FB0AFD">
          <w:pPr>
            <w:pStyle w:val="TOC2"/>
            <w:rPr>
              <w:rFonts w:asciiTheme="minorHAnsi" w:eastAsiaTheme="minorEastAsia" w:hAnsiTheme="minorHAnsi" w:cstheme="minorBidi"/>
              <w:noProof/>
              <w:sz w:val="22"/>
              <w:szCs w:val="22"/>
            </w:rPr>
          </w:pPr>
          <w:hyperlink w:anchor="_Toc532293531" w:history="1">
            <w:r w:rsidR="008F72DD" w:rsidRPr="00B74B60">
              <w:rPr>
                <w:rStyle w:val="Hyperlink"/>
                <w:noProof/>
              </w:rPr>
              <w:t>7.1.</w:t>
            </w:r>
            <w:r w:rsidR="008F72DD">
              <w:rPr>
                <w:rFonts w:asciiTheme="minorHAnsi" w:eastAsiaTheme="minorEastAsia" w:hAnsiTheme="minorHAnsi" w:cstheme="minorBidi"/>
                <w:noProof/>
                <w:sz w:val="22"/>
                <w:szCs w:val="22"/>
              </w:rPr>
              <w:tab/>
            </w:r>
            <w:r w:rsidR="008F72DD" w:rsidRPr="00B74B60">
              <w:rPr>
                <w:rStyle w:val="Hyperlink"/>
                <w:noProof/>
              </w:rPr>
              <w:t>Uniform Contract</w:t>
            </w:r>
            <w:r w:rsidR="008F72DD">
              <w:rPr>
                <w:noProof/>
                <w:webHidden/>
              </w:rPr>
              <w:tab/>
            </w:r>
            <w:r w:rsidR="008F72DD">
              <w:rPr>
                <w:noProof/>
                <w:webHidden/>
              </w:rPr>
              <w:fldChar w:fldCharType="begin"/>
            </w:r>
            <w:r w:rsidR="008F72DD">
              <w:rPr>
                <w:noProof/>
                <w:webHidden/>
              </w:rPr>
              <w:instrText xml:space="preserve"> PAGEREF _Toc532293531 \h </w:instrText>
            </w:r>
            <w:r w:rsidR="008F72DD">
              <w:rPr>
                <w:noProof/>
                <w:webHidden/>
              </w:rPr>
            </w:r>
            <w:r w:rsidR="008F72DD">
              <w:rPr>
                <w:noProof/>
                <w:webHidden/>
              </w:rPr>
              <w:fldChar w:fldCharType="separate"/>
            </w:r>
            <w:r w:rsidR="008F72DD">
              <w:rPr>
                <w:noProof/>
                <w:webHidden/>
              </w:rPr>
              <w:t>10</w:t>
            </w:r>
            <w:r w:rsidR="008F72DD">
              <w:rPr>
                <w:noProof/>
                <w:webHidden/>
              </w:rPr>
              <w:fldChar w:fldCharType="end"/>
            </w:r>
          </w:hyperlink>
        </w:p>
        <w:p w14:paraId="1ED90598" w14:textId="370A8EA1" w:rsidR="008F72DD" w:rsidRDefault="00FB0AFD">
          <w:pPr>
            <w:pStyle w:val="TOC2"/>
            <w:rPr>
              <w:rFonts w:asciiTheme="minorHAnsi" w:eastAsiaTheme="minorEastAsia" w:hAnsiTheme="minorHAnsi" w:cstheme="minorBidi"/>
              <w:noProof/>
              <w:sz w:val="22"/>
              <w:szCs w:val="22"/>
            </w:rPr>
          </w:pPr>
          <w:hyperlink w:anchor="_Toc532293532" w:history="1">
            <w:r w:rsidR="008F72DD" w:rsidRPr="00B74B60">
              <w:rPr>
                <w:rStyle w:val="Hyperlink"/>
                <w:noProof/>
              </w:rPr>
              <w:t>7.2.</w:t>
            </w:r>
            <w:r w:rsidR="008F72DD">
              <w:rPr>
                <w:rFonts w:asciiTheme="minorHAnsi" w:eastAsiaTheme="minorEastAsia" w:hAnsiTheme="minorHAnsi" w:cstheme="minorBidi"/>
                <w:noProof/>
                <w:sz w:val="22"/>
                <w:szCs w:val="22"/>
              </w:rPr>
              <w:tab/>
            </w:r>
            <w:r w:rsidR="008F72DD" w:rsidRPr="00B74B60">
              <w:rPr>
                <w:rStyle w:val="Hyperlink"/>
                <w:noProof/>
              </w:rPr>
              <w:t>Cooperative Interconnection Agreement</w:t>
            </w:r>
            <w:r w:rsidR="008F72DD">
              <w:rPr>
                <w:noProof/>
                <w:webHidden/>
              </w:rPr>
              <w:tab/>
            </w:r>
            <w:r w:rsidR="008F72DD">
              <w:rPr>
                <w:noProof/>
                <w:webHidden/>
              </w:rPr>
              <w:fldChar w:fldCharType="begin"/>
            </w:r>
            <w:r w:rsidR="008F72DD">
              <w:rPr>
                <w:noProof/>
                <w:webHidden/>
              </w:rPr>
              <w:instrText xml:space="preserve"> PAGEREF _Toc532293532 \h </w:instrText>
            </w:r>
            <w:r w:rsidR="008F72DD">
              <w:rPr>
                <w:noProof/>
                <w:webHidden/>
              </w:rPr>
            </w:r>
            <w:r w:rsidR="008F72DD">
              <w:rPr>
                <w:noProof/>
                <w:webHidden/>
              </w:rPr>
              <w:fldChar w:fldCharType="separate"/>
            </w:r>
            <w:r w:rsidR="008F72DD">
              <w:rPr>
                <w:noProof/>
                <w:webHidden/>
              </w:rPr>
              <w:t>10</w:t>
            </w:r>
            <w:r w:rsidR="008F72DD">
              <w:rPr>
                <w:noProof/>
                <w:webHidden/>
              </w:rPr>
              <w:fldChar w:fldCharType="end"/>
            </w:r>
          </w:hyperlink>
        </w:p>
        <w:p w14:paraId="06B8518B" w14:textId="3EB79D07" w:rsidR="008F72DD" w:rsidRDefault="00FB0AFD">
          <w:pPr>
            <w:pStyle w:val="TOC2"/>
            <w:rPr>
              <w:rFonts w:asciiTheme="minorHAnsi" w:eastAsiaTheme="minorEastAsia" w:hAnsiTheme="minorHAnsi" w:cstheme="minorBidi"/>
              <w:noProof/>
              <w:sz w:val="22"/>
              <w:szCs w:val="22"/>
            </w:rPr>
          </w:pPr>
          <w:hyperlink w:anchor="_Toc532293533" w:history="1">
            <w:r w:rsidR="008F72DD" w:rsidRPr="00B74B60">
              <w:rPr>
                <w:rStyle w:val="Hyperlink"/>
                <w:noProof/>
              </w:rPr>
              <w:t>7.3.</w:t>
            </w:r>
            <w:r w:rsidR="008F72DD">
              <w:rPr>
                <w:rFonts w:asciiTheme="minorHAnsi" w:eastAsiaTheme="minorEastAsia" w:hAnsiTheme="minorHAnsi" w:cstheme="minorBidi"/>
                <w:noProof/>
                <w:sz w:val="22"/>
                <w:szCs w:val="22"/>
              </w:rPr>
              <w:tab/>
            </w:r>
            <w:r w:rsidR="008F72DD" w:rsidRPr="00B74B60">
              <w:rPr>
                <w:rStyle w:val="Hyperlink"/>
                <w:noProof/>
              </w:rPr>
              <w:t>Completion of Agreement</w:t>
            </w:r>
            <w:r w:rsidR="008F72DD">
              <w:rPr>
                <w:noProof/>
                <w:webHidden/>
              </w:rPr>
              <w:tab/>
            </w:r>
            <w:r w:rsidR="008F72DD">
              <w:rPr>
                <w:noProof/>
                <w:webHidden/>
              </w:rPr>
              <w:fldChar w:fldCharType="begin"/>
            </w:r>
            <w:r w:rsidR="008F72DD">
              <w:rPr>
                <w:noProof/>
                <w:webHidden/>
              </w:rPr>
              <w:instrText xml:space="preserve"> PAGEREF _Toc532293533 \h </w:instrText>
            </w:r>
            <w:r w:rsidR="008F72DD">
              <w:rPr>
                <w:noProof/>
                <w:webHidden/>
              </w:rPr>
            </w:r>
            <w:r w:rsidR="008F72DD">
              <w:rPr>
                <w:noProof/>
                <w:webHidden/>
              </w:rPr>
              <w:fldChar w:fldCharType="separate"/>
            </w:r>
            <w:r w:rsidR="008F72DD">
              <w:rPr>
                <w:noProof/>
                <w:webHidden/>
              </w:rPr>
              <w:t>10</w:t>
            </w:r>
            <w:r w:rsidR="008F72DD">
              <w:rPr>
                <w:noProof/>
                <w:webHidden/>
              </w:rPr>
              <w:fldChar w:fldCharType="end"/>
            </w:r>
          </w:hyperlink>
        </w:p>
        <w:p w14:paraId="681CF33F" w14:textId="7BE8BE94" w:rsidR="008F72DD" w:rsidRDefault="00FB0AFD">
          <w:pPr>
            <w:pStyle w:val="TOC2"/>
            <w:rPr>
              <w:rFonts w:asciiTheme="minorHAnsi" w:eastAsiaTheme="minorEastAsia" w:hAnsiTheme="minorHAnsi" w:cstheme="minorBidi"/>
              <w:noProof/>
              <w:sz w:val="22"/>
              <w:szCs w:val="22"/>
            </w:rPr>
          </w:pPr>
          <w:hyperlink w:anchor="_Toc532293534" w:history="1">
            <w:r w:rsidR="008F72DD" w:rsidRPr="00B74B60">
              <w:rPr>
                <w:rStyle w:val="Hyperlink"/>
                <w:b/>
                <w:noProof/>
              </w:rPr>
              <w:t>8</w:t>
            </w:r>
            <w:r w:rsidR="008F72DD">
              <w:rPr>
                <w:rFonts w:asciiTheme="minorHAnsi" w:eastAsiaTheme="minorEastAsia" w:hAnsiTheme="minorHAnsi" w:cstheme="minorBidi"/>
                <w:noProof/>
                <w:sz w:val="22"/>
                <w:szCs w:val="22"/>
              </w:rPr>
              <w:tab/>
            </w:r>
            <w:r w:rsidR="008F72DD" w:rsidRPr="00B74B60">
              <w:rPr>
                <w:rStyle w:val="Hyperlink"/>
                <w:b/>
                <w:noProof/>
              </w:rPr>
              <w:t>Insurance</w:t>
            </w:r>
            <w:r w:rsidR="008F72DD">
              <w:rPr>
                <w:noProof/>
                <w:webHidden/>
              </w:rPr>
              <w:tab/>
            </w:r>
            <w:r w:rsidR="008F72DD">
              <w:rPr>
                <w:noProof/>
                <w:webHidden/>
              </w:rPr>
              <w:fldChar w:fldCharType="begin"/>
            </w:r>
            <w:r w:rsidR="008F72DD">
              <w:rPr>
                <w:noProof/>
                <w:webHidden/>
              </w:rPr>
              <w:instrText xml:space="preserve"> PAGEREF _Toc532293534 \h </w:instrText>
            </w:r>
            <w:r w:rsidR="008F72DD">
              <w:rPr>
                <w:noProof/>
                <w:webHidden/>
              </w:rPr>
            </w:r>
            <w:r w:rsidR="008F72DD">
              <w:rPr>
                <w:noProof/>
                <w:webHidden/>
              </w:rPr>
              <w:fldChar w:fldCharType="separate"/>
            </w:r>
            <w:r w:rsidR="008F72DD">
              <w:rPr>
                <w:noProof/>
                <w:webHidden/>
              </w:rPr>
              <w:t>11</w:t>
            </w:r>
            <w:r w:rsidR="008F72DD">
              <w:rPr>
                <w:noProof/>
                <w:webHidden/>
              </w:rPr>
              <w:fldChar w:fldCharType="end"/>
            </w:r>
          </w:hyperlink>
        </w:p>
        <w:p w14:paraId="39ACA91B" w14:textId="5548DF98" w:rsidR="008F72DD" w:rsidRDefault="00FB0AFD">
          <w:pPr>
            <w:pStyle w:val="TOC2"/>
            <w:rPr>
              <w:rFonts w:asciiTheme="minorHAnsi" w:eastAsiaTheme="minorEastAsia" w:hAnsiTheme="minorHAnsi" w:cstheme="minorBidi"/>
              <w:noProof/>
              <w:sz w:val="22"/>
              <w:szCs w:val="22"/>
            </w:rPr>
          </w:pPr>
          <w:hyperlink w:anchor="_Toc532293535" w:history="1">
            <w:r w:rsidR="008F72DD" w:rsidRPr="00B74B60">
              <w:rPr>
                <w:rStyle w:val="Hyperlink"/>
                <w:noProof/>
              </w:rPr>
              <w:t>8.1.</w:t>
            </w:r>
            <w:r w:rsidR="008F72DD">
              <w:rPr>
                <w:rFonts w:asciiTheme="minorHAnsi" w:eastAsiaTheme="minorEastAsia" w:hAnsiTheme="minorHAnsi" w:cstheme="minorBidi"/>
                <w:noProof/>
                <w:sz w:val="22"/>
                <w:szCs w:val="22"/>
              </w:rPr>
              <w:tab/>
            </w:r>
            <w:r w:rsidR="008F72DD" w:rsidRPr="00B74B60">
              <w:rPr>
                <w:rStyle w:val="Hyperlink"/>
                <w:noProof/>
              </w:rPr>
              <w:t>Insurance Requirements</w:t>
            </w:r>
            <w:r w:rsidR="008F72DD">
              <w:rPr>
                <w:noProof/>
                <w:webHidden/>
              </w:rPr>
              <w:tab/>
            </w:r>
            <w:r w:rsidR="008F72DD">
              <w:rPr>
                <w:noProof/>
                <w:webHidden/>
              </w:rPr>
              <w:fldChar w:fldCharType="begin"/>
            </w:r>
            <w:r w:rsidR="008F72DD">
              <w:rPr>
                <w:noProof/>
                <w:webHidden/>
              </w:rPr>
              <w:instrText xml:space="preserve"> PAGEREF _Toc532293535 \h </w:instrText>
            </w:r>
            <w:r w:rsidR="008F72DD">
              <w:rPr>
                <w:noProof/>
                <w:webHidden/>
              </w:rPr>
            </w:r>
            <w:r w:rsidR="008F72DD">
              <w:rPr>
                <w:noProof/>
                <w:webHidden/>
              </w:rPr>
              <w:fldChar w:fldCharType="separate"/>
            </w:r>
            <w:r w:rsidR="008F72DD">
              <w:rPr>
                <w:noProof/>
                <w:webHidden/>
              </w:rPr>
              <w:t>11</w:t>
            </w:r>
            <w:r w:rsidR="008F72DD">
              <w:rPr>
                <w:noProof/>
                <w:webHidden/>
              </w:rPr>
              <w:fldChar w:fldCharType="end"/>
            </w:r>
          </w:hyperlink>
        </w:p>
        <w:p w14:paraId="2FE035E5" w14:textId="2F355D9E" w:rsidR="008F72DD" w:rsidRDefault="00FB0AFD">
          <w:pPr>
            <w:pStyle w:val="TOC2"/>
            <w:rPr>
              <w:rFonts w:asciiTheme="minorHAnsi" w:eastAsiaTheme="minorEastAsia" w:hAnsiTheme="minorHAnsi" w:cstheme="minorBidi"/>
              <w:noProof/>
              <w:sz w:val="22"/>
              <w:szCs w:val="22"/>
            </w:rPr>
          </w:pPr>
          <w:hyperlink w:anchor="_Toc532293536" w:history="1">
            <w:r w:rsidR="008F72DD" w:rsidRPr="00B74B60">
              <w:rPr>
                <w:rStyle w:val="Hyperlink"/>
                <w:noProof/>
              </w:rPr>
              <w:t>8.2.</w:t>
            </w:r>
            <w:r w:rsidR="008F72DD">
              <w:rPr>
                <w:rFonts w:asciiTheme="minorHAnsi" w:eastAsiaTheme="minorEastAsia" w:hAnsiTheme="minorHAnsi" w:cstheme="minorBidi"/>
                <w:noProof/>
                <w:sz w:val="22"/>
                <w:szCs w:val="22"/>
              </w:rPr>
              <w:tab/>
            </w:r>
            <w:r w:rsidR="008F72DD" w:rsidRPr="00B74B60">
              <w:rPr>
                <w:rStyle w:val="Hyperlink"/>
                <w:noProof/>
              </w:rPr>
              <w:t>Self-Insurance</w:t>
            </w:r>
            <w:r w:rsidR="008F72DD">
              <w:rPr>
                <w:noProof/>
                <w:webHidden/>
              </w:rPr>
              <w:tab/>
            </w:r>
            <w:r w:rsidR="008F72DD">
              <w:rPr>
                <w:noProof/>
                <w:webHidden/>
              </w:rPr>
              <w:fldChar w:fldCharType="begin"/>
            </w:r>
            <w:r w:rsidR="008F72DD">
              <w:rPr>
                <w:noProof/>
                <w:webHidden/>
              </w:rPr>
              <w:instrText xml:space="preserve"> PAGEREF _Toc532293536 \h </w:instrText>
            </w:r>
            <w:r w:rsidR="008F72DD">
              <w:rPr>
                <w:noProof/>
                <w:webHidden/>
              </w:rPr>
            </w:r>
            <w:r w:rsidR="008F72DD">
              <w:rPr>
                <w:noProof/>
                <w:webHidden/>
              </w:rPr>
              <w:fldChar w:fldCharType="separate"/>
            </w:r>
            <w:r w:rsidR="008F72DD">
              <w:rPr>
                <w:noProof/>
                <w:webHidden/>
              </w:rPr>
              <w:t>11</w:t>
            </w:r>
            <w:r w:rsidR="008F72DD">
              <w:rPr>
                <w:noProof/>
                <w:webHidden/>
              </w:rPr>
              <w:fldChar w:fldCharType="end"/>
            </w:r>
          </w:hyperlink>
        </w:p>
        <w:p w14:paraId="478057CD" w14:textId="304D8BDD" w:rsidR="008F72DD" w:rsidRDefault="00FB0AFD">
          <w:pPr>
            <w:pStyle w:val="TOC2"/>
            <w:rPr>
              <w:rFonts w:asciiTheme="minorHAnsi" w:eastAsiaTheme="minorEastAsia" w:hAnsiTheme="minorHAnsi" w:cstheme="minorBidi"/>
              <w:noProof/>
              <w:sz w:val="22"/>
              <w:szCs w:val="22"/>
            </w:rPr>
          </w:pPr>
          <w:hyperlink w:anchor="_Toc532293537" w:history="1">
            <w:r w:rsidR="008F72DD" w:rsidRPr="00B74B60">
              <w:rPr>
                <w:rStyle w:val="Hyperlink"/>
                <w:noProof/>
              </w:rPr>
              <w:t>8.3.</w:t>
            </w:r>
            <w:r w:rsidR="008F72DD">
              <w:rPr>
                <w:rFonts w:asciiTheme="minorHAnsi" w:eastAsiaTheme="minorEastAsia" w:hAnsiTheme="minorHAnsi" w:cstheme="minorBidi"/>
                <w:noProof/>
                <w:sz w:val="22"/>
                <w:szCs w:val="22"/>
              </w:rPr>
              <w:tab/>
            </w:r>
            <w:r w:rsidR="008F72DD" w:rsidRPr="00B74B60">
              <w:rPr>
                <w:rStyle w:val="Hyperlink"/>
                <w:noProof/>
              </w:rPr>
              <w:t>Proof of Insurance</w:t>
            </w:r>
            <w:r w:rsidR="008F72DD">
              <w:rPr>
                <w:noProof/>
                <w:webHidden/>
              </w:rPr>
              <w:tab/>
            </w:r>
            <w:r w:rsidR="008F72DD">
              <w:rPr>
                <w:noProof/>
                <w:webHidden/>
              </w:rPr>
              <w:fldChar w:fldCharType="begin"/>
            </w:r>
            <w:r w:rsidR="008F72DD">
              <w:rPr>
                <w:noProof/>
                <w:webHidden/>
              </w:rPr>
              <w:instrText xml:space="preserve"> PAGEREF _Toc532293537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21B52380" w14:textId="643641F8" w:rsidR="008F72DD" w:rsidRDefault="00FB0AFD">
          <w:pPr>
            <w:pStyle w:val="TOC2"/>
            <w:rPr>
              <w:rFonts w:asciiTheme="minorHAnsi" w:eastAsiaTheme="minorEastAsia" w:hAnsiTheme="minorHAnsi" w:cstheme="minorBidi"/>
              <w:noProof/>
              <w:sz w:val="22"/>
              <w:szCs w:val="22"/>
            </w:rPr>
          </w:pPr>
          <w:hyperlink w:anchor="_Toc532293538" w:history="1">
            <w:r w:rsidR="008F72DD" w:rsidRPr="00B74B60">
              <w:rPr>
                <w:rStyle w:val="Hyperlink"/>
                <w:b/>
                <w:noProof/>
              </w:rPr>
              <w:t>9</w:t>
            </w:r>
            <w:r w:rsidR="008F72DD">
              <w:rPr>
                <w:rFonts w:asciiTheme="minorHAnsi" w:eastAsiaTheme="minorEastAsia" w:hAnsiTheme="minorHAnsi" w:cstheme="minorBidi"/>
                <w:noProof/>
                <w:sz w:val="22"/>
                <w:szCs w:val="22"/>
              </w:rPr>
              <w:tab/>
            </w:r>
            <w:r w:rsidR="008F72DD" w:rsidRPr="00B74B60">
              <w:rPr>
                <w:rStyle w:val="Hyperlink"/>
                <w:b/>
                <w:noProof/>
              </w:rPr>
              <w:t>Timeline Extensions</w:t>
            </w:r>
            <w:r w:rsidR="008F72DD">
              <w:rPr>
                <w:noProof/>
                <w:webHidden/>
              </w:rPr>
              <w:tab/>
            </w:r>
            <w:r w:rsidR="008F72DD">
              <w:rPr>
                <w:noProof/>
                <w:webHidden/>
              </w:rPr>
              <w:fldChar w:fldCharType="begin"/>
            </w:r>
            <w:r w:rsidR="008F72DD">
              <w:rPr>
                <w:noProof/>
                <w:webHidden/>
              </w:rPr>
              <w:instrText xml:space="preserve"> PAGEREF _Toc532293538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3D1F98AD" w14:textId="40B9DF0E" w:rsidR="008F72DD" w:rsidRDefault="00FB0AFD">
          <w:pPr>
            <w:pStyle w:val="TOC2"/>
            <w:rPr>
              <w:rFonts w:asciiTheme="minorHAnsi" w:eastAsiaTheme="minorEastAsia" w:hAnsiTheme="minorHAnsi" w:cstheme="minorBidi"/>
              <w:noProof/>
              <w:sz w:val="22"/>
              <w:szCs w:val="22"/>
            </w:rPr>
          </w:pPr>
          <w:hyperlink w:anchor="_Toc532293539" w:history="1">
            <w:r w:rsidR="008F72DD" w:rsidRPr="00B74B60">
              <w:rPr>
                <w:rStyle w:val="Hyperlink"/>
                <w:noProof/>
              </w:rPr>
              <w:t>9.1.</w:t>
            </w:r>
            <w:r w:rsidR="008F72DD">
              <w:rPr>
                <w:rFonts w:asciiTheme="minorHAnsi" w:eastAsiaTheme="minorEastAsia" w:hAnsiTheme="minorHAnsi" w:cstheme="minorBidi"/>
                <w:noProof/>
                <w:sz w:val="22"/>
                <w:szCs w:val="22"/>
              </w:rPr>
              <w:tab/>
            </w:r>
            <w:r w:rsidR="008F72DD" w:rsidRPr="00B74B60">
              <w:rPr>
                <w:rStyle w:val="Hyperlink"/>
                <w:noProof/>
              </w:rPr>
              <w:t>Reasonable Efforts</w:t>
            </w:r>
            <w:r w:rsidR="008F72DD">
              <w:rPr>
                <w:noProof/>
                <w:webHidden/>
              </w:rPr>
              <w:tab/>
            </w:r>
            <w:r w:rsidR="008F72DD">
              <w:rPr>
                <w:noProof/>
                <w:webHidden/>
              </w:rPr>
              <w:fldChar w:fldCharType="begin"/>
            </w:r>
            <w:r w:rsidR="008F72DD">
              <w:rPr>
                <w:noProof/>
                <w:webHidden/>
              </w:rPr>
              <w:instrText xml:space="preserve"> PAGEREF _Toc532293539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00310104" w14:textId="591FF64B" w:rsidR="008F72DD" w:rsidRDefault="00FB0AFD">
          <w:pPr>
            <w:pStyle w:val="TOC2"/>
            <w:rPr>
              <w:rFonts w:asciiTheme="minorHAnsi" w:eastAsiaTheme="minorEastAsia" w:hAnsiTheme="minorHAnsi" w:cstheme="minorBidi"/>
              <w:noProof/>
              <w:sz w:val="22"/>
              <w:szCs w:val="22"/>
            </w:rPr>
          </w:pPr>
          <w:hyperlink w:anchor="_Toc532293540" w:history="1">
            <w:r w:rsidR="008F72DD" w:rsidRPr="00B74B60">
              <w:rPr>
                <w:rStyle w:val="Hyperlink"/>
                <w:noProof/>
              </w:rPr>
              <w:t>9.2.</w:t>
            </w:r>
            <w:r w:rsidR="008F72DD">
              <w:rPr>
                <w:rFonts w:asciiTheme="minorHAnsi" w:eastAsiaTheme="minorEastAsia" w:hAnsiTheme="minorHAnsi" w:cstheme="minorBidi"/>
                <w:noProof/>
                <w:sz w:val="22"/>
                <w:szCs w:val="22"/>
              </w:rPr>
              <w:tab/>
            </w:r>
            <w:r w:rsidR="008F72DD" w:rsidRPr="00B74B60">
              <w:rPr>
                <w:rStyle w:val="Hyperlink"/>
                <w:noProof/>
              </w:rPr>
              <w:t>Extensions</w:t>
            </w:r>
            <w:r w:rsidR="008F72DD">
              <w:rPr>
                <w:noProof/>
                <w:webHidden/>
              </w:rPr>
              <w:tab/>
            </w:r>
            <w:r w:rsidR="008F72DD">
              <w:rPr>
                <w:noProof/>
                <w:webHidden/>
              </w:rPr>
              <w:fldChar w:fldCharType="begin"/>
            </w:r>
            <w:r w:rsidR="008F72DD">
              <w:rPr>
                <w:noProof/>
                <w:webHidden/>
              </w:rPr>
              <w:instrText xml:space="preserve"> PAGEREF _Toc532293540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73009399" w14:textId="07553591" w:rsidR="008F72DD" w:rsidRDefault="00FB0AFD">
          <w:pPr>
            <w:pStyle w:val="TOC2"/>
            <w:rPr>
              <w:rFonts w:asciiTheme="minorHAnsi" w:eastAsiaTheme="minorEastAsia" w:hAnsiTheme="minorHAnsi" w:cstheme="minorBidi"/>
              <w:noProof/>
              <w:sz w:val="22"/>
              <w:szCs w:val="22"/>
            </w:rPr>
          </w:pPr>
          <w:hyperlink w:anchor="_Toc532293541" w:history="1">
            <w:r w:rsidR="008F72DD" w:rsidRPr="00B74B60">
              <w:rPr>
                <w:rStyle w:val="Hyperlink"/>
                <w:b/>
                <w:noProof/>
              </w:rPr>
              <w:t>10</w:t>
            </w:r>
            <w:r w:rsidR="008F72DD">
              <w:rPr>
                <w:rFonts w:asciiTheme="minorHAnsi" w:eastAsiaTheme="minorEastAsia" w:hAnsiTheme="minorHAnsi" w:cstheme="minorBidi"/>
                <w:noProof/>
                <w:sz w:val="22"/>
                <w:szCs w:val="22"/>
              </w:rPr>
              <w:tab/>
            </w:r>
            <w:r w:rsidR="008F72DD" w:rsidRPr="00B74B60">
              <w:rPr>
                <w:rStyle w:val="Hyperlink"/>
                <w:b/>
                <w:noProof/>
              </w:rPr>
              <w:t>Modifications to Application</w:t>
            </w:r>
            <w:r w:rsidR="008F72DD">
              <w:rPr>
                <w:noProof/>
                <w:webHidden/>
              </w:rPr>
              <w:tab/>
            </w:r>
            <w:r w:rsidR="008F72DD">
              <w:rPr>
                <w:noProof/>
                <w:webHidden/>
              </w:rPr>
              <w:fldChar w:fldCharType="begin"/>
            </w:r>
            <w:r w:rsidR="008F72DD">
              <w:rPr>
                <w:noProof/>
                <w:webHidden/>
              </w:rPr>
              <w:instrText xml:space="preserve"> PAGEREF _Toc532293541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782B47AC" w14:textId="0BA9C1EB" w:rsidR="008F72DD" w:rsidRDefault="00FB0AFD">
          <w:pPr>
            <w:pStyle w:val="TOC2"/>
            <w:rPr>
              <w:rFonts w:asciiTheme="minorHAnsi" w:eastAsiaTheme="minorEastAsia" w:hAnsiTheme="minorHAnsi" w:cstheme="minorBidi"/>
              <w:noProof/>
              <w:sz w:val="22"/>
              <w:szCs w:val="22"/>
            </w:rPr>
          </w:pPr>
          <w:hyperlink w:anchor="_Toc532293542" w:history="1">
            <w:r w:rsidR="008F72DD" w:rsidRPr="00B74B60">
              <w:rPr>
                <w:rStyle w:val="Hyperlink"/>
                <w:noProof/>
              </w:rPr>
              <w:t>10.1.</w:t>
            </w:r>
            <w:r w:rsidR="008F72DD">
              <w:rPr>
                <w:rFonts w:asciiTheme="minorHAnsi" w:eastAsiaTheme="minorEastAsia" w:hAnsiTheme="minorHAnsi" w:cstheme="minorBidi"/>
                <w:noProof/>
                <w:sz w:val="22"/>
                <w:szCs w:val="22"/>
              </w:rPr>
              <w:tab/>
            </w:r>
            <w:r w:rsidR="008F72DD" w:rsidRPr="00B74B60">
              <w:rPr>
                <w:rStyle w:val="Hyperlink"/>
                <w:noProof/>
              </w:rPr>
              <w:t>Procedures</w:t>
            </w:r>
            <w:r w:rsidR="008F72DD">
              <w:rPr>
                <w:noProof/>
                <w:webHidden/>
              </w:rPr>
              <w:tab/>
            </w:r>
            <w:r w:rsidR="008F72DD">
              <w:rPr>
                <w:noProof/>
                <w:webHidden/>
              </w:rPr>
              <w:fldChar w:fldCharType="begin"/>
            </w:r>
            <w:r w:rsidR="008F72DD">
              <w:rPr>
                <w:noProof/>
                <w:webHidden/>
              </w:rPr>
              <w:instrText xml:space="preserve"> PAGEREF _Toc532293542 \h </w:instrText>
            </w:r>
            <w:r w:rsidR="008F72DD">
              <w:rPr>
                <w:noProof/>
                <w:webHidden/>
              </w:rPr>
            </w:r>
            <w:r w:rsidR="008F72DD">
              <w:rPr>
                <w:noProof/>
                <w:webHidden/>
              </w:rPr>
              <w:fldChar w:fldCharType="separate"/>
            </w:r>
            <w:r w:rsidR="008F72DD">
              <w:rPr>
                <w:noProof/>
                <w:webHidden/>
              </w:rPr>
              <w:t>12</w:t>
            </w:r>
            <w:r w:rsidR="008F72DD">
              <w:rPr>
                <w:noProof/>
                <w:webHidden/>
              </w:rPr>
              <w:fldChar w:fldCharType="end"/>
            </w:r>
          </w:hyperlink>
        </w:p>
        <w:p w14:paraId="2F6979B6" w14:textId="46530EA7" w:rsidR="008F72DD" w:rsidRDefault="00FB0AFD">
          <w:pPr>
            <w:pStyle w:val="TOC2"/>
            <w:rPr>
              <w:rFonts w:asciiTheme="minorHAnsi" w:eastAsiaTheme="minorEastAsia" w:hAnsiTheme="minorHAnsi" w:cstheme="minorBidi"/>
              <w:noProof/>
              <w:sz w:val="22"/>
              <w:szCs w:val="22"/>
            </w:rPr>
          </w:pPr>
          <w:hyperlink w:anchor="_Toc532293543" w:history="1">
            <w:r w:rsidR="008F72DD" w:rsidRPr="00B74B60">
              <w:rPr>
                <w:rStyle w:val="Hyperlink"/>
                <w:noProof/>
              </w:rPr>
              <w:t>10.2.</w:t>
            </w:r>
            <w:r w:rsidR="008F72DD">
              <w:rPr>
                <w:rFonts w:asciiTheme="minorHAnsi" w:eastAsiaTheme="minorEastAsia" w:hAnsiTheme="minorHAnsi" w:cstheme="minorBidi"/>
                <w:noProof/>
                <w:sz w:val="22"/>
                <w:szCs w:val="22"/>
              </w:rPr>
              <w:tab/>
            </w:r>
            <w:r w:rsidR="008F72DD" w:rsidRPr="00B74B60">
              <w:rPr>
                <w:rStyle w:val="Hyperlink"/>
                <w:noProof/>
              </w:rPr>
              <w:t>Timelines</w:t>
            </w:r>
            <w:r w:rsidR="008F72DD">
              <w:rPr>
                <w:noProof/>
                <w:webHidden/>
              </w:rPr>
              <w:tab/>
            </w:r>
            <w:r w:rsidR="008F72DD">
              <w:rPr>
                <w:noProof/>
                <w:webHidden/>
              </w:rPr>
              <w:fldChar w:fldCharType="begin"/>
            </w:r>
            <w:r w:rsidR="008F72DD">
              <w:rPr>
                <w:noProof/>
                <w:webHidden/>
              </w:rPr>
              <w:instrText xml:space="preserve"> PAGEREF _Toc532293543 \h </w:instrText>
            </w:r>
            <w:r w:rsidR="008F72DD">
              <w:rPr>
                <w:noProof/>
                <w:webHidden/>
              </w:rPr>
            </w:r>
            <w:r w:rsidR="008F72DD">
              <w:rPr>
                <w:noProof/>
                <w:webHidden/>
              </w:rPr>
              <w:fldChar w:fldCharType="separate"/>
            </w:r>
            <w:r w:rsidR="008F72DD">
              <w:rPr>
                <w:noProof/>
                <w:webHidden/>
              </w:rPr>
              <w:t>13</w:t>
            </w:r>
            <w:r w:rsidR="008F72DD">
              <w:rPr>
                <w:noProof/>
                <w:webHidden/>
              </w:rPr>
              <w:fldChar w:fldCharType="end"/>
            </w:r>
          </w:hyperlink>
        </w:p>
        <w:p w14:paraId="7C6F0811" w14:textId="48148BA0" w:rsidR="008F72DD" w:rsidRDefault="00FB0AFD">
          <w:pPr>
            <w:pStyle w:val="TOC2"/>
            <w:rPr>
              <w:rFonts w:asciiTheme="minorHAnsi" w:eastAsiaTheme="minorEastAsia" w:hAnsiTheme="minorHAnsi" w:cstheme="minorBidi"/>
              <w:noProof/>
              <w:sz w:val="22"/>
              <w:szCs w:val="22"/>
            </w:rPr>
          </w:pPr>
          <w:hyperlink w:anchor="_Toc532293544" w:history="1">
            <w:r w:rsidR="008F72DD" w:rsidRPr="00B74B60">
              <w:rPr>
                <w:rStyle w:val="Hyperlink"/>
                <w:b/>
                <w:noProof/>
              </w:rPr>
              <w:t>11</w:t>
            </w:r>
            <w:r w:rsidR="008F72DD">
              <w:rPr>
                <w:rFonts w:asciiTheme="minorHAnsi" w:eastAsiaTheme="minorEastAsia" w:hAnsiTheme="minorHAnsi" w:cstheme="minorBidi"/>
                <w:noProof/>
                <w:sz w:val="22"/>
                <w:szCs w:val="22"/>
              </w:rPr>
              <w:tab/>
            </w:r>
            <w:r w:rsidR="008F72DD" w:rsidRPr="00B74B60">
              <w:rPr>
                <w:rStyle w:val="Hyperlink"/>
                <w:b/>
                <w:noProof/>
              </w:rPr>
              <w:t>Interconnection</w:t>
            </w:r>
            <w:r w:rsidR="008F72DD">
              <w:rPr>
                <w:noProof/>
                <w:webHidden/>
              </w:rPr>
              <w:tab/>
            </w:r>
            <w:r w:rsidR="008F72DD">
              <w:rPr>
                <w:noProof/>
                <w:webHidden/>
              </w:rPr>
              <w:fldChar w:fldCharType="begin"/>
            </w:r>
            <w:r w:rsidR="008F72DD">
              <w:rPr>
                <w:noProof/>
                <w:webHidden/>
              </w:rPr>
              <w:instrText xml:space="preserve"> PAGEREF _Toc532293544 \h </w:instrText>
            </w:r>
            <w:r w:rsidR="008F72DD">
              <w:rPr>
                <w:noProof/>
                <w:webHidden/>
              </w:rPr>
            </w:r>
            <w:r w:rsidR="008F72DD">
              <w:rPr>
                <w:noProof/>
                <w:webHidden/>
              </w:rPr>
              <w:fldChar w:fldCharType="separate"/>
            </w:r>
            <w:r w:rsidR="008F72DD">
              <w:rPr>
                <w:noProof/>
                <w:webHidden/>
              </w:rPr>
              <w:t>13</w:t>
            </w:r>
            <w:r w:rsidR="008F72DD">
              <w:rPr>
                <w:noProof/>
                <w:webHidden/>
              </w:rPr>
              <w:fldChar w:fldCharType="end"/>
            </w:r>
          </w:hyperlink>
        </w:p>
        <w:p w14:paraId="4A9562EB" w14:textId="5FA3BD5A" w:rsidR="008F72DD" w:rsidRDefault="00FB0AFD">
          <w:pPr>
            <w:pStyle w:val="TOC2"/>
            <w:rPr>
              <w:rFonts w:asciiTheme="minorHAnsi" w:eastAsiaTheme="minorEastAsia" w:hAnsiTheme="minorHAnsi" w:cstheme="minorBidi"/>
              <w:noProof/>
              <w:sz w:val="22"/>
              <w:szCs w:val="22"/>
            </w:rPr>
          </w:pPr>
          <w:hyperlink w:anchor="_Toc532293545" w:history="1">
            <w:r w:rsidR="008F72DD" w:rsidRPr="00B74B60">
              <w:rPr>
                <w:rStyle w:val="Hyperlink"/>
                <w:noProof/>
              </w:rPr>
              <w:t>11.1.</w:t>
            </w:r>
            <w:r w:rsidR="008F72DD">
              <w:rPr>
                <w:rFonts w:asciiTheme="minorHAnsi" w:eastAsiaTheme="minorEastAsia" w:hAnsiTheme="minorHAnsi" w:cstheme="minorBidi"/>
                <w:noProof/>
                <w:sz w:val="22"/>
                <w:szCs w:val="22"/>
              </w:rPr>
              <w:tab/>
            </w:r>
            <w:r w:rsidR="008F72DD" w:rsidRPr="00B74B60">
              <w:rPr>
                <w:rStyle w:val="Hyperlink"/>
                <w:noProof/>
              </w:rPr>
              <w:t>Interconnection Milestones</w:t>
            </w:r>
            <w:r w:rsidR="008F72DD">
              <w:rPr>
                <w:noProof/>
                <w:webHidden/>
              </w:rPr>
              <w:tab/>
            </w:r>
            <w:r w:rsidR="008F72DD">
              <w:rPr>
                <w:noProof/>
                <w:webHidden/>
              </w:rPr>
              <w:fldChar w:fldCharType="begin"/>
            </w:r>
            <w:r w:rsidR="008F72DD">
              <w:rPr>
                <w:noProof/>
                <w:webHidden/>
              </w:rPr>
              <w:instrText xml:space="preserve"> PAGEREF _Toc532293545 \h </w:instrText>
            </w:r>
            <w:r w:rsidR="008F72DD">
              <w:rPr>
                <w:noProof/>
                <w:webHidden/>
              </w:rPr>
            </w:r>
            <w:r w:rsidR="008F72DD">
              <w:rPr>
                <w:noProof/>
                <w:webHidden/>
              </w:rPr>
              <w:fldChar w:fldCharType="separate"/>
            </w:r>
            <w:r w:rsidR="008F72DD">
              <w:rPr>
                <w:noProof/>
                <w:webHidden/>
              </w:rPr>
              <w:t>13</w:t>
            </w:r>
            <w:r w:rsidR="008F72DD">
              <w:rPr>
                <w:noProof/>
                <w:webHidden/>
              </w:rPr>
              <w:fldChar w:fldCharType="end"/>
            </w:r>
          </w:hyperlink>
        </w:p>
        <w:p w14:paraId="6000BD31" w14:textId="2ABDDC2F" w:rsidR="008F72DD" w:rsidRDefault="00FB0AFD">
          <w:pPr>
            <w:pStyle w:val="TOC2"/>
            <w:rPr>
              <w:rFonts w:asciiTheme="minorHAnsi" w:eastAsiaTheme="minorEastAsia" w:hAnsiTheme="minorHAnsi" w:cstheme="minorBidi"/>
              <w:noProof/>
              <w:sz w:val="22"/>
              <w:szCs w:val="22"/>
            </w:rPr>
          </w:pPr>
          <w:hyperlink w:anchor="_Toc532293546" w:history="1">
            <w:r w:rsidR="008F72DD" w:rsidRPr="00B74B60">
              <w:rPr>
                <w:rStyle w:val="Hyperlink"/>
                <w:noProof/>
              </w:rPr>
              <w:t>11.2.</w:t>
            </w:r>
            <w:r w:rsidR="008F72DD">
              <w:rPr>
                <w:rFonts w:asciiTheme="minorHAnsi" w:eastAsiaTheme="minorEastAsia" w:hAnsiTheme="minorHAnsi" w:cstheme="minorBidi"/>
                <w:noProof/>
                <w:sz w:val="22"/>
                <w:szCs w:val="22"/>
              </w:rPr>
              <w:tab/>
            </w:r>
            <w:r w:rsidR="008F72DD" w:rsidRPr="00B74B60">
              <w:rPr>
                <w:rStyle w:val="Hyperlink"/>
                <w:noProof/>
              </w:rPr>
              <w:t>Metering</w:t>
            </w:r>
            <w:r w:rsidR="008F72DD">
              <w:rPr>
                <w:noProof/>
                <w:webHidden/>
              </w:rPr>
              <w:tab/>
            </w:r>
            <w:r w:rsidR="008F72DD">
              <w:rPr>
                <w:noProof/>
                <w:webHidden/>
              </w:rPr>
              <w:fldChar w:fldCharType="begin"/>
            </w:r>
            <w:r w:rsidR="008F72DD">
              <w:rPr>
                <w:noProof/>
                <w:webHidden/>
              </w:rPr>
              <w:instrText xml:space="preserve"> PAGEREF _Toc532293546 \h </w:instrText>
            </w:r>
            <w:r w:rsidR="008F72DD">
              <w:rPr>
                <w:noProof/>
                <w:webHidden/>
              </w:rPr>
            </w:r>
            <w:r w:rsidR="008F72DD">
              <w:rPr>
                <w:noProof/>
                <w:webHidden/>
              </w:rPr>
              <w:fldChar w:fldCharType="separate"/>
            </w:r>
            <w:r w:rsidR="008F72DD">
              <w:rPr>
                <w:noProof/>
                <w:webHidden/>
              </w:rPr>
              <w:t>14</w:t>
            </w:r>
            <w:r w:rsidR="008F72DD">
              <w:rPr>
                <w:noProof/>
                <w:webHidden/>
              </w:rPr>
              <w:fldChar w:fldCharType="end"/>
            </w:r>
          </w:hyperlink>
        </w:p>
        <w:p w14:paraId="1766E941" w14:textId="5521EB10" w:rsidR="008F72DD" w:rsidRDefault="00FB0AFD">
          <w:pPr>
            <w:pStyle w:val="TOC2"/>
            <w:rPr>
              <w:rFonts w:asciiTheme="minorHAnsi" w:eastAsiaTheme="minorEastAsia" w:hAnsiTheme="minorHAnsi" w:cstheme="minorBidi"/>
              <w:noProof/>
              <w:sz w:val="22"/>
              <w:szCs w:val="22"/>
            </w:rPr>
          </w:pPr>
          <w:hyperlink w:anchor="_Toc532293547" w:history="1">
            <w:r w:rsidR="008F72DD" w:rsidRPr="00B74B60">
              <w:rPr>
                <w:rStyle w:val="Hyperlink"/>
                <w:noProof/>
              </w:rPr>
              <w:t>11.3.</w:t>
            </w:r>
            <w:r w:rsidR="008F72DD">
              <w:rPr>
                <w:rFonts w:asciiTheme="minorHAnsi" w:eastAsiaTheme="minorEastAsia" w:hAnsiTheme="minorHAnsi" w:cstheme="minorBidi"/>
                <w:noProof/>
                <w:sz w:val="22"/>
                <w:szCs w:val="22"/>
              </w:rPr>
              <w:tab/>
            </w:r>
            <w:r w:rsidR="008F72DD" w:rsidRPr="00B74B60">
              <w:rPr>
                <w:rStyle w:val="Hyperlink"/>
                <w:noProof/>
              </w:rPr>
              <w:t>Inspection, Testing and Commissioning</w:t>
            </w:r>
            <w:r w:rsidR="008F72DD">
              <w:rPr>
                <w:noProof/>
                <w:webHidden/>
              </w:rPr>
              <w:tab/>
            </w:r>
            <w:r w:rsidR="008F72DD">
              <w:rPr>
                <w:noProof/>
                <w:webHidden/>
              </w:rPr>
              <w:fldChar w:fldCharType="begin"/>
            </w:r>
            <w:r w:rsidR="008F72DD">
              <w:rPr>
                <w:noProof/>
                <w:webHidden/>
              </w:rPr>
              <w:instrText xml:space="preserve"> PAGEREF _Toc532293547 \h </w:instrText>
            </w:r>
            <w:r w:rsidR="008F72DD">
              <w:rPr>
                <w:noProof/>
                <w:webHidden/>
              </w:rPr>
            </w:r>
            <w:r w:rsidR="008F72DD">
              <w:rPr>
                <w:noProof/>
                <w:webHidden/>
              </w:rPr>
              <w:fldChar w:fldCharType="separate"/>
            </w:r>
            <w:r w:rsidR="008F72DD">
              <w:rPr>
                <w:noProof/>
                <w:webHidden/>
              </w:rPr>
              <w:t>14</w:t>
            </w:r>
            <w:r w:rsidR="008F72DD">
              <w:rPr>
                <w:noProof/>
                <w:webHidden/>
              </w:rPr>
              <w:fldChar w:fldCharType="end"/>
            </w:r>
          </w:hyperlink>
        </w:p>
        <w:p w14:paraId="620F1E08" w14:textId="349C5F47" w:rsidR="008F72DD" w:rsidRDefault="00FB0AFD">
          <w:pPr>
            <w:pStyle w:val="TOC2"/>
            <w:rPr>
              <w:rFonts w:asciiTheme="minorHAnsi" w:eastAsiaTheme="minorEastAsia" w:hAnsiTheme="minorHAnsi" w:cstheme="minorBidi"/>
              <w:noProof/>
              <w:sz w:val="22"/>
              <w:szCs w:val="22"/>
            </w:rPr>
          </w:pPr>
          <w:hyperlink w:anchor="_Toc532293548" w:history="1">
            <w:r w:rsidR="008F72DD" w:rsidRPr="00B74B60">
              <w:rPr>
                <w:rStyle w:val="Hyperlink"/>
                <w:noProof/>
              </w:rPr>
              <w:t>11.4.</w:t>
            </w:r>
            <w:r w:rsidR="008F72DD">
              <w:rPr>
                <w:rFonts w:asciiTheme="minorHAnsi" w:eastAsiaTheme="minorEastAsia" w:hAnsiTheme="minorHAnsi" w:cstheme="minorBidi"/>
                <w:noProof/>
                <w:sz w:val="22"/>
                <w:szCs w:val="22"/>
              </w:rPr>
              <w:tab/>
            </w:r>
            <w:r w:rsidR="008F72DD" w:rsidRPr="00B74B60">
              <w:rPr>
                <w:rStyle w:val="Hyperlink"/>
                <w:noProof/>
              </w:rPr>
              <w:t>Interconnection Costs</w:t>
            </w:r>
            <w:r w:rsidR="008F72DD">
              <w:rPr>
                <w:noProof/>
                <w:webHidden/>
              </w:rPr>
              <w:tab/>
            </w:r>
            <w:r w:rsidR="008F72DD">
              <w:rPr>
                <w:noProof/>
                <w:webHidden/>
              </w:rPr>
              <w:fldChar w:fldCharType="begin"/>
            </w:r>
            <w:r w:rsidR="008F72DD">
              <w:rPr>
                <w:noProof/>
                <w:webHidden/>
              </w:rPr>
              <w:instrText xml:space="preserve"> PAGEREF _Toc532293548 \h </w:instrText>
            </w:r>
            <w:r w:rsidR="008F72DD">
              <w:rPr>
                <w:noProof/>
                <w:webHidden/>
              </w:rPr>
            </w:r>
            <w:r w:rsidR="008F72DD">
              <w:rPr>
                <w:noProof/>
                <w:webHidden/>
              </w:rPr>
              <w:fldChar w:fldCharType="separate"/>
            </w:r>
            <w:r w:rsidR="008F72DD">
              <w:rPr>
                <w:noProof/>
                <w:webHidden/>
              </w:rPr>
              <w:t>15</w:t>
            </w:r>
            <w:r w:rsidR="008F72DD">
              <w:rPr>
                <w:noProof/>
                <w:webHidden/>
              </w:rPr>
              <w:fldChar w:fldCharType="end"/>
            </w:r>
          </w:hyperlink>
        </w:p>
        <w:p w14:paraId="78FFF451" w14:textId="13B16B19" w:rsidR="008F72DD" w:rsidRDefault="00FB0AFD">
          <w:pPr>
            <w:pStyle w:val="TOC2"/>
            <w:rPr>
              <w:rFonts w:asciiTheme="minorHAnsi" w:eastAsiaTheme="minorEastAsia" w:hAnsiTheme="minorHAnsi" w:cstheme="minorBidi"/>
              <w:noProof/>
              <w:sz w:val="22"/>
              <w:szCs w:val="22"/>
            </w:rPr>
          </w:pPr>
          <w:hyperlink w:anchor="_Toc532293549" w:history="1">
            <w:r w:rsidR="008F72DD" w:rsidRPr="00B74B60">
              <w:rPr>
                <w:rStyle w:val="Hyperlink"/>
                <w:noProof/>
              </w:rPr>
              <w:t>11.5.</w:t>
            </w:r>
            <w:r w:rsidR="008F72DD">
              <w:rPr>
                <w:rFonts w:asciiTheme="minorHAnsi" w:eastAsiaTheme="minorEastAsia" w:hAnsiTheme="minorHAnsi" w:cstheme="minorBidi"/>
                <w:noProof/>
                <w:sz w:val="22"/>
                <w:szCs w:val="22"/>
              </w:rPr>
              <w:tab/>
            </w:r>
            <w:r w:rsidR="008F72DD" w:rsidRPr="00B74B60">
              <w:rPr>
                <w:rStyle w:val="Hyperlink"/>
                <w:noProof/>
              </w:rPr>
              <w:t>Security of Payment</w:t>
            </w:r>
            <w:r w:rsidR="008F72DD">
              <w:rPr>
                <w:noProof/>
                <w:webHidden/>
              </w:rPr>
              <w:tab/>
            </w:r>
            <w:r w:rsidR="008F72DD">
              <w:rPr>
                <w:noProof/>
                <w:webHidden/>
              </w:rPr>
              <w:fldChar w:fldCharType="begin"/>
            </w:r>
            <w:r w:rsidR="008F72DD">
              <w:rPr>
                <w:noProof/>
                <w:webHidden/>
              </w:rPr>
              <w:instrText xml:space="preserve"> PAGEREF _Toc532293549 \h </w:instrText>
            </w:r>
            <w:r w:rsidR="008F72DD">
              <w:rPr>
                <w:noProof/>
                <w:webHidden/>
              </w:rPr>
            </w:r>
            <w:r w:rsidR="008F72DD">
              <w:rPr>
                <w:noProof/>
                <w:webHidden/>
              </w:rPr>
              <w:fldChar w:fldCharType="separate"/>
            </w:r>
            <w:r w:rsidR="008F72DD">
              <w:rPr>
                <w:noProof/>
                <w:webHidden/>
              </w:rPr>
              <w:t>16</w:t>
            </w:r>
            <w:r w:rsidR="008F72DD">
              <w:rPr>
                <w:noProof/>
                <w:webHidden/>
              </w:rPr>
              <w:fldChar w:fldCharType="end"/>
            </w:r>
          </w:hyperlink>
        </w:p>
        <w:p w14:paraId="0E4CB859" w14:textId="151BD2A7" w:rsidR="008F72DD" w:rsidRDefault="00FB0AFD">
          <w:pPr>
            <w:pStyle w:val="TOC2"/>
            <w:rPr>
              <w:rFonts w:asciiTheme="minorHAnsi" w:eastAsiaTheme="minorEastAsia" w:hAnsiTheme="minorHAnsi" w:cstheme="minorBidi"/>
              <w:noProof/>
              <w:sz w:val="22"/>
              <w:szCs w:val="22"/>
            </w:rPr>
          </w:pPr>
          <w:hyperlink w:anchor="_Toc532293550" w:history="1">
            <w:r w:rsidR="008F72DD" w:rsidRPr="00B74B60">
              <w:rPr>
                <w:rStyle w:val="Hyperlink"/>
                <w:noProof/>
              </w:rPr>
              <w:t>11.6.</w:t>
            </w:r>
            <w:r w:rsidR="008F72DD">
              <w:rPr>
                <w:rFonts w:asciiTheme="minorHAnsi" w:eastAsiaTheme="minorEastAsia" w:hAnsiTheme="minorHAnsi" w:cstheme="minorBidi"/>
                <w:noProof/>
                <w:sz w:val="22"/>
                <w:szCs w:val="22"/>
              </w:rPr>
              <w:tab/>
            </w:r>
            <w:r w:rsidR="008F72DD" w:rsidRPr="00B74B60">
              <w:rPr>
                <w:rStyle w:val="Hyperlink"/>
                <w:noProof/>
              </w:rPr>
              <w:t>Non-Warrantee</w:t>
            </w:r>
            <w:r w:rsidR="008F72DD">
              <w:rPr>
                <w:noProof/>
                <w:webHidden/>
              </w:rPr>
              <w:tab/>
            </w:r>
            <w:r w:rsidR="008F72DD">
              <w:rPr>
                <w:noProof/>
                <w:webHidden/>
              </w:rPr>
              <w:fldChar w:fldCharType="begin"/>
            </w:r>
            <w:r w:rsidR="008F72DD">
              <w:rPr>
                <w:noProof/>
                <w:webHidden/>
              </w:rPr>
              <w:instrText xml:space="preserve"> PAGEREF _Toc532293550 \h </w:instrText>
            </w:r>
            <w:r w:rsidR="008F72DD">
              <w:rPr>
                <w:noProof/>
                <w:webHidden/>
              </w:rPr>
            </w:r>
            <w:r w:rsidR="008F72DD">
              <w:rPr>
                <w:noProof/>
                <w:webHidden/>
              </w:rPr>
              <w:fldChar w:fldCharType="separate"/>
            </w:r>
            <w:r w:rsidR="008F72DD">
              <w:rPr>
                <w:noProof/>
                <w:webHidden/>
              </w:rPr>
              <w:t>17</w:t>
            </w:r>
            <w:r w:rsidR="008F72DD">
              <w:rPr>
                <w:noProof/>
                <w:webHidden/>
              </w:rPr>
              <w:fldChar w:fldCharType="end"/>
            </w:r>
          </w:hyperlink>
        </w:p>
        <w:p w14:paraId="3048D79E" w14:textId="52DF441F" w:rsidR="008F72DD" w:rsidRDefault="00FB0AFD">
          <w:pPr>
            <w:pStyle w:val="TOC2"/>
            <w:rPr>
              <w:rFonts w:asciiTheme="minorHAnsi" w:eastAsiaTheme="minorEastAsia" w:hAnsiTheme="minorHAnsi" w:cstheme="minorBidi"/>
              <w:noProof/>
              <w:sz w:val="22"/>
              <w:szCs w:val="22"/>
            </w:rPr>
          </w:pPr>
          <w:hyperlink w:anchor="_Toc532293551" w:history="1">
            <w:r w:rsidR="008F72DD" w:rsidRPr="00B74B60">
              <w:rPr>
                <w:rStyle w:val="Hyperlink"/>
                <w:noProof/>
              </w:rPr>
              <w:t>11.7.</w:t>
            </w:r>
            <w:r w:rsidR="008F72DD">
              <w:rPr>
                <w:rFonts w:asciiTheme="minorHAnsi" w:eastAsiaTheme="minorEastAsia" w:hAnsiTheme="minorHAnsi" w:cstheme="minorBidi"/>
                <w:noProof/>
                <w:sz w:val="22"/>
                <w:szCs w:val="22"/>
              </w:rPr>
              <w:tab/>
            </w:r>
            <w:r w:rsidR="008F72DD" w:rsidRPr="00B74B60">
              <w:rPr>
                <w:rStyle w:val="Hyperlink"/>
                <w:noProof/>
              </w:rPr>
              <w:t>Authorization for Parallel Operation</w:t>
            </w:r>
            <w:r w:rsidR="008F72DD">
              <w:rPr>
                <w:noProof/>
                <w:webHidden/>
              </w:rPr>
              <w:tab/>
            </w:r>
            <w:r w:rsidR="008F72DD">
              <w:rPr>
                <w:noProof/>
                <w:webHidden/>
              </w:rPr>
              <w:fldChar w:fldCharType="begin"/>
            </w:r>
            <w:r w:rsidR="008F72DD">
              <w:rPr>
                <w:noProof/>
                <w:webHidden/>
              </w:rPr>
              <w:instrText xml:space="preserve"> PAGEREF _Toc532293551 \h </w:instrText>
            </w:r>
            <w:r w:rsidR="008F72DD">
              <w:rPr>
                <w:noProof/>
                <w:webHidden/>
              </w:rPr>
            </w:r>
            <w:r w:rsidR="008F72DD">
              <w:rPr>
                <w:noProof/>
                <w:webHidden/>
              </w:rPr>
              <w:fldChar w:fldCharType="separate"/>
            </w:r>
            <w:r w:rsidR="008F72DD">
              <w:rPr>
                <w:noProof/>
                <w:webHidden/>
              </w:rPr>
              <w:t>17</w:t>
            </w:r>
            <w:r w:rsidR="008F72DD">
              <w:rPr>
                <w:noProof/>
                <w:webHidden/>
              </w:rPr>
              <w:fldChar w:fldCharType="end"/>
            </w:r>
          </w:hyperlink>
        </w:p>
        <w:p w14:paraId="7584A575" w14:textId="2969D766" w:rsidR="008F72DD" w:rsidRDefault="00FB0AFD">
          <w:pPr>
            <w:pStyle w:val="TOC2"/>
            <w:rPr>
              <w:rFonts w:asciiTheme="minorHAnsi" w:eastAsiaTheme="minorEastAsia" w:hAnsiTheme="minorHAnsi" w:cstheme="minorBidi"/>
              <w:noProof/>
              <w:sz w:val="22"/>
              <w:szCs w:val="22"/>
            </w:rPr>
          </w:pPr>
          <w:hyperlink w:anchor="_Toc532293552" w:history="1">
            <w:r w:rsidR="008F72DD" w:rsidRPr="00B74B60">
              <w:rPr>
                <w:rStyle w:val="Hyperlink"/>
                <w:noProof/>
              </w:rPr>
              <w:t>11.8.</w:t>
            </w:r>
            <w:r w:rsidR="008F72DD">
              <w:rPr>
                <w:rFonts w:asciiTheme="minorHAnsi" w:eastAsiaTheme="minorEastAsia" w:hAnsiTheme="minorHAnsi" w:cstheme="minorBidi"/>
                <w:noProof/>
                <w:sz w:val="22"/>
                <w:szCs w:val="22"/>
              </w:rPr>
              <w:tab/>
            </w:r>
            <w:r w:rsidR="008F72DD" w:rsidRPr="00B74B60">
              <w:rPr>
                <w:rStyle w:val="Hyperlink"/>
                <w:noProof/>
              </w:rPr>
              <w:t>Continual Compliance</w:t>
            </w:r>
            <w:r w:rsidR="008F72DD">
              <w:rPr>
                <w:noProof/>
                <w:webHidden/>
              </w:rPr>
              <w:tab/>
            </w:r>
            <w:r w:rsidR="008F72DD">
              <w:rPr>
                <w:noProof/>
                <w:webHidden/>
              </w:rPr>
              <w:fldChar w:fldCharType="begin"/>
            </w:r>
            <w:r w:rsidR="008F72DD">
              <w:rPr>
                <w:noProof/>
                <w:webHidden/>
              </w:rPr>
              <w:instrText xml:space="preserve"> PAGEREF _Toc532293552 \h </w:instrText>
            </w:r>
            <w:r w:rsidR="008F72DD">
              <w:rPr>
                <w:noProof/>
                <w:webHidden/>
              </w:rPr>
            </w:r>
            <w:r w:rsidR="008F72DD">
              <w:rPr>
                <w:noProof/>
                <w:webHidden/>
              </w:rPr>
              <w:fldChar w:fldCharType="separate"/>
            </w:r>
            <w:r w:rsidR="008F72DD">
              <w:rPr>
                <w:noProof/>
                <w:webHidden/>
              </w:rPr>
              <w:t>18</w:t>
            </w:r>
            <w:r w:rsidR="008F72DD">
              <w:rPr>
                <w:noProof/>
                <w:webHidden/>
              </w:rPr>
              <w:fldChar w:fldCharType="end"/>
            </w:r>
          </w:hyperlink>
        </w:p>
        <w:p w14:paraId="7CCC6A45" w14:textId="2CFA5F43" w:rsidR="008F72DD" w:rsidRDefault="00FB0AFD">
          <w:pPr>
            <w:pStyle w:val="TOC2"/>
            <w:rPr>
              <w:rFonts w:asciiTheme="minorHAnsi" w:eastAsiaTheme="minorEastAsia" w:hAnsiTheme="minorHAnsi" w:cstheme="minorBidi"/>
              <w:noProof/>
              <w:sz w:val="22"/>
              <w:szCs w:val="22"/>
            </w:rPr>
          </w:pPr>
          <w:hyperlink w:anchor="_Toc532293553" w:history="1">
            <w:r w:rsidR="008F72DD" w:rsidRPr="00B74B60">
              <w:rPr>
                <w:rStyle w:val="Hyperlink"/>
                <w:noProof/>
              </w:rPr>
              <w:t>11.9.</w:t>
            </w:r>
            <w:r w:rsidR="008F72DD">
              <w:rPr>
                <w:rFonts w:asciiTheme="minorHAnsi" w:eastAsiaTheme="minorEastAsia" w:hAnsiTheme="minorHAnsi" w:cstheme="minorBidi"/>
                <w:noProof/>
                <w:sz w:val="22"/>
                <w:szCs w:val="22"/>
              </w:rPr>
              <w:tab/>
            </w:r>
            <w:r w:rsidR="008F72DD" w:rsidRPr="00B74B60">
              <w:rPr>
                <w:rStyle w:val="Hyperlink"/>
                <w:noProof/>
              </w:rPr>
              <w:t>Disconnection of DER</w:t>
            </w:r>
            <w:r w:rsidR="008F72DD">
              <w:rPr>
                <w:noProof/>
                <w:webHidden/>
              </w:rPr>
              <w:tab/>
            </w:r>
            <w:r w:rsidR="008F72DD">
              <w:rPr>
                <w:noProof/>
                <w:webHidden/>
              </w:rPr>
              <w:fldChar w:fldCharType="begin"/>
            </w:r>
            <w:r w:rsidR="008F72DD">
              <w:rPr>
                <w:noProof/>
                <w:webHidden/>
              </w:rPr>
              <w:instrText xml:space="preserve"> PAGEREF _Toc532293553 \h </w:instrText>
            </w:r>
            <w:r w:rsidR="008F72DD">
              <w:rPr>
                <w:noProof/>
                <w:webHidden/>
              </w:rPr>
            </w:r>
            <w:r w:rsidR="008F72DD">
              <w:rPr>
                <w:noProof/>
                <w:webHidden/>
              </w:rPr>
              <w:fldChar w:fldCharType="separate"/>
            </w:r>
            <w:r w:rsidR="008F72DD">
              <w:rPr>
                <w:noProof/>
                <w:webHidden/>
              </w:rPr>
              <w:t>18</w:t>
            </w:r>
            <w:r w:rsidR="008F72DD">
              <w:rPr>
                <w:noProof/>
                <w:webHidden/>
              </w:rPr>
              <w:fldChar w:fldCharType="end"/>
            </w:r>
          </w:hyperlink>
        </w:p>
        <w:p w14:paraId="39DED385" w14:textId="1C727477" w:rsidR="007F6812" w:rsidRDefault="007F6812">
          <w:r>
            <w:rPr>
              <w:b/>
              <w:bCs/>
              <w:noProof/>
            </w:rPr>
            <w:fldChar w:fldCharType="end"/>
          </w:r>
        </w:p>
      </w:sdtContent>
    </w:sdt>
    <w:p w14:paraId="2B087058" w14:textId="7DCAAA98" w:rsidR="003E0D6A" w:rsidRDefault="003E0D6A" w:rsidP="007F6812"/>
    <w:p w14:paraId="5D5DA6DA" w14:textId="77777777" w:rsidR="00B1040B" w:rsidRDefault="00B1040B" w:rsidP="003E0D6A">
      <w:pPr>
        <w:sectPr w:rsidR="00B1040B" w:rsidSect="00AB30EA">
          <w:pgSz w:w="12240" w:h="15840"/>
          <w:pgMar w:top="1440" w:right="1440" w:bottom="1440" w:left="1440" w:header="720" w:footer="720" w:gutter="0"/>
          <w:pgNumType w:start="0"/>
          <w:cols w:space="720"/>
          <w:titlePg/>
          <w:docGrid w:linePitch="360"/>
        </w:sectPr>
      </w:pPr>
    </w:p>
    <w:p w14:paraId="3669C4EE" w14:textId="1429995E" w:rsidR="00ED2967" w:rsidRPr="005A43AD" w:rsidRDefault="00755AAE" w:rsidP="005A43AD">
      <w:pPr>
        <w:pStyle w:val="Heading2"/>
        <w:numPr>
          <w:ilvl w:val="0"/>
          <w:numId w:val="42"/>
        </w:numPr>
        <w:rPr>
          <w:b/>
          <w:sz w:val="32"/>
          <w:szCs w:val="32"/>
        </w:rPr>
      </w:pPr>
      <w:bookmarkStart w:id="0" w:name="_Toc532293503"/>
      <w:r w:rsidRPr="005A43AD">
        <w:rPr>
          <w:b/>
          <w:sz w:val="32"/>
          <w:szCs w:val="32"/>
        </w:rPr>
        <w:lastRenderedPageBreak/>
        <w:t>Applicability</w:t>
      </w:r>
      <w:bookmarkEnd w:id="0"/>
    </w:p>
    <w:p w14:paraId="12B4B036" w14:textId="51560276" w:rsidR="00ED2967" w:rsidRDefault="00262EA9" w:rsidP="00545A66">
      <w:pPr>
        <w:pStyle w:val="Heading2"/>
        <w:numPr>
          <w:ilvl w:val="1"/>
          <w:numId w:val="4"/>
        </w:numPr>
        <w:ind w:left="720"/>
      </w:pPr>
      <w:bookmarkStart w:id="1" w:name="_Toc532293504"/>
      <w:r>
        <w:t>Applicability</w:t>
      </w:r>
      <w:bookmarkEnd w:id="1"/>
    </w:p>
    <w:p w14:paraId="6C8F531D" w14:textId="6540024C" w:rsidR="00262EA9" w:rsidRDefault="00755AAE" w:rsidP="00545A66">
      <w:pPr>
        <w:pStyle w:val="ListParagraph"/>
        <w:spacing w:after="0"/>
      </w:pPr>
      <w:r>
        <w:t xml:space="preserve">The </w:t>
      </w:r>
      <w:r w:rsidR="00262EA9">
        <w:t>Study</w:t>
      </w:r>
      <w:r w:rsidR="007312E9">
        <w:t xml:space="preserve"> </w:t>
      </w:r>
      <w:r>
        <w:t>Process is a</w:t>
      </w:r>
      <w:r w:rsidR="00262EA9">
        <w:t xml:space="preserve">pplicable to </w:t>
      </w:r>
      <w:r w:rsidR="009D6CD1">
        <w:t xml:space="preserve">an Interconnection Customer proposing to interconnect a </w:t>
      </w:r>
      <w:r w:rsidR="00E007FB">
        <w:t>Distributed Energy Resource (</w:t>
      </w:r>
      <w:r w:rsidR="009D6CD1">
        <w:t>DER</w:t>
      </w:r>
      <w:r w:rsidR="00E007FB">
        <w:t>)</w:t>
      </w:r>
      <w:r w:rsidR="009D6CD1">
        <w:t xml:space="preserve"> with the Area </w:t>
      </w:r>
      <w:r w:rsidR="00E007FB">
        <w:t xml:space="preserve">Electrical Power System (Area </w:t>
      </w:r>
      <w:r w:rsidR="009D6CD1">
        <w:t>EPS</w:t>
      </w:r>
      <w:r w:rsidR="00E007FB">
        <w:t>)</w:t>
      </w:r>
      <w:r w:rsidR="009D6CD1">
        <w:t xml:space="preserve"> Operator’s Distribution System</w:t>
      </w:r>
      <w:r w:rsidR="00E007FB">
        <w:t>,</w:t>
      </w:r>
      <w:r w:rsidR="009D6CD1">
        <w:t xml:space="preserve"> if the DER capacity </w:t>
      </w:r>
      <w:r w:rsidR="00262EA9">
        <w:t>is larger than 4</w:t>
      </w:r>
      <w:r w:rsidR="00E007FB">
        <w:t> </w:t>
      </w:r>
      <w:r w:rsidR="00262EA9">
        <w:t>MW or is identified through the engineering screening process to need additional studies</w:t>
      </w:r>
      <w:r w:rsidR="007D3D8C">
        <w:t xml:space="preserve">. </w:t>
      </w:r>
    </w:p>
    <w:p w14:paraId="39750DD8" w14:textId="227000CF" w:rsidR="009E791E" w:rsidRDefault="009E791E" w:rsidP="00545A66">
      <w:pPr>
        <w:pStyle w:val="ListParagraph"/>
        <w:spacing w:after="0"/>
        <w:rPr>
          <w:szCs w:val="26"/>
        </w:rPr>
      </w:pPr>
    </w:p>
    <w:p w14:paraId="3DDBBF32" w14:textId="018A8726" w:rsidR="009E791E" w:rsidRPr="00E72F55" w:rsidRDefault="009E791E" w:rsidP="00545A66">
      <w:pPr>
        <w:pStyle w:val="ListParagraph"/>
        <w:spacing w:after="0"/>
        <w:rPr>
          <w:szCs w:val="26"/>
        </w:rPr>
      </w:pPr>
      <w:r>
        <w:rPr>
          <w:szCs w:val="26"/>
        </w:rPr>
        <w:t>The majority of proposed DER interconnections will initial</w:t>
      </w:r>
      <w:r w:rsidR="00E007FB">
        <w:rPr>
          <w:szCs w:val="26"/>
        </w:rPr>
        <w:t>ly</w:t>
      </w:r>
      <w:r>
        <w:rPr>
          <w:szCs w:val="26"/>
        </w:rPr>
        <w:t xml:space="preserve"> apply for interconnection under the Simplified or Fast Track Processes. </w:t>
      </w:r>
      <w:r w:rsidR="00B269E8">
        <w:rPr>
          <w:szCs w:val="26"/>
        </w:rPr>
        <w:t>Initial and supplemental screening results are to be considered throughout the Study Process.</w:t>
      </w:r>
      <w:r>
        <w:rPr>
          <w:szCs w:val="26"/>
        </w:rPr>
        <w:t xml:space="preserve"> </w:t>
      </w:r>
    </w:p>
    <w:p w14:paraId="3F6EEAD3" w14:textId="77777777" w:rsidR="00E72F55" w:rsidRDefault="00E72F55" w:rsidP="00545A66">
      <w:pPr>
        <w:pStyle w:val="ListParagraph"/>
        <w:spacing w:after="0"/>
      </w:pPr>
    </w:p>
    <w:p w14:paraId="6E886E23" w14:textId="0AC14140" w:rsidR="00ED2967" w:rsidRDefault="00DD0710" w:rsidP="00545A66">
      <w:pPr>
        <w:pStyle w:val="Heading2"/>
        <w:numPr>
          <w:ilvl w:val="1"/>
          <w:numId w:val="4"/>
        </w:numPr>
        <w:ind w:left="720"/>
      </w:pPr>
      <w:bookmarkStart w:id="2" w:name="_Toc532293505"/>
      <w:r>
        <w:t>Codes, Standards and Certification Requirements</w:t>
      </w:r>
      <w:bookmarkEnd w:id="2"/>
    </w:p>
    <w:p w14:paraId="55185429" w14:textId="746FEDDE" w:rsidR="00ED2967" w:rsidRPr="00ED2967" w:rsidRDefault="00DD0710" w:rsidP="00545A66">
      <w:pPr>
        <w:pStyle w:val="ListParagraph"/>
        <w:spacing w:after="0"/>
      </w:pPr>
      <w:bookmarkStart w:id="3" w:name="_Ref447114686"/>
      <w:r>
        <w:t>The Interconnection Customer</w:t>
      </w:r>
      <w:r w:rsidR="0043253F">
        <w:t>’s</w:t>
      </w:r>
      <w:r>
        <w:t xml:space="preserve"> proposed DER must meet the codes, standards and certification requirements listed in Section </w:t>
      </w:r>
      <w:r w:rsidR="00A25A61">
        <w:t>13 14 and Section 15 of the Process Overview document</w:t>
      </w:r>
      <w:r w:rsidR="002F3BBD">
        <w:t>. The</w:t>
      </w:r>
      <w:r>
        <w:t xml:space="preserve"> Area EPS Operator </w:t>
      </w:r>
      <w:r w:rsidR="002F3BBD">
        <w:t>may allow DER systems that do not meet codes, standards and certification only if the DER system design is reviewed</w:t>
      </w:r>
      <w:r w:rsidR="00B14A43">
        <w:t xml:space="preserve">, </w:t>
      </w:r>
      <w:r w:rsidR="002F3BBD">
        <w:t xml:space="preserve">tested and </w:t>
      </w:r>
      <w:r w:rsidR="00241EB5">
        <w:t>determine</w:t>
      </w:r>
      <w:r w:rsidR="00E007FB">
        <w:t>d</w:t>
      </w:r>
      <w:r>
        <w:t xml:space="preserve"> that it is safe to operate</w:t>
      </w:r>
      <w:r w:rsidR="002F3BBD">
        <w:t xml:space="preserve"> in parallel with the </w:t>
      </w:r>
      <w:r w:rsidR="00E57C1E">
        <w:t>D</w:t>
      </w:r>
      <w:r w:rsidR="002F3BBD">
        <w:t xml:space="preserve">istribution </w:t>
      </w:r>
      <w:r w:rsidR="00E57C1E">
        <w:t>S</w:t>
      </w:r>
      <w:r w:rsidR="002F3BBD">
        <w:t>ystem</w:t>
      </w:r>
      <w:r>
        <w:t>.</w:t>
      </w:r>
    </w:p>
    <w:p w14:paraId="6D9BC18C" w14:textId="77777777" w:rsidR="00ED2967" w:rsidRPr="00ED2967" w:rsidRDefault="00ED2967" w:rsidP="00545A66">
      <w:pPr>
        <w:pStyle w:val="ListParagraph"/>
        <w:spacing w:after="0"/>
      </w:pPr>
    </w:p>
    <w:p w14:paraId="0A38AF1F" w14:textId="546FB0EB" w:rsidR="00ED2967" w:rsidRPr="00B61EDF" w:rsidRDefault="00F159B5" w:rsidP="00B61EDF">
      <w:pPr>
        <w:pStyle w:val="Heading2"/>
        <w:rPr>
          <w:b/>
          <w:sz w:val="32"/>
          <w:szCs w:val="32"/>
        </w:rPr>
      </w:pPr>
      <w:bookmarkStart w:id="4" w:name="_Toc532293506"/>
      <w:bookmarkEnd w:id="3"/>
      <w:r>
        <w:rPr>
          <w:b/>
          <w:sz w:val="32"/>
          <w:szCs w:val="32"/>
        </w:rPr>
        <w:t xml:space="preserve">Application </w:t>
      </w:r>
      <w:r w:rsidR="00A171D2">
        <w:rPr>
          <w:b/>
          <w:sz w:val="32"/>
          <w:szCs w:val="32"/>
        </w:rPr>
        <w:t>Submission</w:t>
      </w:r>
      <w:bookmarkEnd w:id="4"/>
    </w:p>
    <w:p w14:paraId="3BA2F554" w14:textId="0B5A4091" w:rsidR="00ED2967" w:rsidRDefault="009E791E" w:rsidP="00545A66">
      <w:pPr>
        <w:pStyle w:val="Heading2"/>
        <w:numPr>
          <w:ilvl w:val="1"/>
          <w:numId w:val="4"/>
        </w:numPr>
        <w:ind w:left="720"/>
      </w:pPr>
      <w:bookmarkStart w:id="5" w:name="_Toc532293507"/>
      <w:r>
        <w:t xml:space="preserve">Initial </w:t>
      </w:r>
      <w:r w:rsidR="00380E3E">
        <w:t xml:space="preserve">Interconnection </w:t>
      </w:r>
      <w:r w:rsidR="00F159B5">
        <w:t>Application</w:t>
      </w:r>
      <w:r>
        <w:t xml:space="preserve"> for the Study Process</w:t>
      </w:r>
      <w:bookmarkEnd w:id="5"/>
    </w:p>
    <w:p w14:paraId="1B530BE7" w14:textId="22D952C3" w:rsidR="00ED2967" w:rsidRDefault="009E791E" w:rsidP="00545A66">
      <w:pPr>
        <w:spacing w:after="0"/>
        <w:ind w:left="720"/>
        <w:contextualSpacing/>
      </w:pPr>
      <w:r>
        <w:t xml:space="preserve">For proposed DER interconnections that are not initially applied </w:t>
      </w:r>
      <w:r w:rsidR="00380E3E">
        <w:t xml:space="preserve">for </w:t>
      </w:r>
      <w:r>
        <w:t>under the Fast Track Process, t</w:t>
      </w:r>
      <w:r w:rsidR="00ED2967" w:rsidRPr="00C75DEB">
        <w:t xml:space="preserve">he Interconnection </w:t>
      </w:r>
      <w:r w:rsidR="00F159B5">
        <w:t xml:space="preserve">Customer shall complete the Interconnection Application and submit it to the Area EPS Operator </w:t>
      </w:r>
      <w:r w:rsidR="00F159B5" w:rsidRPr="00545A66">
        <w:t>to initia</w:t>
      </w:r>
      <w:r w:rsidR="00545A66" w:rsidRPr="00545A66">
        <w:t>te</w:t>
      </w:r>
      <w:r w:rsidR="00F159B5">
        <w:t xml:space="preserve"> the Interconnection Process.</w:t>
      </w:r>
      <w:r w:rsidR="003F2E72">
        <w:t xml:space="preserve"> </w:t>
      </w:r>
      <w:r w:rsidR="00F159B5">
        <w:t>A completed Interconnection Application will include the following:</w:t>
      </w:r>
    </w:p>
    <w:p w14:paraId="77440A78" w14:textId="77777777" w:rsidR="00DD0710" w:rsidRPr="00DD0710" w:rsidRDefault="00DD0710" w:rsidP="00545A66">
      <w:pPr>
        <w:spacing w:after="0"/>
        <w:ind w:left="720"/>
        <w:contextualSpacing/>
      </w:pPr>
    </w:p>
    <w:p w14:paraId="553E86CF" w14:textId="56CD0001" w:rsidR="00F159B5" w:rsidRDefault="00F159B5" w:rsidP="00545A66">
      <w:pPr>
        <w:pStyle w:val="ListParagraph"/>
        <w:numPr>
          <w:ilvl w:val="0"/>
          <w:numId w:val="15"/>
        </w:numPr>
        <w:ind w:left="1080"/>
      </w:pPr>
      <w:r>
        <w:t>A completed Interconnection Application signed by the Interconnection Customer</w:t>
      </w:r>
      <w:r w:rsidR="00D3451E">
        <w:t>.</w:t>
      </w:r>
    </w:p>
    <w:p w14:paraId="560442A8" w14:textId="77777777" w:rsidR="00DD0710" w:rsidRDefault="00DD0710" w:rsidP="00DD0710">
      <w:pPr>
        <w:pStyle w:val="ListParagraph"/>
        <w:ind w:left="1440"/>
      </w:pPr>
    </w:p>
    <w:p w14:paraId="1C969E48" w14:textId="11860D51" w:rsidR="00DD0710" w:rsidRDefault="006C7280" w:rsidP="004C082B">
      <w:pPr>
        <w:pStyle w:val="ListParagraph"/>
        <w:numPr>
          <w:ilvl w:val="0"/>
          <w:numId w:val="15"/>
        </w:numPr>
        <w:ind w:left="1080"/>
      </w:pPr>
      <w:r>
        <w:t xml:space="preserve">A process fee </w:t>
      </w:r>
      <w:r w:rsidR="007D3D8C">
        <w:t>not to exceed $1,000</w:t>
      </w:r>
      <w:r w:rsidR="00E007FB">
        <w:t>,</w:t>
      </w:r>
      <w:r w:rsidR="007D3D8C">
        <w:t xml:space="preserve"> plus $2.00 per kW</w:t>
      </w:r>
      <w:r w:rsidR="00E007FB">
        <w:t>,</w:t>
      </w:r>
      <w:r w:rsidR="007D3D8C">
        <w:t xml:space="preserve"> toward the deposit of the study(s) </w:t>
      </w:r>
      <w:r w:rsidR="00DD0710">
        <w:t xml:space="preserve">indicated in Section </w:t>
      </w:r>
      <w:r w:rsidR="0023263D">
        <w:rPr>
          <w:highlight w:val="yellow"/>
        </w:rPr>
        <w:fldChar w:fldCharType="begin"/>
      </w:r>
      <w:r w:rsidR="0023263D">
        <w:instrText xml:space="preserve"> REF _Ref522558738 \r \h </w:instrText>
      </w:r>
      <w:r w:rsidR="0023263D">
        <w:rPr>
          <w:highlight w:val="yellow"/>
        </w:rPr>
      </w:r>
      <w:r w:rsidR="0023263D">
        <w:rPr>
          <w:highlight w:val="yellow"/>
        </w:rPr>
        <w:fldChar w:fldCharType="separate"/>
      </w:r>
      <w:r w:rsidR="00177B2C">
        <w:t>4</w:t>
      </w:r>
      <w:r w:rsidR="0023263D">
        <w:rPr>
          <w:highlight w:val="yellow"/>
        </w:rPr>
        <w:fldChar w:fldCharType="end"/>
      </w:r>
      <w:r w:rsidR="00D3451E" w:rsidRPr="00D3451E">
        <w:t>.</w:t>
      </w:r>
    </w:p>
    <w:p w14:paraId="56144D00" w14:textId="77777777" w:rsidR="00DD0710" w:rsidRDefault="00DD0710" w:rsidP="00545A66">
      <w:pPr>
        <w:pStyle w:val="ListParagraph"/>
        <w:ind w:left="1080" w:hanging="360"/>
      </w:pPr>
    </w:p>
    <w:p w14:paraId="46A23CF8" w14:textId="131F7C92" w:rsidR="006C7280" w:rsidRDefault="006C7280" w:rsidP="00545A66">
      <w:pPr>
        <w:pStyle w:val="ListParagraph"/>
        <w:numPr>
          <w:ilvl w:val="0"/>
          <w:numId w:val="15"/>
        </w:numPr>
        <w:ind w:left="1080"/>
      </w:pPr>
      <w:r>
        <w:t>A site layout drawing of the proposed DER system</w:t>
      </w:r>
      <w:r w:rsidR="00D3451E">
        <w:t>.</w:t>
      </w:r>
    </w:p>
    <w:p w14:paraId="73BE6872" w14:textId="77777777" w:rsidR="00DD0710" w:rsidRDefault="00DD0710" w:rsidP="00545A66">
      <w:pPr>
        <w:pStyle w:val="ListParagraph"/>
        <w:ind w:left="1080" w:hanging="360"/>
      </w:pPr>
    </w:p>
    <w:p w14:paraId="1D119F41" w14:textId="553E96D7" w:rsidR="006C7280" w:rsidRDefault="006C7280" w:rsidP="00545A66">
      <w:pPr>
        <w:pStyle w:val="ListParagraph"/>
        <w:numPr>
          <w:ilvl w:val="0"/>
          <w:numId w:val="15"/>
        </w:numPr>
        <w:ind w:left="1080"/>
      </w:pPr>
      <w:r>
        <w:t xml:space="preserve">A one-line diagram of the proposed DER system showing the point of common coupling to the Area EPS Operator’s </w:t>
      </w:r>
      <w:r w:rsidR="00E57C1E">
        <w:t>D</w:t>
      </w:r>
      <w:r>
        <w:t xml:space="preserve">istribution </w:t>
      </w:r>
      <w:r w:rsidR="00E57C1E">
        <w:t>S</w:t>
      </w:r>
      <w:r>
        <w:t>ystem</w:t>
      </w:r>
      <w:r w:rsidR="00D3451E">
        <w:t>.</w:t>
      </w:r>
    </w:p>
    <w:p w14:paraId="7208C112" w14:textId="77777777" w:rsidR="00DD0710" w:rsidRDefault="00DD0710" w:rsidP="00545A66">
      <w:pPr>
        <w:pStyle w:val="ListParagraph"/>
        <w:ind w:left="1080" w:hanging="360"/>
      </w:pPr>
    </w:p>
    <w:p w14:paraId="7A2EC137" w14:textId="0911DBD3" w:rsidR="006C7280" w:rsidRDefault="006C7280" w:rsidP="00545A66">
      <w:pPr>
        <w:pStyle w:val="ListParagraph"/>
        <w:numPr>
          <w:ilvl w:val="0"/>
          <w:numId w:val="15"/>
        </w:numPr>
        <w:ind w:left="1080"/>
      </w:pPr>
      <w:r>
        <w:t>All equipment manufacturer specification sheets</w:t>
      </w:r>
      <w:r w:rsidR="00D3451E">
        <w:t>.</w:t>
      </w:r>
    </w:p>
    <w:p w14:paraId="13E3FAFD" w14:textId="77777777" w:rsidR="00CE04B1" w:rsidRDefault="00CE04B1" w:rsidP="00545A66">
      <w:pPr>
        <w:pStyle w:val="ListParagraph"/>
        <w:ind w:left="1080" w:hanging="360"/>
      </w:pPr>
    </w:p>
    <w:p w14:paraId="411669C1" w14:textId="73878FAF" w:rsidR="00CE04B1" w:rsidRDefault="00CE04B1" w:rsidP="004C082B">
      <w:pPr>
        <w:pStyle w:val="ListParagraph"/>
        <w:numPr>
          <w:ilvl w:val="0"/>
          <w:numId w:val="15"/>
        </w:numPr>
        <w:ind w:left="1080"/>
      </w:pPr>
      <w:r>
        <w:t>Documentation of site control</w:t>
      </w:r>
      <w:r w:rsidR="001F77DF">
        <w:t xml:space="preserve"> indicated in Section </w:t>
      </w:r>
      <w:r w:rsidR="001F77DF">
        <w:fldChar w:fldCharType="begin"/>
      </w:r>
      <w:r w:rsidR="001F77DF">
        <w:instrText xml:space="preserve"> REF _Ref521661759 \r \h </w:instrText>
      </w:r>
      <w:r w:rsidR="001F77DF">
        <w:fldChar w:fldCharType="separate"/>
      </w:r>
      <w:r w:rsidR="00177B2C">
        <w:t>2.4</w:t>
      </w:r>
      <w:r w:rsidR="001F77DF">
        <w:fldChar w:fldCharType="end"/>
      </w:r>
      <w:r w:rsidR="00E007FB">
        <w:t>.</w:t>
      </w:r>
    </w:p>
    <w:p w14:paraId="70995899" w14:textId="77777777" w:rsidR="007D3D8C" w:rsidRDefault="007D3D8C" w:rsidP="007D3D8C">
      <w:pPr>
        <w:pStyle w:val="ListParagraph"/>
      </w:pPr>
    </w:p>
    <w:p w14:paraId="60BB1636" w14:textId="26C411DB" w:rsidR="002F0D70" w:rsidRDefault="002F0D70" w:rsidP="00545A66">
      <w:pPr>
        <w:pStyle w:val="Heading2"/>
        <w:numPr>
          <w:ilvl w:val="1"/>
          <w:numId w:val="4"/>
        </w:numPr>
        <w:ind w:left="720"/>
      </w:pPr>
      <w:bookmarkStart w:id="6" w:name="_Toc532293508"/>
      <w:r>
        <w:lastRenderedPageBreak/>
        <w:t>Professional Licensed Engineer Signature</w:t>
      </w:r>
      <w:bookmarkEnd w:id="6"/>
    </w:p>
    <w:p w14:paraId="7881A2A5" w14:textId="63CBD54F" w:rsidR="00D3451E" w:rsidRDefault="00D3451E" w:rsidP="00D3451E">
      <w:pPr>
        <w:spacing w:after="0"/>
        <w:ind w:left="720"/>
      </w:pPr>
      <w:r>
        <w:t>The one-line diagram submitted with the Interconnection application will require a signature from a professional engineer licensed in the State of Minnesota</w:t>
      </w:r>
      <w:r w:rsidR="00D8302B">
        <w:t xml:space="preserve"> </w:t>
      </w:r>
      <w:bookmarkStart w:id="7" w:name="_Hlk532300792"/>
      <w:r w:rsidR="00D8302B">
        <w:t>certifying the DER was designed in conformance to the Minnesota Technical Requirements</w:t>
      </w:r>
      <w:r>
        <w:t xml:space="preserve"> </w:t>
      </w:r>
      <w:bookmarkEnd w:id="7"/>
      <w:r>
        <w:t>for the following conditions:</w:t>
      </w:r>
    </w:p>
    <w:p w14:paraId="20497D5E" w14:textId="77777777" w:rsidR="00D3451E" w:rsidRPr="00D7194A" w:rsidRDefault="00D3451E" w:rsidP="00D3451E">
      <w:pPr>
        <w:spacing w:after="0"/>
        <w:ind w:left="810"/>
        <w:rPr>
          <w:sz w:val="20"/>
          <w:szCs w:val="20"/>
        </w:rPr>
      </w:pPr>
    </w:p>
    <w:p w14:paraId="3E5B4881" w14:textId="77777777" w:rsidR="00D3451E" w:rsidRDefault="00D3451E" w:rsidP="00D3451E">
      <w:pPr>
        <w:pStyle w:val="ListParagraph"/>
        <w:numPr>
          <w:ilvl w:val="0"/>
          <w:numId w:val="15"/>
        </w:numPr>
        <w:spacing w:after="0"/>
        <w:ind w:left="1080"/>
      </w:pPr>
      <w:r>
        <w:t>Certified</w:t>
      </w:r>
      <w:r>
        <w:rPr>
          <w:rStyle w:val="FootnoteReference"/>
        </w:rPr>
        <w:footnoteReference w:id="1"/>
      </w:r>
      <w:r>
        <w:t xml:space="preserve"> equipment is greater than 250 kW. </w:t>
      </w:r>
    </w:p>
    <w:p w14:paraId="4EF95008" w14:textId="77777777" w:rsidR="00D3451E" w:rsidRPr="002F0D70" w:rsidRDefault="00D3451E" w:rsidP="00D3451E">
      <w:pPr>
        <w:spacing w:after="0"/>
        <w:ind w:left="1080" w:hanging="360"/>
      </w:pPr>
    </w:p>
    <w:p w14:paraId="4D803492" w14:textId="77777777" w:rsidR="00D3451E" w:rsidRDefault="00D3451E" w:rsidP="00D3451E">
      <w:pPr>
        <w:pStyle w:val="ListParagraph"/>
        <w:numPr>
          <w:ilvl w:val="0"/>
          <w:numId w:val="15"/>
        </w:numPr>
        <w:spacing w:after="0"/>
        <w:ind w:left="1080"/>
      </w:pPr>
      <w:r>
        <w:t>Non-certified equipment is greater than 20 kW.</w:t>
      </w:r>
    </w:p>
    <w:p w14:paraId="5C68464D" w14:textId="77777777" w:rsidR="002F0D70" w:rsidRPr="002F0D70" w:rsidRDefault="002F0D70" w:rsidP="00545A66">
      <w:pPr>
        <w:spacing w:after="0"/>
        <w:ind w:left="720"/>
        <w:contextualSpacing/>
      </w:pPr>
    </w:p>
    <w:p w14:paraId="23DE482F" w14:textId="33766A25" w:rsidR="00ED2967" w:rsidRDefault="006C7280" w:rsidP="00545A66">
      <w:pPr>
        <w:pStyle w:val="Heading2"/>
        <w:numPr>
          <w:ilvl w:val="1"/>
          <w:numId w:val="4"/>
        </w:numPr>
        <w:ind w:left="720"/>
      </w:pPr>
      <w:bookmarkStart w:id="8" w:name="_Toc532293509"/>
      <w:r>
        <w:t>Battery Storage</w:t>
      </w:r>
      <w:bookmarkEnd w:id="8"/>
    </w:p>
    <w:p w14:paraId="21840BCB" w14:textId="0648D437" w:rsidR="00ED2967" w:rsidRDefault="006C7280" w:rsidP="00D3451E">
      <w:pPr>
        <w:spacing w:after="0"/>
        <w:ind w:left="720"/>
      </w:pPr>
      <w:r>
        <w:t>An inverter-based DER system may include battery storage.</w:t>
      </w:r>
      <w:r w:rsidR="003F2E72">
        <w:t xml:space="preserve"> </w:t>
      </w:r>
      <w:r>
        <w:t>DER system</w:t>
      </w:r>
      <w:r w:rsidR="00DB7002">
        <w:t>s</w:t>
      </w:r>
      <w:r>
        <w:t xml:space="preserve"> that include battery storage should complete the Energy Storage Application </w:t>
      </w:r>
      <w:r w:rsidR="0040687C">
        <w:t>along</w:t>
      </w:r>
      <w:r>
        <w:t xml:space="preserve"> with the Interconnection Application.</w:t>
      </w:r>
    </w:p>
    <w:p w14:paraId="19A42E68" w14:textId="77777777" w:rsidR="00DC6045" w:rsidRDefault="00DC6045" w:rsidP="00545A66">
      <w:pPr>
        <w:pStyle w:val="ListParagraph"/>
        <w:tabs>
          <w:tab w:val="left" w:pos="810"/>
        </w:tabs>
        <w:spacing w:after="0"/>
      </w:pPr>
    </w:p>
    <w:p w14:paraId="2E99CD14" w14:textId="44C3E69C" w:rsidR="00DC6045" w:rsidRDefault="00DC6045" w:rsidP="00545A66">
      <w:pPr>
        <w:pStyle w:val="Heading2"/>
        <w:numPr>
          <w:ilvl w:val="1"/>
          <w:numId w:val="4"/>
        </w:numPr>
        <w:ind w:left="720"/>
      </w:pPr>
      <w:bookmarkStart w:id="9" w:name="_Ref521661759"/>
      <w:bookmarkStart w:id="10" w:name="_Toc532293510"/>
      <w:r>
        <w:t>Site Control</w:t>
      </w:r>
      <w:bookmarkEnd w:id="9"/>
      <w:bookmarkEnd w:id="10"/>
    </w:p>
    <w:p w14:paraId="7BFF6B0D" w14:textId="6B67EE6A" w:rsidR="00A32579" w:rsidRDefault="00CE04B1" w:rsidP="00545A66">
      <w:pPr>
        <w:spacing w:after="0"/>
        <w:ind w:left="720"/>
        <w:contextualSpacing/>
      </w:pPr>
      <w:r>
        <w:t xml:space="preserve">Documentation of site control must be submitted with the Interconnection Application. </w:t>
      </w:r>
      <w:r w:rsidR="00A32579">
        <w:t>Site control may be demonstrated by any of the following:</w:t>
      </w:r>
      <w:r w:rsidR="00E63FCD">
        <w:br/>
      </w:r>
    </w:p>
    <w:p w14:paraId="10BAC9C3" w14:textId="3FD868CF" w:rsidR="00A32579" w:rsidRDefault="00A32579" w:rsidP="00545A66">
      <w:pPr>
        <w:pStyle w:val="ListParagraph"/>
        <w:numPr>
          <w:ilvl w:val="0"/>
          <w:numId w:val="10"/>
        </w:numPr>
        <w:ind w:left="1080"/>
      </w:pPr>
      <w:r w:rsidRPr="00A02559">
        <w:t>Ownership of, a leasehold interest in, or a right to develop a site for the purpose of constructing the DER system;</w:t>
      </w:r>
    </w:p>
    <w:p w14:paraId="68DAF104" w14:textId="77777777" w:rsidR="00A32579" w:rsidRPr="00A02559" w:rsidRDefault="00A32579" w:rsidP="00545A66">
      <w:pPr>
        <w:pStyle w:val="ListParagraph"/>
        <w:ind w:left="1080" w:hanging="360"/>
      </w:pPr>
    </w:p>
    <w:p w14:paraId="325D029E" w14:textId="77777777" w:rsidR="00A32579" w:rsidRDefault="00A32579" w:rsidP="00545A66">
      <w:pPr>
        <w:pStyle w:val="ListParagraph"/>
        <w:numPr>
          <w:ilvl w:val="0"/>
          <w:numId w:val="10"/>
        </w:numPr>
        <w:ind w:left="1080"/>
      </w:pPr>
      <w:r w:rsidRPr="00A02559">
        <w:t xml:space="preserve">An option to purchase or acquire a leasehold site for constructing the DER system; </w:t>
      </w:r>
    </w:p>
    <w:p w14:paraId="353A2AE9" w14:textId="77777777" w:rsidR="00A32579" w:rsidRPr="00A02559" w:rsidRDefault="00A32579" w:rsidP="00545A66">
      <w:pPr>
        <w:pStyle w:val="ListParagraph"/>
        <w:ind w:left="1080" w:hanging="360"/>
      </w:pPr>
    </w:p>
    <w:p w14:paraId="138CF960" w14:textId="77777777" w:rsidR="00A32579" w:rsidRDefault="00A32579" w:rsidP="00545A66">
      <w:pPr>
        <w:pStyle w:val="ListParagraph"/>
        <w:numPr>
          <w:ilvl w:val="0"/>
          <w:numId w:val="10"/>
        </w:numPr>
        <w:ind w:left="1080"/>
      </w:pPr>
      <w:r w:rsidRPr="00A02559">
        <w:t>An exclusivity or other business relationship between the Interconnection Customer and the entity having the right to sell, lease, or grant the Interconnection Customer the right to possess or occupy a site for constructing the DER system.</w:t>
      </w:r>
    </w:p>
    <w:p w14:paraId="45FC9E73" w14:textId="0597F9FD" w:rsidR="00645DF3" w:rsidRDefault="00645DF3" w:rsidP="00545A66">
      <w:pPr>
        <w:pStyle w:val="Heading2"/>
        <w:numPr>
          <w:ilvl w:val="1"/>
          <w:numId w:val="4"/>
        </w:numPr>
        <w:ind w:left="720"/>
      </w:pPr>
      <w:bookmarkStart w:id="11" w:name="_Toc532293511"/>
      <w:r>
        <w:t>Interconnection Applications from Other Processes</w:t>
      </w:r>
      <w:bookmarkEnd w:id="11"/>
    </w:p>
    <w:p w14:paraId="0A50C43F" w14:textId="5D99448D" w:rsidR="0023263D" w:rsidRPr="0023263D" w:rsidRDefault="00645DF3" w:rsidP="00521B4A">
      <w:pPr>
        <w:spacing w:after="0"/>
        <w:ind w:left="720"/>
        <w:contextualSpacing/>
      </w:pPr>
      <w:r>
        <w:t xml:space="preserve">Some </w:t>
      </w:r>
      <w:r w:rsidR="00B14A43">
        <w:t xml:space="preserve">Interconnection Applications </w:t>
      </w:r>
      <w:r>
        <w:t xml:space="preserve">submitted under the Fast Track Process may be moved into the Study Process due to issues with the DER interconnection identified by engineering screens. An Area EPS Operator cannot request a new </w:t>
      </w:r>
      <w:r w:rsidR="00B14A43">
        <w:t xml:space="preserve">Interconnection Application </w:t>
      </w:r>
      <w:r>
        <w:t xml:space="preserve">submission if the </w:t>
      </w:r>
      <w:r w:rsidR="00B14A43">
        <w:t xml:space="preserve">Interconnection Application </w:t>
      </w:r>
      <w:r>
        <w:t xml:space="preserve">has already been submitted through the Fast Track Process. The Interconnection Customer who had already paid a processing fee for the Fast Track Process </w:t>
      </w:r>
      <w:r w:rsidR="002C2B31">
        <w:t xml:space="preserve">is </w:t>
      </w:r>
      <w:r>
        <w:t xml:space="preserve">still responsible to deposit toward the applicable studies address in Section </w:t>
      </w:r>
      <w:r w:rsidR="0023263D">
        <w:fldChar w:fldCharType="begin"/>
      </w:r>
      <w:r w:rsidR="0023263D">
        <w:instrText xml:space="preserve"> REF _Ref522558804 \r \h </w:instrText>
      </w:r>
      <w:r w:rsidR="0023263D">
        <w:fldChar w:fldCharType="separate"/>
      </w:r>
      <w:r w:rsidR="00177B2C">
        <w:t>4</w:t>
      </w:r>
      <w:r w:rsidR="0023263D">
        <w:fldChar w:fldCharType="end"/>
      </w:r>
      <w:r w:rsidR="0023263D">
        <w:t xml:space="preserve">, </w:t>
      </w:r>
      <w:r w:rsidR="0023263D">
        <w:fldChar w:fldCharType="begin"/>
      </w:r>
      <w:r w:rsidR="0023263D">
        <w:instrText xml:space="preserve"> REF _Ref522558817 \r \h </w:instrText>
      </w:r>
      <w:r w:rsidR="0023263D">
        <w:fldChar w:fldCharType="separate"/>
      </w:r>
      <w:r w:rsidR="00177B2C">
        <w:t>5</w:t>
      </w:r>
      <w:r w:rsidR="0023263D">
        <w:fldChar w:fldCharType="end"/>
      </w:r>
      <w:r w:rsidR="0023263D">
        <w:t xml:space="preserve"> and </w:t>
      </w:r>
      <w:r w:rsidR="0023263D">
        <w:fldChar w:fldCharType="begin"/>
      </w:r>
      <w:r w:rsidR="0023263D">
        <w:instrText xml:space="preserve"> REF _Ref522558838 \r \h </w:instrText>
      </w:r>
      <w:r w:rsidR="0023263D">
        <w:fldChar w:fldCharType="separate"/>
      </w:r>
      <w:r w:rsidR="00177B2C">
        <w:t>6</w:t>
      </w:r>
      <w:r w:rsidR="0023263D">
        <w:fldChar w:fldCharType="end"/>
      </w:r>
      <w:r>
        <w:t>, but do not need to submit an additional processing fee.</w:t>
      </w:r>
    </w:p>
    <w:p w14:paraId="112CDCE5" w14:textId="0F16C72E" w:rsidR="00ED2967" w:rsidRPr="006E2AFA" w:rsidRDefault="0023263D" w:rsidP="00150006">
      <w:pPr>
        <w:pStyle w:val="Heading2"/>
        <w:rPr>
          <w:b/>
          <w:sz w:val="32"/>
          <w:szCs w:val="32"/>
        </w:rPr>
      </w:pPr>
      <w:bookmarkStart w:id="12" w:name="_Toc532293512"/>
      <w:r>
        <w:rPr>
          <w:b/>
          <w:sz w:val="32"/>
          <w:szCs w:val="32"/>
        </w:rPr>
        <w:lastRenderedPageBreak/>
        <w:t>Initial Steps</w:t>
      </w:r>
      <w:bookmarkEnd w:id="12"/>
    </w:p>
    <w:p w14:paraId="012301AE" w14:textId="42A6ABBA" w:rsidR="00ED2967" w:rsidRDefault="00B269E8" w:rsidP="00545A66">
      <w:pPr>
        <w:pStyle w:val="Heading2"/>
        <w:numPr>
          <w:ilvl w:val="1"/>
          <w:numId w:val="4"/>
        </w:numPr>
        <w:ind w:left="720"/>
        <w:rPr>
          <w:szCs w:val="28"/>
        </w:rPr>
      </w:pPr>
      <w:bookmarkStart w:id="13" w:name="_Toc532293513"/>
      <w:r>
        <w:rPr>
          <w:szCs w:val="28"/>
        </w:rPr>
        <w:t>Completeness Review and Queue Position</w:t>
      </w:r>
      <w:bookmarkEnd w:id="13"/>
    </w:p>
    <w:p w14:paraId="2114D0E2" w14:textId="6AF07CA1" w:rsidR="00045994" w:rsidRPr="00621444" w:rsidRDefault="00045994" w:rsidP="00545A66">
      <w:pPr>
        <w:keepNext/>
        <w:keepLines/>
        <w:spacing w:after="0"/>
        <w:ind w:left="720"/>
        <w:contextualSpacing/>
      </w:pPr>
      <w:r w:rsidRPr="00621444">
        <w:t>The Interconnection Application</w:t>
      </w:r>
      <w:r w:rsidR="0023263D">
        <w:t xml:space="preserve"> originally submitted under the Study Process</w:t>
      </w:r>
      <w:r w:rsidRPr="00621444">
        <w:t xml:space="preserve"> shall be date- and time-stamped upon </w:t>
      </w:r>
      <w:r w:rsidRPr="00545A66">
        <w:t>initial</w:t>
      </w:r>
      <w:r w:rsidR="00545A66" w:rsidRPr="00545A66">
        <w:t xml:space="preserve"> receipt</w:t>
      </w:r>
      <w:r w:rsidRPr="00621444">
        <w:t xml:space="preserve">, and if necessary, resubmission receipt. The Interconnection Customer shall be notified of receipt by the Area EPS Operator within </w:t>
      </w:r>
      <w:r>
        <w:t>ten</w:t>
      </w:r>
      <w:r w:rsidRPr="00621444">
        <w:t xml:space="preserve"> (</w:t>
      </w:r>
      <w:r>
        <w:t>10</w:t>
      </w:r>
      <w:r w:rsidRPr="00621444">
        <w:t xml:space="preserve">) Business Days </w:t>
      </w:r>
      <w:r w:rsidR="00CB6CB6">
        <w:t>after receiving the I</w:t>
      </w:r>
      <w:r w:rsidRPr="00621444">
        <w:t xml:space="preserve">nterconnection </w:t>
      </w:r>
      <w:r w:rsidR="00CB6CB6">
        <w:t>A</w:t>
      </w:r>
      <w:r w:rsidR="00CB6CB6" w:rsidRPr="00621444">
        <w:t>pplication</w:t>
      </w:r>
      <w:r w:rsidRPr="00621444">
        <w:t xml:space="preserve">. </w:t>
      </w:r>
    </w:p>
    <w:p w14:paraId="369E20E7" w14:textId="77777777" w:rsidR="00045994" w:rsidRPr="00621444" w:rsidRDefault="00045994" w:rsidP="00545A66">
      <w:pPr>
        <w:keepNext/>
        <w:keepLines/>
        <w:spacing w:after="0"/>
        <w:ind w:left="720"/>
        <w:contextualSpacing/>
      </w:pPr>
    </w:p>
    <w:p w14:paraId="6B611D99" w14:textId="186BD8DC" w:rsidR="00045994" w:rsidRPr="00621444" w:rsidRDefault="00045994" w:rsidP="00545A66">
      <w:pPr>
        <w:spacing w:after="0"/>
        <w:ind w:left="720"/>
        <w:contextualSpacing/>
      </w:pPr>
      <w:r w:rsidRPr="00621444">
        <w:t>The Area EPS Operator shall notify the Interconnection Customer</w:t>
      </w:r>
      <w:r w:rsidR="00150006">
        <w:t>,</w:t>
      </w:r>
      <w:r w:rsidR="00B90BCE">
        <w:t xml:space="preserve"> </w:t>
      </w:r>
      <w:r w:rsidR="00B90BCE" w:rsidRPr="00621444">
        <w:t>within ten (10) Business Days</w:t>
      </w:r>
      <w:r w:rsidR="00B90BCE">
        <w:t>,</w:t>
      </w:r>
      <w:r w:rsidRPr="00621444">
        <w:t xml:space="preserve"> if the Interconnection Application is deemed incomplete</w:t>
      </w:r>
      <w:r w:rsidR="00B90BCE">
        <w:t>,</w:t>
      </w:r>
      <w:r w:rsidRPr="00621444">
        <w:t xml:space="preserve"> and provide a written list detailing all information that must be provided to complete the Interconnection Application. The Interconnection Customer has </w:t>
      </w:r>
      <w:r w:rsidR="00D3451E">
        <w:t>ten</w:t>
      </w:r>
      <w:r w:rsidRPr="00621444">
        <w:t xml:space="preserve"> (</w:t>
      </w:r>
      <w:r w:rsidR="00D3451E">
        <w:t>10</w:t>
      </w:r>
      <w:r w:rsidRPr="00621444">
        <w:t>) Business Days</w:t>
      </w:r>
      <w:r w:rsidR="00B90BCE">
        <w:t>,</w:t>
      </w:r>
      <w:r w:rsidRPr="00621444">
        <w:t xml:space="preserve"> to provide the missing information</w:t>
      </w:r>
      <w:r w:rsidR="00B90BCE">
        <w:t>,</w:t>
      </w:r>
      <w:r w:rsidRPr="00621444">
        <w:t xml:space="preserve"> unless additional time is requested with </w:t>
      </w:r>
      <w:r w:rsidR="00663C60">
        <w:t xml:space="preserve">a </w:t>
      </w:r>
      <w:r w:rsidRPr="00621444">
        <w:t>valid reason.</w:t>
      </w:r>
      <w:r w:rsidR="003F2E72">
        <w:t xml:space="preserve"> </w:t>
      </w:r>
      <w:r w:rsidRPr="00621444">
        <w:t>Failure to submit the requested information</w:t>
      </w:r>
      <w:r w:rsidR="00663C60">
        <w:t>,</w:t>
      </w:r>
      <w:r w:rsidRPr="00621444">
        <w:t xml:space="preserve"> within the stated timeline</w:t>
      </w:r>
      <w:r w:rsidR="00663C60">
        <w:t>,</w:t>
      </w:r>
      <w:r w:rsidRPr="00621444">
        <w:t xml:space="preserve"> will deem the Interconnection Application withdrawn. </w:t>
      </w:r>
      <w:r w:rsidR="00D3451E">
        <w:t>The Area EPS Operator has an additional five (5) Business Days to review the additionally provided information for completeness.</w:t>
      </w:r>
    </w:p>
    <w:p w14:paraId="07B97511" w14:textId="77777777" w:rsidR="00045994" w:rsidRPr="00621444" w:rsidRDefault="00045994" w:rsidP="00545A66">
      <w:pPr>
        <w:spacing w:after="0"/>
        <w:ind w:left="720"/>
        <w:contextualSpacing/>
      </w:pPr>
    </w:p>
    <w:p w14:paraId="70CCB1AA" w14:textId="367043C3" w:rsidR="00045994" w:rsidRDefault="00045994" w:rsidP="00545A66">
      <w:pPr>
        <w:spacing w:after="0"/>
        <w:ind w:left="720"/>
        <w:contextualSpacing/>
      </w:pPr>
      <w:r w:rsidRPr="00621444">
        <w:t>An Interconnection Application will be deemed complete upon submission to the Area EPS Operator</w:t>
      </w:r>
      <w:r w:rsidR="00663C60">
        <w:t>,</w:t>
      </w:r>
      <w:r w:rsidRPr="00621444">
        <w:t xml:space="preserve"> provided all documents, fees and information required with the Interconnection Application</w:t>
      </w:r>
      <w:r w:rsidR="00663C60">
        <w:t>,</w:t>
      </w:r>
      <w:r w:rsidRPr="00621444">
        <w:t xml:space="preserve"> adhering to Minnesota Technical Requirements</w:t>
      </w:r>
      <w:r w:rsidR="00663C60">
        <w:t>,</w:t>
      </w:r>
      <w:r w:rsidRPr="00621444">
        <w:t xml:space="preserve"> is included. The </w:t>
      </w:r>
      <w:r w:rsidR="005F699B" w:rsidRPr="00621444">
        <w:t>date- and time-stamp</w:t>
      </w:r>
      <w:r w:rsidRPr="00621444">
        <w:t xml:space="preserve"> of the completed Interconnection Application</w:t>
      </w:r>
      <w:r w:rsidR="001458EC">
        <w:t>,</w:t>
      </w:r>
      <w:r w:rsidRPr="00621444">
        <w:t xml:space="preserve"> shall be accepted as the qualifying date for purpose </w:t>
      </w:r>
      <w:r w:rsidR="00DB7002">
        <w:t>o</w:t>
      </w:r>
      <w:r w:rsidRPr="00621444">
        <w:t>f establishing a queue position</w:t>
      </w:r>
      <w:r w:rsidR="001458EC">
        <w:t>,</w:t>
      </w:r>
      <w:r w:rsidRPr="00621444">
        <w:t xml:space="preserve"> as described in Section </w:t>
      </w:r>
      <w:r w:rsidR="00D3451E">
        <w:t>4</w:t>
      </w:r>
      <w:r w:rsidR="002F3BBD">
        <w:t>.</w:t>
      </w:r>
      <w:r w:rsidR="00F53447">
        <w:t xml:space="preserve">7 </w:t>
      </w:r>
      <w:r w:rsidR="001458EC">
        <w:t xml:space="preserve">of </w:t>
      </w:r>
      <w:r w:rsidR="002F3BBD">
        <w:t>the Overview Process document</w:t>
      </w:r>
      <w:r w:rsidRPr="00621444">
        <w:t>.</w:t>
      </w:r>
    </w:p>
    <w:p w14:paraId="6E126B42" w14:textId="77777777" w:rsidR="0023263D" w:rsidRPr="0023263D" w:rsidRDefault="0023263D" w:rsidP="00545A66">
      <w:pPr>
        <w:spacing w:after="0"/>
        <w:ind w:left="720"/>
        <w:contextualSpacing/>
      </w:pPr>
    </w:p>
    <w:p w14:paraId="13DA3003" w14:textId="26D75055" w:rsidR="0023263D" w:rsidRPr="0023263D" w:rsidRDefault="0023263D" w:rsidP="00545A66">
      <w:pPr>
        <w:spacing w:after="0"/>
        <w:ind w:left="720"/>
        <w:contextualSpacing/>
      </w:pPr>
      <w:r>
        <w:t>Interconnection Applications already screened in the Simplified Process or Fast Track Process</w:t>
      </w:r>
      <w:r w:rsidR="001458EC">
        <w:t>,</w:t>
      </w:r>
      <w:r>
        <w:t xml:space="preserve"> shall retain their original queue position in the Study Process provided all applicable timeline</w:t>
      </w:r>
      <w:r w:rsidR="001458EC">
        <w:t>s</w:t>
      </w:r>
      <w:r>
        <w:t xml:space="preserve"> were met.</w:t>
      </w:r>
    </w:p>
    <w:p w14:paraId="77C8B234" w14:textId="77777777" w:rsidR="00045994" w:rsidRPr="00621444" w:rsidRDefault="00045994" w:rsidP="00545A66">
      <w:pPr>
        <w:spacing w:after="0"/>
        <w:ind w:left="720"/>
        <w:contextualSpacing/>
      </w:pPr>
    </w:p>
    <w:p w14:paraId="5868A89A" w14:textId="3F56370A" w:rsidR="00645DF3" w:rsidRDefault="00645DF3" w:rsidP="00545A66">
      <w:pPr>
        <w:pStyle w:val="Heading2"/>
        <w:numPr>
          <w:ilvl w:val="1"/>
          <w:numId w:val="4"/>
        </w:numPr>
        <w:ind w:left="720"/>
        <w:rPr>
          <w:szCs w:val="28"/>
        </w:rPr>
      </w:pPr>
      <w:bookmarkStart w:id="14" w:name="_Toc532293514"/>
      <w:r>
        <w:rPr>
          <w:szCs w:val="28"/>
        </w:rPr>
        <w:t>Scoping Meeting</w:t>
      </w:r>
      <w:bookmarkEnd w:id="14"/>
    </w:p>
    <w:p w14:paraId="4984224B" w14:textId="6CDCBD85" w:rsidR="00380E3E" w:rsidRDefault="00645DF3" w:rsidP="00545A66">
      <w:pPr>
        <w:spacing w:after="0"/>
        <w:ind w:left="720"/>
        <w:contextualSpacing/>
      </w:pPr>
      <w:r>
        <w:t>A scoping meeting</w:t>
      </w:r>
      <w:r w:rsidR="0020260C">
        <w:t>,</w:t>
      </w:r>
      <w:r>
        <w:t xml:space="preserve"> shall be held within ten (10) Business Days after the Interconnection Application submitted under the Study Process is deemed complete</w:t>
      </w:r>
      <w:r w:rsidR="00664308">
        <w:t xml:space="preserve">. </w:t>
      </w:r>
      <w:r>
        <w:t>For Interconnection Applications that were submitted under or put through the Fast Track Process</w:t>
      </w:r>
      <w:r w:rsidR="0020260C">
        <w:t>,</w:t>
      </w:r>
      <w:r>
        <w:t xml:space="preserve"> the </w:t>
      </w:r>
      <w:r w:rsidR="00380E3E">
        <w:t>scoping</w:t>
      </w:r>
      <w:r>
        <w:t xml:space="preserve"> meeting</w:t>
      </w:r>
      <w:r w:rsidR="0020260C">
        <w:t>,</w:t>
      </w:r>
      <w:r>
        <w:t xml:space="preserve"> will occur within ten (10) Business Days after the Interconnection Customer has elected to continue </w:t>
      </w:r>
      <w:r w:rsidR="00380E3E">
        <w:t>with the Study Process. The scoping meeting timeline may be extended upon mutual agreement of both Parties. The scoping meeting may also be omitted by mutual agreement.</w:t>
      </w:r>
    </w:p>
    <w:p w14:paraId="2CD92AB9" w14:textId="77777777" w:rsidR="00380E3E" w:rsidRDefault="00380E3E" w:rsidP="00545A66">
      <w:pPr>
        <w:spacing w:after="0"/>
        <w:ind w:left="720"/>
        <w:contextualSpacing/>
      </w:pPr>
    </w:p>
    <w:p w14:paraId="65E0B587" w14:textId="74A3EEC1" w:rsidR="00380E3E" w:rsidRPr="00174D94" w:rsidRDefault="00380E3E" w:rsidP="00545A66">
      <w:pPr>
        <w:spacing w:after="0"/>
        <w:ind w:left="720"/>
        <w:contextualSpacing/>
      </w:pPr>
      <w:bookmarkStart w:id="15" w:name="_Toc440018412"/>
      <w:bookmarkStart w:id="16" w:name="_Toc440018640"/>
      <w:bookmarkStart w:id="17" w:name="_Toc440018942"/>
      <w:bookmarkStart w:id="18" w:name="_Toc440019247"/>
      <w:bookmarkStart w:id="19" w:name="_Toc440019704"/>
      <w:bookmarkStart w:id="20" w:name="_Ref503352651"/>
      <w:r w:rsidRPr="00174D94">
        <w:t xml:space="preserve">The purpose of the scoping meeting is to discuss the Interconnection Application and review existing </w:t>
      </w:r>
      <w:r>
        <w:t xml:space="preserve">study results </w:t>
      </w:r>
      <w:r w:rsidRPr="00174D94">
        <w:t xml:space="preserve">relevant to the Interconnection Application. The Parties shall further discuss whether the Area EPS Operator should perform a </w:t>
      </w:r>
      <w:r w:rsidR="00B14A43">
        <w:t>S</w:t>
      </w:r>
      <w:r w:rsidR="00B14A43" w:rsidRPr="00174D94">
        <w:t xml:space="preserve">ystem </w:t>
      </w:r>
      <w:r w:rsidR="00B14A43">
        <w:t>I</w:t>
      </w:r>
      <w:r w:rsidR="00B14A43" w:rsidRPr="00174D94">
        <w:t xml:space="preserve">mpact </w:t>
      </w:r>
      <w:r w:rsidR="00B14A43">
        <w:lastRenderedPageBreak/>
        <w:t>S</w:t>
      </w:r>
      <w:r w:rsidR="00B14A43" w:rsidRPr="00174D94">
        <w:t xml:space="preserve">tudy </w:t>
      </w:r>
      <w:r w:rsidRPr="00174D94">
        <w:t xml:space="preserve">or </w:t>
      </w:r>
      <w:r w:rsidR="00B14A43">
        <w:t>S</w:t>
      </w:r>
      <w:r w:rsidR="00B14A43" w:rsidRPr="00174D94">
        <w:t>tudies</w:t>
      </w:r>
      <w:r w:rsidRPr="00174D94">
        <w:t xml:space="preserve">, or proceed directly to a </w:t>
      </w:r>
      <w:r w:rsidR="00B14A43">
        <w:t>F</w:t>
      </w:r>
      <w:r w:rsidR="00B14A43" w:rsidRPr="00174D94">
        <w:t xml:space="preserve">acilities </w:t>
      </w:r>
      <w:r w:rsidR="00B14A43">
        <w:t>S</w:t>
      </w:r>
      <w:r w:rsidR="00B14A43" w:rsidRPr="00174D94">
        <w:t xml:space="preserve">tudy </w:t>
      </w:r>
      <w:r w:rsidRPr="00174D94">
        <w:t xml:space="preserve">or an </w:t>
      </w:r>
      <w:r>
        <w:t>I</w:t>
      </w:r>
      <w:r w:rsidRPr="00174D94">
        <w:t xml:space="preserve">nterconnection </w:t>
      </w:r>
      <w:r>
        <w:t>A</w:t>
      </w:r>
      <w:r w:rsidRPr="00174D94">
        <w:t>greement</w:t>
      </w:r>
      <w:bookmarkEnd w:id="15"/>
      <w:bookmarkEnd w:id="16"/>
      <w:bookmarkEnd w:id="17"/>
      <w:bookmarkEnd w:id="18"/>
      <w:bookmarkEnd w:id="19"/>
      <w:r w:rsidRPr="00174D94">
        <w:t>. If the Area EPS Operator determine</w:t>
      </w:r>
      <w:r>
        <w:t>s</w:t>
      </w:r>
      <w:r w:rsidRPr="00174D94">
        <w:t xml:space="preserve"> there is no potential for Transmission System or Distribution System adverse system impacts, the Interconnection </w:t>
      </w:r>
      <w:r>
        <w:t xml:space="preserve">Application </w:t>
      </w:r>
      <w:r w:rsidRPr="00174D94">
        <w:t xml:space="preserve">shall proceed directly to a </w:t>
      </w:r>
      <w:r w:rsidR="00B14A43">
        <w:t>F</w:t>
      </w:r>
      <w:r w:rsidR="00B14A43" w:rsidRPr="00174D94">
        <w:t xml:space="preserve">acilities </w:t>
      </w:r>
      <w:r w:rsidR="00B14A43">
        <w:t>S</w:t>
      </w:r>
      <w:r w:rsidR="00B14A43" w:rsidRPr="00174D94">
        <w:t xml:space="preserve">tudy </w:t>
      </w:r>
      <w:r w:rsidRPr="00174D94">
        <w:t xml:space="preserve">or an executable </w:t>
      </w:r>
      <w:r>
        <w:t>I</w:t>
      </w:r>
      <w:r w:rsidRPr="00174D94">
        <w:t xml:space="preserve">nterconnection </w:t>
      </w:r>
      <w:r>
        <w:t>A</w:t>
      </w:r>
      <w:r w:rsidRPr="00174D94">
        <w:t>greement, as agreed to by the Parties.</w:t>
      </w:r>
      <w:bookmarkEnd w:id="20"/>
    </w:p>
    <w:p w14:paraId="348C0D87" w14:textId="77777777" w:rsidR="00045994" w:rsidRPr="00045994" w:rsidRDefault="00045994" w:rsidP="00545A66">
      <w:pPr>
        <w:spacing w:after="0"/>
        <w:ind w:left="720"/>
        <w:contextualSpacing/>
      </w:pPr>
    </w:p>
    <w:p w14:paraId="2C9AEBE3" w14:textId="77CD0BFB" w:rsidR="00377E07" w:rsidRPr="00380E3E" w:rsidRDefault="00380E3E" w:rsidP="00377E07">
      <w:pPr>
        <w:pStyle w:val="Heading2"/>
        <w:rPr>
          <w:b/>
          <w:sz w:val="32"/>
          <w:szCs w:val="32"/>
        </w:rPr>
      </w:pPr>
      <w:bookmarkStart w:id="21" w:name="_Ref522558738"/>
      <w:bookmarkStart w:id="22" w:name="_Ref522558804"/>
      <w:bookmarkStart w:id="23" w:name="_Toc532293515"/>
      <w:r>
        <w:rPr>
          <w:b/>
          <w:sz w:val="32"/>
          <w:szCs w:val="32"/>
        </w:rPr>
        <w:t>System Impact Study</w:t>
      </w:r>
      <w:bookmarkEnd w:id="21"/>
      <w:bookmarkEnd w:id="22"/>
      <w:bookmarkEnd w:id="23"/>
    </w:p>
    <w:p w14:paraId="1B00D9C1" w14:textId="1687A603" w:rsidR="001D13DD" w:rsidRDefault="00380E3E" w:rsidP="00545A66">
      <w:pPr>
        <w:pStyle w:val="Heading2"/>
        <w:numPr>
          <w:ilvl w:val="1"/>
          <w:numId w:val="4"/>
        </w:numPr>
        <w:ind w:left="720"/>
        <w:rPr>
          <w:szCs w:val="28"/>
        </w:rPr>
      </w:pPr>
      <w:bookmarkStart w:id="24" w:name="_Toc532293516"/>
      <w:r>
        <w:rPr>
          <w:szCs w:val="28"/>
        </w:rPr>
        <w:t>Electric System Impacts</w:t>
      </w:r>
      <w:bookmarkEnd w:id="24"/>
    </w:p>
    <w:p w14:paraId="7A23C395" w14:textId="5EE8C6A6" w:rsidR="00E63519" w:rsidRDefault="00380E3E" w:rsidP="00545A66">
      <w:pPr>
        <w:spacing w:after="0"/>
        <w:ind w:left="720"/>
      </w:pPr>
      <w:r>
        <w:t xml:space="preserve">A </w:t>
      </w:r>
      <w:r w:rsidR="00871CD4">
        <w:t>S</w:t>
      </w:r>
      <w:r>
        <w:t xml:space="preserve">ystem </w:t>
      </w:r>
      <w:r w:rsidR="00871CD4">
        <w:t>I</w:t>
      </w:r>
      <w:r>
        <w:t xml:space="preserve">mpact </w:t>
      </w:r>
      <w:r w:rsidR="00871CD4">
        <w:t>S</w:t>
      </w:r>
      <w:r>
        <w:t xml:space="preserve">tudy shall identify and detail the </w:t>
      </w:r>
      <w:r w:rsidR="00545A66">
        <w:t>e</w:t>
      </w:r>
      <w:r w:rsidR="00B14A43">
        <w:t xml:space="preserve">lectric </w:t>
      </w:r>
      <w:r w:rsidR="00545A66">
        <w:t>s</w:t>
      </w:r>
      <w:r w:rsidR="00B14A43">
        <w:t xml:space="preserve">ystem </w:t>
      </w:r>
      <w:r w:rsidR="00545A66">
        <w:t>i</w:t>
      </w:r>
      <w:r w:rsidR="00B14A43">
        <w:t xml:space="preserve">mpacts </w:t>
      </w:r>
      <w:r>
        <w:t>that would result if the proposed DER(s) were interconnected wi</w:t>
      </w:r>
      <w:r w:rsidR="00874084">
        <w:t>th</w:t>
      </w:r>
      <w:r>
        <w:t>ou</w:t>
      </w:r>
      <w:r w:rsidR="00874084">
        <w:t>t</w:t>
      </w:r>
      <w:r>
        <w:t xml:space="preserve"> project modific</w:t>
      </w:r>
      <w:r w:rsidR="00874084">
        <w:t>a</w:t>
      </w:r>
      <w:r>
        <w:t xml:space="preserve">tions or electric system </w:t>
      </w:r>
      <w:r w:rsidR="00874084">
        <w:t xml:space="preserve">modifications. The </w:t>
      </w:r>
      <w:r w:rsidR="00871CD4">
        <w:t>S</w:t>
      </w:r>
      <w:r w:rsidR="00874084">
        <w:t xml:space="preserve">ystem </w:t>
      </w:r>
      <w:r w:rsidR="00871CD4">
        <w:t>I</w:t>
      </w:r>
      <w:r w:rsidR="00874084">
        <w:t xml:space="preserve">mpact </w:t>
      </w:r>
      <w:r w:rsidR="00871CD4">
        <w:t>S</w:t>
      </w:r>
      <w:r w:rsidR="00874084">
        <w:t>tudy is also to study the potential impacts, including but not limited to</w:t>
      </w:r>
      <w:r w:rsidR="00441B66">
        <w:t>,</w:t>
      </w:r>
      <w:r w:rsidR="00874084">
        <w:t xml:space="preserve"> those identified in the scoping meeting. A </w:t>
      </w:r>
      <w:r w:rsidR="00871CD4">
        <w:t>S</w:t>
      </w:r>
      <w:r w:rsidR="00874084">
        <w:t xml:space="preserve">ystem </w:t>
      </w:r>
      <w:r w:rsidR="00871CD4">
        <w:t>I</w:t>
      </w:r>
      <w:r w:rsidR="00874084">
        <w:t xml:space="preserve">mpact </w:t>
      </w:r>
      <w:r w:rsidR="00871CD4">
        <w:t>S</w:t>
      </w:r>
      <w:r w:rsidR="00874084">
        <w:t xml:space="preserve">tudy shall evaluate the impacts of the proposed interconnection on the reliability of the electric system. </w:t>
      </w:r>
    </w:p>
    <w:p w14:paraId="5BD64927" w14:textId="77777777" w:rsidR="00377E07" w:rsidRPr="00377E07" w:rsidRDefault="00377E07" w:rsidP="00377E07">
      <w:pPr>
        <w:spacing w:after="0"/>
      </w:pPr>
    </w:p>
    <w:p w14:paraId="39FAD9A3" w14:textId="3ECEC8C8" w:rsidR="00377E07" w:rsidRDefault="00377E07" w:rsidP="00545A66">
      <w:pPr>
        <w:pStyle w:val="Heading2"/>
        <w:numPr>
          <w:ilvl w:val="1"/>
          <w:numId w:val="4"/>
        </w:numPr>
        <w:ind w:left="720"/>
        <w:rPr>
          <w:szCs w:val="28"/>
        </w:rPr>
      </w:pPr>
      <w:bookmarkStart w:id="25" w:name="_Toc532293517"/>
      <w:r>
        <w:rPr>
          <w:szCs w:val="28"/>
        </w:rPr>
        <w:t>S</w:t>
      </w:r>
      <w:r w:rsidR="00874084">
        <w:rPr>
          <w:szCs w:val="28"/>
        </w:rPr>
        <w:t>ystem Impact Study Agreement</w:t>
      </w:r>
      <w:bookmarkEnd w:id="25"/>
    </w:p>
    <w:p w14:paraId="7667C1FC" w14:textId="726AF143" w:rsidR="00377E07" w:rsidRDefault="00874084" w:rsidP="00545A66">
      <w:pPr>
        <w:spacing w:after="0"/>
        <w:ind w:left="720"/>
      </w:pPr>
      <w:bookmarkStart w:id="26" w:name="_Toc440018399"/>
      <w:bookmarkStart w:id="27" w:name="_Toc440018633"/>
      <w:bookmarkStart w:id="28" w:name="_Toc440018929"/>
      <w:bookmarkStart w:id="29" w:name="_Toc440019234"/>
      <w:bookmarkStart w:id="30" w:name="_Toc440019691"/>
      <w:r>
        <w:t xml:space="preserve">If the Parties agree at the scoping meeting that </w:t>
      </w:r>
      <w:r w:rsidR="00441B66">
        <w:t xml:space="preserve">a </w:t>
      </w:r>
      <w:r w:rsidR="00871CD4">
        <w:t>S</w:t>
      </w:r>
      <w:r>
        <w:t xml:space="preserve">ystem </w:t>
      </w:r>
      <w:r w:rsidR="00871CD4">
        <w:t>I</w:t>
      </w:r>
      <w:r>
        <w:t xml:space="preserve">mpact </w:t>
      </w:r>
      <w:r w:rsidR="00871CD4">
        <w:t>S</w:t>
      </w:r>
      <w:r>
        <w:t>tudy should be performed</w:t>
      </w:r>
      <w:r w:rsidR="00D3451E">
        <w:t>, t</w:t>
      </w:r>
      <w:r>
        <w:t xml:space="preserve">he Area EPS Operator shall provide the Interconnection Customer a </w:t>
      </w:r>
      <w:r w:rsidR="00871CD4">
        <w:t>S</w:t>
      </w:r>
      <w:r>
        <w:t xml:space="preserve">ystem </w:t>
      </w:r>
      <w:r w:rsidR="00871CD4">
        <w:t>I</w:t>
      </w:r>
      <w:r>
        <w:t xml:space="preserve">mpact </w:t>
      </w:r>
      <w:r w:rsidR="00871CD4">
        <w:t>S</w:t>
      </w:r>
      <w:r>
        <w:t xml:space="preserve">tudy </w:t>
      </w:r>
      <w:r w:rsidR="00871CD4">
        <w:t>A</w:t>
      </w:r>
      <w:r>
        <w:t>greement</w:t>
      </w:r>
      <w:r w:rsidR="007D1D24">
        <w:t>,</w:t>
      </w:r>
      <w:r>
        <w:t xml:space="preserve"> not later than five (5) Business Days after the scoping meeting</w:t>
      </w:r>
      <w:r w:rsidR="00377E07" w:rsidRPr="00377E07">
        <w:t>.</w:t>
      </w:r>
      <w:bookmarkEnd w:id="26"/>
      <w:bookmarkEnd w:id="27"/>
      <w:bookmarkEnd w:id="28"/>
      <w:bookmarkEnd w:id="29"/>
      <w:bookmarkEnd w:id="30"/>
      <w:r>
        <w:t xml:space="preserve"> If the scoping meeting</w:t>
      </w:r>
      <w:r w:rsidR="007D1D24">
        <w:t>,</w:t>
      </w:r>
      <w:r>
        <w:t xml:space="preserve"> was omitted by mutual agreement, the Area EPS Operator shall provide the Interconnection Customer a </w:t>
      </w:r>
      <w:r w:rsidR="00871CD4">
        <w:t>S</w:t>
      </w:r>
      <w:r>
        <w:t xml:space="preserve">ystem </w:t>
      </w:r>
      <w:r w:rsidR="00871CD4">
        <w:t>I</w:t>
      </w:r>
      <w:r>
        <w:t xml:space="preserve">mpact </w:t>
      </w:r>
      <w:r w:rsidR="00871CD4">
        <w:t>S</w:t>
      </w:r>
      <w:r>
        <w:t xml:space="preserve">tudy </w:t>
      </w:r>
      <w:r w:rsidR="00871CD4">
        <w:t>A</w:t>
      </w:r>
      <w:r>
        <w:t>greement within ten (10) Business Days</w:t>
      </w:r>
      <w:r w:rsidR="00D3451E">
        <w:t xml:space="preserve"> after the Interconnection Customer waives the scoping meeting</w:t>
      </w:r>
      <w:r w:rsidR="007D1D24">
        <w:t>.</w:t>
      </w:r>
    </w:p>
    <w:p w14:paraId="0079AADB" w14:textId="569C4802" w:rsidR="00874084" w:rsidRDefault="00874084" w:rsidP="00545A66">
      <w:pPr>
        <w:spacing w:after="0"/>
        <w:ind w:left="720"/>
      </w:pPr>
    </w:p>
    <w:p w14:paraId="575E7716" w14:textId="0ECBF7D1" w:rsidR="00B202D9" w:rsidRDefault="00874084" w:rsidP="00545A66">
      <w:pPr>
        <w:spacing w:after="0"/>
        <w:ind w:left="720"/>
      </w:pPr>
      <w:r>
        <w:t xml:space="preserve">The </w:t>
      </w:r>
      <w:r w:rsidR="00871CD4">
        <w:t>S</w:t>
      </w:r>
      <w:r>
        <w:t xml:space="preserve">ystem </w:t>
      </w:r>
      <w:r w:rsidR="00871CD4">
        <w:t>I</w:t>
      </w:r>
      <w:r>
        <w:t xml:space="preserve">mpact </w:t>
      </w:r>
      <w:r w:rsidR="00871CD4">
        <w:t>S</w:t>
      </w:r>
      <w:r>
        <w:t xml:space="preserve">tudy </w:t>
      </w:r>
      <w:r w:rsidR="00871CD4">
        <w:t>A</w:t>
      </w:r>
      <w:r>
        <w:t xml:space="preserve">greement shall include an outline of the scope of the study and a non-binding good faith estimate of the cost to perform the study. </w:t>
      </w:r>
      <w:r w:rsidR="00B202D9">
        <w:t xml:space="preserve">If applicable, the </w:t>
      </w:r>
      <w:r w:rsidR="00871CD4">
        <w:t>S</w:t>
      </w:r>
      <w:r w:rsidR="00B202D9">
        <w:t xml:space="preserve">ystem </w:t>
      </w:r>
      <w:r w:rsidR="00871CD4">
        <w:t>I</w:t>
      </w:r>
      <w:r w:rsidR="00B202D9">
        <w:t xml:space="preserve">mpact </w:t>
      </w:r>
      <w:r w:rsidR="00871CD4">
        <w:t>S</w:t>
      </w:r>
      <w:r w:rsidR="00B202D9">
        <w:t xml:space="preserve">tudy </w:t>
      </w:r>
      <w:r w:rsidR="00871CD4">
        <w:t>A</w:t>
      </w:r>
      <w:r w:rsidR="00B202D9">
        <w:t xml:space="preserve">greement shall list any additional and reasonable technical data on the DER needed to perform the study. The scope and cost responsibilities are to be described in the </w:t>
      </w:r>
      <w:r w:rsidR="00871CD4">
        <w:t>S</w:t>
      </w:r>
      <w:r w:rsidR="00B202D9">
        <w:t xml:space="preserve">ystem </w:t>
      </w:r>
      <w:r w:rsidR="00871CD4">
        <w:t>I</w:t>
      </w:r>
      <w:r w:rsidR="00B202D9">
        <w:t>mpact</w:t>
      </w:r>
      <w:r w:rsidR="00871CD4">
        <w:t xml:space="preserve"> Study</w:t>
      </w:r>
      <w:r w:rsidR="00B202D9">
        <w:t xml:space="preserve"> </w:t>
      </w:r>
      <w:r w:rsidR="00871CD4">
        <w:t>A</w:t>
      </w:r>
      <w:r w:rsidR="00B202D9">
        <w:t>greement</w:t>
      </w:r>
      <w:r>
        <w:t>.</w:t>
      </w:r>
      <w:r w:rsidR="00B202D9">
        <w:t xml:space="preserve"> </w:t>
      </w:r>
    </w:p>
    <w:p w14:paraId="758E9D0C" w14:textId="77777777" w:rsidR="00B202D9" w:rsidRDefault="00B202D9" w:rsidP="00545A66">
      <w:pPr>
        <w:spacing w:after="0"/>
        <w:ind w:left="720"/>
      </w:pPr>
    </w:p>
    <w:p w14:paraId="15D84725" w14:textId="2FCB6775" w:rsidR="00B202D9" w:rsidRDefault="00B202D9" w:rsidP="00545A66">
      <w:pPr>
        <w:pStyle w:val="Heading2"/>
        <w:numPr>
          <w:ilvl w:val="1"/>
          <w:numId w:val="4"/>
        </w:numPr>
        <w:ind w:left="720"/>
        <w:rPr>
          <w:szCs w:val="28"/>
        </w:rPr>
      </w:pPr>
      <w:bookmarkStart w:id="31" w:name="_Toc532293518"/>
      <w:r>
        <w:rPr>
          <w:szCs w:val="28"/>
        </w:rPr>
        <w:t>System Impact Study Costs</w:t>
      </w:r>
      <w:bookmarkEnd w:id="31"/>
    </w:p>
    <w:p w14:paraId="44835443" w14:textId="4DB917F4" w:rsidR="00874084" w:rsidRPr="00874084" w:rsidRDefault="00B202D9" w:rsidP="00545A66">
      <w:pPr>
        <w:spacing w:after="0"/>
        <w:ind w:left="720"/>
      </w:pPr>
      <w:r>
        <w:t xml:space="preserve">A deposit of the good faith estimated cost for each </w:t>
      </w:r>
      <w:r w:rsidR="00871CD4">
        <w:t>S</w:t>
      </w:r>
      <w:r>
        <w:t xml:space="preserve">ystem </w:t>
      </w:r>
      <w:r w:rsidR="00871CD4">
        <w:t>I</w:t>
      </w:r>
      <w:r>
        <w:t xml:space="preserve">mpact </w:t>
      </w:r>
      <w:r w:rsidR="00871CD4">
        <w:t>S</w:t>
      </w:r>
      <w:r>
        <w:t xml:space="preserve">tudy shall be provided by the Interconnection Customer with the return of a signed </w:t>
      </w:r>
      <w:r w:rsidR="00871CD4">
        <w:t>S</w:t>
      </w:r>
      <w:r>
        <w:t xml:space="preserve">ystem </w:t>
      </w:r>
      <w:r w:rsidR="00871CD4">
        <w:t>I</w:t>
      </w:r>
      <w:r>
        <w:t xml:space="preserve">mpact </w:t>
      </w:r>
      <w:r w:rsidR="00871CD4">
        <w:t>S</w:t>
      </w:r>
      <w:r>
        <w:t xml:space="preserve">tudy </w:t>
      </w:r>
      <w:r w:rsidR="00871CD4">
        <w:t>A</w:t>
      </w:r>
      <w:r>
        <w:t>greement.</w:t>
      </w:r>
    </w:p>
    <w:p w14:paraId="11572523" w14:textId="77777777" w:rsidR="00231B32" w:rsidRPr="00231B32" w:rsidRDefault="00231B32" w:rsidP="00545A66">
      <w:pPr>
        <w:spacing w:after="0"/>
        <w:ind w:left="720"/>
      </w:pPr>
    </w:p>
    <w:p w14:paraId="55C07865" w14:textId="3B152F7F" w:rsidR="00231B32" w:rsidRDefault="00231B32" w:rsidP="00545A66">
      <w:pPr>
        <w:pStyle w:val="Heading2"/>
        <w:numPr>
          <w:ilvl w:val="1"/>
          <w:numId w:val="4"/>
        </w:numPr>
        <w:ind w:left="720"/>
        <w:rPr>
          <w:szCs w:val="28"/>
        </w:rPr>
      </w:pPr>
      <w:bookmarkStart w:id="32" w:name="_Ref520287151"/>
      <w:bookmarkStart w:id="33" w:name="_Toc532293519"/>
      <w:r>
        <w:rPr>
          <w:szCs w:val="28"/>
        </w:rPr>
        <w:t>S</w:t>
      </w:r>
      <w:r w:rsidR="00B202D9">
        <w:rPr>
          <w:szCs w:val="28"/>
        </w:rPr>
        <w:t xml:space="preserve">ystem Impact Study </w:t>
      </w:r>
      <w:r>
        <w:rPr>
          <w:szCs w:val="28"/>
        </w:rPr>
        <w:t>Timelines</w:t>
      </w:r>
      <w:bookmarkEnd w:id="32"/>
      <w:bookmarkEnd w:id="33"/>
    </w:p>
    <w:p w14:paraId="2A098576" w14:textId="66D43D64" w:rsidR="00AF5E9E" w:rsidRDefault="00AF5E9E" w:rsidP="00545A66">
      <w:pPr>
        <w:spacing w:after="0"/>
        <w:ind w:left="720"/>
      </w:pPr>
      <w:r>
        <w:t>Both the Area EPS Operator and the Interconnection Customer has timeline responsibilities with the System Impact Study.</w:t>
      </w:r>
    </w:p>
    <w:p w14:paraId="77442035" w14:textId="62A7EF1D" w:rsidR="00C85823" w:rsidRDefault="00C85823">
      <w:r>
        <w:br w:type="page"/>
      </w:r>
    </w:p>
    <w:p w14:paraId="79A2128E" w14:textId="735640DF" w:rsidR="00AF5E9E" w:rsidRPr="00091A22" w:rsidRDefault="00AF5E9E" w:rsidP="00FB0AFD">
      <w:pPr>
        <w:pStyle w:val="ListParagraph"/>
        <w:numPr>
          <w:ilvl w:val="0"/>
          <w:numId w:val="26"/>
        </w:numPr>
        <w:spacing w:after="0"/>
        <w:ind w:left="1713" w:hanging="907"/>
      </w:pPr>
      <w:r>
        <w:lastRenderedPageBreak/>
        <w:t>Interconnection Customer Timelines</w:t>
      </w:r>
    </w:p>
    <w:p w14:paraId="04CADA52" w14:textId="5DF376EB" w:rsidR="00B202D9" w:rsidRDefault="00871CD4" w:rsidP="00AF5E9E">
      <w:pPr>
        <w:spacing w:after="0"/>
        <w:ind w:left="1710"/>
      </w:pPr>
      <w:r>
        <w:t>In order to remain in consideration for interconnection, an Interconnection Customer who has requested a System Impact Study shall meet the following conditions within twenty (20) Business Days of being provided a System Impact Study Agreement:</w:t>
      </w:r>
    </w:p>
    <w:p w14:paraId="6025ED1C" w14:textId="77777777" w:rsidR="00C85823" w:rsidRPr="00C85823" w:rsidRDefault="00C85823" w:rsidP="00C85823">
      <w:pPr>
        <w:spacing w:after="0"/>
      </w:pPr>
    </w:p>
    <w:p w14:paraId="5546517F" w14:textId="596A0BB9" w:rsidR="00B202D9" w:rsidRDefault="00B202D9" w:rsidP="00AF5E9E">
      <w:pPr>
        <w:pStyle w:val="ListParagraph"/>
        <w:numPr>
          <w:ilvl w:val="0"/>
          <w:numId w:val="40"/>
        </w:numPr>
        <w:spacing w:after="0"/>
        <w:ind w:left="2070"/>
      </w:pPr>
      <w:r>
        <w:t xml:space="preserve">Return a signed </w:t>
      </w:r>
      <w:r w:rsidR="00871CD4">
        <w:t>S</w:t>
      </w:r>
      <w:r>
        <w:t xml:space="preserve">ystem </w:t>
      </w:r>
      <w:r w:rsidR="00871CD4">
        <w:t>I</w:t>
      </w:r>
      <w:r>
        <w:t xml:space="preserve">mpact </w:t>
      </w:r>
      <w:r w:rsidR="00871CD4">
        <w:t>S</w:t>
      </w:r>
      <w:r>
        <w:t xml:space="preserve">tudy </w:t>
      </w:r>
      <w:r w:rsidR="00871CD4">
        <w:t>A</w:t>
      </w:r>
      <w:r>
        <w:t>greement</w:t>
      </w:r>
      <w:r w:rsidR="000552C7">
        <w:t>.</w:t>
      </w:r>
    </w:p>
    <w:p w14:paraId="705B8DE8" w14:textId="77777777" w:rsidR="00871CD4" w:rsidRDefault="00871CD4" w:rsidP="00AF5E9E">
      <w:pPr>
        <w:pStyle w:val="ListParagraph"/>
        <w:spacing w:after="0"/>
        <w:ind w:left="2070"/>
      </w:pPr>
    </w:p>
    <w:p w14:paraId="66FA7EC1" w14:textId="5450A71A" w:rsidR="00871CD4" w:rsidRDefault="00B202D9" w:rsidP="00AF5E9E">
      <w:pPr>
        <w:pStyle w:val="ListParagraph"/>
        <w:numPr>
          <w:ilvl w:val="0"/>
          <w:numId w:val="40"/>
        </w:numPr>
        <w:spacing w:after="0"/>
        <w:ind w:left="2070"/>
      </w:pPr>
      <w:r>
        <w:t xml:space="preserve">Provide to the Area EPS Operator any </w:t>
      </w:r>
      <w:r w:rsidR="00871CD4">
        <w:t xml:space="preserve">requested </w:t>
      </w:r>
      <w:r>
        <w:t xml:space="preserve">additional and reasonable technical data </w:t>
      </w:r>
      <w:r w:rsidR="00871CD4">
        <w:t>on the DER needed to perform the System Impact Study</w:t>
      </w:r>
      <w:r w:rsidR="000552C7">
        <w:t>.</w:t>
      </w:r>
    </w:p>
    <w:p w14:paraId="1059402A" w14:textId="77777777" w:rsidR="00871CD4" w:rsidRDefault="00871CD4" w:rsidP="00AF5E9E">
      <w:pPr>
        <w:pStyle w:val="ListParagraph"/>
        <w:spacing w:after="0"/>
        <w:ind w:left="2070"/>
      </w:pPr>
    </w:p>
    <w:p w14:paraId="353900FC" w14:textId="54BA6546" w:rsidR="00B202D9" w:rsidRDefault="00871CD4" w:rsidP="00AF5E9E">
      <w:pPr>
        <w:pStyle w:val="ListParagraph"/>
        <w:numPr>
          <w:ilvl w:val="0"/>
          <w:numId w:val="40"/>
        </w:numPr>
        <w:spacing w:after="0"/>
        <w:ind w:left="2070"/>
      </w:pPr>
      <w:r>
        <w:t xml:space="preserve">Pay the required study </w:t>
      </w:r>
      <w:r w:rsidR="00B14A43">
        <w:t>deposit.</w:t>
      </w:r>
    </w:p>
    <w:p w14:paraId="29982BC7" w14:textId="77777777" w:rsidR="00871CD4" w:rsidRPr="00B202D9" w:rsidRDefault="00871CD4" w:rsidP="00AF5E9E">
      <w:pPr>
        <w:spacing w:after="0"/>
        <w:ind w:left="1710"/>
      </w:pPr>
    </w:p>
    <w:p w14:paraId="79A107DC" w14:textId="3ECD487C" w:rsidR="00871CD4" w:rsidRDefault="00871CD4" w:rsidP="00AF5E9E">
      <w:pPr>
        <w:spacing w:after="0"/>
        <w:ind w:left="1710"/>
      </w:pPr>
      <w:r>
        <w:t xml:space="preserve">Upon the Interconnection Customer’s request, the Area EPS Operator shall grant a time frame extension as described in Section </w:t>
      </w:r>
      <w:r w:rsidR="000552C7">
        <w:fldChar w:fldCharType="begin"/>
      </w:r>
      <w:r w:rsidR="000552C7">
        <w:instrText xml:space="preserve"> REF _Ref522554846 \r \h </w:instrText>
      </w:r>
      <w:r w:rsidR="000552C7">
        <w:fldChar w:fldCharType="separate"/>
      </w:r>
      <w:r w:rsidR="000552C7">
        <w:t>9.2</w:t>
      </w:r>
      <w:r w:rsidR="000552C7">
        <w:fldChar w:fldCharType="end"/>
      </w:r>
      <w:r w:rsidR="00AF5E9E">
        <w:fldChar w:fldCharType="begin"/>
      </w:r>
      <w:r w:rsidR="00AF5E9E">
        <w:instrText xml:space="preserve"> REF _Ref522554846 \r \h </w:instrText>
      </w:r>
      <w:r w:rsidR="00AF5E9E">
        <w:fldChar w:fldCharType="end"/>
      </w:r>
      <w:r w:rsidR="00B14A43">
        <w:t>,</w:t>
      </w:r>
      <w:r>
        <w:t xml:space="preserve"> if additional technical data is requested. </w:t>
      </w:r>
    </w:p>
    <w:p w14:paraId="6676683B" w14:textId="77777777" w:rsidR="00871CD4" w:rsidRDefault="00871CD4" w:rsidP="00231B32">
      <w:pPr>
        <w:spacing w:after="0"/>
        <w:ind w:left="810"/>
      </w:pPr>
    </w:p>
    <w:p w14:paraId="02414653" w14:textId="45132F74" w:rsidR="00AF5E9E" w:rsidRPr="00091A22" w:rsidRDefault="00AF5E9E" w:rsidP="00AF5E9E">
      <w:pPr>
        <w:pStyle w:val="ListParagraph"/>
        <w:numPr>
          <w:ilvl w:val="0"/>
          <w:numId w:val="26"/>
        </w:numPr>
        <w:spacing w:after="0"/>
        <w:ind w:left="1710" w:hanging="900"/>
      </w:pPr>
      <w:r>
        <w:t>Area EPS Operator Timelines</w:t>
      </w:r>
    </w:p>
    <w:p w14:paraId="589B00DF" w14:textId="4394510E" w:rsidR="00231B32" w:rsidRDefault="00AF5E9E" w:rsidP="00C472E9">
      <w:pPr>
        <w:spacing w:after="0"/>
        <w:ind w:left="1710"/>
      </w:pPr>
      <w:r>
        <w:t>A System Impact Study shall be completed within thirty (30) Business Days after the System Impact Study Agreement has been signed by both Parties and delivered with the deposit and requested technical information to the Area EPS Operator. The results of the System Impact Study shall be delivered to the Interconnection Customer within five (5) Business Days of completion of the System Impact Study. Upon request, the Area EPS Operator shall provide the Interconnection Customer supporting documentation</w:t>
      </w:r>
      <w:r w:rsidR="00C472E9">
        <w:t xml:space="preserve"> developed in the preparation of the System Impact Study, subjected to confidentiality arrangements consistent with Section 1</w:t>
      </w:r>
      <w:r w:rsidR="000552C7">
        <w:t>2.1</w:t>
      </w:r>
      <w:r w:rsidR="00C472E9">
        <w:t xml:space="preserve"> of the Overview Process and terms of the System Impact Study Agreement.</w:t>
      </w:r>
    </w:p>
    <w:p w14:paraId="06349F84" w14:textId="77777777" w:rsidR="00480D89" w:rsidRDefault="00480D89" w:rsidP="00231B32">
      <w:pPr>
        <w:spacing w:after="0"/>
        <w:ind w:left="810"/>
      </w:pPr>
    </w:p>
    <w:p w14:paraId="6B4C0633" w14:textId="1BBF1927" w:rsidR="00C472E9" w:rsidRPr="00380E3E" w:rsidRDefault="00C472E9" w:rsidP="00C472E9">
      <w:pPr>
        <w:pStyle w:val="Heading2"/>
        <w:rPr>
          <w:b/>
          <w:sz w:val="32"/>
          <w:szCs w:val="32"/>
        </w:rPr>
      </w:pPr>
      <w:bookmarkStart w:id="34" w:name="_Ref522558817"/>
      <w:bookmarkStart w:id="35" w:name="_Toc532293520"/>
      <w:r>
        <w:rPr>
          <w:b/>
          <w:sz w:val="32"/>
          <w:szCs w:val="32"/>
        </w:rPr>
        <w:t>Transmission System Impact Study</w:t>
      </w:r>
      <w:bookmarkEnd w:id="34"/>
      <w:bookmarkEnd w:id="35"/>
    </w:p>
    <w:p w14:paraId="5E96B1D6" w14:textId="4E2FA772" w:rsidR="00C472E9" w:rsidRDefault="00C472E9" w:rsidP="00545A66">
      <w:pPr>
        <w:pStyle w:val="Heading2"/>
        <w:numPr>
          <w:ilvl w:val="1"/>
          <w:numId w:val="4"/>
        </w:numPr>
        <w:ind w:left="720"/>
        <w:rPr>
          <w:szCs w:val="28"/>
        </w:rPr>
      </w:pPr>
      <w:bookmarkStart w:id="36" w:name="_Toc532293521"/>
      <w:r>
        <w:rPr>
          <w:szCs w:val="28"/>
        </w:rPr>
        <w:t>Transmission System Impacts</w:t>
      </w:r>
      <w:bookmarkEnd w:id="36"/>
    </w:p>
    <w:p w14:paraId="1461FA67" w14:textId="0D9E78E7" w:rsidR="00C472E9" w:rsidRDefault="00C472E9" w:rsidP="00545A66">
      <w:pPr>
        <w:spacing w:after="0"/>
        <w:ind w:left="720"/>
      </w:pPr>
      <w:r>
        <w:t>In instances where the System Impact Study shows potential for Transmission System adverse system impacts</w:t>
      </w:r>
      <w:r w:rsidR="007D1D24">
        <w:t>,</w:t>
      </w:r>
      <w:r>
        <w:t xml:space="preserve"> the Area EPS Operator shall contact the appropriate Transmission Provider within five (5) Business Days following the identification of such impacts</w:t>
      </w:r>
      <w:r w:rsidR="00664308">
        <w:t xml:space="preserve">. </w:t>
      </w:r>
      <w:r>
        <w:t xml:space="preserve">The Area EPS Operator shall coordinate with </w:t>
      </w:r>
      <w:r w:rsidR="000552C7">
        <w:t xml:space="preserve">the Area EPS Operator’s </w:t>
      </w:r>
      <w:r>
        <w:t>Transmission Provider to have the necessary studies to determine if the DER causes any adverse transmission impacts. The appropriate Transmission Provider shall provide a Transmission System Impact Study Agreement for the Interconnection Customer</w:t>
      </w:r>
      <w:r w:rsidR="00664308">
        <w:t xml:space="preserve">. </w:t>
      </w:r>
      <w:r>
        <w:t>Included in the Transmission System Impact Study Agreement will be a non-binding</w:t>
      </w:r>
      <w:r w:rsidR="00366044">
        <w:t>,</w:t>
      </w:r>
      <w:r>
        <w:t xml:space="preserve"> </w:t>
      </w:r>
      <w:r>
        <w:lastRenderedPageBreak/>
        <w:t>good faith estimate of cost for the study</w:t>
      </w:r>
      <w:r w:rsidR="00366044">
        <w:t>,</w:t>
      </w:r>
      <w:r>
        <w:t xml:space="preserve"> along with a scope outline of the study and any additional technical data required to complete the Transmission System Impact Study.</w:t>
      </w:r>
      <w:r w:rsidR="000552C7">
        <w:t xml:space="preserve"> </w:t>
      </w:r>
    </w:p>
    <w:p w14:paraId="7CA555DD" w14:textId="77777777" w:rsidR="00C472E9" w:rsidRDefault="00C472E9" w:rsidP="00545A66">
      <w:pPr>
        <w:spacing w:after="0"/>
        <w:ind w:left="720"/>
      </w:pPr>
    </w:p>
    <w:p w14:paraId="4829F672" w14:textId="00B29920" w:rsidR="005D2B7B" w:rsidRDefault="005D2B7B" w:rsidP="00545A66">
      <w:pPr>
        <w:pStyle w:val="Heading2"/>
        <w:numPr>
          <w:ilvl w:val="1"/>
          <w:numId w:val="4"/>
        </w:numPr>
        <w:ind w:left="720"/>
        <w:rPr>
          <w:szCs w:val="28"/>
        </w:rPr>
      </w:pPr>
      <w:bookmarkStart w:id="37" w:name="_Toc532293522"/>
      <w:r>
        <w:rPr>
          <w:szCs w:val="28"/>
        </w:rPr>
        <w:t>Transmission System Impact Study Timelines</w:t>
      </w:r>
      <w:bookmarkEnd w:id="37"/>
    </w:p>
    <w:p w14:paraId="40E4EA61" w14:textId="3514DC63" w:rsidR="000C7CB0" w:rsidRDefault="005D2B7B" w:rsidP="00545A66">
      <w:pPr>
        <w:spacing w:after="0"/>
        <w:ind w:left="720"/>
      </w:pPr>
      <w:r>
        <w:t>In order to remain in consideration for interconnection, an Interconnection Customer must return the executed Transmission System Impact Study Agreement</w:t>
      </w:r>
      <w:r w:rsidR="005C55A7">
        <w:t>,</w:t>
      </w:r>
      <w:r>
        <w:t xml:space="preserve"> along with the study deposit</w:t>
      </w:r>
      <w:r w:rsidR="005C55A7">
        <w:t>,</w:t>
      </w:r>
      <w:r>
        <w:t xml:space="preserve"> within fifteen (15) Business Days. The Transmission System Impact Study shall be completed and the results provided to the Interconnection Customer in a</w:t>
      </w:r>
      <w:r w:rsidR="005C55A7">
        <w:t>s</w:t>
      </w:r>
      <w:r>
        <w:t xml:space="preserve"> timely </w:t>
      </w:r>
      <w:r w:rsidR="005C55A7">
        <w:t xml:space="preserve">a </w:t>
      </w:r>
      <w:r>
        <w:t>manner</w:t>
      </w:r>
      <w:r w:rsidR="005C55A7">
        <w:t>,</w:t>
      </w:r>
      <w:r>
        <w:t xml:space="preserve"> as possible</w:t>
      </w:r>
      <w:r w:rsidR="005C55A7">
        <w:t>,</w:t>
      </w:r>
      <w:r>
        <w:t xml:space="preserve"> after the Transmission System Impact Study Agreement is signed by the Parties. The Area EPS </w:t>
      </w:r>
      <w:r w:rsidR="005C55A7">
        <w:t xml:space="preserve">Operator </w:t>
      </w:r>
      <w:r>
        <w:t xml:space="preserve">shall be responsible </w:t>
      </w:r>
      <w:r w:rsidR="005C55A7">
        <w:t xml:space="preserve">for </w:t>
      </w:r>
      <w:r>
        <w:t>coordination with the Transmission Provider</w:t>
      </w:r>
      <w:r w:rsidR="005C55A7">
        <w:t>,</w:t>
      </w:r>
      <w:r>
        <w:t xml:space="preserve"> as needed</w:t>
      </w:r>
      <w:r w:rsidR="00664308">
        <w:t xml:space="preserve">. </w:t>
      </w:r>
      <w:r>
        <w:t>Affected Systems shall participate in the study and provide all information necessary to prepare the study.</w:t>
      </w:r>
    </w:p>
    <w:p w14:paraId="3E68C407" w14:textId="20A21157" w:rsidR="005D2B7B" w:rsidRDefault="005D2B7B" w:rsidP="00545A66">
      <w:pPr>
        <w:spacing w:after="0"/>
        <w:ind w:left="720"/>
      </w:pPr>
    </w:p>
    <w:p w14:paraId="3B6C0BFB" w14:textId="28AE0B1B" w:rsidR="000552C7" w:rsidRDefault="000552C7" w:rsidP="000552C7">
      <w:pPr>
        <w:pStyle w:val="Heading2"/>
        <w:numPr>
          <w:ilvl w:val="1"/>
          <w:numId w:val="4"/>
        </w:numPr>
        <w:ind w:left="720"/>
        <w:rPr>
          <w:szCs w:val="28"/>
        </w:rPr>
      </w:pPr>
      <w:bookmarkStart w:id="38" w:name="_Toc532293523"/>
      <w:r>
        <w:rPr>
          <w:szCs w:val="28"/>
        </w:rPr>
        <w:t xml:space="preserve">Regional Transmission Operator </w:t>
      </w:r>
      <w:r w:rsidR="009B4C00">
        <w:rPr>
          <w:szCs w:val="28"/>
        </w:rPr>
        <w:t>Jurisdiction</w:t>
      </w:r>
      <w:bookmarkEnd w:id="38"/>
    </w:p>
    <w:p w14:paraId="047FF1CE" w14:textId="71B80D84" w:rsidR="000552C7" w:rsidRDefault="000552C7" w:rsidP="009B4C00">
      <w:pPr>
        <w:spacing w:after="0"/>
        <w:ind w:left="720"/>
      </w:pPr>
      <w:r>
        <w:t>In certain circumstances the Transmission Provider</w:t>
      </w:r>
      <w:r w:rsidR="009B4C00">
        <w:t xml:space="preserve"> may not be able to study a proposed DER system if there is a possible affect to the bulk </w:t>
      </w:r>
      <w:r w:rsidR="008F0682">
        <w:t>T</w:t>
      </w:r>
      <w:r w:rsidR="009B4C00">
        <w:t xml:space="preserve">ransmission </w:t>
      </w:r>
      <w:r w:rsidR="008F0682">
        <w:t>S</w:t>
      </w:r>
      <w:r w:rsidR="009B4C00">
        <w:t>ystem. In these situations, the Area EPS Operator will coordinate with the Transmission Provider to inform the Interconnection Customer that the proposed DER system will need to follow the Regional Transmission Operator’s interconnection process. For most of Minnesota, the Regional Transmission Operator is Midcontinent Independent System Operator (MISO).</w:t>
      </w:r>
    </w:p>
    <w:p w14:paraId="1F9028B8" w14:textId="77777777" w:rsidR="009B4C00" w:rsidRPr="009B4C00" w:rsidRDefault="009B4C00" w:rsidP="009B4C00">
      <w:pPr>
        <w:spacing w:after="0"/>
      </w:pPr>
    </w:p>
    <w:p w14:paraId="697414DB" w14:textId="5425678A" w:rsidR="005D2B7B" w:rsidRPr="00380E3E" w:rsidRDefault="005D2B7B" w:rsidP="005D2B7B">
      <w:pPr>
        <w:pStyle w:val="Heading2"/>
        <w:rPr>
          <w:b/>
          <w:sz w:val="32"/>
          <w:szCs w:val="32"/>
        </w:rPr>
      </w:pPr>
      <w:bookmarkStart w:id="39" w:name="_Ref522558824"/>
      <w:bookmarkStart w:id="40" w:name="_Ref522558838"/>
      <w:bookmarkStart w:id="41" w:name="_Toc532293524"/>
      <w:r>
        <w:rPr>
          <w:b/>
          <w:sz w:val="32"/>
          <w:szCs w:val="32"/>
        </w:rPr>
        <w:t>Facilities Study</w:t>
      </w:r>
      <w:bookmarkEnd w:id="39"/>
      <w:bookmarkEnd w:id="40"/>
      <w:bookmarkEnd w:id="41"/>
    </w:p>
    <w:p w14:paraId="2550FADD" w14:textId="06352D62" w:rsidR="005D2B7B" w:rsidRDefault="005D2B7B" w:rsidP="00545A66">
      <w:pPr>
        <w:pStyle w:val="Heading2"/>
        <w:numPr>
          <w:ilvl w:val="1"/>
          <w:numId w:val="4"/>
        </w:numPr>
        <w:ind w:left="720"/>
        <w:rPr>
          <w:szCs w:val="28"/>
        </w:rPr>
      </w:pPr>
      <w:bookmarkStart w:id="42" w:name="_Toc532293525"/>
      <w:r>
        <w:rPr>
          <w:szCs w:val="28"/>
        </w:rPr>
        <w:t>Construction of Facilities</w:t>
      </w:r>
      <w:bookmarkEnd w:id="42"/>
    </w:p>
    <w:p w14:paraId="4E2E8368" w14:textId="082012DB" w:rsidR="005D2B7B" w:rsidRDefault="005D2B7B" w:rsidP="00545A66">
      <w:pPr>
        <w:spacing w:after="0"/>
        <w:ind w:left="720"/>
      </w:pPr>
      <w:r>
        <w:t xml:space="preserve">If </w:t>
      </w:r>
      <w:r w:rsidR="00545A66">
        <w:t>c</w:t>
      </w:r>
      <w:r w:rsidR="00B14A43">
        <w:t xml:space="preserve">onstruction </w:t>
      </w:r>
      <w:r>
        <w:t xml:space="preserve">of </w:t>
      </w:r>
      <w:r w:rsidR="00545A66">
        <w:t>f</w:t>
      </w:r>
      <w:r w:rsidR="00B14A43">
        <w:t xml:space="preserve">acilities </w:t>
      </w:r>
      <w:r>
        <w:t>is required, a Facility Study may be necessary to specify and estimate the cost of the equipment, engineering, procurement and construction work</w:t>
      </w:r>
      <w:r w:rsidR="005C55A7">
        <w:t>.</w:t>
      </w:r>
      <w:r>
        <w:t xml:space="preserve"> </w:t>
      </w:r>
      <w:r w:rsidR="009B4C00">
        <w:t>A Facility Study</w:t>
      </w:r>
      <w:r w:rsidR="005C55A7">
        <w:t xml:space="preserve"> is </w:t>
      </w:r>
      <w:r>
        <w:t xml:space="preserve">identified </w:t>
      </w:r>
      <w:r w:rsidR="005C55A7">
        <w:t xml:space="preserve">by an </w:t>
      </w:r>
      <w:r>
        <w:t>Initial Review, Supplemental Review or the Study Process</w:t>
      </w:r>
      <w:r w:rsidR="00597A9F">
        <w:t xml:space="preserve"> to provide interconnection and interoperability of the DER with the Area EPS Operator’s Distribution System</w:t>
      </w:r>
      <w:r w:rsidR="00B35BC2">
        <w:t xml:space="preserve"> </w:t>
      </w:r>
      <w:r w:rsidR="00597A9F">
        <w:t xml:space="preserve">as required by Minnesota Technical Requirements. At the determination of the Area EPS Operator, Interconnection Applications reviewed in the Simplified Process or the Fast Track Process that require </w:t>
      </w:r>
      <w:r w:rsidR="00545A66">
        <w:t>c</w:t>
      </w:r>
      <w:r w:rsidR="00B14A43">
        <w:t xml:space="preserve">onstruction </w:t>
      </w:r>
      <w:r w:rsidR="00597A9F">
        <w:t>of facilities may forgo a Facilities Study.</w:t>
      </w:r>
    </w:p>
    <w:p w14:paraId="423FC600" w14:textId="77777777" w:rsidR="005D2B7B" w:rsidRPr="005D2B7B" w:rsidRDefault="005D2B7B" w:rsidP="00545A66">
      <w:pPr>
        <w:spacing w:after="0"/>
        <w:ind w:left="720"/>
      </w:pPr>
    </w:p>
    <w:p w14:paraId="79CA2382" w14:textId="45C1952E" w:rsidR="000C7CB0" w:rsidRDefault="005D2B7B" w:rsidP="00545A66">
      <w:pPr>
        <w:pStyle w:val="Heading2"/>
        <w:numPr>
          <w:ilvl w:val="1"/>
          <w:numId w:val="4"/>
        </w:numPr>
        <w:ind w:left="720"/>
        <w:rPr>
          <w:szCs w:val="28"/>
        </w:rPr>
      </w:pPr>
      <w:bookmarkStart w:id="43" w:name="_Toc532293526"/>
      <w:r>
        <w:rPr>
          <w:szCs w:val="28"/>
        </w:rPr>
        <w:t>Facilities Study Agreement</w:t>
      </w:r>
      <w:bookmarkEnd w:id="43"/>
    </w:p>
    <w:p w14:paraId="5FCAF42C" w14:textId="6EDC3076" w:rsidR="00C132A5" w:rsidRDefault="00C132A5" w:rsidP="00545A66">
      <w:pPr>
        <w:spacing w:after="0"/>
        <w:ind w:left="720"/>
      </w:pPr>
      <w:r w:rsidRPr="00174D94">
        <w:t xml:space="preserve">The Area EPS Operator shall provide the Interconnection Customer a </w:t>
      </w:r>
      <w:r>
        <w:t>F</w:t>
      </w:r>
      <w:r w:rsidRPr="00174D94">
        <w:t xml:space="preserve">acilities </w:t>
      </w:r>
      <w:r>
        <w:t>S</w:t>
      </w:r>
      <w:r w:rsidRPr="00174D94">
        <w:t xml:space="preserve">tudy </w:t>
      </w:r>
      <w:r>
        <w:t>A</w:t>
      </w:r>
      <w:r w:rsidRPr="00174D94">
        <w:t xml:space="preserve">greement </w:t>
      </w:r>
      <w:r>
        <w:t>either:</w:t>
      </w:r>
    </w:p>
    <w:p w14:paraId="103C1422" w14:textId="77777777" w:rsidR="00C85823" w:rsidRPr="00C85823" w:rsidRDefault="00C85823" w:rsidP="00C85823">
      <w:pPr>
        <w:spacing w:after="0"/>
      </w:pPr>
    </w:p>
    <w:p w14:paraId="2AB8A95F" w14:textId="77777777" w:rsidR="00C132A5" w:rsidRDefault="00C132A5" w:rsidP="00545A66">
      <w:pPr>
        <w:pStyle w:val="ListParagraph"/>
        <w:numPr>
          <w:ilvl w:val="0"/>
          <w:numId w:val="41"/>
        </w:numPr>
        <w:spacing w:after="0"/>
        <w:ind w:left="1080"/>
      </w:pPr>
      <w:r w:rsidRPr="00174D94">
        <w:lastRenderedPageBreak/>
        <w:t xml:space="preserve">in tandem with the results of the Interconnection Customer’s </w:t>
      </w:r>
      <w:r>
        <w:t>S</w:t>
      </w:r>
      <w:r w:rsidRPr="00174D94">
        <w:t xml:space="preserve">ystem </w:t>
      </w:r>
      <w:r>
        <w:t>I</w:t>
      </w:r>
      <w:r w:rsidRPr="00174D94">
        <w:t xml:space="preserve">mpact </w:t>
      </w:r>
      <w:r>
        <w:t>S</w:t>
      </w:r>
      <w:r w:rsidRPr="00174D94">
        <w:t xml:space="preserve">tudy or, </w:t>
      </w:r>
    </w:p>
    <w:p w14:paraId="231DD3EA" w14:textId="77777777" w:rsidR="002C2904" w:rsidRDefault="002C2904" w:rsidP="00545A66">
      <w:pPr>
        <w:pStyle w:val="ListParagraph"/>
        <w:spacing w:after="0"/>
        <w:ind w:left="1080" w:hanging="360"/>
      </w:pPr>
    </w:p>
    <w:p w14:paraId="3BAFF337" w14:textId="6F6C2F02" w:rsidR="002C2904" w:rsidRDefault="00C132A5" w:rsidP="00545A66">
      <w:pPr>
        <w:pStyle w:val="ListParagraph"/>
        <w:numPr>
          <w:ilvl w:val="0"/>
          <w:numId w:val="41"/>
        </w:numPr>
        <w:spacing w:after="0"/>
        <w:ind w:left="1080"/>
      </w:pPr>
      <w:r>
        <w:t>in tandem</w:t>
      </w:r>
      <w:r w:rsidR="00B2622A">
        <w:t xml:space="preserve"> with a</w:t>
      </w:r>
      <w:r w:rsidRPr="00174D94">
        <w:t xml:space="preserve"> </w:t>
      </w:r>
      <w:r>
        <w:t>T</w:t>
      </w:r>
      <w:r w:rsidRPr="00174D94">
        <w:t xml:space="preserve">ransmission </w:t>
      </w:r>
      <w:r>
        <w:t>S</w:t>
      </w:r>
      <w:r w:rsidRPr="00174D94">
        <w:t xml:space="preserve">ystem </w:t>
      </w:r>
      <w:r>
        <w:t>I</w:t>
      </w:r>
      <w:r w:rsidRPr="00174D94">
        <w:t xml:space="preserve">mpact </w:t>
      </w:r>
      <w:r>
        <w:t>S</w:t>
      </w:r>
      <w:r w:rsidRPr="00174D94">
        <w:t>tudy</w:t>
      </w:r>
      <w:r>
        <w:t xml:space="preserve"> or,</w:t>
      </w:r>
    </w:p>
    <w:p w14:paraId="2578BCB1" w14:textId="77777777" w:rsidR="002C2904" w:rsidRDefault="002C2904" w:rsidP="00545A66">
      <w:pPr>
        <w:pStyle w:val="ListParagraph"/>
        <w:spacing w:after="0"/>
        <w:ind w:left="1080" w:hanging="360"/>
      </w:pPr>
    </w:p>
    <w:p w14:paraId="00D6C1C6" w14:textId="77777777" w:rsidR="002C2904" w:rsidRDefault="00C132A5" w:rsidP="00545A66">
      <w:pPr>
        <w:pStyle w:val="ListParagraph"/>
        <w:numPr>
          <w:ilvl w:val="0"/>
          <w:numId w:val="41"/>
        </w:numPr>
        <w:spacing w:after="0"/>
        <w:ind w:left="1080"/>
      </w:pPr>
      <w:r>
        <w:t>i</w:t>
      </w:r>
      <w:r w:rsidRPr="00174D94">
        <w:t xml:space="preserve">f no </w:t>
      </w:r>
      <w:r>
        <w:t>S</w:t>
      </w:r>
      <w:r w:rsidRPr="00174D94">
        <w:t xml:space="preserve">ystem </w:t>
      </w:r>
      <w:r>
        <w:t>I</w:t>
      </w:r>
      <w:r w:rsidRPr="00174D94">
        <w:t xml:space="preserve">mpact </w:t>
      </w:r>
      <w:r>
        <w:t>S</w:t>
      </w:r>
      <w:r w:rsidRPr="00174D94">
        <w:t xml:space="preserve">tudy is required, </w:t>
      </w:r>
      <w:r>
        <w:t xml:space="preserve">within </w:t>
      </w:r>
      <w:r w:rsidRPr="00174D94">
        <w:t>five (5) Business Days after the scoping meetin</w:t>
      </w:r>
      <w:r>
        <w:t>g or,</w:t>
      </w:r>
    </w:p>
    <w:p w14:paraId="49D4682D" w14:textId="77777777" w:rsidR="002C2904" w:rsidRDefault="002C2904" w:rsidP="00545A66">
      <w:pPr>
        <w:pStyle w:val="ListParagraph"/>
        <w:spacing w:after="0"/>
        <w:ind w:left="1080" w:hanging="360"/>
      </w:pPr>
    </w:p>
    <w:p w14:paraId="084FA1FA" w14:textId="1C40E67B" w:rsidR="00C132A5" w:rsidRDefault="00C132A5" w:rsidP="00545A66">
      <w:pPr>
        <w:pStyle w:val="ListParagraph"/>
        <w:numPr>
          <w:ilvl w:val="0"/>
          <w:numId w:val="41"/>
        </w:numPr>
        <w:spacing w:after="0"/>
        <w:ind w:left="1080"/>
      </w:pPr>
      <w:r w:rsidRPr="00174D94">
        <w:t>within ten (10) Business Days after the Interconnection Application is deemed complete and</w:t>
      </w:r>
      <w:r w:rsidR="002C2904">
        <w:t xml:space="preserve"> approved through</w:t>
      </w:r>
      <w:r w:rsidRPr="00174D94">
        <w:t xml:space="preserve"> the Simplified Process or Fast Track Process</w:t>
      </w:r>
      <w:r w:rsidR="002C2904">
        <w:t>.</w:t>
      </w:r>
      <w:r w:rsidRPr="00174D94">
        <w:t xml:space="preserve"> </w:t>
      </w:r>
    </w:p>
    <w:p w14:paraId="6F28CCCC" w14:textId="77777777" w:rsidR="00B2622A" w:rsidRDefault="00B2622A" w:rsidP="00545A66">
      <w:pPr>
        <w:spacing w:after="0"/>
        <w:ind w:left="720"/>
      </w:pPr>
    </w:p>
    <w:p w14:paraId="7205A27F" w14:textId="6D2256AF" w:rsidR="00C132A5" w:rsidRDefault="00C132A5" w:rsidP="00545A66">
      <w:pPr>
        <w:spacing w:after="0"/>
        <w:ind w:left="720"/>
      </w:pPr>
      <w:r w:rsidRPr="00174D94">
        <w:t xml:space="preserve">The </w:t>
      </w:r>
      <w:r w:rsidR="002C2904">
        <w:t>F</w:t>
      </w:r>
      <w:r w:rsidRPr="00174D94">
        <w:t xml:space="preserve">acilities </w:t>
      </w:r>
      <w:r w:rsidR="002C2904">
        <w:t>S</w:t>
      </w:r>
      <w:r w:rsidRPr="00174D94">
        <w:t xml:space="preserve">tudy </w:t>
      </w:r>
      <w:r w:rsidR="002C2904">
        <w:t>A</w:t>
      </w:r>
      <w:r w:rsidRPr="00174D94">
        <w:t>greement</w:t>
      </w:r>
      <w:r>
        <w:t xml:space="preserve"> </w:t>
      </w:r>
      <w:r w:rsidRPr="00174D94">
        <w:t xml:space="preserve">shall be accompanied by an outline of the scope of the study and a non-binding </w:t>
      </w:r>
      <w:r>
        <w:t>good faith estimate</w:t>
      </w:r>
      <w:r w:rsidRPr="00174D94">
        <w:t xml:space="preserve"> of the cost to perform the </w:t>
      </w:r>
      <w:r w:rsidR="002C2904">
        <w:t>F</w:t>
      </w:r>
      <w:r w:rsidRPr="00174D94">
        <w:t xml:space="preserve">acilities </w:t>
      </w:r>
      <w:r w:rsidR="002C2904">
        <w:t>S</w:t>
      </w:r>
      <w:r w:rsidRPr="00174D94">
        <w:t xml:space="preserve">tudy. The scope of and cost responsibilities for the </w:t>
      </w:r>
      <w:r w:rsidR="002C2904">
        <w:t>F</w:t>
      </w:r>
      <w:r w:rsidRPr="00174D94">
        <w:t xml:space="preserve">acilities </w:t>
      </w:r>
      <w:r w:rsidR="002C2904">
        <w:t>S</w:t>
      </w:r>
      <w:r w:rsidRPr="00174D94">
        <w:t xml:space="preserve">tudy are </w:t>
      </w:r>
      <w:r w:rsidR="002C2904">
        <w:t xml:space="preserve">to be </w:t>
      </w:r>
      <w:r w:rsidRPr="00174D94">
        <w:t xml:space="preserve">described in the </w:t>
      </w:r>
      <w:r w:rsidR="002C2904">
        <w:t>F</w:t>
      </w:r>
      <w:r w:rsidRPr="00174D94">
        <w:t xml:space="preserve">acilities </w:t>
      </w:r>
      <w:r w:rsidR="002C2904">
        <w:t>S</w:t>
      </w:r>
      <w:r w:rsidRPr="00174D94">
        <w:t xml:space="preserve">tudy </w:t>
      </w:r>
      <w:r w:rsidR="002C2904">
        <w:t>A</w:t>
      </w:r>
      <w:r w:rsidRPr="00174D94">
        <w:t xml:space="preserve">greement. A deposit of the </w:t>
      </w:r>
      <w:r>
        <w:t>good faith estimate</w:t>
      </w:r>
      <w:r w:rsidRPr="00174D94">
        <w:t xml:space="preserve">d costs for the </w:t>
      </w:r>
      <w:r w:rsidR="002C2904">
        <w:t>F</w:t>
      </w:r>
      <w:r w:rsidRPr="00174D94">
        <w:t xml:space="preserve">acilities </w:t>
      </w:r>
      <w:r w:rsidR="002C2904">
        <w:t>S</w:t>
      </w:r>
      <w:r w:rsidRPr="00174D94">
        <w:t>tudy shall be provided by the Interconnection Customer at the time it returns the</w:t>
      </w:r>
      <w:r w:rsidR="00B14A43">
        <w:t xml:space="preserve"> F</w:t>
      </w:r>
      <w:r w:rsidR="00B14A43" w:rsidRPr="00174D94">
        <w:t xml:space="preserve">acilities </w:t>
      </w:r>
      <w:r w:rsidR="00B14A43">
        <w:t>S</w:t>
      </w:r>
      <w:r w:rsidR="00B14A43" w:rsidRPr="00174D94">
        <w:t>tudy</w:t>
      </w:r>
      <w:r w:rsidR="00B14A43" w:rsidRPr="00174D94" w:rsidDel="00B14A43">
        <w:t xml:space="preserve"> </w:t>
      </w:r>
      <w:r w:rsidR="00B14A43">
        <w:t>A</w:t>
      </w:r>
      <w:r w:rsidRPr="00174D94">
        <w:t>greement.</w:t>
      </w:r>
    </w:p>
    <w:p w14:paraId="723A9A1A" w14:textId="77777777" w:rsidR="002C2904" w:rsidRPr="002C2904" w:rsidRDefault="002C2904" w:rsidP="00545A66">
      <w:pPr>
        <w:spacing w:after="0"/>
        <w:ind w:left="720"/>
      </w:pPr>
    </w:p>
    <w:p w14:paraId="297B167B" w14:textId="24E7620C" w:rsidR="002C2904" w:rsidRDefault="002C2904" w:rsidP="00545A66">
      <w:pPr>
        <w:pStyle w:val="Heading2"/>
        <w:numPr>
          <w:ilvl w:val="1"/>
          <w:numId w:val="4"/>
        </w:numPr>
        <w:ind w:left="720"/>
        <w:rPr>
          <w:szCs w:val="28"/>
        </w:rPr>
      </w:pPr>
      <w:bookmarkStart w:id="44" w:name="_Toc532293527"/>
      <w:r>
        <w:rPr>
          <w:szCs w:val="28"/>
        </w:rPr>
        <w:t>Facilities Study Timeline</w:t>
      </w:r>
      <w:bookmarkEnd w:id="44"/>
    </w:p>
    <w:p w14:paraId="06590268" w14:textId="66BA962E" w:rsidR="002C2904" w:rsidRPr="00174D94" w:rsidRDefault="002C2904" w:rsidP="00545A66">
      <w:pPr>
        <w:spacing w:after="0"/>
        <w:ind w:left="720"/>
      </w:pPr>
      <w:bookmarkStart w:id="45" w:name="_Toc440018432"/>
      <w:bookmarkStart w:id="46" w:name="_Toc440018660"/>
      <w:bookmarkStart w:id="47" w:name="_Toc440018962"/>
      <w:bookmarkStart w:id="48" w:name="_Toc440019267"/>
      <w:bookmarkStart w:id="49" w:name="_Toc440019724"/>
      <w:r w:rsidRPr="00174D94">
        <w:t xml:space="preserve">In order to remain under consideration for interconnection, the Interconnection Customer must return the executed </w:t>
      </w:r>
      <w:r w:rsidR="008F5A0A">
        <w:t>F</w:t>
      </w:r>
      <w:r w:rsidR="008F5A0A" w:rsidRPr="00174D94">
        <w:t xml:space="preserve">acilities </w:t>
      </w:r>
      <w:r w:rsidR="008F5A0A">
        <w:t>S</w:t>
      </w:r>
      <w:r w:rsidR="008F5A0A" w:rsidRPr="00174D94">
        <w:t xml:space="preserve">tudy </w:t>
      </w:r>
      <w:r w:rsidR="00D70921">
        <w:t>A</w:t>
      </w:r>
      <w:r w:rsidR="00D70921" w:rsidRPr="00174D94">
        <w:t xml:space="preserve">greement </w:t>
      </w:r>
      <w:r w:rsidRPr="00174D94">
        <w:t>and pay the required study deposit within fifteen (15) Business Days.</w:t>
      </w:r>
      <w:bookmarkEnd w:id="45"/>
      <w:bookmarkEnd w:id="46"/>
      <w:bookmarkEnd w:id="47"/>
      <w:bookmarkEnd w:id="48"/>
      <w:bookmarkEnd w:id="49"/>
    </w:p>
    <w:p w14:paraId="18257007" w14:textId="77777777" w:rsidR="002C2904" w:rsidRPr="002C2904" w:rsidRDefault="002C2904" w:rsidP="00545A66">
      <w:pPr>
        <w:spacing w:after="0"/>
        <w:ind w:left="720"/>
      </w:pPr>
    </w:p>
    <w:p w14:paraId="682EAB61" w14:textId="3800B109" w:rsidR="00D330F1" w:rsidRDefault="00D330F1" w:rsidP="00545A66">
      <w:pPr>
        <w:pStyle w:val="Heading2"/>
        <w:numPr>
          <w:ilvl w:val="1"/>
          <w:numId w:val="4"/>
        </w:numPr>
        <w:ind w:left="720"/>
        <w:rPr>
          <w:szCs w:val="28"/>
        </w:rPr>
      </w:pPr>
      <w:bookmarkStart w:id="50" w:name="_Toc532293528"/>
      <w:r>
        <w:rPr>
          <w:szCs w:val="28"/>
        </w:rPr>
        <w:t>Identification of Construction of Facilities</w:t>
      </w:r>
      <w:bookmarkEnd w:id="50"/>
    </w:p>
    <w:p w14:paraId="1A9EAE46" w14:textId="39A774BB" w:rsidR="008F41F9" w:rsidRDefault="002C2904" w:rsidP="00545A66">
      <w:pPr>
        <w:spacing w:after="0"/>
        <w:ind w:left="720"/>
      </w:pPr>
      <w:bookmarkStart w:id="51" w:name="_Toc440018433"/>
      <w:bookmarkStart w:id="52" w:name="_Toc440018661"/>
      <w:bookmarkStart w:id="53" w:name="_Toc440018963"/>
      <w:bookmarkStart w:id="54" w:name="_Toc440019268"/>
      <w:bookmarkStart w:id="55" w:name="_Toc440019725"/>
      <w:r w:rsidRPr="00174D94">
        <w:t xml:space="preserve">The </w:t>
      </w:r>
      <w:r w:rsidR="00C751D2">
        <w:t>F</w:t>
      </w:r>
      <w:r w:rsidRPr="00174D94">
        <w:t xml:space="preserve">acilities </w:t>
      </w:r>
      <w:r w:rsidR="00C751D2">
        <w:t>S</w:t>
      </w:r>
      <w:r w:rsidRPr="00174D94">
        <w:t>tudy shall specify and estimate the cost of the equipment, engineering, procurement and construction work (including overheads)</w:t>
      </w:r>
      <w:r w:rsidR="00B14A43">
        <w:t>,</w:t>
      </w:r>
      <w:r w:rsidRPr="00174D94">
        <w:t xml:space="preserve"> needed to implement the conclusions of the </w:t>
      </w:r>
      <w:r w:rsidR="00C751D2">
        <w:t>S</w:t>
      </w:r>
      <w:r w:rsidRPr="00174D94">
        <w:t xml:space="preserve">ystem </w:t>
      </w:r>
      <w:r w:rsidR="00C751D2">
        <w:t>I</w:t>
      </w:r>
      <w:r w:rsidRPr="00174D94">
        <w:t xml:space="preserve">mpact </w:t>
      </w:r>
      <w:r w:rsidR="00C751D2">
        <w:t>S</w:t>
      </w:r>
      <w:r w:rsidRPr="00174D94">
        <w:t>tudy(s).</w:t>
      </w:r>
      <w:bookmarkStart w:id="56" w:name="_Toc440018434"/>
      <w:bookmarkStart w:id="57" w:name="_Toc440018662"/>
      <w:bookmarkStart w:id="58" w:name="_Toc440018964"/>
      <w:bookmarkStart w:id="59" w:name="_Toc440019269"/>
      <w:bookmarkStart w:id="60" w:name="_Toc440019726"/>
      <w:bookmarkEnd w:id="51"/>
      <w:bookmarkEnd w:id="52"/>
      <w:bookmarkEnd w:id="53"/>
      <w:bookmarkEnd w:id="54"/>
      <w:bookmarkEnd w:id="55"/>
      <w:r>
        <w:t xml:space="preserve"> </w:t>
      </w:r>
      <w:r w:rsidR="009122D7">
        <w:t>Design for any required Interconnection Facilities and/or Upgrades shall be performed under the Facilities Study Agreement unless the Facilities Study Agreement was deemed unnecessary by the Area EPS Operator. However, in the event that the Interconnection Customer did not provide the Area EPS Operator all required Conditional Use Permits at the time of entering into the Facilities Study Agreement, any such Design and/or Upgrades by the Area EPS Operator may be delayed until after the Interconnection Customer has provided to the Area EPS Operator a</w:t>
      </w:r>
      <w:r w:rsidR="009869D1">
        <w:t xml:space="preserve">ll required Conditional Use Permits or provide a final design. The information in the Conditional Use Permits, or changes to the design, may result in significant modifications to the planned design and/or Upgrades. The Interconnection Customer may send to the Area EPS Operator a redacted version of the Conditional Use Permit(s) to ensure confidentiality, but any and all information that the Area EPS Operator would reasonable need to perform an accurate Facilities Study shall not be redacted. If </w:t>
      </w:r>
      <w:proofErr w:type="gramStart"/>
      <w:r w:rsidR="009869D1">
        <w:t>necessary</w:t>
      </w:r>
      <w:proofErr w:type="gramEnd"/>
      <w:r w:rsidR="009869D1">
        <w:t xml:space="preserve"> to comply with these requirements, a confidential version of the Conditional </w:t>
      </w:r>
      <w:r w:rsidR="009869D1">
        <w:lastRenderedPageBreak/>
        <w:t>Use Permit(s) may be provided to the Area EPS Operator, with the confidential information being clearly marked and subjected to Confidentiality provisions in the Overview Process document Section 1</w:t>
      </w:r>
      <w:r w:rsidR="008F41F9">
        <w:t>2</w:t>
      </w:r>
      <w:r w:rsidR="009869D1">
        <w:t xml:space="preserve">.1. </w:t>
      </w:r>
    </w:p>
    <w:p w14:paraId="41DCEE8F" w14:textId="77777777" w:rsidR="008F41F9" w:rsidRDefault="008F41F9" w:rsidP="00545A66">
      <w:pPr>
        <w:spacing w:after="0"/>
        <w:ind w:left="720"/>
      </w:pPr>
    </w:p>
    <w:p w14:paraId="0958AF71" w14:textId="6E1D0192" w:rsidR="002C2904" w:rsidRDefault="002C2904" w:rsidP="00545A66">
      <w:pPr>
        <w:spacing w:after="0"/>
        <w:ind w:left="720"/>
      </w:pPr>
      <w:r w:rsidRPr="00174D94">
        <w:t xml:space="preserve">The Area EPS Operator may contract with consultants to perform activities required under the </w:t>
      </w:r>
      <w:r w:rsidR="00C751D2">
        <w:t>F</w:t>
      </w:r>
      <w:r w:rsidRPr="00174D94">
        <w:t xml:space="preserve">acilities </w:t>
      </w:r>
      <w:r w:rsidR="00C751D2">
        <w:t>S</w:t>
      </w:r>
      <w:r w:rsidRPr="00174D94">
        <w:t xml:space="preserve">tudy </w:t>
      </w:r>
      <w:r w:rsidR="00C751D2">
        <w:t>A</w:t>
      </w:r>
      <w:r w:rsidRPr="00174D94">
        <w:t xml:space="preserve">greement. The Interconnection Customer and the Area EPS Operator may agree to allow the Interconnection Customer to separately arrange for the design of some of the Interconnection Facilities. In such cases, facilities design will be reviewed and/or modified prior to acceptance by the Area EPS Operator, under the provisions of the </w:t>
      </w:r>
      <w:r w:rsidR="00C751D2">
        <w:t>F</w:t>
      </w:r>
      <w:r w:rsidRPr="00174D94">
        <w:t xml:space="preserve">acilities </w:t>
      </w:r>
      <w:r w:rsidR="00C751D2">
        <w:t>S</w:t>
      </w:r>
      <w:r w:rsidRPr="00174D94">
        <w:t xml:space="preserve">tudy </w:t>
      </w:r>
      <w:r w:rsidR="00C751D2">
        <w:t>A</w:t>
      </w:r>
      <w:r w:rsidRPr="00174D94">
        <w:t>greement</w:t>
      </w:r>
      <w:r w:rsidR="008F41F9">
        <w:t>. T</w:t>
      </w:r>
      <w:r w:rsidRPr="00174D94">
        <w:t>he Area EPS Operator shall make sufficient information available to the Interconnection Customer</w:t>
      </w:r>
      <w:r w:rsidR="00D70921">
        <w:t>,</w:t>
      </w:r>
      <w:r w:rsidRPr="00174D94">
        <w:t xml:space="preserve"> in accordance with confidentiality and critical infrastructure requirements</w:t>
      </w:r>
      <w:r w:rsidR="00D70921">
        <w:t>,</w:t>
      </w:r>
      <w:r w:rsidRPr="00174D94">
        <w:t xml:space="preserve"> to permit the Interconnection Customer to obtain an independent design and cost estimate for any necessary facilities.</w:t>
      </w:r>
      <w:bookmarkEnd w:id="56"/>
      <w:bookmarkEnd w:id="57"/>
      <w:bookmarkEnd w:id="58"/>
      <w:bookmarkEnd w:id="59"/>
      <w:bookmarkEnd w:id="60"/>
    </w:p>
    <w:p w14:paraId="01242C4B" w14:textId="77777777" w:rsidR="00C751D2" w:rsidRPr="00C751D2" w:rsidRDefault="00C751D2" w:rsidP="00545A66">
      <w:pPr>
        <w:spacing w:after="0"/>
        <w:ind w:left="720"/>
      </w:pPr>
    </w:p>
    <w:p w14:paraId="57820CDC" w14:textId="453E0E1B" w:rsidR="00C751D2" w:rsidRDefault="00C751D2" w:rsidP="00545A66">
      <w:pPr>
        <w:pStyle w:val="Heading2"/>
        <w:numPr>
          <w:ilvl w:val="1"/>
          <w:numId w:val="4"/>
        </w:numPr>
        <w:ind w:left="720"/>
        <w:rPr>
          <w:szCs w:val="28"/>
        </w:rPr>
      </w:pPr>
      <w:bookmarkStart w:id="61" w:name="_Toc532293529"/>
      <w:r>
        <w:rPr>
          <w:szCs w:val="28"/>
        </w:rPr>
        <w:t>Facilities Study Report Timeline</w:t>
      </w:r>
      <w:bookmarkEnd w:id="61"/>
    </w:p>
    <w:p w14:paraId="1B610221" w14:textId="69D2316D" w:rsidR="00C751D2" w:rsidRDefault="00C751D2" w:rsidP="00545A66">
      <w:pPr>
        <w:spacing w:after="0"/>
        <w:ind w:left="720"/>
      </w:pPr>
      <w:r w:rsidRPr="00174D94">
        <w:t xml:space="preserve">In cases where Upgrades are required, the </w:t>
      </w:r>
      <w:r>
        <w:t>F</w:t>
      </w:r>
      <w:r w:rsidRPr="00174D94">
        <w:t xml:space="preserve">acilities </w:t>
      </w:r>
      <w:r>
        <w:t>S</w:t>
      </w:r>
      <w:r w:rsidRPr="00174D94">
        <w:t xml:space="preserve">tudy must be completed within forty-five (45) Business Days of the receipt of the executed </w:t>
      </w:r>
      <w:r>
        <w:t>F</w:t>
      </w:r>
      <w:r w:rsidRPr="00174D94">
        <w:t xml:space="preserve">acilities </w:t>
      </w:r>
      <w:r>
        <w:t>S</w:t>
      </w:r>
      <w:r w:rsidRPr="00174D94">
        <w:t xml:space="preserve">tudy </w:t>
      </w:r>
      <w:r>
        <w:t>A</w:t>
      </w:r>
      <w:r w:rsidRPr="00174D94">
        <w:t>greement</w:t>
      </w:r>
      <w:r>
        <w:t xml:space="preserve"> and deposit</w:t>
      </w:r>
      <w:r w:rsidRPr="00174D94">
        <w:t>.</w:t>
      </w:r>
      <w:r>
        <w:t xml:space="preserve"> </w:t>
      </w:r>
      <w:r w:rsidRPr="00174D94">
        <w:t xml:space="preserve">In cases where no Upgrades are necessary, and the required facilities are limited to Interconnection Facilities, the </w:t>
      </w:r>
      <w:r>
        <w:t>F</w:t>
      </w:r>
      <w:r w:rsidRPr="00174D94">
        <w:t xml:space="preserve">acilities </w:t>
      </w:r>
      <w:r>
        <w:t>S</w:t>
      </w:r>
      <w:r w:rsidRPr="00174D94">
        <w:t xml:space="preserve">tudy must be completed within thirty (30) Business Days of the receipt of the executed </w:t>
      </w:r>
      <w:r>
        <w:t>F</w:t>
      </w:r>
      <w:r w:rsidRPr="00174D94">
        <w:t xml:space="preserve">acilities </w:t>
      </w:r>
      <w:r>
        <w:t>S</w:t>
      </w:r>
      <w:r w:rsidRPr="00174D94">
        <w:t xml:space="preserve">tudy </w:t>
      </w:r>
      <w:r>
        <w:t>A</w:t>
      </w:r>
      <w:r w:rsidRPr="00174D94">
        <w:t>greement</w:t>
      </w:r>
      <w:r>
        <w:t xml:space="preserve"> and deposit</w:t>
      </w:r>
      <w:r w:rsidRPr="00174D94">
        <w:t>.</w:t>
      </w:r>
    </w:p>
    <w:p w14:paraId="633C5926" w14:textId="77777777" w:rsidR="00C751D2" w:rsidRPr="00C751D2" w:rsidRDefault="00C751D2" w:rsidP="00545A66">
      <w:pPr>
        <w:spacing w:after="0"/>
        <w:ind w:left="720"/>
      </w:pPr>
    </w:p>
    <w:p w14:paraId="739B68D4" w14:textId="51DAC5D8" w:rsidR="00C751D2" w:rsidRDefault="00C751D2" w:rsidP="00545A66">
      <w:pPr>
        <w:spacing w:after="0"/>
        <w:ind w:left="720"/>
      </w:pPr>
      <w:r w:rsidRPr="00E75F60">
        <w:t xml:space="preserve">Once the </w:t>
      </w:r>
      <w:r>
        <w:t>F</w:t>
      </w:r>
      <w:r w:rsidRPr="00E75F60">
        <w:t xml:space="preserve">acilities </w:t>
      </w:r>
      <w:r>
        <w:t>S</w:t>
      </w:r>
      <w:r w:rsidRPr="00E75F60">
        <w:t xml:space="preserve">tudy is completed, a draft </w:t>
      </w:r>
      <w:r>
        <w:t>F</w:t>
      </w:r>
      <w:r w:rsidRPr="00E75F60">
        <w:t>aci</w:t>
      </w:r>
      <w:r w:rsidRPr="000744D5">
        <w:t xml:space="preserve">lities </w:t>
      </w:r>
      <w:r>
        <w:t>S</w:t>
      </w:r>
      <w:r w:rsidRPr="000744D5">
        <w:t xml:space="preserve">tudy </w:t>
      </w:r>
      <w:r>
        <w:t>R</w:t>
      </w:r>
      <w:r w:rsidRPr="000744D5">
        <w:t xml:space="preserve">eport shall be prepared and transmitted to the Interconnection Customer. </w:t>
      </w:r>
      <w:r w:rsidRPr="009A3F7C">
        <w:t xml:space="preserve">Upon request, </w:t>
      </w:r>
      <w:r>
        <w:t xml:space="preserve">the </w:t>
      </w:r>
      <w:r w:rsidRPr="005B37AE">
        <w:t>Area EPS Operator shall provide Interconnection Customer supporting documentation</w:t>
      </w:r>
      <w:r>
        <w:t xml:space="preserve"> </w:t>
      </w:r>
      <w:r w:rsidRPr="005B37AE">
        <w:t>developed in the preparatio</w:t>
      </w:r>
      <w:r w:rsidRPr="009A3F7C">
        <w:t xml:space="preserve">n of the Interconnection Facilities Study, subject to confidentiality arrangements consistent with these procedures and the </w:t>
      </w:r>
      <w:r>
        <w:t>F</w:t>
      </w:r>
      <w:r w:rsidRPr="009A3F7C">
        <w:t xml:space="preserve">acilities </w:t>
      </w:r>
      <w:r>
        <w:t>S</w:t>
      </w:r>
      <w:r w:rsidRPr="009A3F7C">
        <w:t xml:space="preserve">tudy </w:t>
      </w:r>
      <w:r>
        <w:t>A</w:t>
      </w:r>
      <w:r w:rsidRPr="009A3F7C">
        <w:t>greement.</w:t>
      </w:r>
    </w:p>
    <w:p w14:paraId="50E4D465" w14:textId="77777777" w:rsidR="00C751D2" w:rsidRPr="00C751D2" w:rsidRDefault="00C751D2" w:rsidP="00545A66">
      <w:pPr>
        <w:spacing w:after="0"/>
        <w:ind w:left="720"/>
      </w:pPr>
    </w:p>
    <w:p w14:paraId="75320C58" w14:textId="0684D317" w:rsidR="00C751D2" w:rsidRDefault="00C751D2" w:rsidP="00545A66">
      <w:pPr>
        <w:spacing w:after="0"/>
        <w:ind w:left="720"/>
      </w:pPr>
      <w:r w:rsidRPr="009A3F7C">
        <w:t>Within ten</w:t>
      </w:r>
      <w:r>
        <w:t xml:space="preserve"> (10)</w:t>
      </w:r>
      <w:r w:rsidRPr="009A3F7C">
        <w:t xml:space="preserve"> Business Days of providing a draft </w:t>
      </w:r>
      <w:r>
        <w:t>F</w:t>
      </w:r>
      <w:r w:rsidRPr="009A3F7C">
        <w:t xml:space="preserve">acilities </w:t>
      </w:r>
      <w:r>
        <w:t>S</w:t>
      </w:r>
      <w:r w:rsidRPr="009A3F7C">
        <w:t xml:space="preserve">tudy </w:t>
      </w:r>
      <w:r>
        <w:t>R</w:t>
      </w:r>
      <w:r w:rsidRPr="009A3F7C">
        <w:t xml:space="preserve">eport to </w:t>
      </w:r>
      <w:r w:rsidR="00D70921">
        <w:t xml:space="preserve">the </w:t>
      </w:r>
      <w:r w:rsidRPr="009A3F7C">
        <w:t>Interconnection Customer</w:t>
      </w:r>
      <w:r w:rsidR="008F41F9">
        <w:t>, t</w:t>
      </w:r>
      <w:r w:rsidR="00D70921">
        <w:t>he</w:t>
      </w:r>
      <w:r>
        <w:t xml:space="preserve"> </w:t>
      </w:r>
      <w:r w:rsidRPr="005B37AE">
        <w:t>A</w:t>
      </w:r>
      <w:r w:rsidRPr="009A3F7C">
        <w:t xml:space="preserve">rea EPS Operator and Interconnection Customer shall meet to discuss the results of the </w:t>
      </w:r>
      <w:r>
        <w:t>F</w:t>
      </w:r>
      <w:r w:rsidRPr="009A3F7C">
        <w:t xml:space="preserve">acilities </w:t>
      </w:r>
      <w:r>
        <w:t>S</w:t>
      </w:r>
      <w:r w:rsidRPr="009A3F7C">
        <w:t>tudy</w:t>
      </w:r>
      <w:r w:rsidR="008F41F9">
        <w:t>. This</w:t>
      </w:r>
      <w:r>
        <w:t xml:space="preserve"> meeting </w:t>
      </w:r>
      <w:r w:rsidR="008F41F9">
        <w:t>may be</w:t>
      </w:r>
      <w:r>
        <w:t xml:space="preserve"> omitted by mutual agreement</w:t>
      </w:r>
      <w:r w:rsidRPr="009A3F7C">
        <w:t>.</w:t>
      </w:r>
      <w:r>
        <w:t xml:space="preserve"> </w:t>
      </w:r>
      <w:r w:rsidR="00D70921">
        <w:t xml:space="preserve">The </w:t>
      </w:r>
      <w:r w:rsidRPr="009A3F7C">
        <w:t xml:space="preserve">Interconnection Customer may, within </w:t>
      </w:r>
      <w:r>
        <w:t>twenty (</w:t>
      </w:r>
      <w:r w:rsidRPr="009A3F7C">
        <w:t>20</w:t>
      </w:r>
      <w:r>
        <w:t>)</w:t>
      </w:r>
      <w:r w:rsidRPr="009A3F7C">
        <w:t xml:space="preserve"> Business Days after receipt of the draft report, provide written comments to </w:t>
      </w:r>
      <w:r>
        <w:t xml:space="preserve">the </w:t>
      </w:r>
      <w:r w:rsidRPr="005B37AE">
        <w:t>Area EPS Operator, which</w:t>
      </w:r>
      <w:r>
        <w:t xml:space="preserve"> the</w:t>
      </w:r>
      <w:r w:rsidRPr="005B37AE">
        <w:t xml:space="preserve"> A</w:t>
      </w:r>
      <w:r w:rsidRPr="009A3F7C">
        <w:t xml:space="preserve">rea EPS Operator shall </w:t>
      </w:r>
      <w:r>
        <w:t xml:space="preserve">address </w:t>
      </w:r>
      <w:r w:rsidRPr="009A3F7C">
        <w:t>in the final report.</w:t>
      </w:r>
    </w:p>
    <w:p w14:paraId="357810B7" w14:textId="47D944D2" w:rsidR="00C751D2" w:rsidRPr="009A3F7C" w:rsidRDefault="00C751D2" w:rsidP="00545A66">
      <w:pPr>
        <w:spacing w:after="0"/>
        <w:ind w:left="720"/>
      </w:pPr>
      <w:r w:rsidRPr="009A3F7C">
        <w:t xml:space="preserve"> </w:t>
      </w:r>
    </w:p>
    <w:p w14:paraId="1FDB1A92" w14:textId="4CE754C9" w:rsidR="00C751D2" w:rsidRDefault="00C751D2" w:rsidP="00545A66">
      <w:pPr>
        <w:spacing w:after="0"/>
        <w:ind w:left="720"/>
      </w:pPr>
      <w:r>
        <w:t xml:space="preserve">The </w:t>
      </w:r>
      <w:r w:rsidRPr="005B37AE">
        <w:t xml:space="preserve">Area EPS Operator shall issue the final </w:t>
      </w:r>
      <w:r>
        <w:t>F</w:t>
      </w:r>
      <w:r w:rsidRPr="005B37AE">
        <w:t xml:space="preserve">acilities </w:t>
      </w:r>
      <w:r>
        <w:t>S</w:t>
      </w:r>
      <w:r w:rsidRPr="005B37AE">
        <w:t xml:space="preserve">tudy </w:t>
      </w:r>
      <w:r>
        <w:t>R</w:t>
      </w:r>
      <w:r w:rsidRPr="005B37AE">
        <w:t xml:space="preserve">eport within </w:t>
      </w:r>
      <w:r>
        <w:t>fifteen (</w:t>
      </w:r>
      <w:r w:rsidRPr="005B37AE">
        <w:t>15</w:t>
      </w:r>
      <w:r>
        <w:t>)</w:t>
      </w:r>
      <w:r w:rsidRPr="005B37AE">
        <w:t xml:space="preserve"> Business Days of receiving </w:t>
      </w:r>
      <w:r w:rsidR="00D70921">
        <w:t xml:space="preserve">the </w:t>
      </w:r>
      <w:r w:rsidRPr="005B37AE">
        <w:t>Interconnection Customer</w:t>
      </w:r>
      <w:r w:rsidRPr="009A3F7C">
        <w:t>’s comments</w:t>
      </w:r>
      <w:r w:rsidR="00D70921">
        <w:t>,</w:t>
      </w:r>
      <w:r w:rsidRPr="009A3F7C">
        <w:t xml:space="preserve"> or promptly upon receiving </w:t>
      </w:r>
      <w:r w:rsidR="00D70921">
        <w:t xml:space="preserve">the </w:t>
      </w:r>
      <w:r w:rsidRPr="009A3F7C">
        <w:t xml:space="preserve">Interconnection Customer’s statement that </w:t>
      </w:r>
      <w:r w:rsidR="00D70921">
        <w:t>they</w:t>
      </w:r>
      <w:r w:rsidRPr="009A3F7C">
        <w:t xml:space="preserve"> will not provide comments. </w:t>
      </w:r>
      <w:r>
        <w:t>The Area EPS Operator may reasonably extend the time frame</w:t>
      </w:r>
      <w:r w:rsidR="00D70921">
        <w:t>,</w:t>
      </w:r>
      <w:r>
        <w:t xml:space="preserve"> upon notice </w:t>
      </w:r>
      <w:r>
        <w:lastRenderedPageBreak/>
        <w:t>to the Interconnection Customer</w:t>
      </w:r>
      <w:r w:rsidR="00D70921">
        <w:t>,</w:t>
      </w:r>
      <w:r>
        <w:t xml:space="preserve"> if the </w:t>
      </w:r>
      <w:r w:rsidRPr="00C751D2">
        <w:t>Interconnection Customer’s comments require additional analyses or lead to significant modifications by the Area EPS Operator prior to issuance of the final Facilities Study Report.</w:t>
      </w:r>
      <w:r>
        <w:t xml:space="preserve"> </w:t>
      </w:r>
    </w:p>
    <w:p w14:paraId="7059E17D" w14:textId="77777777" w:rsidR="0023263D" w:rsidRPr="0023263D" w:rsidRDefault="0023263D" w:rsidP="00545A66">
      <w:pPr>
        <w:spacing w:after="0"/>
        <w:ind w:left="720"/>
      </w:pPr>
    </w:p>
    <w:p w14:paraId="5197E2DA" w14:textId="28B7F82F" w:rsidR="00ED2967" w:rsidRDefault="00A171D2" w:rsidP="00B61EDF">
      <w:pPr>
        <w:pStyle w:val="Heading2"/>
        <w:rPr>
          <w:b/>
          <w:sz w:val="32"/>
          <w:szCs w:val="32"/>
        </w:rPr>
      </w:pPr>
      <w:bookmarkStart w:id="62" w:name="_Ref520464023"/>
      <w:bookmarkStart w:id="63" w:name="_Toc532293530"/>
      <w:r w:rsidRPr="006E2AFA">
        <w:rPr>
          <w:b/>
          <w:sz w:val="32"/>
          <w:szCs w:val="32"/>
        </w:rPr>
        <w:t>Interconnection</w:t>
      </w:r>
      <w:r>
        <w:rPr>
          <w:b/>
        </w:rPr>
        <w:t xml:space="preserve"> </w:t>
      </w:r>
      <w:r w:rsidRPr="006E2AFA">
        <w:rPr>
          <w:b/>
          <w:sz w:val="32"/>
          <w:szCs w:val="32"/>
        </w:rPr>
        <w:t>Agreement</w:t>
      </w:r>
      <w:bookmarkEnd w:id="62"/>
      <w:bookmarkEnd w:id="63"/>
    </w:p>
    <w:p w14:paraId="19B93321" w14:textId="77777777" w:rsidR="008F41F9" w:rsidRDefault="008F41F9" w:rsidP="008F41F9">
      <w:pPr>
        <w:pStyle w:val="Heading2"/>
        <w:numPr>
          <w:ilvl w:val="1"/>
          <w:numId w:val="4"/>
        </w:numPr>
        <w:rPr>
          <w:szCs w:val="28"/>
        </w:rPr>
      </w:pPr>
      <w:bookmarkStart w:id="64" w:name="_Toc528761776"/>
      <w:bookmarkStart w:id="65" w:name="_Toc532293531"/>
      <w:r>
        <w:rPr>
          <w:szCs w:val="28"/>
        </w:rPr>
        <w:t>Uniform Contract</w:t>
      </w:r>
      <w:bookmarkEnd w:id="64"/>
      <w:bookmarkEnd w:id="65"/>
    </w:p>
    <w:p w14:paraId="70EB3C45" w14:textId="2D4D9503" w:rsidR="008F41F9" w:rsidRDefault="008F41F9" w:rsidP="008F41F9">
      <w:pPr>
        <w:spacing w:after="0"/>
        <w:ind w:left="810"/>
      </w:pPr>
      <w:r>
        <w:t xml:space="preserve">For a proposed interconnection that meets the conditions of being classified as a qualifying facility less than 40 kW, the Area EPS Operator shall provide the Interconnection Customer with an executable copy of the Area EPS Operator’s Uniform Contract for Cogeneration and Small Power Production Facilities (Uniform Contract), within five (5) Business Days after the completion of the applicable study(s). </w:t>
      </w:r>
    </w:p>
    <w:p w14:paraId="145A4C5D" w14:textId="77777777" w:rsidR="008F41F9" w:rsidRPr="008F41F9" w:rsidRDefault="008F41F9" w:rsidP="008F41F9">
      <w:pPr>
        <w:spacing w:after="0"/>
      </w:pPr>
    </w:p>
    <w:p w14:paraId="0EDFB1E2" w14:textId="77DC3F98" w:rsidR="00ED2967" w:rsidRDefault="008F41F9" w:rsidP="00545A66">
      <w:pPr>
        <w:pStyle w:val="Heading2"/>
        <w:numPr>
          <w:ilvl w:val="1"/>
          <w:numId w:val="4"/>
        </w:numPr>
        <w:ind w:left="720"/>
        <w:rPr>
          <w:szCs w:val="28"/>
        </w:rPr>
      </w:pPr>
      <w:bookmarkStart w:id="66" w:name="_Toc532293532"/>
      <w:r>
        <w:rPr>
          <w:szCs w:val="28"/>
        </w:rPr>
        <w:t>Cooperative</w:t>
      </w:r>
      <w:r w:rsidR="00A605B4">
        <w:rPr>
          <w:szCs w:val="28"/>
        </w:rPr>
        <w:t xml:space="preserve"> Interconnection Agreement</w:t>
      </w:r>
      <w:bookmarkEnd w:id="66"/>
    </w:p>
    <w:p w14:paraId="634B0C5C" w14:textId="63B7ED54" w:rsidR="00B269E8" w:rsidRDefault="008F41F9" w:rsidP="00545A66">
      <w:pPr>
        <w:spacing w:after="0"/>
        <w:ind w:left="720"/>
      </w:pPr>
      <w:r>
        <w:t xml:space="preserve">For proposed interconnections that do not meet the conditions of being classified as a qualifying facility less than 40 kW or if requested by the Interconnection Customer in lieu of signing the Uniform </w:t>
      </w:r>
      <w:r w:rsidR="008754D7">
        <w:t>Contract</w:t>
      </w:r>
      <w:r>
        <w:t>, t</w:t>
      </w:r>
      <w:r w:rsidR="00B269E8">
        <w:t xml:space="preserve">he Area EPS Operator shall provide the Interconnection Customer an executable </w:t>
      </w:r>
      <w:r>
        <w:t>Cooperative</w:t>
      </w:r>
      <w:r w:rsidR="00B269E8">
        <w:t xml:space="preserve"> Interconnection Agreement (Interconnection Agreement)</w:t>
      </w:r>
      <w:r w:rsidR="008D3AE1">
        <w:t>,</w:t>
      </w:r>
      <w:r w:rsidR="00B269E8">
        <w:t xml:space="preserve"> within five (5) Business Days after the completion of the applicable study(s).</w:t>
      </w:r>
    </w:p>
    <w:p w14:paraId="1B92A70C" w14:textId="0D5990BB" w:rsidR="00514102" w:rsidRPr="00514102" w:rsidRDefault="00E3419A" w:rsidP="00545A66">
      <w:pPr>
        <w:spacing w:after="0"/>
        <w:ind w:left="720"/>
      </w:pPr>
      <w:r>
        <w:t xml:space="preserve"> </w:t>
      </w:r>
    </w:p>
    <w:p w14:paraId="78C05B74" w14:textId="32FCF6F8" w:rsidR="00514102" w:rsidRDefault="00514102" w:rsidP="00545A66">
      <w:pPr>
        <w:pStyle w:val="Heading2"/>
        <w:numPr>
          <w:ilvl w:val="1"/>
          <w:numId w:val="4"/>
        </w:numPr>
        <w:ind w:left="720"/>
        <w:rPr>
          <w:szCs w:val="28"/>
        </w:rPr>
      </w:pPr>
      <w:bookmarkStart w:id="67" w:name="_Toc532293533"/>
      <w:r>
        <w:rPr>
          <w:szCs w:val="28"/>
        </w:rPr>
        <w:t>Completion of Agreement</w:t>
      </w:r>
      <w:bookmarkEnd w:id="67"/>
    </w:p>
    <w:p w14:paraId="060DE34D" w14:textId="4E987361" w:rsidR="007450BE" w:rsidRDefault="00514102" w:rsidP="00545A66">
      <w:pPr>
        <w:spacing w:after="0"/>
        <w:ind w:left="720"/>
      </w:pPr>
      <w:r>
        <w:t xml:space="preserve">The Interconnection Customer must return a signed Uniform </w:t>
      </w:r>
      <w:r w:rsidR="008754D7">
        <w:t>Contract</w:t>
      </w:r>
      <w:r>
        <w:t xml:space="preserve"> </w:t>
      </w:r>
      <w:r w:rsidR="00E3419A">
        <w:t xml:space="preserve">or </w:t>
      </w:r>
      <w:r w:rsidR="00B658E4">
        <w:t>Interconnection Agreement</w:t>
      </w:r>
      <w:r w:rsidR="00351E14">
        <w:t>,</w:t>
      </w:r>
      <w:r w:rsidR="00B658E4">
        <w:t xml:space="preserve"> thirty (30) Business Days</w:t>
      </w:r>
      <w:r w:rsidR="00351E14">
        <w:t>,</w:t>
      </w:r>
      <w:r w:rsidR="00B658E4">
        <w:t xml:space="preserve"> prior to </w:t>
      </w:r>
      <w:r w:rsidR="0080398F">
        <w:t>the</w:t>
      </w:r>
      <w:r w:rsidR="00B658E4">
        <w:t xml:space="preserve"> requested in-service date of the propose DER. The Area EPS Operator shall sign and return a copy of the fully executed Uniform </w:t>
      </w:r>
      <w:r w:rsidR="008754D7">
        <w:t>Contract</w:t>
      </w:r>
      <w:r w:rsidR="00B658E4">
        <w:t xml:space="preserve"> or the Interconnection Agreement</w:t>
      </w:r>
      <w:r w:rsidR="00351E14">
        <w:t>,</w:t>
      </w:r>
      <w:r w:rsidR="00B658E4">
        <w:t xml:space="preserve"> back to the Interconnection Customer.</w:t>
      </w:r>
    </w:p>
    <w:p w14:paraId="6CE53C92" w14:textId="77777777" w:rsidR="008F41F9" w:rsidRPr="008F41F9" w:rsidRDefault="008F41F9" w:rsidP="008F41F9">
      <w:pPr>
        <w:spacing w:after="0"/>
      </w:pPr>
    </w:p>
    <w:p w14:paraId="75CB8A08" w14:textId="77777777" w:rsidR="008F41F9" w:rsidRDefault="008F41F9" w:rsidP="008F41F9">
      <w:pPr>
        <w:spacing w:after="0"/>
        <w:ind w:left="720"/>
      </w:pPr>
      <w:r>
        <w:t>The Interconnection Customer may update the requested in-service date submitted on the Interconnection Application to a date thirty (30) Business Days or later from the date on which the Interconnection Customer submits a signed Uniform Contract or Interconnection Agreement and payment if required unless the Area EPS Operator agrees to an earlier date.</w:t>
      </w:r>
    </w:p>
    <w:p w14:paraId="1C7B3DF5" w14:textId="77777777" w:rsidR="008F41F9" w:rsidRPr="00CC5E07" w:rsidRDefault="008F41F9" w:rsidP="008F41F9">
      <w:pPr>
        <w:spacing w:after="0"/>
        <w:ind w:left="720"/>
      </w:pPr>
    </w:p>
    <w:p w14:paraId="3F04ACF5" w14:textId="77777777" w:rsidR="008F41F9" w:rsidRPr="00CC5E07" w:rsidRDefault="008F41F9" w:rsidP="008F41F9">
      <w:pPr>
        <w:spacing w:after="0"/>
        <w:ind w:left="720"/>
      </w:pPr>
      <w:r>
        <w:t>Upon receipt of the signed Uniform Contract or Interconnection Agreement, the Area EPS Operator may schedule appropriate metering replacements and construction of facilities, if necessary.</w:t>
      </w:r>
    </w:p>
    <w:p w14:paraId="2A7169FC" w14:textId="77777777" w:rsidR="008341A6" w:rsidRPr="008341A6" w:rsidRDefault="008341A6" w:rsidP="00545A66">
      <w:pPr>
        <w:spacing w:after="0"/>
        <w:ind w:left="720"/>
      </w:pPr>
    </w:p>
    <w:p w14:paraId="04D47B09" w14:textId="47298C1E" w:rsidR="00A171D2" w:rsidRPr="00A171D2" w:rsidRDefault="00A171D2" w:rsidP="00A171D2">
      <w:pPr>
        <w:pStyle w:val="Heading2"/>
        <w:rPr>
          <w:b/>
        </w:rPr>
      </w:pPr>
      <w:bookmarkStart w:id="68" w:name="_Toc532293534"/>
      <w:r w:rsidRPr="006E2AFA">
        <w:rPr>
          <w:b/>
          <w:sz w:val="32"/>
          <w:szCs w:val="32"/>
        </w:rPr>
        <w:lastRenderedPageBreak/>
        <w:t>Insurance</w:t>
      </w:r>
      <w:bookmarkEnd w:id="68"/>
    </w:p>
    <w:p w14:paraId="58763748" w14:textId="079E5E2B" w:rsidR="003E0D6A" w:rsidRDefault="008341A6" w:rsidP="00545A66">
      <w:pPr>
        <w:pStyle w:val="Heading2"/>
        <w:numPr>
          <w:ilvl w:val="1"/>
          <w:numId w:val="4"/>
        </w:numPr>
        <w:ind w:left="720"/>
        <w:rPr>
          <w:szCs w:val="28"/>
        </w:rPr>
      </w:pPr>
      <w:bookmarkStart w:id="69" w:name="_Ref518079598"/>
      <w:bookmarkStart w:id="70" w:name="_Toc532293535"/>
      <w:r>
        <w:rPr>
          <w:szCs w:val="28"/>
        </w:rPr>
        <w:t>Insurance Requirement</w:t>
      </w:r>
      <w:r w:rsidR="004933F2">
        <w:rPr>
          <w:szCs w:val="28"/>
        </w:rPr>
        <w:t>s</w:t>
      </w:r>
      <w:bookmarkEnd w:id="69"/>
      <w:bookmarkEnd w:id="70"/>
    </w:p>
    <w:p w14:paraId="51A58310" w14:textId="5E17CB1E" w:rsidR="007B0263" w:rsidRDefault="007450BE" w:rsidP="00545A66">
      <w:pPr>
        <w:spacing w:after="0"/>
        <w:ind w:left="720"/>
      </w:pPr>
      <w:r>
        <w:t>A</w:t>
      </w:r>
      <w:r w:rsidR="008341A6">
        <w:t xml:space="preserve">t minimum, the </w:t>
      </w:r>
      <w:r w:rsidR="00806E3B">
        <w:t>Interconnection</w:t>
      </w:r>
      <w:r w:rsidR="008341A6">
        <w:t xml:space="preserve"> Customer shall maintain</w:t>
      </w:r>
      <w:r w:rsidR="00806E3B">
        <w:t xml:space="preserve">, for the duration the DER system is interconnected to the Area EPS Operator’s </w:t>
      </w:r>
      <w:r w:rsidR="00E57C1E">
        <w:t>D</w:t>
      </w:r>
      <w:r w:rsidR="00806E3B">
        <w:t xml:space="preserve">istribution </w:t>
      </w:r>
      <w:r w:rsidR="00E57C1E">
        <w:t>S</w:t>
      </w:r>
      <w:r w:rsidR="00806E3B">
        <w:t>ystem, general liability insurance from a qualified insurance agency with a B+ or better rating by “Best”</w:t>
      </w:r>
      <w:r w:rsidR="001D30B4">
        <w:t>,</w:t>
      </w:r>
      <w:r w:rsidR="00E56FA2">
        <w:t xml:space="preserve"> with a combined single limit of not less than described in Table </w:t>
      </w:r>
      <w:r w:rsidR="001D30B4">
        <w:t>8</w:t>
      </w:r>
      <w:r w:rsidR="00E56FA2">
        <w:t>.1</w:t>
      </w:r>
      <w:r w:rsidR="00806E3B">
        <w:t>.</w:t>
      </w:r>
      <w:r w:rsidR="003F2E72">
        <w:t xml:space="preserve"> </w:t>
      </w:r>
      <w:r w:rsidR="00806E3B">
        <w:t>Such general liability insurance shall include coverage against claims for damages resulting from (</w:t>
      </w:r>
      <w:proofErr w:type="spellStart"/>
      <w:r w:rsidR="00806E3B">
        <w:t>i</w:t>
      </w:r>
      <w:proofErr w:type="spellEnd"/>
      <w:r w:rsidR="00806E3B">
        <w:t xml:space="preserve">) bodily injury, including wrongful </w:t>
      </w:r>
      <w:r w:rsidR="00F456C2">
        <w:t>death</w:t>
      </w:r>
      <w:r w:rsidR="00806E3B">
        <w:t xml:space="preserve">; and (ii) property damage arising out of the Interconnection Customer’s ownership and/or operation of the DER </w:t>
      </w:r>
      <w:r w:rsidR="00F456C2">
        <w:t>under this agreement.</w:t>
      </w:r>
      <w:r w:rsidR="004933F2">
        <w:t xml:space="preserve"> </w:t>
      </w:r>
      <w:r w:rsidR="00117F6D">
        <w:t>Evidence of the insurance shall state that coverage provided is primary and is not excess to or contributing with any insurance or self-insurance by the Area EPS Operator.</w:t>
      </w:r>
    </w:p>
    <w:p w14:paraId="01A2FF77" w14:textId="1C5E3CD5" w:rsidR="007B0263" w:rsidRPr="008F72DD" w:rsidRDefault="007B0263" w:rsidP="008F72DD">
      <w:pPr>
        <w:spacing w:after="0"/>
        <w:jc w:val="center"/>
        <w:rPr>
          <w:i/>
        </w:rPr>
      </w:pPr>
      <w:r w:rsidRPr="008F72DD">
        <w:rPr>
          <w:i/>
        </w:rPr>
        <w:t xml:space="preserve">Table </w:t>
      </w:r>
      <w:r w:rsidR="005A43AD" w:rsidRPr="008F72DD">
        <w:rPr>
          <w:i/>
        </w:rPr>
        <w:t>8.1 Liability</w:t>
      </w:r>
      <w:r w:rsidRPr="008F72DD">
        <w:rPr>
          <w:i/>
        </w:rPr>
        <w:t xml:space="preserve"> Insurance Requirements</w:t>
      </w:r>
    </w:p>
    <w:tbl>
      <w:tblPr>
        <w:tblStyle w:val="TableGrid"/>
        <w:tblW w:w="0" w:type="auto"/>
        <w:jc w:val="center"/>
        <w:tblLook w:val="04A0" w:firstRow="1" w:lastRow="0" w:firstColumn="1" w:lastColumn="0" w:noHBand="0" w:noVBand="1"/>
      </w:tblPr>
      <w:tblGrid>
        <w:gridCol w:w="3240"/>
        <w:gridCol w:w="3600"/>
      </w:tblGrid>
      <w:tr w:rsidR="007B0263" w:rsidRPr="000C0FBC" w14:paraId="6F484944" w14:textId="77777777" w:rsidTr="00AF14FA">
        <w:trPr>
          <w:jc w:val="center"/>
        </w:trPr>
        <w:tc>
          <w:tcPr>
            <w:tcW w:w="3240" w:type="dxa"/>
          </w:tcPr>
          <w:p w14:paraId="652F3200" w14:textId="77777777" w:rsidR="007B0263" w:rsidRPr="000C0FBC" w:rsidRDefault="007B0263" w:rsidP="00AF14FA">
            <w:pPr>
              <w:jc w:val="center"/>
              <w:rPr>
                <w:b/>
              </w:rPr>
            </w:pPr>
            <w:r w:rsidRPr="000C0FBC">
              <w:rPr>
                <w:b/>
              </w:rPr>
              <w:t>DER System Size</w:t>
            </w:r>
          </w:p>
        </w:tc>
        <w:tc>
          <w:tcPr>
            <w:tcW w:w="3600" w:type="dxa"/>
          </w:tcPr>
          <w:p w14:paraId="5E9E0590" w14:textId="77777777" w:rsidR="007B0263" w:rsidRPr="000C0FBC" w:rsidRDefault="007B0263" w:rsidP="00AF14FA">
            <w:pPr>
              <w:jc w:val="center"/>
              <w:rPr>
                <w:b/>
              </w:rPr>
            </w:pPr>
            <w:r w:rsidRPr="000C0FBC">
              <w:rPr>
                <w:b/>
              </w:rPr>
              <w:t>Liability Insurance Requirement</w:t>
            </w:r>
          </w:p>
        </w:tc>
      </w:tr>
      <w:tr w:rsidR="007B0263" w14:paraId="12531A9C" w14:textId="77777777" w:rsidTr="00AF14FA">
        <w:trPr>
          <w:jc w:val="center"/>
        </w:trPr>
        <w:tc>
          <w:tcPr>
            <w:tcW w:w="3240" w:type="dxa"/>
          </w:tcPr>
          <w:p w14:paraId="432F9B62" w14:textId="77777777" w:rsidR="007B0263" w:rsidRDefault="007B0263" w:rsidP="00AF14FA">
            <w:pPr>
              <w:jc w:val="center"/>
            </w:pPr>
            <w:r>
              <w:t>&lt; 40 kW AC</w:t>
            </w:r>
          </w:p>
        </w:tc>
        <w:tc>
          <w:tcPr>
            <w:tcW w:w="3600" w:type="dxa"/>
          </w:tcPr>
          <w:p w14:paraId="1468C4D0" w14:textId="77777777" w:rsidR="007B0263" w:rsidRDefault="007B0263" w:rsidP="00AF14FA">
            <w:pPr>
              <w:jc w:val="center"/>
            </w:pPr>
            <w:r>
              <w:t>$300,000</w:t>
            </w:r>
          </w:p>
        </w:tc>
      </w:tr>
      <w:tr w:rsidR="007B0263" w14:paraId="0F060F47" w14:textId="77777777" w:rsidTr="00AF14FA">
        <w:trPr>
          <w:jc w:val="center"/>
        </w:trPr>
        <w:tc>
          <w:tcPr>
            <w:tcW w:w="3240" w:type="dxa"/>
          </w:tcPr>
          <w:p w14:paraId="19308B3F" w14:textId="77777777" w:rsidR="007B0263" w:rsidRDefault="007B0263" w:rsidP="00AF14FA">
            <w:pPr>
              <w:jc w:val="center"/>
            </w:pPr>
            <w:r>
              <w:t>≥ 40 kW AC and &lt; 250 kW AC</w:t>
            </w:r>
          </w:p>
        </w:tc>
        <w:tc>
          <w:tcPr>
            <w:tcW w:w="3600" w:type="dxa"/>
          </w:tcPr>
          <w:p w14:paraId="765AA8AE" w14:textId="77777777" w:rsidR="007B0263" w:rsidRDefault="007B0263" w:rsidP="00AF14FA">
            <w:pPr>
              <w:jc w:val="center"/>
            </w:pPr>
            <w:r>
              <w:t>$1,000,000</w:t>
            </w:r>
          </w:p>
        </w:tc>
      </w:tr>
      <w:tr w:rsidR="007B0263" w14:paraId="4F103DB6" w14:textId="77777777" w:rsidTr="00AF14FA">
        <w:trPr>
          <w:jc w:val="center"/>
        </w:trPr>
        <w:tc>
          <w:tcPr>
            <w:tcW w:w="3240" w:type="dxa"/>
          </w:tcPr>
          <w:p w14:paraId="7684D834" w14:textId="77777777" w:rsidR="007B0263" w:rsidRDefault="007B0263" w:rsidP="00AF14FA">
            <w:pPr>
              <w:jc w:val="center"/>
            </w:pPr>
            <w:r>
              <w:t>≥ 250 kW AC and &lt; 5 MW AC</w:t>
            </w:r>
          </w:p>
        </w:tc>
        <w:tc>
          <w:tcPr>
            <w:tcW w:w="3600" w:type="dxa"/>
          </w:tcPr>
          <w:p w14:paraId="616732AF" w14:textId="77777777" w:rsidR="007B0263" w:rsidRDefault="007B0263" w:rsidP="00AF14FA">
            <w:pPr>
              <w:jc w:val="center"/>
            </w:pPr>
            <w:r>
              <w:t>$2,000,000</w:t>
            </w:r>
          </w:p>
        </w:tc>
      </w:tr>
      <w:tr w:rsidR="007B0263" w14:paraId="35087F7C" w14:textId="77777777" w:rsidTr="00AF14FA">
        <w:trPr>
          <w:jc w:val="center"/>
        </w:trPr>
        <w:tc>
          <w:tcPr>
            <w:tcW w:w="3240" w:type="dxa"/>
          </w:tcPr>
          <w:p w14:paraId="3D1C5CAA" w14:textId="77777777" w:rsidR="007B0263" w:rsidRDefault="007B0263" w:rsidP="00AF14FA">
            <w:pPr>
              <w:jc w:val="center"/>
            </w:pPr>
            <w:r>
              <w:t>≥ 5 MW AC</w:t>
            </w:r>
          </w:p>
        </w:tc>
        <w:tc>
          <w:tcPr>
            <w:tcW w:w="3600" w:type="dxa"/>
          </w:tcPr>
          <w:p w14:paraId="041BAEAB" w14:textId="77777777" w:rsidR="007B0263" w:rsidRDefault="007B0263" w:rsidP="00AF14FA">
            <w:pPr>
              <w:jc w:val="center"/>
            </w:pPr>
            <w:r>
              <w:t>$3,000,000</w:t>
            </w:r>
          </w:p>
        </w:tc>
      </w:tr>
    </w:tbl>
    <w:p w14:paraId="220F75B7" w14:textId="77777777" w:rsidR="007B0263" w:rsidRPr="00E56FA2" w:rsidRDefault="007B0263" w:rsidP="00545A66">
      <w:pPr>
        <w:spacing w:after="0"/>
        <w:ind w:left="720"/>
      </w:pPr>
    </w:p>
    <w:p w14:paraId="7F9037CF" w14:textId="4157AC7C" w:rsidR="00167F2C" w:rsidRDefault="007B0263" w:rsidP="00545A66">
      <w:pPr>
        <w:spacing w:after="0"/>
        <w:ind w:left="720"/>
      </w:pPr>
      <w:r>
        <w:t>For all proposed DER systems, except those that are qualifying systems less than 40</w:t>
      </w:r>
      <w:r w:rsidR="00805C2D">
        <w:t> </w:t>
      </w:r>
      <w:r>
        <w:t>kW</w:t>
      </w:r>
      <w:r w:rsidR="00805C2D">
        <w:t> </w:t>
      </w:r>
      <w:r>
        <w:t>AC, t</w:t>
      </w:r>
      <w:r w:rsidR="00167F2C">
        <w:t>he general liability insurance shall, by endorsement to the policy or polices</w:t>
      </w:r>
      <w:r>
        <w:t>,</w:t>
      </w:r>
      <w:r w:rsidR="00167F2C">
        <w:t xml:space="preserve"> include:</w:t>
      </w:r>
    </w:p>
    <w:p w14:paraId="21B1539A" w14:textId="77777777" w:rsidR="006A74A0" w:rsidRDefault="006A74A0" w:rsidP="00545A66">
      <w:pPr>
        <w:pStyle w:val="ListParagraph"/>
        <w:spacing w:after="0"/>
        <w:ind w:left="1080" w:hanging="360"/>
      </w:pPr>
    </w:p>
    <w:p w14:paraId="28407AD8" w14:textId="11A929B2" w:rsidR="007B0263" w:rsidRDefault="00167F2C" w:rsidP="00545A66">
      <w:pPr>
        <w:pStyle w:val="ListParagraph"/>
        <w:numPr>
          <w:ilvl w:val="0"/>
          <w:numId w:val="30"/>
        </w:numPr>
        <w:spacing w:after="0"/>
        <w:ind w:left="1080"/>
      </w:pPr>
      <w:r>
        <w:t>The Area EPS Operator as additionally insured</w:t>
      </w:r>
      <w:r w:rsidR="007B0263">
        <w:t>;</w:t>
      </w:r>
    </w:p>
    <w:p w14:paraId="4EC69EBD" w14:textId="77777777" w:rsidR="007B0263" w:rsidRDefault="007B0263" w:rsidP="00545A66">
      <w:pPr>
        <w:pStyle w:val="ListParagraph"/>
        <w:spacing w:after="0"/>
        <w:ind w:left="1080" w:hanging="360"/>
      </w:pPr>
    </w:p>
    <w:p w14:paraId="33BC66B7" w14:textId="366B55C8" w:rsidR="00167F2C" w:rsidRDefault="00E17AC8" w:rsidP="00545A66">
      <w:pPr>
        <w:pStyle w:val="ListParagraph"/>
        <w:numPr>
          <w:ilvl w:val="0"/>
          <w:numId w:val="30"/>
        </w:numPr>
        <w:spacing w:after="0"/>
        <w:ind w:left="1080"/>
      </w:pPr>
      <w:r>
        <w:t xml:space="preserve">Contain severability of interest clause or cross-liability </w:t>
      </w:r>
      <w:r w:rsidR="007B0263">
        <w:t>clause;</w:t>
      </w:r>
    </w:p>
    <w:p w14:paraId="03AAC021" w14:textId="40B68DD1" w:rsidR="007B0263" w:rsidRDefault="007B0263" w:rsidP="00545A66">
      <w:pPr>
        <w:pStyle w:val="ListParagraph"/>
        <w:spacing w:after="0"/>
        <w:ind w:left="1080" w:hanging="360"/>
      </w:pPr>
    </w:p>
    <w:p w14:paraId="5077F642" w14:textId="67A82B1B" w:rsidR="007B0263" w:rsidRDefault="007B0263" w:rsidP="00545A66">
      <w:pPr>
        <w:pStyle w:val="ListParagraph"/>
        <w:numPr>
          <w:ilvl w:val="0"/>
          <w:numId w:val="30"/>
        </w:numPr>
        <w:spacing w:after="0"/>
        <w:ind w:left="1080"/>
      </w:pPr>
      <w:r>
        <w:t>Provide that the Area EPS Operator shall not by reason incur liability to the insurance carrier for the payment of premiums for such insurance</w:t>
      </w:r>
      <w:r w:rsidR="006A74A0">
        <w:t xml:space="preserve"> if the Area EPS Operator is included as an additionally insured</w:t>
      </w:r>
      <w:r>
        <w:t>.</w:t>
      </w:r>
    </w:p>
    <w:p w14:paraId="3D24B14C" w14:textId="77777777" w:rsidR="00473BC6" w:rsidRDefault="00473BC6" w:rsidP="00545A66">
      <w:pPr>
        <w:spacing w:after="0"/>
        <w:ind w:left="1080" w:hanging="360"/>
        <w:contextualSpacing/>
      </w:pPr>
    </w:p>
    <w:p w14:paraId="6C209A4D" w14:textId="39F119F3" w:rsidR="003E0D6A" w:rsidRDefault="00473BC6" w:rsidP="00545A66">
      <w:pPr>
        <w:pStyle w:val="Heading2"/>
        <w:numPr>
          <w:ilvl w:val="1"/>
          <w:numId w:val="4"/>
        </w:numPr>
        <w:ind w:left="720"/>
        <w:rPr>
          <w:szCs w:val="28"/>
        </w:rPr>
      </w:pPr>
      <w:bookmarkStart w:id="71" w:name="_Toc532293536"/>
      <w:r>
        <w:rPr>
          <w:szCs w:val="28"/>
        </w:rPr>
        <w:t>Self-Insurance</w:t>
      </w:r>
      <w:bookmarkEnd w:id="71"/>
    </w:p>
    <w:p w14:paraId="3DA2F2D3" w14:textId="379E092B" w:rsidR="007450BE" w:rsidRDefault="007450BE" w:rsidP="00545A66">
      <w:pPr>
        <w:spacing w:after="0"/>
        <w:ind w:left="720"/>
      </w:pPr>
      <w:r>
        <w:t>The</w:t>
      </w:r>
      <w:r w:rsidR="00117F6D">
        <w:t xml:space="preserve"> Interconnection Customer may choose to be self-insured provided there is an established record of self-insurance.</w:t>
      </w:r>
      <w:r w:rsidR="003F2E72">
        <w:t xml:space="preserve"> </w:t>
      </w:r>
      <w:r w:rsidR="00117F6D">
        <w:t xml:space="preserve">The Interconnection Customer shall supply the Area EPS Operator at least 20 days prior to the date of initial operation, evidence of an acceptable plan to self-insure to a level of coverage equivalent to that required in Section </w:t>
      </w:r>
      <w:r w:rsidR="00117F6D">
        <w:fldChar w:fldCharType="begin"/>
      </w:r>
      <w:r w:rsidR="00117F6D">
        <w:instrText xml:space="preserve"> REF _Ref518079598 \r \h </w:instrText>
      </w:r>
      <w:r w:rsidR="00117F6D">
        <w:fldChar w:fldCharType="separate"/>
      </w:r>
      <w:r w:rsidR="00177B2C">
        <w:t>8.1</w:t>
      </w:r>
      <w:r w:rsidR="00117F6D">
        <w:fldChar w:fldCharType="end"/>
      </w:r>
      <w:r w:rsidR="00117F6D">
        <w:t>. Failure of the Interconnection Customer or the Area EPS Operator to enforce the minimum levels of insurance does not relieve the Interconnection Customer from maintaining such levels of insurance or relieve the Interconnection Customer of any liability.</w:t>
      </w:r>
    </w:p>
    <w:p w14:paraId="0DF827D1" w14:textId="768F432C" w:rsidR="00117F6D" w:rsidRDefault="00117F6D" w:rsidP="00545A66">
      <w:pPr>
        <w:pStyle w:val="Heading2"/>
        <w:numPr>
          <w:ilvl w:val="1"/>
          <w:numId w:val="4"/>
        </w:numPr>
        <w:ind w:left="720"/>
        <w:rPr>
          <w:szCs w:val="28"/>
        </w:rPr>
      </w:pPr>
      <w:bookmarkStart w:id="72" w:name="_Toc532293537"/>
      <w:r>
        <w:rPr>
          <w:szCs w:val="28"/>
        </w:rPr>
        <w:lastRenderedPageBreak/>
        <w:t>Proof of Insurance</w:t>
      </w:r>
      <w:bookmarkEnd w:id="72"/>
    </w:p>
    <w:p w14:paraId="25AC3BE5" w14:textId="3E9410C4" w:rsidR="00117F6D" w:rsidRDefault="00117F6D" w:rsidP="00545A66">
      <w:pPr>
        <w:spacing w:after="0"/>
        <w:ind w:left="720"/>
      </w:pPr>
      <w:r>
        <w:t xml:space="preserve">The Interconnection Customer shall furnish the required insurance certificates and endorsements to the Area EPS Operator prior to the initial operation of the DER. </w:t>
      </w:r>
      <w:r w:rsidR="004B484C">
        <w:t xml:space="preserve">A copy of the </w:t>
      </w:r>
      <w:r w:rsidR="00805C2D">
        <w:t xml:space="preserve">declaration </w:t>
      </w:r>
      <w:r w:rsidR="004B484C">
        <w:t xml:space="preserve">page of the </w:t>
      </w:r>
      <w:r w:rsidR="00805C2D">
        <w:t xml:space="preserve">homeowner’s </w:t>
      </w:r>
      <w:r w:rsidR="004B484C">
        <w:t xml:space="preserve">insurance policy is a common example of an insurance certificate. </w:t>
      </w:r>
      <w:r>
        <w:t>Thereafter, the Area EPS Operator shall have the right to periodically inspect or obtain a copy of the original policy or polices of insurance. Additionally, the A</w:t>
      </w:r>
      <w:r w:rsidR="00167F2C">
        <w:t>rea</w:t>
      </w:r>
      <w:r>
        <w:t xml:space="preserve"> EPS Operator may request to be </w:t>
      </w:r>
      <w:r w:rsidR="004B484C">
        <w:t>a</w:t>
      </w:r>
      <w:r>
        <w:t xml:space="preserve">dditionally </w:t>
      </w:r>
      <w:r w:rsidR="004B484C">
        <w:t>l</w:t>
      </w:r>
      <w:r>
        <w:t>isted</w:t>
      </w:r>
      <w:r w:rsidR="004B484C">
        <w:t xml:space="preserve"> as an interested third part</w:t>
      </w:r>
      <w:r w:rsidR="00805C2D">
        <w:t>y</w:t>
      </w:r>
      <w:r>
        <w:t xml:space="preserve"> on the insurance certificates and endorsements </w:t>
      </w:r>
      <w:r w:rsidR="00167F2C">
        <w:t xml:space="preserve">for qualifying facilities less than 40 kW </w:t>
      </w:r>
      <w:r w:rsidR="007B0263">
        <w:t>AC</w:t>
      </w:r>
      <w:r w:rsidR="003832D6">
        <w:t>,</w:t>
      </w:r>
      <w:r w:rsidR="007B0263">
        <w:t xml:space="preserve"> </w:t>
      </w:r>
      <w:r>
        <w:t>to meet the right to periodically obtain a copy of the policy or policies of insurance.</w:t>
      </w:r>
    </w:p>
    <w:p w14:paraId="1CFF1F01" w14:textId="77777777" w:rsidR="007450BE" w:rsidRPr="007450BE" w:rsidRDefault="007450BE" w:rsidP="00545A66">
      <w:pPr>
        <w:spacing w:after="0"/>
        <w:ind w:left="720"/>
      </w:pPr>
    </w:p>
    <w:p w14:paraId="0612120B" w14:textId="1DDD4CF0" w:rsidR="00A171D2" w:rsidRPr="00C467E3" w:rsidRDefault="00AF14FA" w:rsidP="00A171D2">
      <w:pPr>
        <w:pStyle w:val="Heading2"/>
        <w:rPr>
          <w:b/>
          <w:sz w:val="32"/>
          <w:szCs w:val="32"/>
        </w:rPr>
      </w:pPr>
      <w:bookmarkStart w:id="73" w:name="_Toc532293538"/>
      <w:r>
        <w:rPr>
          <w:b/>
          <w:sz w:val="32"/>
          <w:szCs w:val="32"/>
        </w:rPr>
        <w:t>Timeline Extensions</w:t>
      </w:r>
      <w:bookmarkEnd w:id="73"/>
    </w:p>
    <w:p w14:paraId="3387D481" w14:textId="6E484755" w:rsidR="003E0D6A" w:rsidRDefault="003E0D6A" w:rsidP="00545A66">
      <w:pPr>
        <w:pStyle w:val="Heading2"/>
        <w:numPr>
          <w:ilvl w:val="1"/>
          <w:numId w:val="4"/>
        </w:numPr>
        <w:ind w:left="720"/>
        <w:rPr>
          <w:szCs w:val="28"/>
        </w:rPr>
      </w:pPr>
      <w:bookmarkStart w:id="74" w:name="_Toc532293539"/>
      <w:r>
        <w:rPr>
          <w:szCs w:val="28"/>
        </w:rPr>
        <w:t>Reasonable Efforts</w:t>
      </w:r>
      <w:bookmarkEnd w:id="74"/>
    </w:p>
    <w:p w14:paraId="4AFE771B" w14:textId="795FD01F" w:rsidR="00F6783C" w:rsidRDefault="00F6783C" w:rsidP="00545A66">
      <w:pPr>
        <w:spacing w:after="0"/>
        <w:ind w:left="720"/>
      </w:pPr>
      <w:r w:rsidRPr="0056128E">
        <w:t>The Area EPS Operator shall make Reasonable Efforts to meet all</w:t>
      </w:r>
      <w:r w:rsidR="00A67538">
        <w:t xml:space="preserve"> the</w:t>
      </w:r>
      <w:r w:rsidRPr="0056128E">
        <w:t xml:space="preserve"> time frames provided in these procedures. If the Area EPS Operator cannot meet a deadline provided herein, it must notify the Interconnection Customer in writing within three (3) </w:t>
      </w:r>
      <w:r>
        <w:t>Business Day</w:t>
      </w:r>
      <w:r w:rsidRPr="0056128E">
        <w:t>s after the deadline</w:t>
      </w:r>
      <w:r w:rsidR="00A67538">
        <w:t>. Thus, explaining</w:t>
      </w:r>
      <w:r w:rsidRPr="0056128E">
        <w:t xml:space="preserve"> the reason for the failure to meet the deadline and provide an estimated time by which it will complete the applicable interconnection procedure in the process.</w:t>
      </w:r>
    </w:p>
    <w:p w14:paraId="65E5877B" w14:textId="77777777" w:rsidR="00F6783C" w:rsidRPr="00F6783C" w:rsidRDefault="00F6783C" w:rsidP="00545A66">
      <w:pPr>
        <w:spacing w:after="0"/>
        <w:ind w:left="720"/>
      </w:pPr>
    </w:p>
    <w:p w14:paraId="601A7BE0" w14:textId="7F8B8AFF" w:rsidR="003E0D6A" w:rsidRDefault="003E0D6A" w:rsidP="00545A66">
      <w:pPr>
        <w:pStyle w:val="Heading2"/>
        <w:numPr>
          <w:ilvl w:val="1"/>
          <w:numId w:val="4"/>
        </w:numPr>
        <w:ind w:left="720"/>
        <w:rPr>
          <w:szCs w:val="28"/>
        </w:rPr>
      </w:pPr>
      <w:bookmarkStart w:id="75" w:name="_Ref522554846"/>
      <w:bookmarkStart w:id="76" w:name="_Toc532293540"/>
      <w:r>
        <w:rPr>
          <w:szCs w:val="28"/>
        </w:rPr>
        <w:t>Extensions</w:t>
      </w:r>
      <w:bookmarkEnd w:id="75"/>
      <w:bookmarkEnd w:id="76"/>
    </w:p>
    <w:p w14:paraId="1AE0CCAC" w14:textId="00541239" w:rsidR="00F6783C" w:rsidRDefault="00F6783C" w:rsidP="00545A66">
      <w:pPr>
        <w:spacing w:after="0"/>
        <w:ind w:left="720"/>
      </w:pPr>
      <w:r w:rsidRPr="0056128E">
        <w:t>For applicable time frames described in these procedures, the Interconnection Customer may request in writing one extension equivalent to half of the time originally allotted (e.g., ten (10) Business Days for a twenty (20) Business Days original time frame)</w:t>
      </w:r>
      <w:r w:rsidR="00BC4F5C">
        <w:t>,</w:t>
      </w:r>
      <w:r w:rsidRPr="0056128E">
        <w:t xml:space="preserve"> which the Area EPS Operator may not unreasonably refuse. No further extensions for the applicable time frame shall be granted</w:t>
      </w:r>
      <w:r w:rsidR="00403C3F">
        <w:t>,</w:t>
      </w:r>
      <w:r w:rsidRPr="0056128E">
        <w:t xml:space="preserve"> absent a Force Majeure Event or other similarly extraordinary circumstance</w:t>
      </w:r>
      <w:r>
        <w:t>.</w:t>
      </w:r>
    </w:p>
    <w:p w14:paraId="27604B0E" w14:textId="77777777" w:rsidR="00F6783C" w:rsidRPr="00F6783C" w:rsidRDefault="00F6783C" w:rsidP="00545A66">
      <w:pPr>
        <w:spacing w:after="0"/>
        <w:ind w:left="720"/>
      </w:pPr>
    </w:p>
    <w:p w14:paraId="6F47E5E3" w14:textId="6F19BF1E" w:rsidR="003E0D6A" w:rsidRPr="00C467E3" w:rsidRDefault="00A171D2" w:rsidP="00B61EDF">
      <w:pPr>
        <w:pStyle w:val="Heading2"/>
        <w:rPr>
          <w:b/>
          <w:sz w:val="32"/>
          <w:szCs w:val="32"/>
        </w:rPr>
      </w:pPr>
      <w:bookmarkStart w:id="77" w:name="_Toc532293541"/>
      <w:r w:rsidRPr="00C467E3">
        <w:rPr>
          <w:b/>
          <w:sz w:val="32"/>
          <w:szCs w:val="32"/>
        </w:rPr>
        <w:t>Modifications to Application</w:t>
      </w:r>
      <w:bookmarkEnd w:id="77"/>
    </w:p>
    <w:p w14:paraId="061A3DB3" w14:textId="7BCBCA16" w:rsidR="003E0D6A" w:rsidRDefault="003E0D6A" w:rsidP="00545A66">
      <w:pPr>
        <w:pStyle w:val="Heading2"/>
        <w:numPr>
          <w:ilvl w:val="1"/>
          <w:numId w:val="4"/>
        </w:numPr>
        <w:ind w:left="720"/>
        <w:rPr>
          <w:szCs w:val="28"/>
        </w:rPr>
      </w:pPr>
      <w:bookmarkStart w:id="78" w:name="_Toc532293542"/>
      <w:r>
        <w:rPr>
          <w:szCs w:val="28"/>
        </w:rPr>
        <w:t>Procedures</w:t>
      </w:r>
      <w:bookmarkEnd w:id="78"/>
    </w:p>
    <w:p w14:paraId="3A3D30F6" w14:textId="63C9EDFD" w:rsidR="00C92AAF" w:rsidRDefault="00A467D8" w:rsidP="00545A66">
      <w:pPr>
        <w:spacing w:after="0"/>
        <w:ind w:left="720"/>
      </w:pPr>
      <w:r>
        <w:t>At any time after the Interconnection Application is deemed complete, the Interconnection Customer or the Area EPS Operator may identify modifications to the proposed DER system that may improve costs and benefits</w:t>
      </w:r>
      <w:r w:rsidR="004A65A0">
        <w:t xml:space="preserve">. This includes </w:t>
      </w:r>
      <w:r>
        <w:t>reliability of the proposed DER system and the ability for the Area EPS Operator to acco</w:t>
      </w:r>
      <w:r w:rsidR="00FD0313">
        <w:t>mmodate the proposed DER system.</w:t>
      </w:r>
      <w:r w:rsidR="003F2E72">
        <w:t xml:space="preserve"> </w:t>
      </w:r>
      <w:r w:rsidR="00FD0313">
        <w:t>The Interconnection Customer shall submit to the Area EPS Operator</w:t>
      </w:r>
      <w:r w:rsidR="004A65A0">
        <w:t>,</w:t>
      </w:r>
      <w:r w:rsidR="00FD0313">
        <w:t xml:space="preserve"> in writing</w:t>
      </w:r>
      <w:r w:rsidR="004A65A0">
        <w:t>,</w:t>
      </w:r>
      <w:r w:rsidR="00FD0313">
        <w:t xml:space="preserve"> all proposed modifications to any information provided in the Interconnection Application.</w:t>
      </w:r>
      <w:r w:rsidR="003F2E72">
        <w:t xml:space="preserve"> </w:t>
      </w:r>
      <w:r w:rsidR="00FD0313">
        <w:t>The Area EPS Operator cannot unilaterally modify the Interconnection Application.</w:t>
      </w:r>
    </w:p>
    <w:p w14:paraId="5414BA55" w14:textId="2C9C23E0" w:rsidR="00C92AAF" w:rsidRDefault="00C92AAF" w:rsidP="00545A66">
      <w:pPr>
        <w:spacing w:after="0"/>
        <w:ind w:left="720"/>
      </w:pPr>
    </w:p>
    <w:p w14:paraId="456E0A3E" w14:textId="54A89784" w:rsidR="00FD0313" w:rsidRDefault="00FD0313" w:rsidP="00545A66">
      <w:pPr>
        <w:pStyle w:val="Heading2"/>
        <w:numPr>
          <w:ilvl w:val="1"/>
          <w:numId w:val="4"/>
        </w:numPr>
        <w:ind w:left="720"/>
        <w:rPr>
          <w:szCs w:val="28"/>
        </w:rPr>
      </w:pPr>
      <w:bookmarkStart w:id="79" w:name="_Toc532293543"/>
      <w:r>
        <w:rPr>
          <w:szCs w:val="28"/>
        </w:rPr>
        <w:lastRenderedPageBreak/>
        <w:t>Timelines</w:t>
      </w:r>
      <w:bookmarkEnd w:id="79"/>
    </w:p>
    <w:p w14:paraId="7D190F54" w14:textId="3C8C8332" w:rsidR="00FD0313" w:rsidRDefault="00FD0313" w:rsidP="00545A66">
      <w:pPr>
        <w:spacing w:after="0"/>
        <w:ind w:left="720"/>
      </w:pPr>
      <w:r>
        <w:t>Within ten (10) Business Days of receipt of the proposed modification, the Area EPS Operator shall evaluate whether the proposed modification to the Interconnection Application constitutes a Material Modification.</w:t>
      </w:r>
      <w:r w:rsidR="003F2E72">
        <w:t xml:space="preserve"> </w:t>
      </w:r>
      <w:r>
        <w:t>The definition in</w:t>
      </w:r>
      <w:r w:rsidR="00421121">
        <w:t xml:space="preserve"> the</w:t>
      </w:r>
      <w:r>
        <w:t xml:space="preserve"> Section </w:t>
      </w:r>
      <w:r w:rsidR="00F64402">
        <w:t>13</w:t>
      </w:r>
      <w:r w:rsidR="00F53447">
        <w:t xml:space="preserve"> </w:t>
      </w:r>
      <w:r>
        <w:t>Glossary of the Process Overview</w:t>
      </w:r>
      <w:r w:rsidR="00392BF6">
        <w:t xml:space="preserve"> document</w:t>
      </w:r>
      <w:r>
        <w:t xml:space="preserve"> includes examples of what does and does not constitute a Material Modification.</w:t>
      </w:r>
    </w:p>
    <w:p w14:paraId="51CD4011" w14:textId="77777777" w:rsidR="005A257E" w:rsidRPr="005A257E" w:rsidRDefault="005A257E" w:rsidP="00545A66">
      <w:pPr>
        <w:spacing w:after="0"/>
        <w:ind w:left="720"/>
      </w:pPr>
    </w:p>
    <w:p w14:paraId="704BC9EB" w14:textId="2CC69ABF" w:rsidR="00FD0313" w:rsidRDefault="00FD0313" w:rsidP="00545A66">
      <w:pPr>
        <w:spacing w:after="0"/>
        <w:ind w:left="720"/>
      </w:pPr>
      <w:r>
        <w:t>The Area EPS Operator shall notify the Interconnection Customer in writing of the final determination of the proposed modification. For proposed modifications that are determined to be a Material Modification the Interconnection Customer may choose to either</w:t>
      </w:r>
      <w:r w:rsidR="005171B0">
        <w:t>;</w:t>
      </w:r>
      <w:r>
        <w:t xml:space="preserve"> 1) withdraw the proposed modification or 2) proceed with a new </w:t>
      </w:r>
      <w:r w:rsidR="005A257E">
        <w:t>Interconnection</w:t>
      </w:r>
      <w:r>
        <w:t xml:space="preserve"> Application. The Interconnection Customer</w:t>
      </w:r>
      <w:r w:rsidR="005A257E">
        <w:t xml:space="preserve"> shall provide its determination in writing to the Area EPS Operator within ten (10) Business Days after being provided the Material Modification determination</w:t>
      </w:r>
      <w:r>
        <w:t xml:space="preserve">. If the </w:t>
      </w:r>
      <w:r w:rsidR="005A257E">
        <w:t>Interconnection Customer does not provide its determination within the timeline, the Interconnection Application shall be considered withdrawn.</w:t>
      </w:r>
    </w:p>
    <w:p w14:paraId="359B4F22" w14:textId="77777777" w:rsidR="005A257E" w:rsidRPr="005A257E" w:rsidRDefault="005A257E" w:rsidP="00545A66">
      <w:pPr>
        <w:spacing w:after="0"/>
        <w:ind w:left="720"/>
      </w:pPr>
    </w:p>
    <w:p w14:paraId="2483202E" w14:textId="54BBE165" w:rsidR="005A257E" w:rsidRDefault="005A257E" w:rsidP="00545A66">
      <w:pPr>
        <w:spacing w:after="0"/>
        <w:ind w:left="720"/>
      </w:pPr>
      <w:r>
        <w:t xml:space="preserve">If the proposed modification is not determined to be a Material Modification, then the Area EPS Operator shall notify the Interconnection Customer in writing that the modification has been accepted and the Interconnection Customer shall retain its eligibility for interconnection, including its </w:t>
      </w:r>
      <w:r w:rsidR="005171B0">
        <w:t xml:space="preserve">position </w:t>
      </w:r>
      <w:r>
        <w:t>in the queue.</w:t>
      </w:r>
    </w:p>
    <w:p w14:paraId="49C84EC8" w14:textId="77777777" w:rsidR="005A257E" w:rsidRPr="005A257E" w:rsidRDefault="005A257E" w:rsidP="00545A66">
      <w:pPr>
        <w:spacing w:after="0"/>
        <w:ind w:left="720"/>
      </w:pPr>
    </w:p>
    <w:p w14:paraId="53F5B979" w14:textId="314D0950" w:rsidR="003E0D6A" w:rsidRPr="003E0D6A" w:rsidRDefault="00C467E3" w:rsidP="00B61EDF">
      <w:pPr>
        <w:pStyle w:val="Heading2"/>
      </w:pPr>
      <w:bookmarkStart w:id="80" w:name="_Toc532293544"/>
      <w:r>
        <w:rPr>
          <w:b/>
          <w:sz w:val="32"/>
          <w:szCs w:val="32"/>
        </w:rPr>
        <w:t>Interconnection</w:t>
      </w:r>
      <w:bookmarkEnd w:id="80"/>
    </w:p>
    <w:p w14:paraId="005A170D" w14:textId="3C455564" w:rsidR="006E7433" w:rsidRDefault="006E7433" w:rsidP="00FE760D">
      <w:pPr>
        <w:pStyle w:val="Heading2"/>
        <w:numPr>
          <w:ilvl w:val="1"/>
          <w:numId w:val="4"/>
        </w:numPr>
        <w:ind w:left="720"/>
        <w:rPr>
          <w:szCs w:val="28"/>
        </w:rPr>
      </w:pPr>
      <w:bookmarkStart w:id="81" w:name="_Toc532293545"/>
      <w:bookmarkStart w:id="82" w:name="_Toc440018451"/>
      <w:bookmarkStart w:id="83" w:name="_Toc440018981"/>
      <w:bookmarkStart w:id="84" w:name="_Toc440019286"/>
      <w:bookmarkStart w:id="85" w:name="_Toc440019743"/>
      <w:r>
        <w:rPr>
          <w:szCs w:val="28"/>
        </w:rPr>
        <w:t>Interconnection Milestones</w:t>
      </w:r>
      <w:bookmarkEnd w:id="81"/>
    </w:p>
    <w:p w14:paraId="0C37E1A2" w14:textId="78BC1415" w:rsidR="006E7433" w:rsidRDefault="006E7433" w:rsidP="00FE760D">
      <w:pPr>
        <w:spacing w:after="0"/>
        <w:ind w:left="720"/>
      </w:pPr>
      <w:r>
        <w:t xml:space="preserve">For DER systems that are not a qualifying facility less than 40 kW AC, the Interconnection Customer and the Area EPS Operator shall agree on milestones for which each Party is responsible and list them in Attachment </w:t>
      </w:r>
      <w:r w:rsidR="00403D21">
        <w:t>IV</w:t>
      </w:r>
      <w:r>
        <w:t xml:space="preserve"> in the Interconnection Agreement. To the greatest exten</w:t>
      </w:r>
      <w:r w:rsidR="00421121">
        <w:t>t</w:t>
      </w:r>
      <w:r>
        <w:t xml:space="preserve"> possible, the Parties will identify all design, procurement, installation and construction requirements associated with the project</w:t>
      </w:r>
      <w:r w:rsidR="00076BA9">
        <w:t>. While also clear</w:t>
      </w:r>
      <w:r w:rsidR="00FE760D">
        <w:t>ly identifying</w:t>
      </w:r>
      <w:r>
        <w:t xml:space="preserve"> associate</w:t>
      </w:r>
      <w:r w:rsidR="00421121">
        <w:t>d</w:t>
      </w:r>
      <w:r>
        <w:t xml:space="preserve"> timelines, at the beginning</w:t>
      </w:r>
      <w:r w:rsidR="00076BA9">
        <w:t>, or as early within the process as possible,</w:t>
      </w:r>
      <w:r>
        <w:t xml:space="preserve"> of the design, procurement, installation and construction phase. </w:t>
      </w:r>
    </w:p>
    <w:p w14:paraId="2D58DAE9" w14:textId="77777777" w:rsidR="006E7433" w:rsidRDefault="006E7433" w:rsidP="00FE760D">
      <w:pPr>
        <w:spacing w:after="0"/>
        <w:ind w:left="720"/>
      </w:pPr>
    </w:p>
    <w:p w14:paraId="390CBA7D" w14:textId="265978CC" w:rsidR="006C605D" w:rsidRDefault="006E7433" w:rsidP="00FE760D">
      <w:pPr>
        <w:spacing w:after="0"/>
        <w:ind w:left="720"/>
      </w:pPr>
      <w:r>
        <w:t xml:space="preserve">A Party’s obligation under this provision may be extended by agreement. If a Party anticipates that </w:t>
      </w:r>
      <w:r w:rsidR="00E54DE2">
        <w:t xml:space="preserve">they </w:t>
      </w:r>
      <w:r>
        <w:t>will be unable to meet a milestone for any reason other than Force Majeure Event</w:t>
      </w:r>
      <w:r w:rsidR="00E54DE2">
        <w:t>. They</w:t>
      </w:r>
      <w:r>
        <w:t xml:space="preserve"> shall immediately notify the other Party of the reason(s) for not meeting the milestone</w:t>
      </w:r>
      <w:r w:rsidR="00E54DE2">
        <w:t xml:space="preserve">. Then </w:t>
      </w:r>
      <w:r>
        <w:t>propose the earliest reasonable alternative date in which this and future milestones</w:t>
      </w:r>
      <w:r w:rsidR="00421121">
        <w:t xml:space="preserve"> will be met</w:t>
      </w:r>
      <w:r>
        <w:t xml:space="preserve">, and request appropriate amendments to the Interconnection Agreement and its </w:t>
      </w:r>
      <w:r w:rsidR="006C605D">
        <w:t>attachments</w:t>
      </w:r>
      <w:r>
        <w:t>. The Party affected by the failure to meet a milestone shall not unreasonabl</w:t>
      </w:r>
      <w:r w:rsidR="00421121">
        <w:t>y</w:t>
      </w:r>
      <w:r>
        <w:t xml:space="preserve"> withhold agreement to such an amendment unless</w:t>
      </w:r>
      <w:r w:rsidR="006C605D">
        <w:t>:</w:t>
      </w:r>
    </w:p>
    <w:p w14:paraId="06A29D6E" w14:textId="6287E9DC" w:rsidR="006C605D" w:rsidRDefault="006C605D" w:rsidP="00FE760D">
      <w:pPr>
        <w:pStyle w:val="ListParagraph"/>
        <w:numPr>
          <w:ilvl w:val="0"/>
          <w:numId w:val="32"/>
        </w:numPr>
        <w:spacing w:after="0"/>
        <w:ind w:left="1080"/>
      </w:pPr>
      <w:r>
        <w:lastRenderedPageBreak/>
        <w:t>The Party will suffer significant uncompensated economic or operational harm from the delay, or</w:t>
      </w:r>
    </w:p>
    <w:p w14:paraId="4BB90934" w14:textId="77777777" w:rsidR="006C605D" w:rsidRDefault="006C605D" w:rsidP="00FE760D">
      <w:pPr>
        <w:pStyle w:val="ListParagraph"/>
        <w:spacing w:after="0"/>
        <w:ind w:left="1080" w:hanging="360"/>
      </w:pPr>
    </w:p>
    <w:p w14:paraId="461D2F59" w14:textId="54368C81" w:rsidR="006C605D" w:rsidRDefault="006C605D" w:rsidP="00FE760D">
      <w:pPr>
        <w:pStyle w:val="ListParagraph"/>
        <w:numPr>
          <w:ilvl w:val="0"/>
          <w:numId w:val="32"/>
        </w:numPr>
        <w:spacing w:after="0"/>
        <w:ind w:left="1080"/>
      </w:pPr>
      <w:r>
        <w:t>Attainment of the same milestone has previously been delayed, or</w:t>
      </w:r>
    </w:p>
    <w:p w14:paraId="49D09263" w14:textId="77777777" w:rsidR="006C605D" w:rsidRDefault="006C605D" w:rsidP="00FE760D">
      <w:pPr>
        <w:pStyle w:val="ListParagraph"/>
        <w:spacing w:after="0"/>
        <w:ind w:left="1080" w:hanging="360"/>
      </w:pPr>
    </w:p>
    <w:p w14:paraId="494FBC64" w14:textId="618CCD0F" w:rsidR="00216ECA" w:rsidRDefault="006C605D" w:rsidP="00FE760D">
      <w:pPr>
        <w:pStyle w:val="ListParagraph"/>
        <w:numPr>
          <w:ilvl w:val="0"/>
          <w:numId w:val="32"/>
        </w:numPr>
        <w:spacing w:after="0"/>
        <w:ind w:left="1080"/>
      </w:pPr>
      <w:r>
        <w:t>The Party has reason to believe the delay in meeting the milestone is intentional or unwarranted notwithstanding the circumstance explained by the Party proposing the amendment.</w:t>
      </w:r>
      <w:r w:rsidR="006E7433">
        <w:t xml:space="preserve"> </w:t>
      </w:r>
    </w:p>
    <w:p w14:paraId="28513F74" w14:textId="77777777" w:rsidR="006C605D" w:rsidRDefault="006C605D" w:rsidP="00FE760D">
      <w:pPr>
        <w:pStyle w:val="ListParagraph"/>
        <w:spacing w:after="0"/>
        <w:ind w:left="1080" w:hanging="360"/>
      </w:pPr>
    </w:p>
    <w:p w14:paraId="71A3A445" w14:textId="7D9089D4" w:rsidR="006C605D" w:rsidRDefault="006C605D" w:rsidP="00FE760D">
      <w:pPr>
        <w:spacing w:after="0"/>
        <w:ind w:left="720"/>
      </w:pPr>
      <w:r>
        <w:t>If the Party affected by the failure to meet a milestone disputes the proposed extension, the affected Party may pursue dispute resolution as described in the Overview Process document.</w:t>
      </w:r>
    </w:p>
    <w:p w14:paraId="2D047A42" w14:textId="77777777" w:rsidR="009A3AFB" w:rsidRPr="009A3AFB" w:rsidRDefault="009A3AFB" w:rsidP="00FE760D">
      <w:pPr>
        <w:pStyle w:val="NoSpacing"/>
        <w:spacing w:line="259" w:lineRule="auto"/>
        <w:ind w:left="720"/>
      </w:pPr>
    </w:p>
    <w:p w14:paraId="57D0F420" w14:textId="77777777" w:rsidR="009A3AFB" w:rsidRDefault="009A3AFB" w:rsidP="00FE760D">
      <w:pPr>
        <w:pStyle w:val="Heading2"/>
        <w:numPr>
          <w:ilvl w:val="1"/>
          <w:numId w:val="4"/>
        </w:numPr>
        <w:ind w:left="720"/>
        <w:rPr>
          <w:szCs w:val="28"/>
        </w:rPr>
      </w:pPr>
      <w:bookmarkStart w:id="86" w:name="_Toc532293546"/>
      <w:r>
        <w:rPr>
          <w:szCs w:val="28"/>
        </w:rPr>
        <w:t>Metering</w:t>
      </w:r>
      <w:bookmarkEnd w:id="86"/>
    </w:p>
    <w:p w14:paraId="063244BF" w14:textId="7F280EF6" w:rsidR="009A3AFB" w:rsidRDefault="009A3AFB" w:rsidP="00FE760D">
      <w:pPr>
        <w:spacing w:after="0"/>
        <w:ind w:left="720"/>
      </w:pPr>
      <w:r>
        <w:t>Any metering requirements necessitated by the use of the DER system shall be installed at the Interconnection Customer’s expense. The metering requirement costs will be included in the final invoice of interconnection costs to the Interconnection Customer.</w:t>
      </w:r>
      <w:r w:rsidR="003F2E72">
        <w:t xml:space="preserve"> </w:t>
      </w:r>
      <w:r>
        <w:t>The Interconnection Customer is also responsible for metering replacement costs not covered in the Interconnection Customer’s general customer charge.</w:t>
      </w:r>
      <w:r w:rsidR="003F2E72">
        <w:t xml:space="preserve"> </w:t>
      </w:r>
      <w:r>
        <w:t xml:space="preserve">The Area EPS Operator may charge Interconnection Customers an ongoing metering-related charge for an estimate of ongoing metering-related costs specifically demonstrated. </w:t>
      </w:r>
    </w:p>
    <w:p w14:paraId="5184140D" w14:textId="77777777" w:rsidR="009A3AFB" w:rsidRPr="00255FB8" w:rsidRDefault="009A3AFB" w:rsidP="00FE760D">
      <w:pPr>
        <w:spacing w:after="0"/>
        <w:ind w:left="720"/>
      </w:pPr>
    </w:p>
    <w:p w14:paraId="53020732" w14:textId="77777777" w:rsidR="009A3AFB" w:rsidRDefault="009A3AFB" w:rsidP="00FE760D">
      <w:pPr>
        <w:pStyle w:val="Heading2"/>
        <w:numPr>
          <w:ilvl w:val="1"/>
          <w:numId w:val="4"/>
        </w:numPr>
        <w:ind w:left="720"/>
        <w:rPr>
          <w:szCs w:val="28"/>
        </w:rPr>
      </w:pPr>
      <w:bookmarkStart w:id="87" w:name="_Toc532293547"/>
      <w:r>
        <w:rPr>
          <w:szCs w:val="28"/>
        </w:rPr>
        <w:t>Inspection, Testing and Commissioning</w:t>
      </w:r>
      <w:bookmarkEnd w:id="87"/>
      <w:r>
        <w:rPr>
          <w:szCs w:val="28"/>
        </w:rPr>
        <w:t xml:space="preserve"> </w:t>
      </w:r>
    </w:p>
    <w:p w14:paraId="7BF21ADE" w14:textId="77777777" w:rsidR="00392BF6" w:rsidRDefault="00392BF6" w:rsidP="00392BF6">
      <w:pPr>
        <w:spacing w:after="0"/>
        <w:ind w:left="720"/>
      </w:pPr>
      <w:r>
        <w:t xml:space="preserve">Upon completing construction of the DER system, the Interconnection Customer will cause the DER system to be inspected or otherwise certified by the appropriate local electrical wiring inspector with jurisdiction. </w:t>
      </w:r>
      <w:r w:rsidRPr="00EA5B48">
        <w:t xml:space="preserve">The </w:t>
      </w:r>
      <w:r>
        <w:t xml:space="preserve">Interconnection Customer shall then arrange for the inspection and testing of the DER system and the Customer’s Interconnection Facilities prior to interconnection pursuant to Minnesota Interconnection Technical Requirements. Commissioning tests of the Interconnection Customer’s installed equipment shall be performed pursuant to applicable codes and standards of Minnesota’s Technical Requirements and Section 15 in the Overview Process. </w:t>
      </w:r>
    </w:p>
    <w:p w14:paraId="5BBC299A" w14:textId="77777777" w:rsidR="009A3AFB" w:rsidRDefault="009A3AFB" w:rsidP="00FE760D">
      <w:pPr>
        <w:spacing w:after="0"/>
        <w:ind w:left="720"/>
      </w:pPr>
    </w:p>
    <w:p w14:paraId="31179F06" w14:textId="7F5B6213" w:rsidR="00D55C25" w:rsidRDefault="009A3AFB" w:rsidP="00392BF6">
      <w:pPr>
        <w:tabs>
          <w:tab w:val="left" w:pos="720"/>
        </w:tabs>
        <w:spacing w:after="0"/>
        <w:ind w:left="720"/>
      </w:pPr>
      <w:r w:rsidRPr="00174D94">
        <w:t>The Interconnection Customer shall notify the Area EPS Operator of testing and inspection no fewer than five (5) Business Days in advance, or as m</w:t>
      </w:r>
      <w:r>
        <w:t>ay be</w:t>
      </w:r>
      <w:r w:rsidRPr="00174D94">
        <w:t xml:space="preserve"> agreed to by the Parties. </w:t>
      </w:r>
      <w:r w:rsidR="00392BF6">
        <w:t xml:space="preserve">The Interconnection Customer shall provide to the Area EPS Operator a testing procedure that will be followed on the day of testing and inspection no fewer than ten (10) Business Days prior to the testing and inspection date. The testing procedure should include tests and/or inspections to confirm the DER system will meet the technical requirements of interconnection. The Area EPS Operator shall review the </w:t>
      </w:r>
      <w:r w:rsidR="00392BF6">
        <w:lastRenderedPageBreak/>
        <w:t>testing procedure for completeness and is to notified the Interconnection Customer if the testing procedure is fails to address components of the technical requirement for interconnection.</w:t>
      </w:r>
      <w:r w:rsidR="00D55C25">
        <w:t xml:space="preserve"> </w:t>
      </w:r>
    </w:p>
    <w:p w14:paraId="498DC98B" w14:textId="77777777" w:rsidR="00D55C25" w:rsidRPr="00D55C25" w:rsidRDefault="00D55C25" w:rsidP="00392BF6">
      <w:pPr>
        <w:spacing w:after="0"/>
        <w:ind w:left="720"/>
      </w:pPr>
    </w:p>
    <w:p w14:paraId="5C94E511" w14:textId="45B7A3E7" w:rsidR="009A3AFB" w:rsidRDefault="009A3AFB" w:rsidP="00392BF6">
      <w:pPr>
        <w:tabs>
          <w:tab w:val="left" w:pos="720"/>
        </w:tabs>
        <w:spacing w:after="0"/>
        <w:ind w:left="720"/>
      </w:pPr>
      <w:r w:rsidRPr="00174D94">
        <w:t xml:space="preserve">The Area EPS Operator </w:t>
      </w:r>
      <w:r>
        <w:t xml:space="preserve">shall </w:t>
      </w:r>
      <w:r w:rsidRPr="00174D94">
        <w:t xml:space="preserve">send qualified personnel to the </w:t>
      </w:r>
      <w:r>
        <w:t>DER</w:t>
      </w:r>
      <w:r w:rsidRPr="00174D94">
        <w:t xml:space="preserve"> site to inspect the interconnection and witness the testing. Testing and inspection shall occur on a Business Day</w:t>
      </w:r>
      <w:r>
        <w:t xml:space="preserve"> </w:t>
      </w:r>
      <w:r w:rsidR="00F17130">
        <w:t xml:space="preserve">at a </w:t>
      </w:r>
      <w:r>
        <w:t>mutually agreed upon</w:t>
      </w:r>
      <w:r w:rsidR="00487614">
        <w:t xml:space="preserve"> date</w:t>
      </w:r>
      <w:r w:rsidR="00613836">
        <w:t xml:space="preserve"> and</w:t>
      </w:r>
      <w:r>
        <w:t xml:space="preserve"> time</w:t>
      </w:r>
      <w:r w:rsidRPr="00174D94">
        <w:t xml:space="preserve">. </w:t>
      </w:r>
      <w:r>
        <w:t>The Area EPS Operator may waive the right to witness the testing.</w:t>
      </w:r>
      <w:r w:rsidR="003F2E72">
        <w:t xml:space="preserve"> </w:t>
      </w:r>
    </w:p>
    <w:p w14:paraId="57249B23" w14:textId="77777777" w:rsidR="009A3AFB" w:rsidRPr="00216ECA" w:rsidRDefault="009A3AFB" w:rsidP="00FE760D">
      <w:pPr>
        <w:spacing w:after="0"/>
        <w:ind w:left="720"/>
      </w:pPr>
    </w:p>
    <w:p w14:paraId="129004DF" w14:textId="016D294D" w:rsidR="003E0D6A" w:rsidRDefault="00255FB8" w:rsidP="00FE760D">
      <w:pPr>
        <w:pStyle w:val="Heading2"/>
        <w:numPr>
          <w:ilvl w:val="1"/>
          <w:numId w:val="4"/>
        </w:numPr>
        <w:ind w:left="720"/>
        <w:rPr>
          <w:szCs w:val="28"/>
        </w:rPr>
      </w:pPr>
      <w:bookmarkStart w:id="88" w:name="_Ref520475439"/>
      <w:bookmarkStart w:id="89" w:name="_Toc532293548"/>
      <w:bookmarkEnd w:id="82"/>
      <w:bookmarkEnd w:id="83"/>
      <w:bookmarkEnd w:id="84"/>
      <w:bookmarkEnd w:id="85"/>
      <w:r>
        <w:rPr>
          <w:szCs w:val="28"/>
        </w:rPr>
        <w:t>Interconnection Costs</w:t>
      </w:r>
      <w:bookmarkEnd w:id="88"/>
      <w:bookmarkEnd w:id="89"/>
    </w:p>
    <w:p w14:paraId="6332CC8D" w14:textId="77777777" w:rsidR="00901E60" w:rsidRPr="005A43AD" w:rsidRDefault="00901E60" w:rsidP="00FE760D">
      <w:pPr>
        <w:pStyle w:val="ListParagraph"/>
        <w:numPr>
          <w:ilvl w:val="1"/>
          <w:numId w:val="38"/>
        </w:numPr>
        <w:spacing w:after="0"/>
        <w:ind w:hanging="720"/>
        <w:rPr>
          <w:sz w:val="26"/>
          <w:szCs w:val="26"/>
        </w:rPr>
      </w:pPr>
      <w:r w:rsidRPr="005A43AD">
        <w:rPr>
          <w:sz w:val="26"/>
          <w:szCs w:val="26"/>
        </w:rPr>
        <w:t>Estimation of Interconnection Costs</w:t>
      </w:r>
    </w:p>
    <w:p w14:paraId="4B598AEF" w14:textId="57A0B781" w:rsidR="006E7433" w:rsidRDefault="00C92AAF" w:rsidP="00FE760D">
      <w:pPr>
        <w:pStyle w:val="ListParagraph"/>
        <w:spacing w:after="0"/>
        <w:ind w:left="1440"/>
      </w:pPr>
      <w:r w:rsidRPr="00EA5B48">
        <w:t xml:space="preserve">The </w:t>
      </w:r>
      <w:r w:rsidR="004A25D3">
        <w:t xml:space="preserve">Interconnection Customer shall pay for the actual cost of the Interconnection Facilities and Distribution Upgrades </w:t>
      </w:r>
      <w:r w:rsidR="00255FB8">
        <w:t xml:space="preserve">along with the Area EPS Operator’s cost to commission the proposed DER system. An estimate of the interconnection costs shall be stated in the Uniform </w:t>
      </w:r>
      <w:r w:rsidR="008754D7">
        <w:t>Contract</w:t>
      </w:r>
      <w:r w:rsidR="00AF14FA">
        <w:t xml:space="preserve"> or </w:t>
      </w:r>
      <w:r w:rsidR="003F2E72">
        <w:t xml:space="preserve">in the </w:t>
      </w:r>
      <w:r w:rsidR="00AF14FA">
        <w:t>Interconnection Agreement</w:t>
      </w:r>
      <w:r w:rsidR="003F2E72">
        <w:t xml:space="preserve"> in Attachment</w:t>
      </w:r>
      <w:r w:rsidR="007111B4">
        <w:t xml:space="preserve"> </w:t>
      </w:r>
      <w:r w:rsidR="00403D21">
        <w:t>II</w:t>
      </w:r>
      <w:r w:rsidR="00F17130">
        <w:t>,</w:t>
      </w:r>
      <w:r w:rsidR="00680745">
        <w:t xml:space="preserve"> Interconnection Facilities and Upgrade</w:t>
      </w:r>
      <w:r w:rsidR="00F17130">
        <w:t>s,</w:t>
      </w:r>
      <w:r w:rsidR="003F2E72">
        <w:t xml:space="preserve"> as a detailed itemization of such costs</w:t>
      </w:r>
      <w:r w:rsidR="00255FB8">
        <w:t>.</w:t>
      </w:r>
      <w:r w:rsidR="00AF14FA">
        <w:t xml:space="preserve"> If Network Upgrades are required, the actual cost of the Network Upgrades, including overheads, shall be borne by the Interconnection Customer pursuant to the Transmission Provider and associated agreements.</w:t>
      </w:r>
      <w:r w:rsidR="003F2E72">
        <w:t xml:space="preserve"> </w:t>
      </w:r>
    </w:p>
    <w:p w14:paraId="21A23220" w14:textId="77777777" w:rsidR="00901E60" w:rsidRDefault="00901E60" w:rsidP="00901E60">
      <w:pPr>
        <w:pStyle w:val="ListParagraph"/>
        <w:spacing w:after="0"/>
        <w:ind w:left="1620"/>
      </w:pPr>
    </w:p>
    <w:p w14:paraId="4002129E" w14:textId="19100F19" w:rsidR="00901E60" w:rsidRPr="005A43AD" w:rsidRDefault="00901E60" w:rsidP="00FE760D">
      <w:pPr>
        <w:pStyle w:val="ListParagraph"/>
        <w:numPr>
          <w:ilvl w:val="1"/>
          <w:numId w:val="38"/>
        </w:numPr>
        <w:spacing w:after="0"/>
        <w:ind w:hanging="720"/>
        <w:rPr>
          <w:sz w:val="26"/>
          <w:szCs w:val="26"/>
        </w:rPr>
      </w:pPr>
      <w:r w:rsidRPr="005A43AD">
        <w:rPr>
          <w:sz w:val="26"/>
          <w:szCs w:val="26"/>
        </w:rPr>
        <w:t>Progressive Payment of Interconnection Costs</w:t>
      </w:r>
    </w:p>
    <w:p w14:paraId="79CDD95A" w14:textId="43F2FF12" w:rsidR="00184D8C" w:rsidRDefault="00255FB8" w:rsidP="00FE760D">
      <w:pPr>
        <w:pStyle w:val="ListParagraph"/>
        <w:spacing w:after="0"/>
        <w:ind w:left="1440"/>
      </w:pPr>
      <w:r>
        <w:t xml:space="preserve">The Area EPS Operator shall </w:t>
      </w:r>
      <w:r w:rsidR="00AE79F2">
        <w:t>invoice</w:t>
      </w:r>
      <w:r w:rsidR="00335868">
        <w:t xml:space="preserve"> the Interconnection Customer for the design, engineering, construction and procurement costs of the Interconnection Facilities and Upgrades described in the Interconnection Agreement </w:t>
      </w:r>
      <w:r w:rsidR="00680745">
        <w:t>Attachment</w:t>
      </w:r>
      <w:r w:rsidR="007111B4">
        <w:t> </w:t>
      </w:r>
      <w:r w:rsidR="00403D21">
        <w:t>II</w:t>
      </w:r>
      <w:r w:rsidR="00F059CD">
        <w:t>,</w:t>
      </w:r>
      <w:r w:rsidR="00680745">
        <w:t xml:space="preserve"> on a monthly basis</w:t>
      </w:r>
      <w:r w:rsidR="00F059CD">
        <w:t>,</w:t>
      </w:r>
      <w:r w:rsidR="00680745">
        <w:t xml:space="preserve"> or otherwise agreed</w:t>
      </w:r>
      <w:r w:rsidR="00F17130">
        <w:t xml:space="preserve"> upon manner</w:t>
      </w:r>
      <w:r w:rsidR="00680745">
        <w:t xml:space="preserve"> by </w:t>
      </w:r>
      <w:r w:rsidR="00F17130">
        <w:t xml:space="preserve">both </w:t>
      </w:r>
      <w:r w:rsidR="00680745">
        <w:t>Parties in the Interconnection Agreement</w:t>
      </w:r>
      <w:r w:rsidR="00F059CD">
        <w:t>,</w:t>
      </w:r>
      <w:r w:rsidR="00680745">
        <w:t xml:space="preserve"> or as listed in the Uniform </w:t>
      </w:r>
      <w:r w:rsidR="008754D7">
        <w:t>Contract</w:t>
      </w:r>
      <w:r w:rsidR="00680745">
        <w:t>.</w:t>
      </w:r>
      <w:r w:rsidR="00901E60">
        <w:t xml:space="preserve"> The Interconnection Customer shall pay each </w:t>
      </w:r>
      <w:r w:rsidR="00AE79F2">
        <w:t>invoice</w:t>
      </w:r>
      <w:r w:rsidR="00901E60">
        <w:t xml:space="preserve"> within twenty-one (21) Business Days or as agreed to in the Interconnection Agreement or Uniform </w:t>
      </w:r>
      <w:r w:rsidR="008754D7">
        <w:t>Contract</w:t>
      </w:r>
      <w:r w:rsidR="00901E60">
        <w:t>.</w:t>
      </w:r>
    </w:p>
    <w:p w14:paraId="4D177C80" w14:textId="77777777" w:rsidR="00901E60" w:rsidRDefault="00901E60" w:rsidP="00F90B9D">
      <w:pPr>
        <w:pStyle w:val="ListParagraph"/>
        <w:spacing w:after="0"/>
        <w:ind w:left="1710"/>
      </w:pPr>
    </w:p>
    <w:p w14:paraId="7220585D" w14:textId="59BF1C33" w:rsidR="00680745" w:rsidRPr="005A43AD" w:rsidRDefault="00901E60" w:rsidP="00FE760D">
      <w:pPr>
        <w:pStyle w:val="ListParagraph"/>
        <w:numPr>
          <w:ilvl w:val="1"/>
          <w:numId w:val="38"/>
        </w:numPr>
        <w:spacing w:after="0"/>
        <w:ind w:hanging="720"/>
        <w:rPr>
          <w:sz w:val="26"/>
          <w:szCs w:val="26"/>
        </w:rPr>
      </w:pPr>
      <w:r w:rsidRPr="005A43AD">
        <w:rPr>
          <w:sz w:val="26"/>
          <w:szCs w:val="26"/>
        </w:rPr>
        <w:t>Final Accounting of Interconnection Facilities and Upgrade Costs</w:t>
      </w:r>
    </w:p>
    <w:p w14:paraId="0D5AD70D" w14:textId="7D2CD7A1" w:rsidR="00680745" w:rsidRDefault="00680745" w:rsidP="00FE760D">
      <w:pPr>
        <w:spacing w:after="0"/>
        <w:ind w:left="1440"/>
        <w:contextualSpacing/>
      </w:pPr>
      <w:r>
        <w:t xml:space="preserve">If distribution or transmission facilities required upgrades to accommodate the </w:t>
      </w:r>
      <w:r w:rsidR="006A0258">
        <w:t xml:space="preserve">proposed </w:t>
      </w:r>
      <w:r>
        <w:t>DER system</w:t>
      </w:r>
      <w:r w:rsidR="00B14A43">
        <w:t>. T</w:t>
      </w:r>
      <w:r>
        <w:t xml:space="preserve">he Area EPS Operator shall </w:t>
      </w:r>
      <w:r w:rsidR="00255FB8">
        <w:t xml:space="preserve">render the final interconnection cost invoice to the Interconnection Customer within </w:t>
      </w:r>
      <w:r>
        <w:t>eighty (8</w:t>
      </w:r>
      <w:r w:rsidR="00255FB8">
        <w:t>0</w:t>
      </w:r>
      <w:r>
        <w:t>)</w:t>
      </w:r>
      <w:r w:rsidR="00255FB8">
        <w:t xml:space="preserve"> Business Days</w:t>
      </w:r>
      <w:r w:rsidR="00B14A43">
        <w:t>,</w:t>
      </w:r>
      <w:r>
        <w:t xml:space="preserve"> (approximately four calendar months)</w:t>
      </w:r>
      <w:r w:rsidR="00A77063">
        <w:t>,</w:t>
      </w:r>
      <w:r>
        <w:t xml:space="preserve"> of completing the construction and installation of the Area EPS Operator’s Interconnection Facility and Upgrades.</w:t>
      </w:r>
      <w:r w:rsidR="00255FB8">
        <w:t xml:space="preserve"> </w:t>
      </w:r>
      <w:r>
        <w:t xml:space="preserve">The Area EPS Operator shall provide the Interconnection Customer with a final accounting report </w:t>
      </w:r>
      <w:r w:rsidR="00F16BDF">
        <w:t xml:space="preserve">identifying </w:t>
      </w:r>
      <w:r>
        <w:t xml:space="preserve">the difference between the </w:t>
      </w:r>
      <w:r w:rsidR="00F16BDF">
        <w:t xml:space="preserve">actual </w:t>
      </w:r>
      <w:r>
        <w:t xml:space="preserve">Interconnection Customer’s cost responsibility </w:t>
      </w:r>
      <w:r w:rsidR="00F16BDF">
        <w:t xml:space="preserve">and the Interconnection </w:t>
      </w:r>
      <w:r w:rsidR="00F16BDF">
        <w:lastRenderedPageBreak/>
        <w:t xml:space="preserve">Customer’s previous aggregate payments to the Area EPS Operator for the specific DER system interconnection. </w:t>
      </w:r>
      <w:r w:rsidR="00950A35">
        <w:t xml:space="preserve">Upon the final accounting submitted to the Interconnection Customer, the </w:t>
      </w:r>
      <w:r w:rsidR="00F16BDF">
        <w:t xml:space="preserve">balance between the actual cost and previously aggregated payments </w:t>
      </w:r>
      <w:r w:rsidR="00950A35">
        <w:t xml:space="preserve">shall be paid to the Area EPS Operator </w:t>
      </w:r>
      <w:r w:rsidR="00F16BDF">
        <w:t>within twenty (20) Business Days</w:t>
      </w:r>
      <w:r w:rsidR="00664308">
        <w:t xml:space="preserve">. </w:t>
      </w:r>
      <w:r w:rsidR="00950A35">
        <w:t>If</w:t>
      </w:r>
      <w:r w:rsidR="00901E60">
        <w:t xml:space="preserve"> the balance between the actual cost and previously aggregated payments is a credit, the Area EPS Operator shall refund the Interconnection Customer within twenty (20) Business Days.</w:t>
      </w:r>
      <w:r w:rsidR="00F16BDF">
        <w:t xml:space="preserve"> </w:t>
      </w:r>
    </w:p>
    <w:p w14:paraId="133AE624" w14:textId="77777777" w:rsidR="00680745" w:rsidRDefault="00680745" w:rsidP="00C92AAF">
      <w:pPr>
        <w:spacing w:after="0"/>
        <w:ind w:left="810"/>
      </w:pPr>
    </w:p>
    <w:p w14:paraId="63345B35" w14:textId="1286F69D" w:rsidR="00F90B9D" w:rsidRPr="005A43AD" w:rsidRDefault="00F90B9D" w:rsidP="00FE760D">
      <w:pPr>
        <w:pStyle w:val="ListParagraph"/>
        <w:numPr>
          <w:ilvl w:val="1"/>
          <w:numId w:val="38"/>
        </w:numPr>
        <w:spacing w:after="0"/>
        <w:ind w:hanging="720"/>
        <w:rPr>
          <w:sz w:val="26"/>
          <w:szCs w:val="26"/>
        </w:rPr>
      </w:pPr>
      <w:r w:rsidRPr="005A43AD">
        <w:rPr>
          <w:sz w:val="26"/>
          <w:szCs w:val="26"/>
        </w:rPr>
        <w:t>Final Interconnection Costs without Facilities and Upgrades Needed</w:t>
      </w:r>
    </w:p>
    <w:p w14:paraId="5DA9607D" w14:textId="38A33071" w:rsidR="00255FB8" w:rsidRDefault="00FC1BBC" w:rsidP="00FE760D">
      <w:pPr>
        <w:spacing w:after="0"/>
        <w:ind w:left="1440"/>
        <w:contextualSpacing/>
      </w:pPr>
      <w:r>
        <w:t>Within thirty (30) Business Days t</w:t>
      </w:r>
      <w:r w:rsidR="00F90B9D">
        <w:t xml:space="preserve">he final invoice for the </w:t>
      </w:r>
      <w:r>
        <w:t>i</w:t>
      </w:r>
      <w:r w:rsidR="00F90B9D">
        <w:t xml:space="preserve">nterconnection </w:t>
      </w:r>
      <w:r>
        <w:t>c</w:t>
      </w:r>
      <w:r w:rsidR="00F90B9D">
        <w:t>osts shall be rendered to the Interconnection Customer once</w:t>
      </w:r>
      <w:r w:rsidR="002B38C1">
        <w:t xml:space="preserve"> the</w:t>
      </w:r>
      <w:r w:rsidR="00F90B9D">
        <w:t xml:space="preserve"> </w:t>
      </w:r>
      <w:r w:rsidR="00255FB8">
        <w:t xml:space="preserve">proposed DER system has been commissioned by the Area EPS Operator, or upon the commissioning being waived by the Area EPS Operator. The Interconnection Customer shall make payment to the Area EPS Operator within twenty-one (21) Business Days of receipt, or as otherwise stated in the Uniform </w:t>
      </w:r>
      <w:r w:rsidR="008754D7">
        <w:t>Contract</w:t>
      </w:r>
      <w:r w:rsidR="006E7433">
        <w:t xml:space="preserve"> or Interconnection Agreement</w:t>
      </w:r>
      <w:r w:rsidR="00255FB8">
        <w:t>.</w:t>
      </w:r>
    </w:p>
    <w:p w14:paraId="0108E443" w14:textId="77777777" w:rsidR="003F2E72" w:rsidRPr="003F2E72" w:rsidRDefault="003F2E72" w:rsidP="003F2E72">
      <w:pPr>
        <w:pStyle w:val="NoSpacing"/>
      </w:pPr>
    </w:p>
    <w:p w14:paraId="22D2DDED" w14:textId="301199C9" w:rsidR="003F2E72" w:rsidRDefault="003F2E72" w:rsidP="00FE760D">
      <w:pPr>
        <w:pStyle w:val="Heading2"/>
        <w:numPr>
          <w:ilvl w:val="1"/>
          <w:numId w:val="4"/>
        </w:numPr>
        <w:ind w:left="720"/>
        <w:rPr>
          <w:szCs w:val="28"/>
        </w:rPr>
      </w:pPr>
      <w:bookmarkStart w:id="90" w:name="_Toc532293549"/>
      <w:r>
        <w:rPr>
          <w:szCs w:val="28"/>
        </w:rPr>
        <w:t>Security</w:t>
      </w:r>
      <w:r w:rsidR="00335868">
        <w:rPr>
          <w:szCs w:val="28"/>
        </w:rPr>
        <w:t xml:space="preserve"> of Payment</w:t>
      </w:r>
      <w:bookmarkEnd w:id="90"/>
    </w:p>
    <w:p w14:paraId="0F113524" w14:textId="0CD9F51F" w:rsidR="003F2E72" w:rsidRDefault="00335868" w:rsidP="00FE760D">
      <w:pPr>
        <w:spacing w:after="0"/>
        <w:ind w:left="720"/>
      </w:pPr>
      <w:r>
        <w:t>At</w:t>
      </w:r>
      <w:r w:rsidR="003F2E72">
        <w:t xml:space="preserve"> the option of the Area EPS Operator, either the “Traditional Security” or the “Modified Security” method shall be used for assurance of payment of interconnection cost.</w:t>
      </w:r>
    </w:p>
    <w:p w14:paraId="16DDE3E0" w14:textId="77777777" w:rsidR="003F2E72" w:rsidRPr="003F2E72" w:rsidRDefault="003F2E72" w:rsidP="00FE760D">
      <w:pPr>
        <w:spacing w:after="0"/>
        <w:ind w:left="720"/>
      </w:pPr>
    </w:p>
    <w:p w14:paraId="22305A75" w14:textId="05BDD10C" w:rsidR="003F2E72" w:rsidRDefault="003F2E72" w:rsidP="00FE760D">
      <w:pPr>
        <w:spacing w:after="0"/>
        <w:ind w:left="720"/>
      </w:pPr>
      <w:r>
        <w:t>Under the Traditional Security method, the Interconnection Customer shall provide reasonable</w:t>
      </w:r>
      <w:r w:rsidR="006C21AE">
        <w:t>,</w:t>
      </w:r>
      <w:r>
        <w:t xml:space="preserve"> adequate assurances of credit, including a letter of credit or personal guaranty of payment and performance from a creditworthy entity acceptable under the Area EPS Operator credit policy</w:t>
      </w:r>
      <w:r w:rsidR="006C21AE">
        <w:t xml:space="preserve">. The letter of credit shall also include </w:t>
      </w:r>
      <w:r w:rsidRPr="006E2DD0">
        <w:t xml:space="preserve">procedures for the unpaid balance of the estimated amount shown in </w:t>
      </w:r>
      <w:r w:rsidR="002B38C1">
        <w:t xml:space="preserve">the </w:t>
      </w:r>
      <w:r w:rsidRPr="006E2DD0">
        <w:t>Interconnection Agreement</w:t>
      </w:r>
      <w:r>
        <w:t xml:space="preserve"> </w:t>
      </w:r>
      <w:r w:rsidRPr="006E2DD0">
        <w:t>for the totality of all anticipated work or expense incurred by the Area EPS Operator associated</w:t>
      </w:r>
      <w:r>
        <w:t xml:space="preserve"> </w:t>
      </w:r>
      <w:r w:rsidRPr="006E2DD0">
        <w:t>with the Interconnection Application. The payment for these estimated costs shall be as follows:</w:t>
      </w:r>
    </w:p>
    <w:p w14:paraId="48949041" w14:textId="77777777" w:rsidR="003F2E72" w:rsidRDefault="003F2E72" w:rsidP="00FE760D">
      <w:pPr>
        <w:pStyle w:val="ListParagraph"/>
        <w:spacing w:after="0"/>
        <w:ind w:left="1080" w:hanging="360"/>
      </w:pPr>
    </w:p>
    <w:p w14:paraId="340AECB5" w14:textId="43D2C3D0" w:rsidR="003F2E72" w:rsidRDefault="008E76C0" w:rsidP="00FE760D">
      <w:pPr>
        <w:pStyle w:val="ListParagraph"/>
        <w:numPr>
          <w:ilvl w:val="0"/>
          <w:numId w:val="36"/>
        </w:numPr>
        <w:spacing w:after="0"/>
        <w:ind w:left="1080"/>
      </w:pPr>
      <w:r>
        <w:t>One-third</w:t>
      </w:r>
      <w:r w:rsidR="003F2E72" w:rsidRPr="006E2DD0">
        <w:t xml:space="preserve"> of estimated costs</w:t>
      </w:r>
      <w:r w:rsidR="00B14A43">
        <w:t>,</w:t>
      </w:r>
      <w:r w:rsidR="003F2E72" w:rsidRPr="006E2DD0">
        <w:t xml:space="preserve"> shall be due no later than when the Interconnection Customer signs</w:t>
      </w:r>
      <w:r w:rsidR="003F2E72">
        <w:t xml:space="preserve"> </w:t>
      </w:r>
      <w:r w:rsidR="003F2E72" w:rsidRPr="006E2DD0">
        <w:t>the Interconnection Agreement.</w:t>
      </w:r>
    </w:p>
    <w:p w14:paraId="65D7D426" w14:textId="77777777" w:rsidR="003F2E72" w:rsidRDefault="003F2E72" w:rsidP="00FE760D">
      <w:pPr>
        <w:pStyle w:val="ListParagraph"/>
        <w:spacing w:after="0"/>
        <w:ind w:left="1080" w:hanging="360"/>
      </w:pPr>
    </w:p>
    <w:p w14:paraId="2227AA0E" w14:textId="07AEDA3B" w:rsidR="003F2E72" w:rsidRDefault="003F2E72" w:rsidP="00FE760D">
      <w:pPr>
        <w:pStyle w:val="ListParagraph"/>
        <w:numPr>
          <w:ilvl w:val="0"/>
          <w:numId w:val="36"/>
        </w:numPr>
        <w:spacing w:after="0"/>
        <w:ind w:left="1080"/>
      </w:pPr>
      <w:r w:rsidRPr="006E2DD0">
        <w:t xml:space="preserve">An additional </w:t>
      </w:r>
      <w:r w:rsidR="008E76C0">
        <w:t>one-third</w:t>
      </w:r>
      <w:r w:rsidR="008E76C0" w:rsidRPr="006E2DD0">
        <w:t xml:space="preserve"> </w:t>
      </w:r>
      <w:r w:rsidRPr="006E2DD0">
        <w:t>of estimated costs</w:t>
      </w:r>
      <w:r w:rsidR="00B14A43">
        <w:t>,</w:t>
      </w:r>
      <w:r w:rsidRPr="006E2DD0">
        <w:t xml:space="preserve"> shall be due prior to initial energization of the</w:t>
      </w:r>
      <w:r>
        <w:t xml:space="preserve"> </w:t>
      </w:r>
      <w:r w:rsidRPr="006E2DD0">
        <w:t>Generation System with the Area EPS Operator.</w:t>
      </w:r>
    </w:p>
    <w:p w14:paraId="2F96AF69" w14:textId="77777777" w:rsidR="003F2E72" w:rsidRDefault="003F2E72" w:rsidP="00FE760D">
      <w:pPr>
        <w:pStyle w:val="ListParagraph"/>
        <w:spacing w:after="0"/>
        <w:ind w:left="1080" w:hanging="360"/>
      </w:pPr>
    </w:p>
    <w:p w14:paraId="66B3ADCE" w14:textId="2588EFF2" w:rsidR="003F2E72" w:rsidRDefault="00B14A43" w:rsidP="00FE760D">
      <w:pPr>
        <w:pStyle w:val="ListParagraph"/>
        <w:numPr>
          <w:ilvl w:val="0"/>
          <w:numId w:val="36"/>
        </w:numPr>
        <w:spacing w:after="0"/>
        <w:ind w:left="1080"/>
      </w:pPr>
      <w:r>
        <w:t>A</w:t>
      </w:r>
      <w:r w:rsidRPr="006E2DD0">
        <w:t xml:space="preserve">fter </w:t>
      </w:r>
      <w:r>
        <w:t xml:space="preserve">the </w:t>
      </w:r>
      <w:r w:rsidRPr="006E2DD0">
        <w:t>project completion</w:t>
      </w:r>
      <w:r>
        <w:t>, the</w:t>
      </w:r>
      <w:r w:rsidRPr="006E2DD0" w:rsidDel="00B14A43">
        <w:t xml:space="preserve"> </w:t>
      </w:r>
      <w:r>
        <w:t>r</w:t>
      </w:r>
      <w:r w:rsidR="003F2E72" w:rsidRPr="006E2DD0">
        <w:t>emainder of actual costs, incurred by Area EPS Operator, shall be due within 30</w:t>
      </w:r>
      <w:r w:rsidR="00A77063">
        <w:t> </w:t>
      </w:r>
      <w:r w:rsidR="003F2E72" w:rsidRPr="006E2DD0">
        <w:t>days</w:t>
      </w:r>
      <w:r w:rsidR="003F2E72">
        <w:t xml:space="preserve"> </w:t>
      </w:r>
      <w:r w:rsidR="003F2E72" w:rsidRPr="006E2DD0">
        <w:t xml:space="preserve">from the date the </w:t>
      </w:r>
      <w:r w:rsidR="00AE79F2">
        <w:t>invoice</w:t>
      </w:r>
      <w:r w:rsidR="003F2E72" w:rsidRPr="006E2DD0">
        <w:t xml:space="preserve"> is mailed.</w:t>
      </w:r>
    </w:p>
    <w:p w14:paraId="413474E7" w14:textId="77777777" w:rsidR="003F2E72" w:rsidRDefault="003F2E72" w:rsidP="00FE760D">
      <w:pPr>
        <w:spacing w:after="0"/>
        <w:ind w:left="1080" w:hanging="360"/>
        <w:contextualSpacing/>
      </w:pPr>
    </w:p>
    <w:p w14:paraId="161FA60F" w14:textId="6F89F5BA" w:rsidR="003F2E72" w:rsidRDefault="003F2E72" w:rsidP="00FE760D">
      <w:pPr>
        <w:spacing w:after="0"/>
        <w:ind w:left="720"/>
      </w:pPr>
      <w:r>
        <w:lastRenderedPageBreak/>
        <w:t>Under the Modified Security method, a</w:t>
      </w:r>
      <w:r w:rsidRPr="00174D94">
        <w:t xml:space="preserve">t least twenty (20) Business Days prior to the commencement of the </w:t>
      </w:r>
      <w:r>
        <w:t>design, p</w:t>
      </w:r>
      <w:r w:rsidRPr="00174D94">
        <w:t xml:space="preserve">rocurement, installation, or construction of a discrete portion of the Area EPS Operator’s Interconnection Facilities and Upgrades, the Interconnection Customer shall provide the Area EPS Operator, at the Interconnection Customer’s option, a guarantee, letter of credit or other form of security that is reasonably acceptable to the Area EPS Operator and is consistent with the Minnesota Uniform Commercial Code. Such security for payment shall be in an amount sufficient to cover the costs for constructing, designing, procuring, and installing the applicable portion of the Area EPS Operator’s Interconnection Facilities and Upgrades and shall be reduced on a dollar-for-dollar basis for payments made to the Area EPS Operator under the </w:t>
      </w:r>
      <w:r>
        <w:t>I</w:t>
      </w:r>
      <w:r w:rsidRPr="00174D94">
        <w:t xml:space="preserve">nterconnection </w:t>
      </w:r>
      <w:r>
        <w:t>A</w:t>
      </w:r>
      <w:r w:rsidRPr="00174D94">
        <w:t xml:space="preserve">greement during its term. </w:t>
      </w:r>
    </w:p>
    <w:p w14:paraId="1AA4C234" w14:textId="77777777" w:rsidR="003F2E72" w:rsidRPr="003F2E72" w:rsidRDefault="003F2E72" w:rsidP="00FE760D">
      <w:pPr>
        <w:spacing w:after="0"/>
        <w:ind w:left="720"/>
      </w:pPr>
    </w:p>
    <w:p w14:paraId="3C6AB2B8" w14:textId="645700E0" w:rsidR="007F61DF" w:rsidRPr="003F2E72" w:rsidRDefault="003F2E72" w:rsidP="007F61DF">
      <w:pPr>
        <w:spacing w:after="0"/>
        <w:ind w:left="720"/>
      </w:pPr>
      <w:r>
        <w:t>T</w:t>
      </w:r>
      <w:r w:rsidRPr="00174D94">
        <w:t>he guarantee must be made by an entity that meets the creditworthiness requirements of the Area EPS Operator and contain terms and conditions that guarantee payment of any amount that may be due from the Interconnection Customer, up to an agreed-to maximum amount.</w:t>
      </w:r>
      <w:r w:rsidR="007F61DF" w:rsidRPr="007F61DF">
        <w:t xml:space="preserve"> </w:t>
      </w:r>
    </w:p>
    <w:p w14:paraId="57324857" w14:textId="5B26A92F" w:rsidR="003F2E72" w:rsidRPr="00174D94" w:rsidRDefault="003F2E72" w:rsidP="00FE760D">
      <w:pPr>
        <w:spacing w:after="0"/>
        <w:ind w:left="720"/>
      </w:pPr>
    </w:p>
    <w:p w14:paraId="3F0E28F7" w14:textId="5A6A8E27" w:rsidR="003F2E72" w:rsidRPr="00174D94" w:rsidRDefault="003F2E72" w:rsidP="00FE760D">
      <w:pPr>
        <w:spacing w:after="0"/>
        <w:ind w:left="720"/>
      </w:pPr>
      <w:r w:rsidRPr="00174D94">
        <w:t>The letter of credit must be issued by a financial institution or insurer reasonably acceptable to the Area EPS Operator and must specify a reasonable expiration date not sooner than sixty (60) Business Days</w:t>
      </w:r>
      <w:r w:rsidR="00A77063">
        <w:t>,</w:t>
      </w:r>
      <w:r>
        <w:t xml:space="preserve"> (three calendar months)</w:t>
      </w:r>
      <w:r w:rsidR="00A77063">
        <w:t>,</w:t>
      </w:r>
      <w:r w:rsidRPr="00174D94">
        <w:t xml:space="preserve"> </w:t>
      </w:r>
      <w:r>
        <w:t>after</w:t>
      </w:r>
      <w:r w:rsidRPr="00174D94">
        <w:t xml:space="preserve"> the due date of the final </w:t>
      </w:r>
      <w:r>
        <w:t xml:space="preserve">accounting report and </w:t>
      </w:r>
      <w:r w:rsidR="00AE79F2">
        <w:t>invoice</w:t>
      </w:r>
      <w:r>
        <w:t xml:space="preserve"> described in </w:t>
      </w:r>
      <w:r w:rsidR="00335868">
        <w:t>Section</w:t>
      </w:r>
      <w:r w:rsidR="000E347B">
        <w:t xml:space="preserve"> </w:t>
      </w:r>
      <w:r w:rsidR="000E347B">
        <w:fldChar w:fldCharType="begin"/>
      </w:r>
      <w:r w:rsidR="000E347B">
        <w:instrText xml:space="preserve"> REF _Ref520475439 \r \h </w:instrText>
      </w:r>
      <w:r w:rsidR="000E347B">
        <w:fldChar w:fldCharType="separate"/>
      </w:r>
      <w:r w:rsidR="00177B2C">
        <w:t>11.4</w:t>
      </w:r>
      <w:r w:rsidR="000E347B">
        <w:fldChar w:fldCharType="end"/>
      </w:r>
      <w:r w:rsidR="000E347B">
        <w:t>.</w:t>
      </w:r>
    </w:p>
    <w:p w14:paraId="4F069916" w14:textId="77777777" w:rsidR="00216ECA" w:rsidRPr="00216ECA" w:rsidRDefault="00216ECA" w:rsidP="00FE760D">
      <w:pPr>
        <w:pStyle w:val="NoSpacing"/>
        <w:spacing w:line="259" w:lineRule="auto"/>
        <w:ind w:left="720"/>
      </w:pPr>
    </w:p>
    <w:p w14:paraId="6F90035C" w14:textId="61D4DA8B" w:rsidR="00FC1BBC" w:rsidRDefault="00FC1BBC" w:rsidP="00FE760D">
      <w:pPr>
        <w:pStyle w:val="Heading2"/>
        <w:numPr>
          <w:ilvl w:val="1"/>
          <w:numId w:val="4"/>
        </w:numPr>
        <w:ind w:left="720"/>
        <w:rPr>
          <w:szCs w:val="28"/>
        </w:rPr>
      </w:pPr>
      <w:bookmarkStart w:id="91" w:name="_Toc532293550"/>
      <w:r>
        <w:rPr>
          <w:szCs w:val="28"/>
        </w:rPr>
        <w:t>Non-Warrantee</w:t>
      </w:r>
      <w:bookmarkEnd w:id="91"/>
    </w:p>
    <w:p w14:paraId="5BA9DF6B" w14:textId="1D8DBC11" w:rsidR="00FC1BBC" w:rsidRDefault="00FC1BBC" w:rsidP="00FE760D">
      <w:pPr>
        <w:tabs>
          <w:tab w:val="left" w:pos="900"/>
        </w:tabs>
        <w:spacing w:after="0"/>
        <w:ind w:left="720"/>
      </w:pPr>
      <w:r w:rsidRPr="00EA5B48">
        <w:t>Area EPS Operator does not give any warranty, expressed or implied, as to the adequacy, safety, or other characteristics of any structures, equipment, wires, appliances or devices owned, operated, installed or maintained by the Interconnection Customer, including without limitation the DER and any structures, equipment, wires, appliances or devices not owned, operated or maintained by the Area EPS Operator.</w:t>
      </w:r>
      <w:r w:rsidR="004B484C">
        <w:t xml:space="preserve"> The Area EPS Operator does not guarantee uninterrupted power supply to the DER and will operate the </w:t>
      </w:r>
      <w:r w:rsidR="00E57C1E">
        <w:t>D</w:t>
      </w:r>
      <w:r w:rsidR="004B484C">
        <w:t xml:space="preserve">istribution </w:t>
      </w:r>
      <w:r w:rsidR="00E57C1E">
        <w:t>S</w:t>
      </w:r>
      <w:r w:rsidR="004B484C">
        <w:t xml:space="preserve">ystem with the same reliability standards for the entire </w:t>
      </w:r>
      <w:r w:rsidR="00B35BC2" w:rsidRPr="00B35BC2">
        <w:t>membership</w:t>
      </w:r>
      <w:r w:rsidR="004B484C">
        <w:t xml:space="preserve"> base.</w:t>
      </w:r>
    </w:p>
    <w:p w14:paraId="15DB5FA2" w14:textId="77777777" w:rsidR="00FC1BBC" w:rsidRPr="00FC1BBC" w:rsidRDefault="00FC1BBC" w:rsidP="00FE760D">
      <w:pPr>
        <w:spacing w:after="0"/>
        <w:ind w:left="720"/>
      </w:pPr>
    </w:p>
    <w:p w14:paraId="1C2EC387" w14:textId="3477B60E" w:rsidR="00216ECA" w:rsidRDefault="00216ECA" w:rsidP="00FE760D">
      <w:pPr>
        <w:pStyle w:val="Heading2"/>
        <w:numPr>
          <w:ilvl w:val="1"/>
          <w:numId w:val="4"/>
        </w:numPr>
        <w:ind w:left="720"/>
        <w:rPr>
          <w:szCs w:val="28"/>
        </w:rPr>
      </w:pPr>
      <w:bookmarkStart w:id="92" w:name="_Toc532293551"/>
      <w:r>
        <w:rPr>
          <w:szCs w:val="28"/>
        </w:rPr>
        <w:t>Authorization for Parallel Operation</w:t>
      </w:r>
      <w:bookmarkEnd w:id="92"/>
    </w:p>
    <w:p w14:paraId="5FEAA18E" w14:textId="3A233448" w:rsidR="00C92AAF" w:rsidRDefault="00216ECA" w:rsidP="00FE760D">
      <w:pPr>
        <w:spacing w:after="0"/>
        <w:ind w:left="720"/>
      </w:pPr>
      <w:r w:rsidRPr="00EA5B48">
        <w:t xml:space="preserve">The </w:t>
      </w:r>
      <w:r>
        <w:t xml:space="preserve">Interconnection Customer shall not operate its DER system in parallel with the Area EPS Operator’s </w:t>
      </w:r>
      <w:r w:rsidR="00E57C1E">
        <w:t>D</w:t>
      </w:r>
      <w:r>
        <w:t xml:space="preserve">istribution </w:t>
      </w:r>
      <w:r w:rsidR="00E57C1E">
        <w:t>S</w:t>
      </w:r>
      <w:r>
        <w:t xml:space="preserve">ystem without prior written authorization from the Area EPS Operator. </w:t>
      </w:r>
      <w:r w:rsidR="00740A96">
        <w:t xml:space="preserve">The Area EPS Operator shall provide such authorization within three (3) Business Days from when the Area EPS Operator receives notification that the Interconnection Customer has complied with all applicable parallel operations requirements and commissioning has been successfully completed. Such authorization shall not be unreasonably withheld, conditioned or </w:t>
      </w:r>
      <w:r w:rsidR="00487A4D">
        <w:t>delayed.</w:t>
      </w:r>
    </w:p>
    <w:p w14:paraId="367A9217" w14:textId="4745879F" w:rsidR="00675254" w:rsidRDefault="00675254" w:rsidP="00FE760D">
      <w:pPr>
        <w:pStyle w:val="Heading2"/>
        <w:numPr>
          <w:ilvl w:val="1"/>
          <w:numId w:val="4"/>
        </w:numPr>
        <w:ind w:left="720"/>
        <w:rPr>
          <w:szCs w:val="28"/>
        </w:rPr>
      </w:pPr>
      <w:bookmarkStart w:id="93" w:name="_Toc532293552"/>
      <w:r>
        <w:rPr>
          <w:szCs w:val="28"/>
        </w:rPr>
        <w:lastRenderedPageBreak/>
        <w:t>Continual Compliance</w:t>
      </w:r>
      <w:bookmarkEnd w:id="93"/>
    </w:p>
    <w:p w14:paraId="102AB414" w14:textId="32262256" w:rsidR="00675254" w:rsidRDefault="00675254" w:rsidP="00FE760D">
      <w:pPr>
        <w:spacing w:after="0"/>
        <w:ind w:left="720"/>
      </w:pPr>
      <w:r w:rsidRPr="00EA5B48">
        <w:t xml:space="preserve">The </w:t>
      </w:r>
      <w:r>
        <w:t xml:space="preserve">Interconnection Customer shall operate its DER system in compliance with the Area EPS Operator’s technical requirements version listed in the executed Uniform </w:t>
      </w:r>
      <w:r w:rsidR="008754D7">
        <w:t>Contract</w:t>
      </w:r>
      <w:r w:rsidR="00986C27">
        <w:t xml:space="preserve"> or Interconnection Agreement</w:t>
      </w:r>
      <w:r>
        <w:t>.</w:t>
      </w:r>
      <w:r w:rsidR="003F2E72">
        <w:t xml:space="preserve"> </w:t>
      </w:r>
      <w:r>
        <w:t xml:space="preserve">The Area EPS Operator may periodically inspect, at its own expense, the operation of DER system as it relates to power quality, thermal limits and reliability. Failure by the Interconnection Customer to remain in compliance with the technical requirements will result in the </w:t>
      </w:r>
      <w:r w:rsidR="005455D3">
        <w:t xml:space="preserve">disconnection of the </w:t>
      </w:r>
      <w:r>
        <w:t xml:space="preserve">DER system from the Area EPS Operator’s </w:t>
      </w:r>
      <w:r w:rsidR="00E57C1E">
        <w:t>D</w:t>
      </w:r>
      <w:r>
        <w:t xml:space="preserve">istribution </w:t>
      </w:r>
      <w:r w:rsidR="00E57C1E">
        <w:t>S</w:t>
      </w:r>
      <w:r>
        <w:t>ystem.</w:t>
      </w:r>
    </w:p>
    <w:p w14:paraId="5458486F" w14:textId="77777777" w:rsidR="00A2383E" w:rsidRPr="00A2383E" w:rsidRDefault="00A2383E" w:rsidP="00FE760D">
      <w:pPr>
        <w:spacing w:after="0"/>
        <w:ind w:left="720"/>
      </w:pPr>
    </w:p>
    <w:p w14:paraId="5FCF2B48" w14:textId="77777777" w:rsidR="004F06E5" w:rsidRDefault="004F06E5" w:rsidP="004F06E5">
      <w:pPr>
        <w:pStyle w:val="Heading2"/>
        <w:numPr>
          <w:ilvl w:val="1"/>
          <w:numId w:val="4"/>
        </w:numPr>
        <w:rPr>
          <w:szCs w:val="28"/>
        </w:rPr>
      </w:pPr>
      <w:bookmarkStart w:id="94" w:name="_Toc528761798"/>
      <w:bookmarkStart w:id="95" w:name="_Toc532293553"/>
      <w:r>
        <w:rPr>
          <w:szCs w:val="28"/>
        </w:rPr>
        <w:t>Disconnection of DER</w:t>
      </w:r>
      <w:bookmarkEnd w:id="94"/>
      <w:bookmarkEnd w:id="95"/>
    </w:p>
    <w:p w14:paraId="29BC464B" w14:textId="77777777" w:rsidR="004F06E5" w:rsidRDefault="004F06E5" w:rsidP="004F06E5">
      <w:pPr>
        <w:ind w:left="810"/>
      </w:pPr>
      <w:r w:rsidRPr="00EA5B48">
        <w:t xml:space="preserve">The </w:t>
      </w:r>
      <w:r>
        <w:t>Area EPS Operator has the right to disconnect the DER in the event of the following:</w:t>
      </w:r>
    </w:p>
    <w:p w14:paraId="36E17C9E" w14:textId="32BB8C31" w:rsidR="004F06E5" w:rsidRDefault="004F06E5" w:rsidP="004F06E5">
      <w:pPr>
        <w:pStyle w:val="ListParagraph"/>
        <w:numPr>
          <w:ilvl w:val="0"/>
          <w:numId w:val="43"/>
        </w:numPr>
        <w:spacing w:after="0"/>
        <w:ind w:left="1170"/>
      </w:pPr>
      <w:r>
        <w:t>Does not continue to follow and maintain IEEE 1547 settings approved by the Area EPS Operator as indicated by the adopted technical requirements.</w:t>
      </w:r>
    </w:p>
    <w:p w14:paraId="03769D48" w14:textId="77777777" w:rsidR="004F06E5" w:rsidRDefault="004F06E5" w:rsidP="004F06E5">
      <w:pPr>
        <w:pStyle w:val="ListParagraph"/>
        <w:spacing w:after="0"/>
        <w:ind w:left="1170"/>
      </w:pPr>
    </w:p>
    <w:p w14:paraId="787C8B80" w14:textId="41A3D9CD" w:rsidR="004F06E5" w:rsidRDefault="004F06E5" w:rsidP="004F06E5">
      <w:pPr>
        <w:pStyle w:val="ListParagraph"/>
        <w:numPr>
          <w:ilvl w:val="0"/>
          <w:numId w:val="43"/>
        </w:numPr>
        <w:spacing w:after="0"/>
        <w:ind w:left="1170"/>
      </w:pPr>
      <w:r>
        <w:t>Does not meet all the requirements of the Study Process.</w:t>
      </w:r>
    </w:p>
    <w:p w14:paraId="5D009E1E" w14:textId="77777777" w:rsidR="004F06E5" w:rsidRDefault="004F06E5" w:rsidP="004F06E5">
      <w:pPr>
        <w:spacing w:after="0"/>
      </w:pPr>
    </w:p>
    <w:p w14:paraId="7BBEBF09" w14:textId="77777777" w:rsidR="004F06E5" w:rsidRDefault="004F06E5" w:rsidP="004F06E5">
      <w:pPr>
        <w:pStyle w:val="ListParagraph"/>
        <w:numPr>
          <w:ilvl w:val="0"/>
          <w:numId w:val="43"/>
        </w:numPr>
        <w:spacing w:after="0"/>
        <w:ind w:left="1170"/>
      </w:pPr>
      <w:r>
        <w:t>Refuses to sign either the Interconnection Agreement or the Area EPS Operator’s Uniform Contract.</w:t>
      </w:r>
    </w:p>
    <w:p w14:paraId="5FB3A9D0" w14:textId="77777777" w:rsidR="004F06E5" w:rsidRDefault="004F06E5" w:rsidP="004F06E5">
      <w:pPr>
        <w:spacing w:after="0"/>
        <w:ind w:left="810"/>
      </w:pPr>
    </w:p>
    <w:p w14:paraId="0A867FFC" w14:textId="77777777" w:rsidR="004F06E5" w:rsidRDefault="004F06E5" w:rsidP="004F06E5">
      <w:pPr>
        <w:ind w:left="810"/>
      </w:pPr>
      <w:r w:rsidRPr="00EA5B48">
        <w:t xml:space="preserve">The </w:t>
      </w:r>
      <w:r>
        <w:t>Area EPS Operator may temporarily disconnect the DER upon the following conditions:</w:t>
      </w:r>
    </w:p>
    <w:p w14:paraId="64E89DD8" w14:textId="45E760CB" w:rsidR="004F06E5" w:rsidRDefault="004F06E5" w:rsidP="004F06E5">
      <w:pPr>
        <w:pStyle w:val="ListParagraph"/>
        <w:numPr>
          <w:ilvl w:val="0"/>
          <w:numId w:val="43"/>
        </w:numPr>
        <w:spacing w:after="0"/>
        <w:ind w:left="1170"/>
      </w:pPr>
      <w:r>
        <w:t>For scheduled outages upon reasonable notice.</w:t>
      </w:r>
    </w:p>
    <w:p w14:paraId="587924FC" w14:textId="77777777" w:rsidR="004F06E5" w:rsidRDefault="004F06E5" w:rsidP="004F06E5">
      <w:pPr>
        <w:pStyle w:val="ListParagraph"/>
        <w:spacing w:after="0"/>
        <w:ind w:left="1170"/>
      </w:pPr>
    </w:p>
    <w:p w14:paraId="4AFC4341" w14:textId="77777777" w:rsidR="004F06E5" w:rsidRDefault="004F06E5" w:rsidP="004F06E5">
      <w:pPr>
        <w:pStyle w:val="ListParagraph"/>
        <w:numPr>
          <w:ilvl w:val="0"/>
          <w:numId w:val="43"/>
        </w:numPr>
        <w:spacing w:after="0"/>
        <w:ind w:left="1170"/>
      </w:pPr>
      <w:r>
        <w:t>For unscheduled outages or emergency conditions.</w:t>
      </w:r>
    </w:p>
    <w:p w14:paraId="4AAD0202" w14:textId="77777777" w:rsidR="004F06E5" w:rsidRDefault="004F06E5" w:rsidP="004F06E5">
      <w:pPr>
        <w:pStyle w:val="ListParagraph"/>
        <w:spacing w:after="0"/>
        <w:ind w:left="1170"/>
      </w:pPr>
    </w:p>
    <w:p w14:paraId="6A32E80E" w14:textId="15312064" w:rsidR="004F06E5" w:rsidRDefault="004F06E5" w:rsidP="004F06E5">
      <w:pPr>
        <w:pStyle w:val="ListParagraph"/>
        <w:numPr>
          <w:ilvl w:val="0"/>
          <w:numId w:val="43"/>
        </w:numPr>
        <w:spacing w:after="0"/>
        <w:ind w:left="1170"/>
      </w:pPr>
      <w:r>
        <w:t xml:space="preserve">If the DER does not operate in the manner consistent with the </w:t>
      </w:r>
      <w:r w:rsidR="0063192F">
        <w:t>Study</w:t>
      </w:r>
      <w:r>
        <w:t xml:space="preserve"> Process.</w:t>
      </w:r>
    </w:p>
    <w:p w14:paraId="3DFD5F6A" w14:textId="77777777" w:rsidR="004F06E5" w:rsidRDefault="004F06E5" w:rsidP="004F06E5">
      <w:pPr>
        <w:spacing w:after="0"/>
      </w:pPr>
    </w:p>
    <w:p w14:paraId="3C4248CA" w14:textId="77777777" w:rsidR="004F06E5" w:rsidRDefault="004F06E5" w:rsidP="00A433CC">
      <w:pPr>
        <w:spacing w:after="0"/>
        <w:ind w:left="810"/>
      </w:pPr>
      <w:r>
        <w:t>The Area EPS Operator shall inform the Interconnection Customer in advance of any scheduled disconnections, or as reasonable, after an unscheduled disconnection.</w:t>
      </w:r>
    </w:p>
    <w:p w14:paraId="55EF3AB5" w14:textId="77777777" w:rsidR="004F06E5" w:rsidRPr="00DF4AE3" w:rsidRDefault="004F06E5" w:rsidP="004F06E5">
      <w:pPr>
        <w:spacing w:after="0"/>
        <w:ind w:left="810"/>
      </w:pPr>
    </w:p>
    <w:p w14:paraId="55AC1CFA" w14:textId="77777777" w:rsidR="004F06E5" w:rsidRDefault="004F06E5" w:rsidP="004F06E5">
      <w:pPr>
        <w:pStyle w:val="Heading2"/>
        <w:numPr>
          <w:ilvl w:val="0"/>
          <w:numId w:val="0"/>
        </w:numPr>
      </w:pPr>
    </w:p>
    <w:p w14:paraId="14C97383" w14:textId="7BAC7B92" w:rsidR="003651CB" w:rsidRDefault="003651CB" w:rsidP="00C04621">
      <w:bookmarkStart w:id="96" w:name="_GoBack"/>
      <w:bookmarkEnd w:id="96"/>
    </w:p>
    <w:sectPr w:rsidR="003651C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F8EC6" w14:textId="77777777" w:rsidR="00357CE4" w:rsidRDefault="00357CE4" w:rsidP="00ED2967">
      <w:pPr>
        <w:spacing w:after="0" w:line="240" w:lineRule="auto"/>
      </w:pPr>
      <w:r>
        <w:separator/>
      </w:r>
    </w:p>
  </w:endnote>
  <w:endnote w:type="continuationSeparator" w:id="0">
    <w:p w14:paraId="09E81058" w14:textId="77777777" w:rsidR="00357CE4" w:rsidRDefault="00357CE4" w:rsidP="00ED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989751"/>
      <w:docPartObj>
        <w:docPartGallery w:val="Page Numbers (Bottom of Page)"/>
        <w:docPartUnique/>
      </w:docPartObj>
    </w:sdtPr>
    <w:sdtEndPr>
      <w:rPr>
        <w:noProof/>
      </w:rPr>
    </w:sdtEndPr>
    <w:sdtContent>
      <w:p w14:paraId="7DDDD00C" w14:textId="2A84B1A4" w:rsidR="00357CE4" w:rsidRDefault="00357CE4">
        <w:pPr>
          <w:pStyle w:val="Footer"/>
          <w:jc w:val="center"/>
        </w:pPr>
        <w:r>
          <w:fldChar w:fldCharType="begin"/>
        </w:r>
        <w:r>
          <w:instrText xml:space="preserve"> PAGE  \* roman  \* MERGEFORMAT </w:instrText>
        </w:r>
        <w:r>
          <w:fldChar w:fldCharType="separate"/>
        </w:r>
        <w:r>
          <w:rPr>
            <w:noProof/>
          </w:rPr>
          <w:t>ii</w:t>
        </w:r>
        <w:r>
          <w:fldChar w:fldCharType="end"/>
        </w:r>
      </w:p>
    </w:sdtContent>
  </w:sdt>
  <w:p w14:paraId="62834245" w14:textId="360B74A5" w:rsidR="00357CE4" w:rsidRPr="00C04ABE" w:rsidRDefault="00357CE4" w:rsidP="00C04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EC7A" w14:textId="0B7072AF" w:rsidR="00357CE4" w:rsidRDefault="00357CE4">
    <w:pPr>
      <w:pStyle w:val="Footer"/>
      <w:pBdr>
        <w:top w:val="single" w:sz="4" w:space="1" w:color="D9D9D9" w:themeColor="background1" w:themeShade="D9"/>
      </w:pBdr>
      <w:jc w:val="right"/>
    </w:pPr>
    <w:r>
      <w:rPr>
        <w:i/>
        <w:color w:val="808080" w:themeColor="background1" w:themeShade="80"/>
      </w:rPr>
      <w:t>Cooperative</w:t>
    </w:r>
    <w:r w:rsidRPr="00C04ABE">
      <w:rPr>
        <w:i/>
        <w:color w:val="808080" w:themeColor="background1" w:themeShade="80"/>
      </w:rPr>
      <w:t xml:space="preserve"> MIP – </w:t>
    </w:r>
    <w:r>
      <w:rPr>
        <w:i/>
        <w:color w:val="808080" w:themeColor="background1" w:themeShade="80"/>
      </w:rPr>
      <w:t xml:space="preserve">Study </w:t>
    </w:r>
    <w:r w:rsidRPr="00C04ABE">
      <w:rPr>
        <w:i/>
        <w:color w:val="808080" w:themeColor="background1" w:themeShade="80"/>
      </w:rPr>
      <w:t xml:space="preserve">Process _ </w:t>
    </w:r>
    <w:r>
      <w:rPr>
        <w:i/>
        <w:color w:val="808080" w:themeColor="background1" w:themeShade="80"/>
      </w:rPr>
      <w:t>December 2018</w:t>
    </w:r>
    <w:r>
      <w:tab/>
      <w:t xml:space="preserve"> </w:t>
    </w:r>
    <w:sdt>
      <w:sdtPr>
        <w:id w:val="213212086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20</w:t>
        </w:r>
        <w:r>
          <w:rPr>
            <w:noProof/>
          </w:rPr>
          <w:fldChar w:fldCharType="end"/>
        </w:r>
      </w:sdtContent>
    </w:sdt>
  </w:p>
  <w:p w14:paraId="0633CFC7" w14:textId="77777777" w:rsidR="00357CE4" w:rsidRPr="00C04ABE" w:rsidRDefault="00357CE4" w:rsidP="00C04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1C31D" w14:textId="77777777" w:rsidR="00357CE4" w:rsidRDefault="00357CE4" w:rsidP="00ED2967">
      <w:pPr>
        <w:spacing w:after="0" w:line="240" w:lineRule="auto"/>
      </w:pPr>
      <w:r>
        <w:separator/>
      </w:r>
    </w:p>
  </w:footnote>
  <w:footnote w:type="continuationSeparator" w:id="0">
    <w:p w14:paraId="2E62F2A7" w14:textId="77777777" w:rsidR="00357CE4" w:rsidRDefault="00357CE4" w:rsidP="00ED2967">
      <w:pPr>
        <w:spacing w:after="0" w:line="240" w:lineRule="auto"/>
      </w:pPr>
      <w:r>
        <w:continuationSeparator/>
      </w:r>
    </w:p>
  </w:footnote>
  <w:footnote w:id="1">
    <w:p w14:paraId="4A6DB3EF" w14:textId="77777777" w:rsidR="00357CE4" w:rsidRDefault="00357CE4" w:rsidP="00D3451E">
      <w:pPr>
        <w:pStyle w:val="FootnoteText"/>
      </w:pPr>
      <w:r>
        <w:rPr>
          <w:rStyle w:val="FootnoteReference"/>
        </w:rPr>
        <w:footnoteRef/>
      </w:r>
      <w:r>
        <w:t xml:space="preserve"> </w:t>
      </w:r>
      <w:r w:rsidRPr="00771A6E">
        <w:rPr>
          <w:rFonts w:asciiTheme="minorHAnsi" w:hAnsiTheme="minorHAnsi" w:cstheme="minorHAnsi"/>
          <w:sz w:val="20"/>
        </w:rPr>
        <w:t>Additional information regarding certified equipment is found in Section 14 and Section 15 of the Process Overview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85A7D"/>
    <w:multiLevelType w:val="hybridMultilevel"/>
    <w:tmpl w:val="8C04F1C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C3322E9"/>
    <w:multiLevelType w:val="hybridMultilevel"/>
    <w:tmpl w:val="BB727864"/>
    <w:lvl w:ilvl="0" w:tplc="ED0EC158">
      <w:start w:val="1"/>
      <w:numFmt w:val="decimal"/>
      <w:lvlText w:val="Table 3.%1."/>
      <w:lvlJc w:val="left"/>
      <w:pPr>
        <w:ind w:left="2880" w:hanging="360"/>
      </w:pPr>
      <w:rPr>
        <w:rFonts w:hint="default"/>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EB7224A"/>
    <w:multiLevelType w:val="hybridMultilevel"/>
    <w:tmpl w:val="4AFC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A253F"/>
    <w:multiLevelType w:val="hybridMultilevel"/>
    <w:tmpl w:val="16BC919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 w15:restartNumberingAfterBreak="0">
    <w:nsid w:val="113A06C5"/>
    <w:multiLevelType w:val="hybridMultilevel"/>
    <w:tmpl w:val="68A26E96"/>
    <w:lvl w:ilvl="0" w:tplc="FC946A92">
      <w:start w:val="1"/>
      <w:numFmt w:val="decimal"/>
      <w:lvlText w:val="Table 2.%1."/>
      <w:lvlJc w:val="left"/>
      <w:pPr>
        <w:ind w:left="3600" w:hanging="360"/>
      </w:pPr>
      <w:rPr>
        <w:rFonts w:hint="default"/>
        <w:sz w:val="24"/>
        <w:szCs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46F1FBC"/>
    <w:multiLevelType w:val="hybridMultilevel"/>
    <w:tmpl w:val="5470CE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16C95361"/>
    <w:multiLevelType w:val="hybridMultilevel"/>
    <w:tmpl w:val="9AA42312"/>
    <w:lvl w:ilvl="0" w:tplc="E6D6277C">
      <w:start w:val="1"/>
      <w:numFmt w:val="decimal"/>
      <w:lvlText w:val="3.%1."/>
      <w:lvlJc w:val="center"/>
      <w:pPr>
        <w:ind w:left="2880" w:hanging="360"/>
      </w:pPr>
      <w:rPr>
        <w:rFonts w:hint="default"/>
        <w:sz w:val="24"/>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9086C25"/>
    <w:multiLevelType w:val="hybridMultilevel"/>
    <w:tmpl w:val="63263860"/>
    <w:lvl w:ilvl="0" w:tplc="0D70C926">
      <w:start w:val="1"/>
      <w:numFmt w:val="decimal"/>
      <w:lvlText w:val="Table 1.%1."/>
      <w:lvlJc w:val="left"/>
      <w:pPr>
        <w:ind w:left="3510" w:hanging="360"/>
      </w:pPr>
      <w:rPr>
        <w:rFonts w:hint="default"/>
        <w:sz w:val="24"/>
        <w:szCs w:val="22"/>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8" w15:restartNumberingAfterBreak="0">
    <w:nsid w:val="194E6BAF"/>
    <w:multiLevelType w:val="hybridMultilevel"/>
    <w:tmpl w:val="4BB4A914"/>
    <w:lvl w:ilvl="0" w:tplc="67467F8A">
      <w:start w:val="1"/>
      <w:numFmt w:val="decimal"/>
      <w:lvlText w:val="Table 5.%1."/>
      <w:lvlJc w:val="left"/>
      <w:pPr>
        <w:ind w:left="3690" w:hanging="360"/>
      </w:pPr>
      <w:rPr>
        <w:rFonts w:hint="default"/>
        <w:sz w:val="22"/>
        <w:szCs w:val="22"/>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9" w15:restartNumberingAfterBreak="0">
    <w:nsid w:val="19F33398"/>
    <w:multiLevelType w:val="hybridMultilevel"/>
    <w:tmpl w:val="1300474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1D852FCC"/>
    <w:multiLevelType w:val="multilevel"/>
    <w:tmpl w:val="BD18D5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9BE215B"/>
    <w:multiLevelType w:val="hybridMultilevel"/>
    <w:tmpl w:val="971C7F6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2E3A1160"/>
    <w:multiLevelType w:val="hybridMultilevel"/>
    <w:tmpl w:val="A2C00A4E"/>
    <w:lvl w:ilvl="0" w:tplc="40BAA21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908FA"/>
    <w:multiLevelType w:val="multilevel"/>
    <w:tmpl w:val="4A309A3A"/>
    <w:lvl w:ilvl="0">
      <w:start w:val="1"/>
      <w:numFmt w:val="decimal"/>
      <w:pStyle w:val="Heading2"/>
      <w:lvlText w:val="%1"/>
      <w:lvlJc w:val="left"/>
      <w:pPr>
        <w:ind w:left="360" w:hanging="360"/>
      </w:pPr>
      <w:rPr>
        <w:rFonts w:hint="default"/>
        <w:b/>
        <w:i w:val="0"/>
        <w:sz w:val="32"/>
        <w:szCs w:val="28"/>
      </w:rPr>
    </w:lvl>
    <w:lvl w:ilvl="1">
      <w:start w:val="1"/>
      <w:numFmt w:val="decimal"/>
      <w:lvlText w:val="%1.%2."/>
      <w:lvlJc w:val="left"/>
      <w:pPr>
        <w:ind w:left="792"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BA7BE8"/>
    <w:multiLevelType w:val="multilevel"/>
    <w:tmpl w:val="00FE5110"/>
    <w:lvl w:ilvl="0">
      <w:start w:val="1"/>
      <w:numFmt w:val="decimal"/>
      <w:lvlRestart w:val="0"/>
      <w:pStyle w:val="Level1"/>
      <w:suff w:val="space"/>
      <w:lvlText w:val="Section %1."/>
      <w:lvlJc w:val="left"/>
      <w:pPr>
        <w:ind w:left="1530" w:hanging="720"/>
      </w:pPr>
      <w:rPr>
        <w:rFonts w:hint="default"/>
        <w:b/>
        <w:i w:val="0"/>
        <w:caps w:val="0"/>
        <w:u w:val="none"/>
      </w:rPr>
    </w:lvl>
    <w:lvl w:ilvl="1">
      <w:start w:val="1"/>
      <w:numFmt w:val="decimal"/>
      <w:pStyle w:val="Level2"/>
      <w:isLgl/>
      <w:lvlText w:val="%1.%2"/>
      <w:lvlJc w:val="left"/>
      <w:pPr>
        <w:tabs>
          <w:tab w:val="num" w:pos="630"/>
        </w:tabs>
        <w:ind w:left="1350" w:hanging="1440"/>
      </w:pPr>
      <w:rPr>
        <w:rFonts w:hint="default"/>
        <w:b w:val="0"/>
        <w:i w:val="0"/>
        <w:caps w:val="0"/>
        <w:u w:val="none"/>
      </w:rPr>
    </w:lvl>
    <w:lvl w:ilvl="2">
      <w:start w:val="1"/>
      <w:numFmt w:val="decimal"/>
      <w:pStyle w:val="Level3"/>
      <w:isLgl/>
      <w:lvlText w:val="%1.%2.%3"/>
      <w:lvlJc w:val="left"/>
      <w:pPr>
        <w:tabs>
          <w:tab w:val="num" w:pos="1350"/>
        </w:tabs>
        <w:ind w:left="1350" w:hanging="720"/>
      </w:pPr>
      <w:rPr>
        <w:rFonts w:hint="default"/>
        <w:b w:val="0"/>
        <w:i w:val="0"/>
        <w:strike w:val="0"/>
        <w:u w:val="none"/>
      </w:rPr>
    </w:lvl>
    <w:lvl w:ilvl="3">
      <w:start w:val="1"/>
      <w:numFmt w:val="decimal"/>
      <w:pStyle w:val="Level4"/>
      <w:isLgl/>
      <w:lvlText w:val="%1.%2.%3.%4"/>
      <w:lvlJc w:val="left"/>
      <w:pPr>
        <w:tabs>
          <w:tab w:val="num" w:pos="3150"/>
        </w:tabs>
        <w:ind w:left="3150" w:hanging="1440"/>
      </w:pPr>
      <w:rPr>
        <w:rFonts w:hint="default"/>
        <w:b w:val="0"/>
        <w:i w:val="0"/>
        <w:caps w:val="0"/>
        <w:strike w:val="0"/>
        <w:u w:val="none"/>
      </w:rPr>
    </w:lvl>
    <w:lvl w:ilvl="4">
      <w:start w:val="1"/>
      <w:numFmt w:val="decimal"/>
      <w:pStyle w:val="Level5"/>
      <w:isLgl/>
      <w:lvlText w:val="%1.%2.%3.%4.%5"/>
      <w:lvlJc w:val="left"/>
      <w:pPr>
        <w:tabs>
          <w:tab w:val="num" w:pos="3510"/>
        </w:tabs>
        <w:ind w:left="4230" w:hanging="1440"/>
      </w:pPr>
      <w:rPr>
        <w:rFonts w:hint="default"/>
        <w:b w:val="0"/>
        <w:i w:val="0"/>
        <w:caps w:val="0"/>
        <w:u w:val="none"/>
      </w:rPr>
    </w:lvl>
    <w:lvl w:ilvl="5">
      <w:start w:val="1"/>
      <w:numFmt w:val="decimal"/>
      <w:pStyle w:val="Level6"/>
      <w:lvlText w:val="(%6)"/>
      <w:lvlJc w:val="left"/>
      <w:pPr>
        <w:tabs>
          <w:tab w:val="num" w:pos="4230"/>
        </w:tabs>
        <w:ind w:left="4230" w:hanging="720"/>
      </w:pPr>
      <w:rPr>
        <w:rFonts w:hint="default"/>
        <w:b w:val="0"/>
        <w:i w:val="0"/>
        <w:u w:val="none"/>
      </w:rPr>
    </w:lvl>
    <w:lvl w:ilvl="6">
      <w:start w:val="1"/>
      <w:numFmt w:val="lowerLetter"/>
      <w:pStyle w:val="Level7"/>
      <w:lvlText w:val="%7)"/>
      <w:lvlJc w:val="left"/>
      <w:pPr>
        <w:tabs>
          <w:tab w:val="num" w:pos="4950"/>
        </w:tabs>
        <w:ind w:left="4950" w:hanging="720"/>
      </w:pPr>
      <w:rPr>
        <w:rFonts w:hint="default"/>
        <w:b w:val="0"/>
        <w:i w:val="0"/>
        <w:u w:val="none"/>
      </w:rPr>
    </w:lvl>
    <w:lvl w:ilvl="7">
      <w:start w:val="1"/>
      <w:numFmt w:val="lowerRoman"/>
      <w:pStyle w:val="Level8"/>
      <w:lvlText w:val="%8)"/>
      <w:lvlJc w:val="left"/>
      <w:pPr>
        <w:tabs>
          <w:tab w:val="num" w:pos="5670"/>
        </w:tabs>
        <w:ind w:left="5670" w:hanging="720"/>
      </w:pPr>
      <w:rPr>
        <w:rFonts w:hint="default"/>
        <w:b w:val="0"/>
        <w:i w:val="0"/>
        <w:u w:val="none"/>
      </w:rPr>
    </w:lvl>
    <w:lvl w:ilvl="8">
      <w:start w:val="1"/>
      <w:numFmt w:val="decimal"/>
      <w:pStyle w:val="Level9"/>
      <w:lvlText w:val="%9)"/>
      <w:lvlJc w:val="left"/>
      <w:pPr>
        <w:tabs>
          <w:tab w:val="num" w:pos="6390"/>
        </w:tabs>
        <w:ind w:left="6390" w:hanging="720"/>
      </w:pPr>
      <w:rPr>
        <w:rFonts w:hint="default"/>
        <w:b w:val="0"/>
        <w:i w:val="0"/>
        <w:color w:val="000000"/>
        <w:u w:val="none"/>
      </w:rPr>
    </w:lvl>
  </w:abstractNum>
  <w:abstractNum w:abstractNumId="15" w15:restartNumberingAfterBreak="0">
    <w:nsid w:val="38A2651B"/>
    <w:multiLevelType w:val="hybridMultilevel"/>
    <w:tmpl w:val="DB583EAE"/>
    <w:lvl w:ilvl="0" w:tplc="1BC80C5C">
      <w:start w:val="1"/>
      <w:numFmt w:val="decimal"/>
      <w:pStyle w:val="Sec5-1"/>
      <w:lvlText w:val="5.%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16619"/>
    <w:multiLevelType w:val="hybridMultilevel"/>
    <w:tmpl w:val="2A9885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04D1167"/>
    <w:multiLevelType w:val="hybridMultilevel"/>
    <w:tmpl w:val="CC9E73F2"/>
    <w:lvl w:ilvl="0" w:tplc="C8CE2898">
      <w:start w:val="1"/>
      <w:numFmt w:val="decimal"/>
      <w:lvlText w:val="9.4.%1"/>
      <w:lvlJc w:val="left"/>
      <w:pPr>
        <w:ind w:left="3510" w:hanging="360"/>
      </w:pPr>
      <w:rPr>
        <w:rFonts w:hint="default"/>
        <w:sz w:val="24"/>
        <w:szCs w:val="22"/>
      </w:rPr>
    </w:lvl>
    <w:lvl w:ilvl="1" w:tplc="9530D5F4">
      <w:start w:val="1"/>
      <w:numFmt w:val="decimal"/>
      <w:lvlText w:val="11.4.%2"/>
      <w:lvlJc w:val="left"/>
      <w:pPr>
        <w:ind w:left="1440" w:hanging="360"/>
      </w:pPr>
      <w:rPr>
        <w:rFonts w:hint="default"/>
        <w:sz w:val="26"/>
        <w:szCs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9075B"/>
    <w:multiLevelType w:val="hybridMultilevel"/>
    <w:tmpl w:val="B90ED804"/>
    <w:lvl w:ilvl="0" w:tplc="FC946A92">
      <w:start w:val="1"/>
      <w:numFmt w:val="decimal"/>
      <w:lvlText w:val="Table 2.%1."/>
      <w:lvlJc w:val="left"/>
      <w:pPr>
        <w:ind w:left="720" w:hanging="360"/>
      </w:pPr>
      <w:rPr>
        <w:rFonts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65C59"/>
    <w:multiLevelType w:val="hybridMultilevel"/>
    <w:tmpl w:val="C4A81758"/>
    <w:lvl w:ilvl="0" w:tplc="D13EF836">
      <w:start w:val="1"/>
      <w:numFmt w:val="decimal"/>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D7270"/>
    <w:multiLevelType w:val="hybridMultilevel"/>
    <w:tmpl w:val="F13E69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66BAA"/>
    <w:multiLevelType w:val="hybridMultilevel"/>
    <w:tmpl w:val="BB727864"/>
    <w:lvl w:ilvl="0" w:tplc="ED0EC158">
      <w:start w:val="1"/>
      <w:numFmt w:val="decimal"/>
      <w:lvlText w:val="Table 3.%1."/>
      <w:lvlJc w:val="left"/>
      <w:pPr>
        <w:ind w:left="2880" w:hanging="360"/>
      </w:pPr>
      <w:rPr>
        <w:rFonts w:hint="default"/>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4B6A5CD9"/>
    <w:multiLevelType w:val="hybridMultilevel"/>
    <w:tmpl w:val="5F665C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4D90558D"/>
    <w:multiLevelType w:val="hybridMultilevel"/>
    <w:tmpl w:val="B2DC2B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4E903C66"/>
    <w:multiLevelType w:val="hybridMultilevel"/>
    <w:tmpl w:val="CF14D7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50E229A5"/>
    <w:multiLevelType w:val="hybridMultilevel"/>
    <w:tmpl w:val="989A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A0611"/>
    <w:multiLevelType w:val="hybridMultilevel"/>
    <w:tmpl w:val="F54C1FB4"/>
    <w:lvl w:ilvl="0" w:tplc="04090001">
      <w:start w:val="1"/>
      <w:numFmt w:val="bullet"/>
      <w:lvlText w:val=""/>
      <w:lvlJc w:val="left"/>
      <w:pPr>
        <w:ind w:left="72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C50F7E"/>
    <w:multiLevelType w:val="hybridMultilevel"/>
    <w:tmpl w:val="0218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5624EE"/>
    <w:multiLevelType w:val="hybridMultilevel"/>
    <w:tmpl w:val="4BAA340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5CE9211A"/>
    <w:multiLevelType w:val="hybridMultilevel"/>
    <w:tmpl w:val="58F670B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0" w15:restartNumberingAfterBreak="0">
    <w:nsid w:val="602E2170"/>
    <w:multiLevelType w:val="hybridMultilevel"/>
    <w:tmpl w:val="DBA24E5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60D92C8A"/>
    <w:multiLevelType w:val="hybridMultilevel"/>
    <w:tmpl w:val="A620B24C"/>
    <w:lvl w:ilvl="0" w:tplc="C8CE2898">
      <w:start w:val="1"/>
      <w:numFmt w:val="decimal"/>
      <w:lvlText w:val="9.4.%1"/>
      <w:lvlJc w:val="left"/>
      <w:pPr>
        <w:ind w:left="3510" w:hanging="360"/>
      </w:pPr>
      <w:rPr>
        <w:rFonts w:hint="default"/>
        <w:sz w:val="24"/>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C0266C"/>
    <w:multiLevelType w:val="hybridMultilevel"/>
    <w:tmpl w:val="832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A47AF"/>
    <w:multiLevelType w:val="multilevel"/>
    <w:tmpl w:val="085877B4"/>
    <w:name w:val="Paragraph Indented2"/>
    <w:lvl w:ilvl="0">
      <w:start w:val="1"/>
      <w:numFmt w:val="decimal"/>
      <w:pStyle w:val="Level1b"/>
      <w:lvlText w:val="%1.0"/>
      <w:lvlJc w:val="left"/>
      <w:pPr>
        <w:tabs>
          <w:tab w:val="num" w:pos="720"/>
        </w:tabs>
        <w:ind w:left="720" w:hanging="720"/>
      </w:pPr>
      <w:rPr>
        <w:rFonts w:hint="default"/>
        <w:b w:val="0"/>
        <w:i w:val="0"/>
        <w:caps w:val="0"/>
        <w:u w:val="none"/>
      </w:rPr>
    </w:lvl>
    <w:lvl w:ilvl="1">
      <w:start w:val="1"/>
      <w:numFmt w:val="decimal"/>
      <w:pStyle w:val="Level2b"/>
      <w:isLgl/>
      <w:lvlText w:val="%1.%2."/>
      <w:lvlJc w:val="left"/>
      <w:pPr>
        <w:tabs>
          <w:tab w:val="num" w:pos="1440"/>
        </w:tabs>
        <w:ind w:left="1440" w:hanging="720"/>
      </w:pPr>
      <w:rPr>
        <w:b w:val="0"/>
        <w:i w:val="0"/>
        <w:caps w:val="0"/>
        <w:u w:val="none"/>
      </w:rPr>
    </w:lvl>
    <w:lvl w:ilvl="2">
      <w:start w:val="1"/>
      <w:numFmt w:val="decimal"/>
      <w:pStyle w:val="Level3b"/>
      <w:isLgl/>
      <w:lvlText w:val="%1.%2.%3"/>
      <w:lvlJc w:val="left"/>
      <w:pPr>
        <w:tabs>
          <w:tab w:val="num" w:pos="2160"/>
        </w:tabs>
        <w:ind w:left="2160" w:hanging="720"/>
      </w:pPr>
      <w:rPr>
        <w:b w:val="0"/>
        <w:i w:val="0"/>
        <w:caps w:val="0"/>
        <w:u w:val="none"/>
      </w:rPr>
    </w:lvl>
    <w:lvl w:ilvl="3">
      <w:start w:val="1"/>
      <w:numFmt w:val="decimal"/>
      <w:pStyle w:val="Level4b"/>
      <w:lvlText w:val="(%4)"/>
      <w:lvlJc w:val="left"/>
      <w:pPr>
        <w:tabs>
          <w:tab w:val="num" w:pos="2880"/>
        </w:tabs>
        <w:ind w:left="2880" w:hanging="720"/>
      </w:pPr>
      <w:rPr>
        <w:b w:val="0"/>
        <w:i w:val="0"/>
        <w:u w:val="none"/>
      </w:rPr>
    </w:lvl>
    <w:lvl w:ilvl="4">
      <w:start w:val="1"/>
      <w:numFmt w:val="lowerLetter"/>
      <w:pStyle w:val="Level5b"/>
      <w:lvlText w:val="(%5)"/>
      <w:lvlJc w:val="left"/>
      <w:pPr>
        <w:tabs>
          <w:tab w:val="num" w:pos="3600"/>
        </w:tabs>
        <w:ind w:left="3600" w:hanging="720"/>
      </w:pPr>
      <w:rPr>
        <w:b w:val="0"/>
        <w:i w:val="0"/>
        <w:u w:val="none"/>
      </w:rPr>
    </w:lvl>
    <w:lvl w:ilvl="5">
      <w:start w:val="1"/>
      <w:numFmt w:val="lowerRoman"/>
      <w:pStyle w:val="Level6b"/>
      <w:lvlText w:val="(%6)"/>
      <w:lvlJc w:val="left"/>
      <w:pPr>
        <w:tabs>
          <w:tab w:val="num" w:pos="4320"/>
        </w:tabs>
        <w:ind w:left="4320" w:hanging="720"/>
      </w:pPr>
      <w:rPr>
        <w:b w:val="0"/>
        <w:i w:val="0"/>
        <w:u w:val="none"/>
      </w:rPr>
    </w:lvl>
    <w:lvl w:ilvl="6">
      <w:start w:val="1"/>
      <w:numFmt w:val="decimal"/>
      <w:pStyle w:val="Level7b"/>
      <w:lvlText w:val="%7)"/>
      <w:lvlJc w:val="left"/>
      <w:pPr>
        <w:tabs>
          <w:tab w:val="num" w:pos="5040"/>
        </w:tabs>
        <w:ind w:left="5040" w:hanging="720"/>
      </w:pPr>
      <w:rPr>
        <w:b w:val="0"/>
        <w:i w:val="0"/>
        <w:u w:val="none"/>
      </w:rPr>
    </w:lvl>
    <w:lvl w:ilvl="7">
      <w:start w:val="1"/>
      <w:numFmt w:val="lowerLetter"/>
      <w:pStyle w:val="Level8b"/>
      <w:lvlText w:val="%8)"/>
      <w:lvlJc w:val="left"/>
      <w:pPr>
        <w:tabs>
          <w:tab w:val="num" w:pos="5760"/>
        </w:tabs>
        <w:ind w:left="5760" w:hanging="720"/>
      </w:pPr>
      <w:rPr>
        <w:b w:val="0"/>
        <w:i w:val="0"/>
        <w:u w:val="none"/>
      </w:rPr>
    </w:lvl>
    <w:lvl w:ilvl="8">
      <w:start w:val="1"/>
      <w:numFmt w:val="lowerRoman"/>
      <w:pStyle w:val="Level9b"/>
      <w:lvlText w:val="%9)"/>
      <w:lvlJc w:val="left"/>
      <w:pPr>
        <w:tabs>
          <w:tab w:val="num" w:pos="6480"/>
        </w:tabs>
        <w:ind w:left="6480" w:hanging="720"/>
      </w:pPr>
      <w:rPr>
        <w:b w:val="0"/>
        <w:i w:val="0"/>
        <w:color w:val="000000"/>
        <w:u w:val="none"/>
      </w:rPr>
    </w:lvl>
  </w:abstractNum>
  <w:abstractNum w:abstractNumId="34" w15:restartNumberingAfterBreak="0">
    <w:nsid w:val="65E708B7"/>
    <w:multiLevelType w:val="hybridMultilevel"/>
    <w:tmpl w:val="F716BAC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15:restartNumberingAfterBreak="0">
    <w:nsid w:val="6CD752EE"/>
    <w:multiLevelType w:val="hybridMultilevel"/>
    <w:tmpl w:val="852A22A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72A459A7"/>
    <w:multiLevelType w:val="multilevel"/>
    <w:tmpl w:val="1AA475D2"/>
    <w:lvl w:ilvl="0">
      <w:start w:val="1"/>
      <w:numFmt w:val="decimal"/>
      <w:lvlText w:val="%1."/>
      <w:lvlJc w:val="left"/>
      <w:pPr>
        <w:ind w:left="360" w:hanging="360"/>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2BD1404"/>
    <w:multiLevelType w:val="hybridMultilevel"/>
    <w:tmpl w:val="474A78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79C13D42"/>
    <w:multiLevelType w:val="hybridMultilevel"/>
    <w:tmpl w:val="3BDA9554"/>
    <w:lvl w:ilvl="0" w:tplc="034EFEC4">
      <w:start w:val="1"/>
      <w:numFmt w:val="decimal"/>
      <w:lvlText w:val="4.4.%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36"/>
  </w:num>
  <w:num w:numId="2">
    <w:abstractNumId w:val="7"/>
  </w:num>
  <w:num w:numId="3">
    <w:abstractNumId w:val="14"/>
  </w:num>
  <w:num w:numId="4">
    <w:abstractNumId w:val="13"/>
  </w:num>
  <w:num w:numId="5">
    <w:abstractNumId w:val="6"/>
  </w:num>
  <w:num w:numId="6">
    <w:abstractNumId w:val="19"/>
  </w:num>
  <w:num w:numId="7">
    <w:abstractNumId w:val="7"/>
    <w:lvlOverride w:ilvl="0">
      <w:startOverride w:val="1"/>
    </w:lvlOverride>
  </w:num>
  <w:num w:numId="8">
    <w:abstractNumId w:val="21"/>
  </w:num>
  <w:num w:numId="9">
    <w:abstractNumId w:val="1"/>
  </w:num>
  <w:num w:numId="10">
    <w:abstractNumId w:val="5"/>
  </w:num>
  <w:num w:numId="11">
    <w:abstractNumId w:val="15"/>
  </w:num>
  <w:num w:numId="12">
    <w:abstractNumId w:val="8"/>
  </w:num>
  <w:num w:numId="13">
    <w:abstractNumId w:val="20"/>
  </w:num>
  <w:num w:numId="14">
    <w:abstractNumId w:val="12"/>
  </w:num>
  <w:num w:numId="15">
    <w:abstractNumId w:val="27"/>
  </w:num>
  <w:num w:numId="16">
    <w:abstractNumId w:val="16"/>
  </w:num>
  <w:num w:numId="17">
    <w:abstractNumId w:val="28"/>
  </w:num>
  <w:num w:numId="18">
    <w:abstractNumId w:val="33"/>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1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4"/>
  </w:num>
  <w:num w:numId="25">
    <w:abstractNumId w:val="35"/>
  </w:num>
  <w:num w:numId="26">
    <w:abstractNumId w:val="38"/>
  </w:num>
  <w:num w:numId="27">
    <w:abstractNumId w:val="29"/>
  </w:num>
  <w:num w:numId="28">
    <w:abstractNumId w:val="3"/>
  </w:num>
  <w:num w:numId="29">
    <w:abstractNumId w:val="25"/>
  </w:num>
  <w:num w:numId="30">
    <w:abstractNumId w:val="22"/>
  </w:num>
  <w:num w:numId="31">
    <w:abstractNumId w:val="4"/>
  </w:num>
  <w:num w:numId="32">
    <w:abstractNumId w:val="9"/>
  </w:num>
  <w:num w:numId="33">
    <w:abstractNumId w:val="32"/>
  </w:num>
  <w:num w:numId="34">
    <w:abstractNumId w:val="18"/>
  </w:num>
  <w:num w:numId="35">
    <w:abstractNumId w:val="26"/>
  </w:num>
  <w:num w:numId="36">
    <w:abstractNumId w:val="11"/>
  </w:num>
  <w:num w:numId="37">
    <w:abstractNumId w:val="31"/>
  </w:num>
  <w:num w:numId="38">
    <w:abstractNumId w:val="17"/>
  </w:num>
  <w:num w:numId="39">
    <w:abstractNumId w:val="23"/>
  </w:num>
  <w:num w:numId="40">
    <w:abstractNumId w:val="0"/>
  </w:num>
  <w:num w:numId="41">
    <w:abstractNumId w:val="30"/>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967"/>
    <w:rsid w:val="00002033"/>
    <w:rsid w:val="00027F4C"/>
    <w:rsid w:val="0003268F"/>
    <w:rsid w:val="00045994"/>
    <w:rsid w:val="000552C7"/>
    <w:rsid w:val="00055DC0"/>
    <w:rsid w:val="00076BA9"/>
    <w:rsid w:val="00091A22"/>
    <w:rsid w:val="000C0FBC"/>
    <w:rsid w:val="000C7CB0"/>
    <w:rsid w:val="000C7D9C"/>
    <w:rsid w:val="000E347B"/>
    <w:rsid w:val="000E5E2C"/>
    <w:rsid w:val="001151AD"/>
    <w:rsid w:val="00117F6D"/>
    <w:rsid w:val="00122240"/>
    <w:rsid w:val="001245CC"/>
    <w:rsid w:val="00143308"/>
    <w:rsid w:val="001458EC"/>
    <w:rsid w:val="00150006"/>
    <w:rsid w:val="00151519"/>
    <w:rsid w:val="001574A9"/>
    <w:rsid w:val="00157738"/>
    <w:rsid w:val="00167F2C"/>
    <w:rsid w:val="00177B2C"/>
    <w:rsid w:val="001827D3"/>
    <w:rsid w:val="00184D8C"/>
    <w:rsid w:val="001A714B"/>
    <w:rsid w:val="001B0633"/>
    <w:rsid w:val="001B396D"/>
    <w:rsid w:val="001C0319"/>
    <w:rsid w:val="001C2CD7"/>
    <w:rsid w:val="001D13DD"/>
    <w:rsid w:val="001D30B4"/>
    <w:rsid w:val="001F662B"/>
    <w:rsid w:val="001F75A6"/>
    <w:rsid w:val="001F77DF"/>
    <w:rsid w:val="0020260C"/>
    <w:rsid w:val="00216ECA"/>
    <w:rsid w:val="00227F4D"/>
    <w:rsid w:val="00231B32"/>
    <w:rsid w:val="0023263D"/>
    <w:rsid w:val="00241EB5"/>
    <w:rsid w:val="00243C25"/>
    <w:rsid w:val="002464AF"/>
    <w:rsid w:val="00255FB8"/>
    <w:rsid w:val="00257ADF"/>
    <w:rsid w:val="00262EA9"/>
    <w:rsid w:val="0026392C"/>
    <w:rsid w:val="00293ADB"/>
    <w:rsid w:val="002B38C1"/>
    <w:rsid w:val="002C2904"/>
    <w:rsid w:val="002C2B31"/>
    <w:rsid w:val="002C73B5"/>
    <w:rsid w:val="002D322F"/>
    <w:rsid w:val="002E1C6C"/>
    <w:rsid w:val="002E3063"/>
    <w:rsid w:val="002E64A1"/>
    <w:rsid w:val="002F0D70"/>
    <w:rsid w:val="002F3BBD"/>
    <w:rsid w:val="0030081F"/>
    <w:rsid w:val="00335868"/>
    <w:rsid w:val="00337962"/>
    <w:rsid w:val="00351E14"/>
    <w:rsid w:val="00357CE4"/>
    <w:rsid w:val="003631A0"/>
    <w:rsid w:val="003651CB"/>
    <w:rsid w:val="00366044"/>
    <w:rsid w:val="003721C3"/>
    <w:rsid w:val="00373E2B"/>
    <w:rsid w:val="00377E07"/>
    <w:rsid w:val="00380E3E"/>
    <w:rsid w:val="003832D6"/>
    <w:rsid w:val="00384D4C"/>
    <w:rsid w:val="003911C1"/>
    <w:rsid w:val="00392BF6"/>
    <w:rsid w:val="003A2B92"/>
    <w:rsid w:val="003A4F12"/>
    <w:rsid w:val="003B0445"/>
    <w:rsid w:val="003E0D6A"/>
    <w:rsid w:val="003F2E72"/>
    <w:rsid w:val="003F6438"/>
    <w:rsid w:val="00403C3F"/>
    <w:rsid w:val="00403D21"/>
    <w:rsid w:val="00405C57"/>
    <w:rsid w:val="0040687C"/>
    <w:rsid w:val="00411BCD"/>
    <w:rsid w:val="00421121"/>
    <w:rsid w:val="0043253F"/>
    <w:rsid w:val="00441B66"/>
    <w:rsid w:val="00450017"/>
    <w:rsid w:val="00473BC6"/>
    <w:rsid w:val="00480D89"/>
    <w:rsid w:val="00487614"/>
    <w:rsid w:val="00487A4D"/>
    <w:rsid w:val="004933F2"/>
    <w:rsid w:val="004A25D3"/>
    <w:rsid w:val="004A65A0"/>
    <w:rsid w:val="004B484C"/>
    <w:rsid w:val="004B74B5"/>
    <w:rsid w:val="004C082B"/>
    <w:rsid w:val="004C5036"/>
    <w:rsid w:val="004E0FAA"/>
    <w:rsid w:val="004F06E5"/>
    <w:rsid w:val="00514102"/>
    <w:rsid w:val="005171B0"/>
    <w:rsid w:val="00521B4A"/>
    <w:rsid w:val="00541BB6"/>
    <w:rsid w:val="005455D3"/>
    <w:rsid w:val="00545A66"/>
    <w:rsid w:val="00551BF3"/>
    <w:rsid w:val="005627F9"/>
    <w:rsid w:val="00596484"/>
    <w:rsid w:val="00597A9F"/>
    <w:rsid w:val="005A257E"/>
    <w:rsid w:val="005A43AD"/>
    <w:rsid w:val="005C55A7"/>
    <w:rsid w:val="005D2B7B"/>
    <w:rsid w:val="005D3028"/>
    <w:rsid w:val="005D6368"/>
    <w:rsid w:val="005E32F7"/>
    <w:rsid w:val="005F0926"/>
    <w:rsid w:val="005F2C4E"/>
    <w:rsid w:val="005F32C9"/>
    <w:rsid w:val="005F699B"/>
    <w:rsid w:val="00613836"/>
    <w:rsid w:val="006147DE"/>
    <w:rsid w:val="00621444"/>
    <w:rsid w:val="00622EF8"/>
    <w:rsid w:val="0063007A"/>
    <w:rsid w:val="006310D5"/>
    <w:rsid w:val="0063192F"/>
    <w:rsid w:val="00640282"/>
    <w:rsid w:val="00645DF3"/>
    <w:rsid w:val="00663C60"/>
    <w:rsid w:val="00663D17"/>
    <w:rsid w:val="00664308"/>
    <w:rsid w:val="00675254"/>
    <w:rsid w:val="00680745"/>
    <w:rsid w:val="006818D1"/>
    <w:rsid w:val="006A0258"/>
    <w:rsid w:val="006A74A0"/>
    <w:rsid w:val="006C21AE"/>
    <w:rsid w:val="006C605D"/>
    <w:rsid w:val="006C7280"/>
    <w:rsid w:val="006E2AFA"/>
    <w:rsid w:val="006E5727"/>
    <w:rsid w:val="006E7433"/>
    <w:rsid w:val="00710B36"/>
    <w:rsid w:val="007111B4"/>
    <w:rsid w:val="007312E9"/>
    <w:rsid w:val="00736602"/>
    <w:rsid w:val="00740413"/>
    <w:rsid w:val="00740A96"/>
    <w:rsid w:val="007421C4"/>
    <w:rsid w:val="007450BE"/>
    <w:rsid w:val="00751EDB"/>
    <w:rsid w:val="00752FB3"/>
    <w:rsid w:val="00755AAE"/>
    <w:rsid w:val="00797D08"/>
    <w:rsid w:val="007A3C1A"/>
    <w:rsid w:val="007A6EE0"/>
    <w:rsid w:val="007A7777"/>
    <w:rsid w:val="007B0263"/>
    <w:rsid w:val="007B2808"/>
    <w:rsid w:val="007D1D24"/>
    <w:rsid w:val="007D3D8C"/>
    <w:rsid w:val="007F61DF"/>
    <w:rsid w:val="007F6812"/>
    <w:rsid w:val="0080398F"/>
    <w:rsid w:val="00805C2D"/>
    <w:rsid w:val="00806E3B"/>
    <w:rsid w:val="00820B78"/>
    <w:rsid w:val="008341A6"/>
    <w:rsid w:val="00845AF3"/>
    <w:rsid w:val="00871CD4"/>
    <w:rsid w:val="00874084"/>
    <w:rsid w:val="008754D7"/>
    <w:rsid w:val="008827B2"/>
    <w:rsid w:val="008B1672"/>
    <w:rsid w:val="008B7336"/>
    <w:rsid w:val="008C22D7"/>
    <w:rsid w:val="008C5683"/>
    <w:rsid w:val="008D3AE1"/>
    <w:rsid w:val="008E7695"/>
    <w:rsid w:val="008E76C0"/>
    <w:rsid w:val="008F0682"/>
    <w:rsid w:val="008F41F9"/>
    <w:rsid w:val="008F5A0A"/>
    <w:rsid w:val="008F72DD"/>
    <w:rsid w:val="00901E60"/>
    <w:rsid w:val="009122D7"/>
    <w:rsid w:val="009476B1"/>
    <w:rsid w:val="00950A35"/>
    <w:rsid w:val="009869D1"/>
    <w:rsid w:val="00986C27"/>
    <w:rsid w:val="009A3AFB"/>
    <w:rsid w:val="009B38E7"/>
    <w:rsid w:val="009B4C00"/>
    <w:rsid w:val="009D6CD1"/>
    <w:rsid w:val="009E528C"/>
    <w:rsid w:val="009E791E"/>
    <w:rsid w:val="00A01A87"/>
    <w:rsid w:val="00A027C8"/>
    <w:rsid w:val="00A0755D"/>
    <w:rsid w:val="00A12A7F"/>
    <w:rsid w:val="00A171D2"/>
    <w:rsid w:val="00A2383E"/>
    <w:rsid w:val="00A2514F"/>
    <w:rsid w:val="00A25A61"/>
    <w:rsid w:val="00A26C53"/>
    <w:rsid w:val="00A32579"/>
    <w:rsid w:val="00A433CC"/>
    <w:rsid w:val="00A467D8"/>
    <w:rsid w:val="00A605B4"/>
    <w:rsid w:val="00A64566"/>
    <w:rsid w:val="00A67538"/>
    <w:rsid w:val="00A74AF0"/>
    <w:rsid w:val="00A77063"/>
    <w:rsid w:val="00A900D4"/>
    <w:rsid w:val="00AB30EA"/>
    <w:rsid w:val="00AB4C23"/>
    <w:rsid w:val="00AC4E1E"/>
    <w:rsid w:val="00AE3970"/>
    <w:rsid w:val="00AE79F2"/>
    <w:rsid w:val="00AF14FA"/>
    <w:rsid w:val="00AF5E9E"/>
    <w:rsid w:val="00B1040B"/>
    <w:rsid w:val="00B14A43"/>
    <w:rsid w:val="00B202D9"/>
    <w:rsid w:val="00B2622A"/>
    <w:rsid w:val="00B269E8"/>
    <w:rsid w:val="00B30BF3"/>
    <w:rsid w:val="00B35BC2"/>
    <w:rsid w:val="00B40DCE"/>
    <w:rsid w:val="00B61EDF"/>
    <w:rsid w:val="00B658E4"/>
    <w:rsid w:val="00B90BCE"/>
    <w:rsid w:val="00B97777"/>
    <w:rsid w:val="00BC4F5C"/>
    <w:rsid w:val="00BD4FCD"/>
    <w:rsid w:val="00BE09C4"/>
    <w:rsid w:val="00BE212B"/>
    <w:rsid w:val="00C04621"/>
    <w:rsid w:val="00C04ABE"/>
    <w:rsid w:val="00C132A5"/>
    <w:rsid w:val="00C27E69"/>
    <w:rsid w:val="00C467E3"/>
    <w:rsid w:val="00C472E9"/>
    <w:rsid w:val="00C60B20"/>
    <w:rsid w:val="00C751D2"/>
    <w:rsid w:val="00C85823"/>
    <w:rsid w:val="00C92AAF"/>
    <w:rsid w:val="00C9524F"/>
    <w:rsid w:val="00CA34CC"/>
    <w:rsid w:val="00CB6CB6"/>
    <w:rsid w:val="00CE04B1"/>
    <w:rsid w:val="00D330F1"/>
    <w:rsid w:val="00D3451E"/>
    <w:rsid w:val="00D370DC"/>
    <w:rsid w:val="00D55C25"/>
    <w:rsid w:val="00D57E8E"/>
    <w:rsid w:val="00D70921"/>
    <w:rsid w:val="00D80A96"/>
    <w:rsid w:val="00D8302B"/>
    <w:rsid w:val="00D86A0A"/>
    <w:rsid w:val="00DA5D6D"/>
    <w:rsid w:val="00DB7002"/>
    <w:rsid w:val="00DC6045"/>
    <w:rsid w:val="00DD0710"/>
    <w:rsid w:val="00DF1388"/>
    <w:rsid w:val="00DF1F41"/>
    <w:rsid w:val="00E007FB"/>
    <w:rsid w:val="00E17AC8"/>
    <w:rsid w:val="00E3419A"/>
    <w:rsid w:val="00E42011"/>
    <w:rsid w:val="00E54DE2"/>
    <w:rsid w:val="00E56FA2"/>
    <w:rsid w:val="00E57C1E"/>
    <w:rsid w:val="00E63519"/>
    <w:rsid w:val="00E63FCD"/>
    <w:rsid w:val="00E72F55"/>
    <w:rsid w:val="00E76244"/>
    <w:rsid w:val="00ED2967"/>
    <w:rsid w:val="00ED349E"/>
    <w:rsid w:val="00EE2BA9"/>
    <w:rsid w:val="00EE7075"/>
    <w:rsid w:val="00F018CE"/>
    <w:rsid w:val="00F059CD"/>
    <w:rsid w:val="00F159B5"/>
    <w:rsid w:val="00F16BDF"/>
    <w:rsid w:val="00F17130"/>
    <w:rsid w:val="00F27EC6"/>
    <w:rsid w:val="00F33859"/>
    <w:rsid w:val="00F456C2"/>
    <w:rsid w:val="00F53447"/>
    <w:rsid w:val="00F64402"/>
    <w:rsid w:val="00F6783C"/>
    <w:rsid w:val="00F90B9D"/>
    <w:rsid w:val="00FA6B80"/>
    <w:rsid w:val="00FB0AFD"/>
    <w:rsid w:val="00FC1BBC"/>
    <w:rsid w:val="00FC4561"/>
    <w:rsid w:val="00FC6622"/>
    <w:rsid w:val="00FD0313"/>
    <w:rsid w:val="00FE7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D13D79D"/>
  <w15:chartTrackingRefBased/>
  <w15:docId w15:val="{5932501B-38FB-4D72-9882-A5A0BA37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Heading2"/>
    <w:qFormat/>
    <w:rsid w:val="007450BE"/>
    <w:rPr>
      <w:sz w:val="24"/>
    </w:rPr>
  </w:style>
  <w:style w:type="paragraph" w:styleId="Heading1">
    <w:name w:val="heading 1"/>
    <w:basedOn w:val="Normal"/>
    <w:next w:val="Normal"/>
    <w:link w:val="Heading1Char"/>
    <w:uiPriority w:val="9"/>
    <w:qFormat/>
    <w:rsid w:val="00B61EDF"/>
    <w:pPr>
      <w:keepNext/>
      <w:keepLines/>
      <w:spacing w:before="240" w:after="0" w:line="36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50006"/>
    <w:pPr>
      <w:keepNext/>
      <w:keepLines/>
      <w:numPr>
        <w:numId w:val="4"/>
      </w:numPr>
      <w:spacing w:before="40" w:after="0"/>
      <w:ind w:left="720" w:hanging="720"/>
      <w:outlineLvl w:val="1"/>
    </w:pPr>
    <w:rPr>
      <w:rFonts w:eastAsiaTheme="majorEastAsia" w:cstheme="majorBidi"/>
      <w:sz w:val="28"/>
      <w:szCs w:val="26"/>
    </w:rPr>
  </w:style>
  <w:style w:type="paragraph" w:styleId="Heading3">
    <w:name w:val="heading 3"/>
    <w:basedOn w:val="Normal"/>
    <w:next w:val="Normal"/>
    <w:link w:val="Heading3Char"/>
    <w:uiPriority w:val="9"/>
    <w:semiHidden/>
    <w:unhideWhenUsed/>
    <w:qFormat/>
    <w:rsid w:val="003E0D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602"/>
    <w:rPr>
      <w:rFonts w:eastAsiaTheme="majorEastAsia" w:cstheme="majorBidi"/>
      <w:b/>
      <w:sz w:val="32"/>
      <w:szCs w:val="32"/>
    </w:rPr>
  </w:style>
  <w:style w:type="paragraph" w:styleId="ListParagraph">
    <w:name w:val="List Paragraph"/>
    <w:basedOn w:val="Normal"/>
    <w:uiPriority w:val="34"/>
    <w:qFormat/>
    <w:rsid w:val="00ED2967"/>
    <w:pPr>
      <w:ind w:left="720"/>
      <w:contextualSpacing/>
    </w:pPr>
  </w:style>
  <w:style w:type="character" w:customStyle="1" w:styleId="Heading2Char">
    <w:name w:val="Heading 2 Char"/>
    <w:basedOn w:val="DefaultParagraphFont"/>
    <w:link w:val="Heading2"/>
    <w:uiPriority w:val="9"/>
    <w:rsid w:val="00150006"/>
    <w:rPr>
      <w:rFonts w:eastAsiaTheme="majorEastAsia" w:cstheme="majorBidi"/>
      <w:sz w:val="28"/>
      <w:szCs w:val="26"/>
    </w:rPr>
  </w:style>
  <w:style w:type="table" w:styleId="TableGrid">
    <w:name w:val="Table Grid"/>
    <w:basedOn w:val="TableNormal"/>
    <w:uiPriority w:val="39"/>
    <w:rsid w:val="00ED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D2967"/>
    <w:rPr>
      <w:i/>
      <w:iCs/>
    </w:rPr>
  </w:style>
  <w:style w:type="character" w:styleId="FootnoteReference">
    <w:name w:val="footnote reference"/>
    <w:basedOn w:val="DefaultParagraphFont"/>
    <w:uiPriority w:val="99"/>
    <w:rsid w:val="00ED2967"/>
    <w:rPr>
      <w:vertAlign w:val="superscript"/>
    </w:rPr>
  </w:style>
  <w:style w:type="paragraph" w:styleId="FootnoteText">
    <w:name w:val="footnote text"/>
    <w:basedOn w:val="Normal"/>
    <w:link w:val="FootnoteTextChar"/>
    <w:uiPriority w:val="99"/>
    <w:rsid w:val="00ED2967"/>
    <w:pPr>
      <w:suppressAutoHyphens/>
      <w:spacing w:after="0" w:line="240" w:lineRule="auto"/>
    </w:pPr>
    <w:rPr>
      <w:rFonts w:ascii="Times New Roman" w:eastAsia="SimSun" w:hAnsi="Times New Roman"/>
      <w:szCs w:val="20"/>
    </w:rPr>
  </w:style>
  <w:style w:type="character" w:customStyle="1" w:styleId="FootnoteTextChar">
    <w:name w:val="Footnote Text Char"/>
    <w:basedOn w:val="DefaultParagraphFont"/>
    <w:link w:val="FootnoteText"/>
    <w:uiPriority w:val="99"/>
    <w:rsid w:val="00ED2967"/>
    <w:rPr>
      <w:rFonts w:ascii="Times New Roman" w:eastAsia="SimSun" w:hAnsi="Times New Roman"/>
      <w:sz w:val="24"/>
      <w:szCs w:val="20"/>
    </w:rPr>
  </w:style>
  <w:style w:type="paragraph" w:customStyle="1" w:styleId="Level1">
    <w:name w:val="Level 1"/>
    <w:basedOn w:val="Normal"/>
    <w:rsid w:val="00ED2967"/>
    <w:pPr>
      <w:numPr>
        <w:numId w:val="3"/>
      </w:numPr>
      <w:suppressAutoHyphens/>
      <w:spacing w:after="240" w:line="240" w:lineRule="auto"/>
      <w:outlineLvl w:val="0"/>
    </w:pPr>
    <w:rPr>
      <w:rFonts w:ascii="Times New Roman" w:eastAsia="SimSun" w:hAnsi="Times New Roman"/>
      <w:b/>
      <w:szCs w:val="20"/>
    </w:rPr>
  </w:style>
  <w:style w:type="paragraph" w:customStyle="1" w:styleId="Level2">
    <w:name w:val="Level 2"/>
    <w:basedOn w:val="Normal"/>
    <w:rsid w:val="00ED2967"/>
    <w:pPr>
      <w:keepNext/>
      <w:numPr>
        <w:ilvl w:val="1"/>
        <w:numId w:val="3"/>
      </w:numPr>
      <w:suppressAutoHyphens/>
      <w:spacing w:after="240" w:line="240" w:lineRule="auto"/>
      <w:outlineLvl w:val="1"/>
    </w:pPr>
    <w:rPr>
      <w:rFonts w:ascii="Times New Roman" w:eastAsia="SimSun" w:hAnsi="Times New Roman"/>
      <w:szCs w:val="20"/>
      <w:u w:val="single"/>
    </w:rPr>
  </w:style>
  <w:style w:type="paragraph" w:customStyle="1" w:styleId="Level3">
    <w:name w:val="Level 3"/>
    <w:basedOn w:val="Normal"/>
    <w:rsid w:val="00ED2967"/>
    <w:pPr>
      <w:numPr>
        <w:ilvl w:val="2"/>
        <w:numId w:val="3"/>
      </w:numPr>
      <w:suppressAutoHyphens/>
      <w:spacing w:after="240" w:line="240" w:lineRule="auto"/>
      <w:outlineLvl w:val="2"/>
    </w:pPr>
    <w:rPr>
      <w:rFonts w:ascii="Times New Roman" w:eastAsia="SimSun" w:hAnsi="Times New Roman"/>
      <w:szCs w:val="20"/>
    </w:rPr>
  </w:style>
  <w:style w:type="paragraph" w:customStyle="1" w:styleId="Level4">
    <w:name w:val="Level 4"/>
    <w:basedOn w:val="Normal"/>
    <w:rsid w:val="00ED2967"/>
    <w:pPr>
      <w:numPr>
        <w:ilvl w:val="3"/>
        <w:numId w:val="3"/>
      </w:numPr>
      <w:suppressAutoHyphens/>
      <w:spacing w:after="240" w:line="240" w:lineRule="auto"/>
      <w:outlineLvl w:val="3"/>
    </w:pPr>
    <w:rPr>
      <w:rFonts w:ascii="Times New Roman" w:eastAsia="SimSun" w:hAnsi="Times New Roman"/>
      <w:szCs w:val="20"/>
    </w:rPr>
  </w:style>
  <w:style w:type="paragraph" w:customStyle="1" w:styleId="Level5">
    <w:name w:val="Level 5"/>
    <w:basedOn w:val="Normal"/>
    <w:rsid w:val="00ED2967"/>
    <w:pPr>
      <w:numPr>
        <w:ilvl w:val="4"/>
        <w:numId w:val="3"/>
      </w:numPr>
      <w:suppressAutoHyphens/>
      <w:spacing w:after="240" w:line="240" w:lineRule="auto"/>
      <w:outlineLvl w:val="4"/>
    </w:pPr>
    <w:rPr>
      <w:rFonts w:ascii="Times New Roman" w:eastAsia="SimSun" w:hAnsi="Times New Roman"/>
      <w:szCs w:val="20"/>
    </w:rPr>
  </w:style>
  <w:style w:type="paragraph" w:customStyle="1" w:styleId="Level6">
    <w:name w:val="Level 6"/>
    <w:basedOn w:val="Normal"/>
    <w:rsid w:val="00ED2967"/>
    <w:pPr>
      <w:numPr>
        <w:ilvl w:val="5"/>
        <w:numId w:val="3"/>
      </w:numPr>
      <w:suppressAutoHyphens/>
      <w:spacing w:after="240" w:line="240" w:lineRule="auto"/>
      <w:outlineLvl w:val="5"/>
    </w:pPr>
    <w:rPr>
      <w:rFonts w:ascii="Times New Roman" w:eastAsia="SimSun" w:hAnsi="Times New Roman"/>
      <w:szCs w:val="20"/>
    </w:rPr>
  </w:style>
  <w:style w:type="paragraph" w:customStyle="1" w:styleId="Level7">
    <w:name w:val="Level 7"/>
    <w:basedOn w:val="Normal"/>
    <w:rsid w:val="00ED2967"/>
    <w:pPr>
      <w:numPr>
        <w:ilvl w:val="6"/>
        <w:numId w:val="3"/>
      </w:numPr>
      <w:suppressAutoHyphens/>
      <w:spacing w:after="240" w:line="240" w:lineRule="auto"/>
      <w:outlineLvl w:val="6"/>
    </w:pPr>
    <w:rPr>
      <w:rFonts w:ascii="Times New Roman" w:eastAsia="SimSun" w:hAnsi="Times New Roman"/>
      <w:szCs w:val="20"/>
    </w:rPr>
  </w:style>
  <w:style w:type="paragraph" w:customStyle="1" w:styleId="Level8">
    <w:name w:val="Level 8"/>
    <w:basedOn w:val="Normal"/>
    <w:rsid w:val="00ED2967"/>
    <w:pPr>
      <w:numPr>
        <w:ilvl w:val="7"/>
        <w:numId w:val="3"/>
      </w:numPr>
      <w:suppressAutoHyphens/>
      <w:spacing w:after="240" w:line="240" w:lineRule="auto"/>
      <w:outlineLvl w:val="7"/>
    </w:pPr>
    <w:rPr>
      <w:rFonts w:ascii="Times New Roman" w:eastAsia="SimSun" w:hAnsi="Times New Roman"/>
      <w:szCs w:val="20"/>
    </w:rPr>
  </w:style>
  <w:style w:type="paragraph" w:customStyle="1" w:styleId="Level9">
    <w:name w:val="Level 9"/>
    <w:basedOn w:val="Normal"/>
    <w:rsid w:val="00ED2967"/>
    <w:pPr>
      <w:numPr>
        <w:ilvl w:val="8"/>
        <w:numId w:val="3"/>
      </w:numPr>
      <w:suppressAutoHyphens/>
      <w:spacing w:after="240" w:line="240" w:lineRule="auto"/>
      <w:outlineLvl w:val="8"/>
    </w:pPr>
    <w:rPr>
      <w:rFonts w:ascii="Times New Roman" w:eastAsia="SimSun" w:hAnsi="Times New Roman"/>
      <w:szCs w:val="20"/>
    </w:rPr>
  </w:style>
  <w:style w:type="paragraph" w:styleId="TOCHeading">
    <w:name w:val="TOC Heading"/>
    <w:basedOn w:val="Heading1"/>
    <w:next w:val="Normal"/>
    <w:uiPriority w:val="39"/>
    <w:unhideWhenUsed/>
    <w:qFormat/>
    <w:rsid w:val="003E0D6A"/>
    <w:pPr>
      <w:spacing w:line="259" w:lineRule="auto"/>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EE7075"/>
    <w:pPr>
      <w:tabs>
        <w:tab w:val="left" w:pos="880"/>
        <w:tab w:val="right" w:leader="dot" w:pos="9350"/>
      </w:tabs>
      <w:spacing w:after="100"/>
      <w:ind w:left="200"/>
    </w:pPr>
  </w:style>
  <w:style w:type="character" w:styleId="Hyperlink">
    <w:name w:val="Hyperlink"/>
    <w:basedOn w:val="DefaultParagraphFont"/>
    <w:uiPriority w:val="99"/>
    <w:unhideWhenUsed/>
    <w:rsid w:val="003E0D6A"/>
    <w:rPr>
      <w:color w:val="0563C1" w:themeColor="hyperlink"/>
      <w:u w:val="single"/>
    </w:rPr>
  </w:style>
  <w:style w:type="character" w:customStyle="1" w:styleId="Heading3Char">
    <w:name w:val="Heading 3 Char"/>
    <w:basedOn w:val="DefaultParagraphFont"/>
    <w:link w:val="Heading3"/>
    <w:uiPriority w:val="9"/>
    <w:semiHidden/>
    <w:rsid w:val="003E0D6A"/>
    <w:rPr>
      <w:rFonts w:asciiTheme="majorHAnsi" w:eastAsiaTheme="majorEastAsia" w:hAnsiTheme="majorHAnsi" w:cstheme="majorBidi"/>
      <w:color w:val="1F3763" w:themeColor="accent1" w:themeShade="7F"/>
      <w:sz w:val="24"/>
    </w:rPr>
  </w:style>
  <w:style w:type="paragraph" w:styleId="TOC1">
    <w:name w:val="toc 1"/>
    <w:basedOn w:val="Normal"/>
    <w:next w:val="Normal"/>
    <w:autoRedefine/>
    <w:uiPriority w:val="39"/>
    <w:unhideWhenUsed/>
    <w:rsid w:val="003E0D6A"/>
    <w:pPr>
      <w:spacing w:after="100"/>
    </w:pPr>
    <w:rPr>
      <w:rFonts w:asciiTheme="minorHAnsi" w:eastAsiaTheme="minorEastAsia" w:hAnsiTheme="minorHAnsi"/>
      <w:sz w:val="22"/>
      <w:szCs w:val="22"/>
    </w:rPr>
  </w:style>
  <w:style w:type="paragraph" w:styleId="TOC3">
    <w:name w:val="toc 3"/>
    <w:basedOn w:val="Normal"/>
    <w:next w:val="Normal"/>
    <w:autoRedefine/>
    <w:uiPriority w:val="39"/>
    <w:unhideWhenUsed/>
    <w:rsid w:val="003E0D6A"/>
    <w:pPr>
      <w:spacing w:after="100"/>
      <w:ind w:left="440"/>
    </w:pPr>
    <w:rPr>
      <w:rFonts w:asciiTheme="minorHAnsi" w:eastAsiaTheme="minorEastAsia" w:hAnsiTheme="minorHAnsi"/>
      <w:sz w:val="22"/>
      <w:szCs w:val="22"/>
    </w:rPr>
  </w:style>
  <w:style w:type="paragraph" w:customStyle="1" w:styleId="Tables8-1">
    <w:name w:val="Tables 8-1"/>
    <w:basedOn w:val="Heading2"/>
    <w:link w:val="Tables8-1Char"/>
    <w:qFormat/>
    <w:rsid w:val="000E347B"/>
    <w:pPr>
      <w:numPr>
        <w:numId w:val="0"/>
      </w:numPr>
      <w:jc w:val="center"/>
    </w:pPr>
    <w:rPr>
      <w:rFonts w:asciiTheme="minorHAnsi" w:hAnsiTheme="minorHAnsi"/>
      <w:i/>
      <w:sz w:val="22"/>
    </w:rPr>
  </w:style>
  <w:style w:type="character" w:customStyle="1" w:styleId="Tables8-1Char">
    <w:name w:val="Tables 8-1 Char"/>
    <w:basedOn w:val="Heading2Char"/>
    <w:link w:val="Tables8-1"/>
    <w:rsid w:val="000E347B"/>
    <w:rPr>
      <w:rFonts w:asciiTheme="minorHAnsi" w:eastAsiaTheme="majorEastAsia" w:hAnsiTheme="minorHAnsi" w:cstheme="majorBidi"/>
      <w:i/>
      <w:sz w:val="22"/>
      <w:szCs w:val="26"/>
    </w:rPr>
  </w:style>
  <w:style w:type="paragraph" w:customStyle="1" w:styleId="Sec5-1">
    <w:name w:val="Sec 5-1"/>
    <w:basedOn w:val="Normal"/>
    <w:link w:val="Sec5-1Char"/>
    <w:qFormat/>
    <w:rsid w:val="007450BE"/>
    <w:pPr>
      <w:numPr>
        <w:numId w:val="11"/>
      </w:numPr>
      <w:contextualSpacing/>
      <w:outlineLvl w:val="2"/>
    </w:pPr>
    <w:rPr>
      <w:sz w:val="28"/>
      <w:szCs w:val="28"/>
    </w:rPr>
  </w:style>
  <w:style w:type="character" w:customStyle="1" w:styleId="Sec5-1Char">
    <w:name w:val="Sec 5-1 Char"/>
    <w:basedOn w:val="DefaultParagraphFont"/>
    <w:link w:val="Sec5-1"/>
    <w:rsid w:val="007450BE"/>
    <w:rPr>
      <w:sz w:val="28"/>
      <w:szCs w:val="28"/>
    </w:rPr>
  </w:style>
  <w:style w:type="paragraph" w:styleId="Header">
    <w:name w:val="header"/>
    <w:basedOn w:val="Normal"/>
    <w:link w:val="HeaderChar"/>
    <w:uiPriority w:val="99"/>
    <w:unhideWhenUsed/>
    <w:rsid w:val="00C04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ABE"/>
    <w:rPr>
      <w:sz w:val="24"/>
    </w:rPr>
  </w:style>
  <w:style w:type="paragraph" w:styleId="Footer">
    <w:name w:val="footer"/>
    <w:basedOn w:val="Normal"/>
    <w:link w:val="FooterChar"/>
    <w:uiPriority w:val="99"/>
    <w:unhideWhenUsed/>
    <w:rsid w:val="00C04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ABE"/>
    <w:rPr>
      <w:sz w:val="24"/>
    </w:rPr>
  </w:style>
  <w:style w:type="paragraph" w:styleId="NoSpacing">
    <w:name w:val="No Spacing"/>
    <w:link w:val="NoSpacingChar"/>
    <w:uiPriority w:val="1"/>
    <w:qFormat/>
    <w:rsid w:val="00AB30E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B30EA"/>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A17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1D2"/>
    <w:rPr>
      <w:rFonts w:ascii="Segoe UI" w:hAnsi="Segoe UI" w:cs="Segoe UI"/>
      <w:sz w:val="18"/>
      <w:szCs w:val="18"/>
    </w:rPr>
  </w:style>
  <w:style w:type="paragraph" w:styleId="CommentText">
    <w:name w:val="annotation text"/>
    <w:basedOn w:val="Normal"/>
    <w:link w:val="CommentTextChar"/>
    <w:semiHidden/>
    <w:rsid w:val="007B2808"/>
    <w:pPr>
      <w:spacing w:after="0" w:line="240" w:lineRule="auto"/>
    </w:pPr>
    <w:rPr>
      <w:rFonts w:ascii="Times New Roman" w:eastAsia="SimSun" w:hAnsi="Times New Roman"/>
      <w:sz w:val="20"/>
      <w:szCs w:val="20"/>
      <w:lang w:eastAsia="zh-CN"/>
    </w:rPr>
  </w:style>
  <w:style w:type="character" w:customStyle="1" w:styleId="CommentTextChar">
    <w:name w:val="Comment Text Char"/>
    <w:basedOn w:val="DefaultParagraphFont"/>
    <w:link w:val="CommentText"/>
    <w:semiHidden/>
    <w:rsid w:val="007B2808"/>
    <w:rPr>
      <w:rFonts w:ascii="Times New Roman" w:eastAsia="SimSun" w:hAnsi="Times New Roman"/>
      <w:szCs w:val="20"/>
      <w:lang w:eastAsia="zh-CN"/>
    </w:rPr>
  </w:style>
  <w:style w:type="character" w:styleId="CommentReference">
    <w:name w:val="annotation reference"/>
    <w:basedOn w:val="DefaultParagraphFont"/>
    <w:semiHidden/>
    <w:unhideWhenUsed/>
    <w:rsid w:val="007B2808"/>
    <w:rPr>
      <w:sz w:val="16"/>
      <w:szCs w:val="16"/>
    </w:rPr>
  </w:style>
  <w:style w:type="paragraph" w:styleId="CommentSubject">
    <w:name w:val="annotation subject"/>
    <w:basedOn w:val="CommentText"/>
    <w:next w:val="CommentText"/>
    <w:link w:val="CommentSubjectChar"/>
    <w:uiPriority w:val="99"/>
    <w:semiHidden/>
    <w:unhideWhenUsed/>
    <w:rsid w:val="007B2808"/>
    <w:pPr>
      <w:spacing w:after="160"/>
    </w:pPr>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7B2808"/>
    <w:rPr>
      <w:rFonts w:ascii="Times New Roman" w:eastAsia="SimSun" w:hAnsi="Times New Roman"/>
      <w:b/>
      <w:bCs/>
      <w:szCs w:val="20"/>
      <w:lang w:eastAsia="zh-CN"/>
    </w:rPr>
  </w:style>
  <w:style w:type="paragraph" w:customStyle="1" w:styleId="Level1b">
    <w:name w:val="Level 1b"/>
    <w:basedOn w:val="Normal"/>
    <w:rsid w:val="00A74AF0"/>
    <w:pPr>
      <w:keepNext/>
      <w:numPr>
        <w:numId w:val="18"/>
      </w:numPr>
      <w:suppressAutoHyphens/>
      <w:spacing w:after="240" w:line="240" w:lineRule="auto"/>
      <w:outlineLvl w:val="0"/>
    </w:pPr>
    <w:rPr>
      <w:rFonts w:ascii="Times New Roman" w:eastAsia="SimSun" w:hAnsi="Times New Roman"/>
      <w:szCs w:val="20"/>
    </w:rPr>
  </w:style>
  <w:style w:type="paragraph" w:customStyle="1" w:styleId="Level2b">
    <w:name w:val="Level 2b"/>
    <w:basedOn w:val="Normal"/>
    <w:rsid w:val="00A74AF0"/>
    <w:pPr>
      <w:numPr>
        <w:ilvl w:val="1"/>
        <w:numId w:val="18"/>
      </w:numPr>
      <w:suppressAutoHyphens/>
      <w:spacing w:after="240" w:line="240" w:lineRule="auto"/>
      <w:outlineLvl w:val="1"/>
    </w:pPr>
    <w:rPr>
      <w:rFonts w:ascii="Times New Roman" w:eastAsia="SimSun" w:hAnsi="Times New Roman"/>
      <w:szCs w:val="20"/>
    </w:rPr>
  </w:style>
  <w:style w:type="paragraph" w:customStyle="1" w:styleId="Level3b">
    <w:name w:val="Level 3b"/>
    <w:basedOn w:val="Normal"/>
    <w:rsid w:val="00A74AF0"/>
    <w:pPr>
      <w:numPr>
        <w:ilvl w:val="2"/>
        <w:numId w:val="18"/>
      </w:numPr>
      <w:suppressAutoHyphens/>
      <w:spacing w:after="240" w:line="240" w:lineRule="auto"/>
      <w:outlineLvl w:val="2"/>
    </w:pPr>
    <w:rPr>
      <w:rFonts w:ascii="Times New Roman" w:eastAsia="SimSun" w:hAnsi="Times New Roman"/>
      <w:szCs w:val="20"/>
    </w:rPr>
  </w:style>
  <w:style w:type="paragraph" w:customStyle="1" w:styleId="Level4b">
    <w:name w:val="Level 4b"/>
    <w:basedOn w:val="Normal"/>
    <w:rsid w:val="00A74AF0"/>
    <w:pPr>
      <w:numPr>
        <w:ilvl w:val="3"/>
        <w:numId w:val="18"/>
      </w:numPr>
      <w:suppressAutoHyphens/>
      <w:spacing w:after="240" w:line="240" w:lineRule="auto"/>
      <w:outlineLvl w:val="3"/>
    </w:pPr>
    <w:rPr>
      <w:rFonts w:ascii="Times New Roman" w:eastAsia="SimSun" w:hAnsi="Times New Roman"/>
      <w:szCs w:val="20"/>
    </w:rPr>
  </w:style>
  <w:style w:type="paragraph" w:customStyle="1" w:styleId="Level5b">
    <w:name w:val="Level 5b"/>
    <w:basedOn w:val="Normal"/>
    <w:rsid w:val="00A74AF0"/>
    <w:pPr>
      <w:numPr>
        <w:ilvl w:val="4"/>
        <w:numId w:val="18"/>
      </w:numPr>
      <w:suppressAutoHyphens/>
      <w:spacing w:after="240" w:line="240" w:lineRule="auto"/>
      <w:outlineLvl w:val="4"/>
    </w:pPr>
    <w:rPr>
      <w:rFonts w:ascii="Times New Roman" w:eastAsia="SimSun" w:hAnsi="Times New Roman"/>
      <w:szCs w:val="20"/>
    </w:rPr>
  </w:style>
  <w:style w:type="paragraph" w:customStyle="1" w:styleId="Level6b">
    <w:name w:val="Level 6b"/>
    <w:basedOn w:val="Normal"/>
    <w:rsid w:val="00A74AF0"/>
    <w:pPr>
      <w:numPr>
        <w:ilvl w:val="5"/>
        <w:numId w:val="18"/>
      </w:numPr>
      <w:suppressAutoHyphens/>
      <w:spacing w:after="240" w:line="240" w:lineRule="auto"/>
      <w:outlineLvl w:val="5"/>
    </w:pPr>
    <w:rPr>
      <w:rFonts w:ascii="Times New Roman" w:eastAsia="SimSun" w:hAnsi="Times New Roman"/>
      <w:szCs w:val="20"/>
    </w:rPr>
  </w:style>
  <w:style w:type="paragraph" w:customStyle="1" w:styleId="Level7b">
    <w:name w:val="Level 7b"/>
    <w:basedOn w:val="Normal"/>
    <w:rsid w:val="00A74AF0"/>
    <w:pPr>
      <w:numPr>
        <w:ilvl w:val="6"/>
        <w:numId w:val="18"/>
      </w:numPr>
      <w:suppressAutoHyphens/>
      <w:spacing w:after="240" w:line="240" w:lineRule="auto"/>
      <w:outlineLvl w:val="6"/>
    </w:pPr>
    <w:rPr>
      <w:rFonts w:ascii="Times New Roman" w:eastAsia="SimSun" w:hAnsi="Times New Roman"/>
      <w:szCs w:val="20"/>
    </w:rPr>
  </w:style>
  <w:style w:type="paragraph" w:customStyle="1" w:styleId="Level8b">
    <w:name w:val="Level 8b"/>
    <w:basedOn w:val="Normal"/>
    <w:rsid w:val="00A74AF0"/>
    <w:pPr>
      <w:numPr>
        <w:ilvl w:val="7"/>
        <w:numId w:val="18"/>
      </w:numPr>
      <w:suppressAutoHyphens/>
      <w:spacing w:after="240" w:line="240" w:lineRule="auto"/>
      <w:outlineLvl w:val="7"/>
    </w:pPr>
    <w:rPr>
      <w:rFonts w:ascii="Times New Roman" w:eastAsia="SimSun" w:hAnsi="Times New Roman"/>
      <w:szCs w:val="20"/>
    </w:rPr>
  </w:style>
  <w:style w:type="paragraph" w:customStyle="1" w:styleId="Level9b">
    <w:name w:val="Level 9b"/>
    <w:basedOn w:val="Normal"/>
    <w:rsid w:val="00A74AF0"/>
    <w:pPr>
      <w:numPr>
        <w:ilvl w:val="8"/>
        <w:numId w:val="18"/>
      </w:numPr>
      <w:suppressAutoHyphens/>
      <w:spacing w:after="240" w:line="240" w:lineRule="auto"/>
      <w:outlineLvl w:val="8"/>
    </w:pPr>
    <w:rPr>
      <w:rFonts w:ascii="Times New Roman" w:eastAsia="SimSun" w:hAnsi="Times New Roman"/>
      <w:szCs w:val="20"/>
    </w:rPr>
  </w:style>
  <w:style w:type="paragraph" w:styleId="Revision">
    <w:name w:val="Revision"/>
    <w:hidden/>
    <w:uiPriority w:val="99"/>
    <w:semiHidden/>
    <w:rsid w:val="00E007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Interconnection Process for Distributed Energy Resources greater than 4 MW or requiring additional studies to be interconnected to the Distribution System of a Cooperative in the State of Minnesota.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FECA1-F49E-45D2-A760-E474F8E4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21</Pages>
  <Words>6520</Words>
  <Characters>37166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Interconnection Process</vt:lpstr>
    </vt:vector>
  </TitlesOfParts>
  <Company/>
  <LinksUpToDate>false</LinksUpToDate>
  <CharactersWithSpaces>43599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Interconnection Process</dc:title>
  <dc:subject>Study Process</dc:subject>
  <dc:creator>Kristi Robinson (STAR)</dc:creator>
  <cp:keywords/>
  <dc:description/>
  <cp:lastModifiedBy>Lucyann Chan</cp:lastModifiedBy>
  <cp:revision>11</cp:revision>
  <cp:lastPrinted>2018-09-05T16:03:00Z</cp:lastPrinted>
  <dcterms:created xsi:type="dcterms:W3CDTF">2018-12-07T21:25:00Z</dcterms:created>
  <dcterms:modified xsi:type="dcterms:W3CDTF">2018-12-27T14:49:00Z</dcterms:modified>
</cp:coreProperties>
</file>