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606E6" w14:textId="77777777" w:rsidR="007E18F1" w:rsidRDefault="007E18F1" w:rsidP="004707FF">
      <w:pPr>
        <w:autoSpaceDE w:val="0"/>
        <w:autoSpaceDN w:val="0"/>
        <w:adjustRightInd w:val="0"/>
      </w:pPr>
    </w:p>
    <w:tbl>
      <w:tblPr>
        <w:tblW w:w="0" w:type="auto"/>
        <w:tblLayout w:type="fixed"/>
        <w:tblLook w:val="00A0" w:firstRow="1" w:lastRow="0" w:firstColumn="1" w:lastColumn="0" w:noHBand="0" w:noVBand="0"/>
      </w:tblPr>
      <w:tblGrid>
        <w:gridCol w:w="2275"/>
        <w:gridCol w:w="4320"/>
        <w:gridCol w:w="720"/>
        <w:gridCol w:w="2152"/>
      </w:tblGrid>
      <w:tr w:rsidR="007E18F1" w:rsidRPr="00A930AB" w14:paraId="10D11159" w14:textId="77777777" w:rsidTr="00F60975">
        <w:trPr>
          <w:trHeight w:val="936"/>
          <w:tblHeader/>
        </w:trPr>
        <w:tc>
          <w:tcPr>
            <w:tcW w:w="9467" w:type="dxa"/>
            <w:gridSpan w:val="4"/>
            <w:shd w:val="clear" w:color="auto" w:fill="005596"/>
            <w:tcMar>
              <w:top w:w="108" w:type="dxa"/>
              <w:left w:w="115" w:type="dxa"/>
              <w:bottom w:w="108" w:type="dxa"/>
              <w:right w:w="115" w:type="dxa"/>
            </w:tcMar>
          </w:tcPr>
          <w:p w14:paraId="7783A800" w14:textId="55BB2CA4" w:rsidR="007E18F1" w:rsidRPr="003E538A" w:rsidRDefault="003759E4" w:rsidP="003759E4">
            <w:pPr>
              <w:pStyle w:val="Header"/>
            </w:pPr>
            <w:r w:rsidRPr="002773B8">
              <w:fldChar w:fldCharType="begin">
                <w:ffData>
                  <w:name w:val="Text2"/>
                  <w:enabled/>
                  <w:calcOnExit w:val="0"/>
                  <w:textInput>
                    <w:default w:val="Organization Name"/>
                  </w:textInput>
                </w:ffData>
              </w:fldChar>
            </w:r>
            <w:bookmarkStart w:id="0" w:name="Text2"/>
            <w:r w:rsidRPr="002773B8">
              <w:instrText xml:space="preserve"> FORMTEXT </w:instrText>
            </w:r>
            <w:r w:rsidRPr="002773B8">
              <w:fldChar w:fldCharType="separate"/>
            </w:r>
            <w:r w:rsidRPr="002773B8">
              <w:rPr>
                <w:noProof/>
              </w:rPr>
              <w:t>Organization Name</w:t>
            </w:r>
            <w:r w:rsidRPr="002773B8">
              <w:fldChar w:fldCharType="end"/>
            </w:r>
            <w:bookmarkEnd w:id="0"/>
            <w:r w:rsidR="007E18F1">
              <w:br/>
            </w:r>
            <w:r w:rsidR="00076434">
              <w:rPr>
                <w:b/>
              </w:rPr>
              <w:t xml:space="preserve">&gt;&gt; </w:t>
            </w:r>
            <w:r w:rsidR="00AE56CC">
              <w:rPr>
                <w:b/>
              </w:rPr>
              <w:t>Safety Rules Enforcement Policy</w:t>
            </w:r>
            <w:r w:rsidR="007E18F1" w:rsidRPr="003E538A">
              <w:tab/>
            </w:r>
          </w:p>
        </w:tc>
      </w:tr>
      <w:tr w:rsidR="007E18F1" w:rsidRPr="001E5EAA" w14:paraId="6B2B0E71" w14:textId="77777777" w:rsidTr="00AE56CC">
        <w:trPr>
          <w:trHeight w:val="1214"/>
        </w:trPr>
        <w:tc>
          <w:tcPr>
            <w:tcW w:w="9467" w:type="dxa"/>
            <w:gridSpan w:val="4"/>
            <w:tcBorders>
              <w:top w:val="single" w:sz="4" w:space="0" w:color="005596"/>
              <w:bottom w:val="single" w:sz="4" w:space="0" w:color="005596"/>
            </w:tcBorders>
            <w:shd w:val="clear" w:color="auto" w:fill="auto"/>
          </w:tcPr>
          <w:p w14:paraId="7514955D" w14:textId="77777777" w:rsidR="00AE56CC" w:rsidRDefault="00AE56CC" w:rsidP="00AE56CC">
            <w:pPr>
              <w:pStyle w:val="Heading1"/>
              <w:rPr>
                <w:b/>
                <w:color w:val="auto"/>
                <w:sz w:val="20"/>
                <w:szCs w:val="20"/>
              </w:rPr>
            </w:pPr>
            <w:r>
              <w:rPr>
                <w:b/>
                <w:color w:val="1F497D" w:themeColor="text2"/>
                <w:sz w:val="20"/>
                <w:szCs w:val="20"/>
              </w:rPr>
              <w:t>OBJECTIVE</w:t>
            </w:r>
            <w:r w:rsidR="000C3C89">
              <w:rPr>
                <w:b/>
                <w:color w:val="auto"/>
                <w:sz w:val="20"/>
                <w:szCs w:val="20"/>
              </w:rPr>
              <w:t xml:space="preserve"> </w:t>
            </w:r>
          </w:p>
          <w:p w14:paraId="4A34EB13" w14:textId="31B30081" w:rsidR="007E18F1" w:rsidRPr="00AE56CC" w:rsidRDefault="00AE56CC" w:rsidP="00AE56CC">
            <w:pPr>
              <w:pStyle w:val="Heading1"/>
              <w:spacing w:before="60"/>
              <w:rPr>
                <w:color w:val="auto"/>
                <w:sz w:val="20"/>
                <w:szCs w:val="20"/>
              </w:rPr>
            </w:pPr>
            <w:r w:rsidRPr="00AE56CC">
              <w:rPr>
                <w:color w:val="auto"/>
                <w:sz w:val="20"/>
                <w:szCs w:val="20"/>
              </w:rPr>
              <w:t>Safety rules are provided as guidelines for safe operations</w:t>
            </w:r>
            <w:r w:rsidR="000C3C89" w:rsidRPr="00AE56CC">
              <w:rPr>
                <w:color w:val="auto"/>
                <w:sz w:val="20"/>
                <w:szCs w:val="20"/>
              </w:rPr>
              <w:t>.</w:t>
            </w:r>
            <w:r w:rsidRPr="00AE56CC">
              <w:rPr>
                <w:color w:val="auto"/>
                <w:sz w:val="20"/>
                <w:szCs w:val="20"/>
              </w:rPr>
              <w:t xml:space="preserve"> All employees must follow these rules as a condition of employment. </w:t>
            </w:r>
          </w:p>
        </w:tc>
      </w:tr>
      <w:tr w:rsidR="007E18F1" w:rsidRPr="001E5EAA" w14:paraId="0A62FB36" w14:textId="77777777" w:rsidTr="00AE56CC">
        <w:trPr>
          <w:trHeight w:val="989"/>
        </w:trPr>
        <w:tc>
          <w:tcPr>
            <w:tcW w:w="9467" w:type="dxa"/>
            <w:gridSpan w:val="4"/>
            <w:tcBorders>
              <w:top w:val="single" w:sz="4" w:space="0" w:color="005596"/>
              <w:bottom w:val="single" w:sz="4" w:space="0" w:color="005596"/>
            </w:tcBorders>
            <w:shd w:val="clear" w:color="auto" w:fill="auto"/>
          </w:tcPr>
          <w:p w14:paraId="364BB912" w14:textId="5E1C18A1" w:rsidR="00AE56CC" w:rsidRDefault="00AE56CC" w:rsidP="00AE56CC">
            <w:pPr>
              <w:pStyle w:val="Heading1"/>
              <w:rPr>
                <w:b/>
                <w:color w:val="auto"/>
                <w:sz w:val="20"/>
                <w:szCs w:val="20"/>
              </w:rPr>
            </w:pPr>
            <w:r>
              <w:rPr>
                <w:b/>
                <w:color w:val="1F497D" w:themeColor="text2"/>
                <w:sz w:val="20"/>
                <w:szCs w:val="20"/>
              </w:rPr>
              <w:t>SCOPE</w:t>
            </w:r>
          </w:p>
          <w:p w14:paraId="45668E04" w14:textId="7DE9B801" w:rsidR="00721C24" w:rsidRPr="00721C24" w:rsidRDefault="00AE56CC" w:rsidP="00AE56CC">
            <w:r>
              <w:rPr>
                <w:szCs w:val="20"/>
              </w:rPr>
              <w:t>Rules apply to all employees and contractors.</w:t>
            </w:r>
            <w:r w:rsidRPr="00AE56CC">
              <w:rPr>
                <w:szCs w:val="20"/>
              </w:rPr>
              <w:t xml:space="preserve"> </w:t>
            </w:r>
          </w:p>
        </w:tc>
      </w:tr>
      <w:tr w:rsidR="00AE56CC" w:rsidRPr="00721C24" w14:paraId="74631C27" w14:textId="77777777" w:rsidTr="00AE56CC">
        <w:trPr>
          <w:trHeight w:val="1700"/>
        </w:trPr>
        <w:tc>
          <w:tcPr>
            <w:tcW w:w="9467" w:type="dxa"/>
            <w:gridSpan w:val="4"/>
            <w:tcBorders>
              <w:top w:val="single" w:sz="4" w:space="0" w:color="005596"/>
              <w:bottom w:val="single" w:sz="4" w:space="0" w:color="005596"/>
            </w:tcBorders>
            <w:shd w:val="clear" w:color="auto" w:fill="auto"/>
          </w:tcPr>
          <w:p w14:paraId="128F93C3" w14:textId="2B5E8644" w:rsidR="00AE56CC" w:rsidRDefault="00AE56CC" w:rsidP="00AE56CC">
            <w:pPr>
              <w:pStyle w:val="Heading1"/>
              <w:rPr>
                <w:b/>
                <w:color w:val="auto"/>
                <w:sz w:val="20"/>
                <w:szCs w:val="20"/>
              </w:rPr>
            </w:pPr>
            <w:r>
              <w:rPr>
                <w:b/>
                <w:color w:val="1F497D" w:themeColor="text2"/>
                <w:sz w:val="20"/>
                <w:szCs w:val="20"/>
              </w:rPr>
              <w:t>PROCEDURE</w:t>
            </w:r>
          </w:p>
          <w:p w14:paraId="292465D3" w14:textId="2DE520E3" w:rsidR="00AE56CC" w:rsidRPr="00721C24" w:rsidRDefault="00AE56CC" w:rsidP="00AE56CC">
            <w:r>
              <w:rPr>
                <w:szCs w:val="20"/>
              </w:rPr>
              <w:t xml:space="preserve">All employees will be given a copy of the safety rules upon initial employment. All employees must sign and return the acknowledgment form after they have been given a chance to review the safety rules and ask any questions. The safety rules will be periodically reviewed by management in order to ensure that they are applicable and current, and updates will be promptly shared with all employees. </w:t>
            </w:r>
            <w:r w:rsidRPr="00AE56CC">
              <w:rPr>
                <w:szCs w:val="20"/>
              </w:rPr>
              <w:t xml:space="preserve"> </w:t>
            </w:r>
          </w:p>
        </w:tc>
      </w:tr>
      <w:tr w:rsidR="00AE56CC" w:rsidRPr="00721C24" w14:paraId="74914FD6" w14:textId="77777777" w:rsidTr="000E2FB7">
        <w:trPr>
          <w:trHeight w:val="5921"/>
        </w:trPr>
        <w:tc>
          <w:tcPr>
            <w:tcW w:w="9467" w:type="dxa"/>
            <w:gridSpan w:val="4"/>
            <w:tcBorders>
              <w:top w:val="single" w:sz="4" w:space="0" w:color="005596"/>
              <w:bottom w:val="single" w:sz="4" w:space="0" w:color="005596"/>
            </w:tcBorders>
            <w:shd w:val="clear" w:color="auto" w:fill="auto"/>
          </w:tcPr>
          <w:p w14:paraId="78A7201B" w14:textId="6761022D" w:rsidR="00AE56CC" w:rsidRDefault="00AE56CC" w:rsidP="00AE56CC">
            <w:pPr>
              <w:pStyle w:val="Heading1"/>
              <w:rPr>
                <w:b/>
                <w:color w:val="auto"/>
                <w:sz w:val="20"/>
                <w:szCs w:val="20"/>
              </w:rPr>
            </w:pPr>
            <w:r>
              <w:rPr>
                <w:b/>
                <w:color w:val="1F497D" w:themeColor="text2"/>
                <w:sz w:val="20"/>
                <w:szCs w:val="20"/>
              </w:rPr>
              <w:t>ENFORCEMENT</w:t>
            </w:r>
          </w:p>
          <w:p w14:paraId="3E90B663" w14:textId="77777777" w:rsidR="000E2FB7" w:rsidRDefault="000E2FB7" w:rsidP="000E2FB7">
            <w:pPr>
              <w:pStyle w:val="Bodywspacing"/>
            </w:pPr>
            <w:r w:rsidRPr="00533E77">
              <w:t xml:space="preserve">Employees </w:t>
            </w:r>
            <w:r>
              <w:t>are</w:t>
            </w:r>
            <w:r w:rsidRPr="00533E77">
              <w:t xml:space="preserve"> subject to disciplinary action for violations of safety rules. Employees </w:t>
            </w:r>
            <w:r>
              <w:t>will</w:t>
            </w:r>
            <w:r w:rsidRPr="00533E77">
              <w:t xml:space="preserve"> be afforded instructive counseling and/or training to </w:t>
            </w:r>
            <w:r>
              <w:t>en</w:t>
            </w:r>
            <w:r w:rsidRPr="00533E77">
              <w:t>sure a clear understanding of the infraction and the proper conduct under organizational guidelines. Nothing in this policy or this safety program will preclude management from terminating an employee for a safety violation. This is not a progressive discipline system</w:t>
            </w:r>
            <w:r>
              <w:t>,</w:t>
            </w:r>
            <w:r w:rsidRPr="00533E77">
              <w:t xml:space="preserve"> and any safety violation may lead to an employee’s termination without prior instruction or warning. </w:t>
            </w:r>
          </w:p>
          <w:p w14:paraId="50B1C9E8" w14:textId="77777777" w:rsidR="000E2FB7" w:rsidRPr="00533E77" w:rsidRDefault="000E2FB7" w:rsidP="000E2FB7">
            <w:pPr>
              <w:pStyle w:val="Bodywspacing"/>
            </w:pPr>
            <w:r w:rsidRPr="00533E77">
              <w:t>Management reserves the right to impose any of the following disciplinary actions it deems appropriate:</w:t>
            </w:r>
          </w:p>
          <w:p w14:paraId="4F9BB03B" w14:textId="77777777" w:rsidR="000E2FB7" w:rsidRPr="00533E77" w:rsidRDefault="000E2FB7" w:rsidP="000E2FB7">
            <w:pPr>
              <w:pStyle w:val="Bullet"/>
              <w:numPr>
                <w:ilvl w:val="0"/>
                <w:numId w:val="15"/>
              </w:numPr>
            </w:pPr>
            <w:r w:rsidRPr="00533E77">
              <w:t>Verbal warning with documentation in personnel file.</w:t>
            </w:r>
          </w:p>
          <w:p w14:paraId="22C4B74E" w14:textId="77777777" w:rsidR="000E2FB7" w:rsidRDefault="000E2FB7" w:rsidP="000E2FB7">
            <w:pPr>
              <w:pStyle w:val="Bullet"/>
              <w:numPr>
                <w:ilvl w:val="0"/>
                <w:numId w:val="15"/>
              </w:numPr>
            </w:pPr>
            <w:r w:rsidRPr="00533E77">
              <w:t>Written warning outlining nature of offense and necessary corrective action with documentation in personnel file</w:t>
            </w:r>
            <w:r>
              <w:t>.</w:t>
            </w:r>
          </w:p>
          <w:p w14:paraId="6FB8E614" w14:textId="77777777" w:rsidR="000E2FB7" w:rsidRPr="00533E77" w:rsidRDefault="000E2FB7" w:rsidP="000E2FB7">
            <w:pPr>
              <w:pStyle w:val="Bullet"/>
              <w:numPr>
                <w:ilvl w:val="0"/>
                <w:numId w:val="15"/>
              </w:numPr>
            </w:pPr>
            <w:r>
              <w:t>Suspension</w:t>
            </w:r>
            <w:r w:rsidRPr="00533E77">
              <w:t>.</w:t>
            </w:r>
          </w:p>
          <w:p w14:paraId="235F76B1" w14:textId="77777777" w:rsidR="000E2FB7" w:rsidRPr="00533E77" w:rsidRDefault="000E2FB7" w:rsidP="000E2FB7">
            <w:pPr>
              <w:pStyle w:val="Bulletlast"/>
              <w:numPr>
                <w:ilvl w:val="0"/>
                <w:numId w:val="15"/>
              </w:numPr>
            </w:pPr>
            <w:r w:rsidRPr="00533E77">
              <w:t>Termination.</w:t>
            </w:r>
          </w:p>
          <w:p w14:paraId="20592DA8" w14:textId="77777777" w:rsidR="000E2FB7" w:rsidRPr="00533E77" w:rsidRDefault="000E2FB7" w:rsidP="000E2FB7">
            <w:pPr>
              <w:pStyle w:val="Bodywspacing"/>
            </w:pPr>
            <w:r w:rsidRPr="00533E77">
              <w:t>Manage</w:t>
            </w:r>
            <w:r>
              <w:t>rs</w:t>
            </w:r>
            <w:r w:rsidRPr="00533E77">
              <w:t xml:space="preserve">, including supervisory personnel, </w:t>
            </w:r>
            <w:r>
              <w:t>are</w:t>
            </w:r>
            <w:r w:rsidRPr="00533E77">
              <w:t xml:space="preserve"> subject to the above disciplinary action for the following reasons:</w:t>
            </w:r>
          </w:p>
          <w:p w14:paraId="18395934" w14:textId="77777777" w:rsidR="000E2FB7" w:rsidRPr="00533E77" w:rsidRDefault="000E2FB7" w:rsidP="000E2FB7">
            <w:pPr>
              <w:pStyle w:val="Bullet"/>
              <w:numPr>
                <w:ilvl w:val="0"/>
                <w:numId w:val="16"/>
              </w:numPr>
            </w:pPr>
            <w:r w:rsidRPr="00533E77">
              <w:t>Repeated safety rule violations by employees under their supervision.</w:t>
            </w:r>
          </w:p>
          <w:p w14:paraId="6B1FEB31" w14:textId="77777777" w:rsidR="000E2FB7" w:rsidRPr="00533E77" w:rsidRDefault="000E2FB7" w:rsidP="000E2FB7">
            <w:pPr>
              <w:pStyle w:val="Bullet"/>
              <w:numPr>
                <w:ilvl w:val="0"/>
                <w:numId w:val="16"/>
              </w:numPr>
            </w:pPr>
            <w:r w:rsidRPr="00533E77">
              <w:t>Failure to provide adequate training prior to assign</w:t>
            </w:r>
            <w:r>
              <w:t>ing jobs</w:t>
            </w:r>
            <w:r w:rsidRPr="00533E77">
              <w:t>.</w:t>
            </w:r>
          </w:p>
          <w:p w14:paraId="428EA5B2" w14:textId="77777777" w:rsidR="000E2FB7" w:rsidRPr="00533E77" w:rsidRDefault="000E2FB7" w:rsidP="000E2FB7">
            <w:pPr>
              <w:pStyle w:val="Bullet"/>
              <w:numPr>
                <w:ilvl w:val="0"/>
                <w:numId w:val="16"/>
              </w:numPr>
            </w:pPr>
            <w:r w:rsidRPr="00533E77">
              <w:t xml:space="preserve">Failure to report accidents and </w:t>
            </w:r>
            <w:r>
              <w:t xml:space="preserve">to </w:t>
            </w:r>
            <w:r w:rsidRPr="00533E77">
              <w:t>provide medical attention to employees injured at work.</w:t>
            </w:r>
          </w:p>
          <w:p w14:paraId="757770E8" w14:textId="77777777" w:rsidR="000E2FB7" w:rsidRPr="00533E77" w:rsidRDefault="000E2FB7" w:rsidP="000E2FB7">
            <w:pPr>
              <w:pStyle w:val="Bullet"/>
              <w:numPr>
                <w:ilvl w:val="0"/>
                <w:numId w:val="16"/>
              </w:numPr>
            </w:pPr>
            <w:r w:rsidRPr="00533E77">
              <w:t>Failure to control unsafe conditions or work practices.</w:t>
            </w:r>
          </w:p>
          <w:p w14:paraId="3E87A352" w14:textId="06624050" w:rsidR="00AE56CC" w:rsidRPr="00721C24" w:rsidRDefault="000E2FB7" w:rsidP="000E2FB7">
            <w:pPr>
              <w:pStyle w:val="Bullet"/>
              <w:numPr>
                <w:ilvl w:val="0"/>
                <w:numId w:val="16"/>
              </w:numPr>
              <w:spacing w:after="120"/>
            </w:pPr>
            <w:r w:rsidRPr="00533E77">
              <w:t>Failure to maintain good housekeeping standards and cleanliness in their departments.</w:t>
            </w:r>
            <w:r w:rsidRPr="00721C24">
              <w:t xml:space="preserve"> </w:t>
            </w:r>
          </w:p>
        </w:tc>
      </w:tr>
      <w:tr w:rsidR="007E18F1" w:rsidRPr="001E5EAA" w14:paraId="6CADE88E" w14:textId="77777777" w:rsidTr="000E2FB7">
        <w:trPr>
          <w:trHeight w:val="1124"/>
        </w:trPr>
        <w:tc>
          <w:tcPr>
            <w:tcW w:w="9467" w:type="dxa"/>
            <w:gridSpan w:val="4"/>
            <w:tcBorders>
              <w:top w:val="single" w:sz="4" w:space="0" w:color="005596"/>
            </w:tcBorders>
            <w:shd w:val="clear" w:color="auto" w:fill="auto"/>
          </w:tcPr>
          <w:p w14:paraId="2A251BF2" w14:textId="511321A0" w:rsidR="007E18F1" w:rsidRPr="001E5EAA" w:rsidRDefault="000E2FB7" w:rsidP="00781CD7">
            <w:pPr>
              <w:pStyle w:val="Heading1"/>
              <w:rPr>
                <w:b/>
                <w:color w:val="auto"/>
                <w:sz w:val="20"/>
                <w:szCs w:val="20"/>
              </w:rPr>
            </w:pPr>
            <w:r>
              <w:rPr>
                <w:color w:val="auto"/>
                <w:sz w:val="20"/>
                <w:szCs w:val="20"/>
              </w:rPr>
              <w:t>I, (print name) ______________________________, have read and understand the enforcement policy of</w:t>
            </w:r>
            <w:r w:rsidR="00781CD7">
              <w:rPr>
                <w:color w:val="auto"/>
                <w:sz w:val="20"/>
                <w:szCs w:val="20"/>
              </w:rPr>
              <w:t xml:space="preserve"> </w:t>
            </w:r>
            <w:r w:rsidR="00781CD7">
              <w:rPr>
                <w:color w:val="auto"/>
                <w:sz w:val="20"/>
                <w:szCs w:val="20"/>
              </w:rPr>
              <w:fldChar w:fldCharType="begin">
                <w:ffData>
                  <w:name w:val="Text1"/>
                  <w:enabled/>
                  <w:calcOnExit w:val="0"/>
                  <w:textInput>
                    <w:default w:val="Insert Organization Name"/>
                  </w:textInput>
                </w:ffData>
              </w:fldChar>
            </w:r>
            <w:bookmarkStart w:id="1" w:name="Text1"/>
            <w:r w:rsidR="00781CD7">
              <w:rPr>
                <w:color w:val="auto"/>
                <w:sz w:val="20"/>
                <w:szCs w:val="20"/>
              </w:rPr>
              <w:instrText xml:space="preserve"> FORMTEXT </w:instrText>
            </w:r>
            <w:r w:rsidR="00781CD7">
              <w:rPr>
                <w:color w:val="auto"/>
                <w:sz w:val="20"/>
                <w:szCs w:val="20"/>
              </w:rPr>
            </w:r>
            <w:r w:rsidR="00781CD7">
              <w:rPr>
                <w:color w:val="auto"/>
                <w:sz w:val="20"/>
                <w:szCs w:val="20"/>
              </w:rPr>
              <w:fldChar w:fldCharType="separate"/>
            </w:r>
            <w:r w:rsidR="00781CD7">
              <w:rPr>
                <w:noProof/>
                <w:color w:val="auto"/>
                <w:sz w:val="20"/>
                <w:szCs w:val="20"/>
              </w:rPr>
              <w:t>Insert Organization Name</w:t>
            </w:r>
            <w:r w:rsidR="00781CD7">
              <w:rPr>
                <w:color w:val="auto"/>
                <w:sz w:val="20"/>
                <w:szCs w:val="20"/>
              </w:rPr>
              <w:fldChar w:fldCharType="end"/>
            </w:r>
            <w:bookmarkEnd w:id="1"/>
            <w:r w:rsidR="00781CD7">
              <w:rPr>
                <w:color w:val="auto"/>
                <w:sz w:val="20"/>
                <w:szCs w:val="20"/>
              </w:rPr>
              <w:t xml:space="preserve"> </w:t>
            </w:r>
            <w:r>
              <w:rPr>
                <w:color w:val="auto"/>
                <w:sz w:val="20"/>
                <w:szCs w:val="20"/>
              </w:rPr>
              <w:t>and agree to act in accordance with the safety rules at all times while working. I am aware that the violation of any rule is cause</w:t>
            </w:r>
            <w:r w:rsidR="00AE56CC" w:rsidRPr="00AE56CC">
              <w:rPr>
                <w:color w:val="auto"/>
                <w:sz w:val="20"/>
                <w:szCs w:val="20"/>
              </w:rPr>
              <w:t xml:space="preserve"> </w:t>
            </w:r>
            <w:r>
              <w:rPr>
                <w:color w:val="auto"/>
                <w:sz w:val="20"/>
                <w:szCs w:val="20"/>
              </w:rPr>
              <w:t xml:space="preserve">for stern disciplinary action, which could include termination of employment. </w:t>
            </w:r>
          </w:p>
        </w:tc>
      </w:tr>
      <w:tr w:rsidR="00B5638B" w:rsidRPr="00F60975" w14:paraId="04CDB901" w14:textId="77777777" w:rsidTr="00781CD7">
        <w:trPr>
          <w:trHeight w:val="512"/>
        </w:trPr>
        <w:tc>
          <w:tcPr>
            <w:tcW w:w="2275" w:type="dxa"/>
            <w:shd w:val="clear" w:color="auto" w:fill="auto"/>
            <w:vAlign w:val="center"/>
          </w:tcPr>
          <w:p w14:paraId="446D6A6B" w14:textId="77777777" w:rsidR="00B5638B" w:rsidRPr="00F60975" w:rsidRDefault="00B5638B" w:rsidP="000C3C89">
            <w:pPr>
              <w:pStyle w:val="Heading1"/>
              <w:spacing w:before="0" w:after="0"/>
              <w:rPr>
                <w:b/>
                <w:color w:val="auto"/>
                <w:sz w:val="20"/>
                <w:szCs w:val="20"/>
              </w:rPr>
            </w:pPr>
          </w:p>
          <w:p w14:paraId="349872B9" w14:textId="556603FB" w:rsidR="00B5638B" w:rsidRPr="00F60975" w:rsidRDefault="00781CD7" w:rsidP="00B5638B">
            <w:pPr>
              <w:pStyle w:val="Heading1"/>
              <w:spacing w:before="0" w:after="0"/>
              <w:rPr>
                <w:b/>
                <w:color w:val="auto"/>
                <w:sz w:val="20"/>
                <w:szCs w:val="20"/>
              </w:rPr>
            </w:pPr>
            <w:r>
              <w:rPr>
                <w:b/>
                <w:color w:val="auto"/>
                <w:sz w:val="20"/>
                <w:szCs w:val="20"/>
              </w:rPr>
              <w:t>Employee Signature</w:t>
            </w:r>
            <w:r w:rsidR="00B5638B" w:rsidRPr="00F60975">
              <w:rPr>
                <w:b/>
                <w:color w:val="auto"/>
                <w:sz w:val="20"/>
                <w:szCs w:val="20"/>
              </w:rPr>
              <w:t>:</w:t>
            </w:r>
          </w:p>
        </w:tc>
        <w:tc>
          <w:tcPr>
            <w:tcW w:w="4320" w:type="dxa"/>
            <w:tcBorders>
              <w:bottom w:val="single" w:sz="4" w:space="0" w:color="005596"/>
            </w:tcBorders>
            <w:shd w:val="clear" w:color="auto" w:fill="auto"/>
            <w:vAlign w:val="center"/>
          </w:tcPr>
          <w:p w14:paraId="5775F39B" w14:textId="77777777" w:rsidR="00B5638B" w:rsidRPr="00F60975" w:rsidRDefault="00B5638B" w:rsidP="000C3C89">
            <w:pPr>
              <w:pStyle w:val="Heading1"/>
              <w:spacing w:after="240"/>
              <w:rPr>
                <w:b/>
                <w:color w:val="auto"/>
                <w:sz w:val="20"/>
                <w:szCs w:val="20"/>
              </w:rPr>
            </w:pPr>
          </w:p>
        </w:tc>
        <w:tc>
          <w:tcPr>
            <w:tcW w:w="720" w:type="dxa"/>
            <w:shd w:val="clear" w:color="auto" w:fill="auto"/>
            <w:vAlign w:val="center"/>
          </w:tcPr>
          <w:p w14:paraId="630F5753" w14:textId="77777777" w:rsidR="00B5638B" w:rsidRPr="00F60975" w:rsidRDefault="00B5638B" w:rsidP="000C3C89">
            <w:pPr>
              <w:pStyle w:val="Heading1"/>
              <w:spacing w:before="0" w:after="0"/>
              <w:rPr>
                <w:b/>
                <w:color w:val="auto"/>
                <w:sz w:val="20"/>
                <w:szCs w:val="20"/>
              </w:rPr>
            </w:pPr>
          </w:p>
          <w:p w14:paraId="5E95F912" w14:textId="77777777" w:rsidR="00B5638B" w:rsidRPr="00F60975" w:rsidRDefault="00B5638B" w:rsidP="000C3C89">
            <w:pPr>
              <w:pStyle w:val="Heading1"/>
              <w:spacing w:before="0" w:after="0"/>
              <w:rPr>
                <w:b/>
                <w:color w:val="auto"/>
                <w:sz w:val="20"/>
                <w:szCs w:val="20"/>
              </w:rPr>
            </w:pPr>
            <w:r w:rsidRPr="00F60975">
              <w:rPr>
                <w:b/>
                <w:color w:val="auto"/>
                <w:sz w:val="20"/>
                <w:szCs w:val="20"/>
              </w:rPr>
              <w:t>Date:</w:t>
            </w:r>
            <w:r>
              <w:rPr>
                <w:b/>
                <w:color w:val="auto"/>
                <w:sz w:val="20"/>
                <w:szCs w:val="20"/>
              </w:rPr>
              <w:t xml:space="preserve"> </w:t>
            </w:r>
          </w:p>
        </w:tc>
        <w:tc>
          <w:tcPr>
            <w:tcW w:w="2152" w:type="dxa"/>
            <w:tcBorders>
              <w:bottom w:val="single" w:sz="4" w:space="0" w:color="005596"/>
            </w:tcBorders>
            <w:shd w:val="clear" w:color="auto" w:fill="auto"/>
            <w:vAlign w:val="center"/>
          </w:tcPr>
          <w:p w14:paraId="3A811349" w14:textId="77777777" w:rsidR="00B5638B" w:rsidRPr="00F60975" w:rsidRDefault="00B5638B" w:rsidP="000C3C89">
            <w:pPr>
              <w:pStyle w:val="Heading1"/>
              <w:spacing w:after="240"/>
              <w:rPr>
                <w:b/>
                <w:color w:val="auto"/>
                <w:sz w:val="20"/>
                <w:szCs w:val="20"/>
              </w:rPr>
            </w:pPr>
          </w:p>
        </w:tc>
      </w:tr>
    </w:tbl>
    <w:p w14:paraId="00BF676C" w14:textId="1F4F5FB6" w:rsidR="007E18F1" w:rsidRDefault="007E18F1" w:rsidP="00B5638B"/>
    <w:sectPr w:rsidR="007E18F1" w:rsidSect="007E18F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6FF84" w14:textId="77777777" w:rsidR="000E2FB7" w:rsidRDefault="000E2FB7">
      <w:r>
        <w:separator/>
      </w:r>
    </w:p>
  </w:endnote>
  <w:endnote w:type="continuationSeparator" w:id="0">
    <w:p w14:paraId="0AD9A5BA" w14:textId="77777777" w:rsidR="000E2FB7" w:rsidRDefault="000E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HelveticaNeueLT-Bold">
    <w:altName w:val="Cambri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A8F4" w14:textId="77777777" w:rsidR="00B33DDE" w:rsidRDefault="00B33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35AB" w14:textId="7AE6E89C" w:rsidR="00B33DDE" w:rsidRDefault="00B33DDE" w:rsidP="00B33DDE">
    <w:pPr>
      <w:pStyle w:val="Footer"/>
      <w:jc w:val="center"/>
      <w:rPr>
        <w:color w:val="999999"/>
        <w:sz w:val="16"/>
        <w:szCs w:val="16"/>
      </w:rPr>
    </w:pPr>
    <w:r>
      <w:rPr>
        <w:color w:val="999999"/>
        <w:sz w:val="16"/>
        <w:szCs w:val="16"/>
      </w:rPr>
      <w:t xml:space="preserve">Template </w:t>
    </w:r>
    <w:r w:rsidRPr="00260E18">
      <w:rPr>
        <w:color w:val="999999"/>
        <w:sz w:val="16"/>
        <w:szCs w:val="16"/>
      </w:rPr>
      <w:t>Provided by Pinnacol Assurance</w:t>
    </w:r>
  </w:p>
  <w:p w14:paraId="6AE1975E" w14:textId="18F16AC6" w:rsidR="00B33DDE" w:rsidRPr="00260E18" w:rsidRDefault="009E2580" w:rsidP="00B33DDE">
    <w:pPr>
      <w:pStyle w:val="Footer"/>
      <w:jc w:val="center"/>
      <w:rPr>
        <w:color w:val="999999"/>
        <w:sz w:val="16"/>
        <w:szCs w:val="16"/>
      </w:rPr>
    </w:pPr>
    <w:r>
      <w:rPr>
        <w:color w:val="999999"/>
        <w:sz w:val="16"/>
        <w:szCs w:val="16"/>
      </w:rPr>
      <w:t>LP09_3-1214</w:t>
    </w:r>
    <w:bookmarkStart w:id="2" w:name="_GoBack"/>
    <w:bookmarkEnd w:id="2"/>
  </w:p>
  <w:p w14:paraId="390BCE48" w14:textId="29BAB60D" w:rsidR="00B33DDE" w:rsidRDefault="00B33DDE">
    <w:pPr>
      <w:pStyle w:val="Footer"/>
    </w:pPr>
  </w:p>
  <w:p w14:paraId="7CAE1B68" w14:textId="77777777" w:rsidR="00B33DDE" w:rsidRDefault="00B33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23EA" w14:textId="77777777" w:rsidR="00B33DDE" w:rsidRDefault="00B3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AE5AC" w14:textId="77777777" w:rsidR="000E2FB7" w:rsidRDefault="000E2FB7">
      <w:r>
        <w:separator/>
      </w:r>
    </w:p>
  </w:footnote>
  <w:footnote w:type="continuationSeparator" w:id="0">
    <w:p w14:paraId="780462B9" w14:textId="77777777" w:rsidR="000E2FB7" w:rsidRDefault="000E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6458" w14:textId="77777777" w:rsidR="00B33DDE" w:rsidRDefault="00B3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F2B2" w14:textId="77777777" w:rsidR="00B33DDE" w:rsidRDefault="00B33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499B" w14:textId="77777777" w:rsidR="00B33DDE" w:rsidRDefault="00B33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A0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81693"/>
    <w:multiLevelType w:val="hybridMultilevel"/>
    <w:tmpl w:val="410861D8"/>
    <w:lvl w:ilvl="0" w:tplc="DA0C1A56">
      <w:start w:val="1"/>
      <w:numFmt w:val="bullet"/>
      <w:pStyle w:val="Bulletlast"/>
      <w:lvlText w:val=""/>
      <w:lvlJc w:val="left"/>
      <w:pPr>
        <w:tabs>
          <w:tab w:val="num" w:pos="720"/>
        </w:tabs>
        <w:ind w:left="720" w:hanging="360"/>
      </w:pPr>
      <w:rPr>
        <w:rFonts w:ascii="Wingdings" w:hAnsi="Wingdings" w:hint="default"/>
        <w:color w:val="003A6D"/>
      </w:rPr>
    </w:lvl>
    <w:lvl w:ilvl="1" w:tplc="CE66D17C">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95505"/>
    <w:multiLevelType w:val="hybridMultilevel"/>
    <w:tmpl w:val="C2281DFC"/>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821A0C"/>
    <w:multiLevelType w:val="hybridMultilevel"/>
    <w:tmpl w:val="0090FBF4"/>
    <w:lvl w:ilvl="0" w:tplc="CEA8BA38">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2B6638"/>
    <w:multiLevelType w:val="hybridMultilevel"/>
    <w:tmpl w:val="9F3EAE46"/>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0C73AA"/>
    <w:multiLevelType w:val="hybridMultilevel"/>
    <w:tmpl w:val="1222289A"/>
    <w:lvl w:ilvl="0" w:tplc="CEA8BA3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16D75"/>
    <w:multiLevelType w:val="hybridMultilevel"/>
    <w:tmpl w:val="BBCE77A4"/>
    <w:lvl w:ilvl="0" w:tplc="CEA8BA3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C66F7"/>
    <w:multiLevelType w:val="hybridMultilevel"/>
    <w:tmpl w:val="C7B875BC"/>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B65E40"/>
    <w:multiLevelType w:val="hybridMultilevel"/>
    <w:tmpl w:val="A348783C"/>
    <w:lvl w:ilvl="0" w:tplc="69AE38A4">
      <w:start w:val="1"/>
      <w:numFmt w:val="bullet"/>
      <w:pStyle w:val="Bullet"/>
      <w:lvlText w:val=""/>
      <w:lvlJc w:val="left"/>
      <w:pPr>
        <w:tabs>
          <w:tab w:val="num" w:pos="720"/>
        </w:tabs>
        <w:ind w:left="720" w:hanging="360"/>
      </w:pPr>
      <w:rPr>
        <w:rFonts w:ascii="Wingdings" w:hAnsi="Wingdings" w:hint="default"/>
        <w:color w:val="003A6D"/>
      </w:rPr>
    </w:lvl>
    <w:lvl w:ilvl="1" w:tplc="CE66D17C">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3A7F3A"/>
    <w:multiLevelType w:val="hybridMultilevel"/>
    <w:tmpl w:val="76BC6A38"/>
    <w:lvl w:ilvl="0" w:tplc="CEA8BA38">
      <w:start w:val="1"/>
      <w:numFmt w:val="bullet"/>
      <w:lvlText w:val=""/>
      <w:lvlJc w:val="left"/>
      <w:pPr>
        <w:tabs>
          <w:tab w:val="num" w:pos="720"/>
        </w:tabs>
        <w:ind w:left="720" w:hanging="360"/>
      </w:pPr>
      <w:rPr>
        <w:rFonts w:ascii="Symbol" w:hAnsi="Symbol" w:hint="default"/>
        <w:color w:val="auto"/>
        <w:sz w:val="22"/>
      </w:rPr>
    </w:lvl>
    <w:lvl w:ilvl="1" w:tplc="CE66D17C">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E10488"/>
    <w:multiLevelType w:val="hybridMultilevel"/>
    <w:tmpl w:val="0D224E24"/>
    <w:lvl w:ilvl="0" w:tplc="04090001">
      <w:start w:val="1"/>
      <w:numFmt w:val="bullet"/>
      <w:lvlText w:val=""/>
      <w:lvlJc w:val="left"/>
      <w:pPr>
        <w:tabs>
          <w:tab w:val="num" w:pos="360"/>
        </w:tabs>
        <w:ind w:left="360" w:hanging="360"/>
      </w:pPr>
      <w:rPr>
        <w:rFonts w:ascii="Symbol" w:hAnsi="Symbol" w:hint="default"/>
      </w:rPr>
    </w:lvl>
    <w:lvl w:ilvl="1" w:tplc="3D9A215C">
      <w:start w:val="1"/>
      <w:numFmt w:val="bullet"/>
      <w:pStyle w:val="SubBullet"/>
      <w:lvlText w:val="–"/>
      <w:lvlJc w:val="left"/>
      <w:pPr>
        <w:tabs>
          <w:tab w:val="num" w:pos="1080"/>
        </w:tabs>
        <w:ind w:left="1080" w:hanging="360"/>
      </w:pPr>
      <w:rPr>
        <w:rFonts w:ascii="Calibri" w:hAnsi="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2B8695C"/>
    <w:multiLevelType w:val="hybridMultilevel"/>
    <w:tmpl w:val="5CA81D08"/>
    <w:lvl w:ilvl="0" w:tplc="068811F4">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2353F1"/>
    <w:multiLevelType w:val="hybridMultilevel"/>
    <w:tmpl w:val="0DB8AD9E"/>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DB69DF"/>
    <w:multiLevelType w:val="hybridMultilevel"/>
    <w:tmpl w:val="9CD07D9A"/>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B3F19DF"/>
    <w:multiLevelType w:val="hybridMultilevel"/>
    <w:tmpl w:val="8B26C624"/>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DD4885"/>
    <w:multiLevelType w:val="hybridMultilevel"/>
    <w:tmpl w:val="DA940980"/>
    <w:lvl w:ilvl="0" w:tplc="CEA8BA3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A7250"/>
    <w:multiLevelType w:val="hybridMultilevel"/>
    <w:tmpl w:val="700264EA"/>
    <w:lvl w:ilvl="0" w:tplc="00010409">
      <w:start w:val="1"/>
      <w:numFmt w:val="bullet"/>
      <w:lvlText w:val=""/>
      <w:lvlJc w:val="left"/>
      <w:pPr>
        <w:ind w:left="720" w:hanging="360"/>
      </w:pPr>
      <w:rPr>
        <w:rFonts w:ascii="Monotype Sorts" w:hAnsi="Monotype Sor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7D1977F6"/>
    <w:multiLevelType w:val="hybridMultilevel"/>
    <w:tmpl w:val="C670547E"/>
    <w:lvl w:ilvl="0" w:tplc="CEA8BA3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11"/>
  </w:num>
  <w:num w:numId="5">
    <w:abstractNumId w:val="13"/>
  </w:num>
  <w:num w:numId="6">
    <w:abstractNumId w:val="7"/>
  </w:num>
  <w:num w:numId="7">
    <w:abstractNumId w:val="4"/>
  </w:num>
  <w:num w:numId="8">
    <w:abstractNumId w:val="12"/>
  </w:num>
  <w:num w:numId="9">
    <w:abstractNumId w:val="3"/>
  </w:num>
  <w:num w:numId="10">
    <w:abstractNumId w:val="2"/>
  </w:num>
  <w:num w:numId="11">
    <w:abstractNumId w:val="5"/>
  </w:num>
  <w:num w:numId="12">
    <w:abstractNumId w:val="15"/>
  </w:num>
  <w:num w:numId="13">
    <w:abstractNumId w:val="6"/>
  </w:num>
  <w:num w:numId="14">
    <w:abstractNumId w:val="16"/>
  </w:num>
  <w:num w:numId="15">
    <w:abstractNumId w:val="17"/>
  </w:num>
  <w:num w:numId="16">
    <w:abstractNumId w:val="9"/>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1F"/>
    <w:rsid w:val="00066DF1"/>
    <w:rsid w:val="00076434"/>
    <w:rsid w:val="00076942"/>
    <w:rsid w:val="000A3667"/>
    <w:rsid w:val="000C3C89"/>
    <w:rsid w:val="000C53E2"/>
    <w:rsid w:val="000D0194"/>
    <w:rsid w:val="000E2FB7"/>
    <w:rsid w:val="000E587E"/>
    <w:rsid w:val="00133B7B"/>
    <w:rsid w:val="00156B47"/>
    <w:rsid w:val="00166DD5"/>
    <w:rsid w:val="00172E39"/>
    <w:rsid w:val="001A1817"/>
    <w:rsid w:val="001B79C3"/>
    <w:rsid w:val="00223153"/>
    <w:rsid w:val="002430DE"/>
    <w:rsid w:val="002474AC"/>
    <w:rsid w:val="002773B8"/>
    <w:rsid w:val="002B4B11"/>
    <w:rsid w:val="00326361"/>
    <w:rsid w:val="003669BC"/>
    <w:rsid w:val="003759E4"/>
    <w:rsid w:val="00382202"/>
    <w:rsid w:val="003C3AB3"/>
    <w:rsid w:val="003C5D05"/>
    <w:rsid w:val="0043535F"/>
    <w:rsid w:val="00456F4A"/>
    <w:rsid w:val="00461682"/>
    <w:rsid w:val="004707FF"/>
    <w:rsid w:val="00493C7B"/>
    <w:rsid w:val="00523C01"/>
    <w:rsid w:val="0054001C"/>
    <w:rsid w:val="005A3249"/>
    <w:rsid w:val="0060190F"/>
    <w:rsid w:val="00613332"/>
    <w:rsid w:val="006D7194"/>
    <w:rsid w:val="006E0901"/>
    <w:rsid w:val="006E28FE"/>
    <w:rsid w:val="00721C24"/>
    <w:rsid w:val="007307D6"/>
    <w:rsid w:val="007471E1"/>
    <w:rsid w:val="007503AA"/>
    <w:rsid w:val="00762CB0"/>
    <w:rsid w:val="00781CD7"/>
    <w:rsid w:val="007E18F1"/>
    <w:rsid w:val="00842F0C"/>
    <w:rsid w:val="00847003"/>
    <w:rsid w:val="0084791F"/>
    <w:rsid w:val="008560C4"/>
    <w:rsid w:val="00874D0F"/>
    <w:rsid w:val="00875149"/>
    <w:rsid w:val="008921A8"/>
    <w:rsid w:val="008F5F7C"/>
    <w:rsid w:val="0092176A"/>
    <w:rsid w:val="009339E9"/>
    <w:rsid w:val="00940FBB"/>
    <w:rsid w:val="009A0A66"/>
    <w:rsid w:val="009A49E1"/>
    <w:rsid w:val="009E2580"/>
    <w:rsid w:val="00A43A22"/>
    <w:rsid w:val="00A87F4F"/>
    <w:rsid w:val="00AE56CC"/>
    <w:rsid w:val="00B3392A"/>
    <w:rsid w:val="00B33DDE"/>
    <w:rsid w:val="00B5638B"/>
    <w:rsid w:val="00B709B2"/>
    <w:rsid w:val="00BB0BB0"/>
    <w:rsid w:val="00C218E7"/>
    <w:rsid w:val="00C34CC4"/>
    <w:rsid w:val="00C41B1D"/>
    <w:rsid w:val="00C424F8"/>
    <w:rsid w:val="00C44F85"/>
    <w:rsid w:val="00C52178"/>
    <w:rsid w:val="00CD1C81"/>
    <w:rsid w:val="00CE12EB"/>
    <w:rsid w:val="00CF176B"/>
    <w:rsid w:val="00D42F8E"/>
    <w:rsid w:val="00D671D7"/>
    <w:rsid w:val="00DD241A"/>
    <w:rsid w:val="00E16689"/>
    <w:rsid w:val="00E4798E"/>
    <w:rsid w:val="00E523D7"/>
    <w:rsid w:val="00E66309"/>
    <w:rsid w:val="00EB1B53"/>
    <w:rsid w:val="00EC110C"/>
    <w:rsid w:val="00F127AC"/>
    <w:rsid w:val="00F34485"/>
    <w:rsid w:val="00F60975"/>
    <w:rsid w:val="00F64D9D"/>
    <w:rsid w:val="00FB5462"/>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14C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BA"/>
    <w:rPr>
      <w:rFonts w:ascii="Arial" w:hAnsi="Arial"/>
      <w:szCs w:val="24"/>
    </w:rPr>
  </w:style>
  <w:style w:type="paragraph" w:styleId="Heading1">
    <w:name w:val="heading 1"/>
    <w:basedOn w:val="Normal"/>
    <w:next w:val="Normal"/>
    <w:link w:val="Heading1Char"/>
    <w:qFormat/>
    <w:rsid w:val="00BE4257"/>
    <w:pPr>
      <w:keepNext/>
      <w:spacing w:before="240" w:after="60"/>
      <w:outlineLvl w:val="0"/>
    </w:pPr>
    <w:rPr>
      <w:rFonts w:eastAsia="Times New Roman"/>
      <w:bCs/>
      <w:color w:val="005596"/>
      <w:kern w:val="32"/>
      <w:sz w:val="24"/>
      <w:szCs w:val="32"/>
    </w:rPr>
  </w:style>
  <w:style w:type="paragraph" w:styleId="Heading2">
    <w:name w:val="heading 2"/>
    <w:basedOn w:val="Normal"/>
    <w:next w:val="Normal"/>
    <w:link w:val="Heading2Char"/>
    <w:qFormat/>
    <w:rsid w:val="00BE4257"/>
    <w:pPr>
      <w:keepNext/>
      <w:spacing w:before="240" w:after="60"/>
      <w:outlineLvl w:val="1"/>
    </w:pPr>
    <w:rPr>
      <w:rFonts w:eastAsia="Times New Roman"/>
      <w:bCs/>
      <w:iCs/>
      <w:color w:val="E58E1A"/>
      <w:sz w:val="24"/>
      <w:szCs w:val="28"/>
    </w:rPr>
  </w:style>
  <w:style w:type="paragraph" w:styleId="Heading7">
    <w:name w:val="heading 7"/>
    <w:basedOn w:val="Normal"/>
    <w:next w:val="Normal"/>
    <w:link w:val="Heading7Char"/>
    <w:qFormat/>
    <w:rsid w:val="00A04850"/>
    <w:pPr>
      <w:spacing w:before="240" w:after="60"/>
      <w:outlineLvl w:val="6"/>
    </w:pPr>
    <w:rPr>
      <w:rFonts w:ascii="Cambria" w:eastAsia="Times New Roman"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BE4257"/>
    <w:rPr>
      <w:rFonts w:ascii="Arial" w:eastAsia="Times New Roman" w:hAnsi="Arial" w:cs="Times New Roman"/>
      <w:bCs/>
      <w:color w:val="005596"/>
      <w:kern w:val="32"/>
      <w:sz w:val="24"/>
      <w:szCs w:val="32"/>
    </w:rPr>
  </w:style>
  <w:style w:type="character" w:customStyle="1" w:styleId="Heading2Char">
    <w:name w:val="Heading 2 Char"/>
    <w:link w:val="Heading2"/>
    <w:rsid w:val="00BE4257"/>
    <w:rPr>
      <w:rFonts w:ascii="Arial" w:eastAsia="Times New Roman" w:hAnsi="Arial" w:cs="Times New Roman"/>
      <w:bCs/>
      <w:iCs/>
      <w:color w:val="E58E1A"/>
      <w:sz w:val="24"/>
      <w:szCs w:val="28"/>
    </w:rPr>
  </w:style>
  <w:style w:type="paragraph" w:styleId="Header">
    <w:name w:val="header"/>
    <w:basedOn w:val="Normal"/>
    <w:link w:val="HeaderChar"/>
    <w:rsid w:val="00890F0D"/>
    <w:pPr>
      <w:tabs>
        <w:tab w:val="center" w:pos="4320"/>
        <w:tab w:val="right" w:pos="8640"/>
      </w:tabs>
    </w:pPr>
    <w:rPr>
      <w:color w:val="FFFFFF"/>
      <w:sz w:val="36"/>
    </w:rPr>
  </w:style>
  <w:style w:type="character" w:customStyle="1" w:styleId="HeaderChar">
    <w:name w:val="Header Char"/>
    <w:link w:val="Header"/>
    <w:rsid w:val="00890F0D"/>
    <w:rPr>
      <w:rFonts w:ascii="Arial" w:hAnsi="Arial"/>
      <w:color w:val="FFFFFF"/>
      <w:sz w:val="36"/>
      <w:szCs w:val="24"/>
    </w:rPr>
  </w:style>
  <w:style w:type="paragraph" w:styleId="Footer">
    <w:name w:val="footer"/>
    <w:basedOn w:val="Normal"/>
    <w:link w:val="FooterChar"/>
    <w:uiPriority w:val="99"/>
    <w:rsid w:val="0035158D"/>
    <w:pPr>
      <w:tabs>
        <w:tab w:val="center" w:pos="4320"/>
        <w:tab w:val="right" w:pos="8640"/>
      </w:tabs>
    </w:pPr>
  </w:style>
  <w:style w:type="character" w:customStyle="1" w:styleId="FooterChar">
    <w:name w:val="Footer Char"/>
    <w:link w:val="Footer"/>
    <w:uiPriority w:val="99"/>
    <w:rsid w:val="0035158D"/>
    <w:rPr>
      <w:rFonts w:ascii="Arial" w:hAnsi="Arial"/>
      <w:szCs w:val="24"/>
    </w:rPr>
  </w:style>
  <w:style w:type="paragraph" w:styleId="BodyText2">
    <w:name w:val="Body Text 2"/>
    <w:basedOn w:val="Normal"/>
    <w:link w:val="BodyText2Char"/>
    <w:rsid w:val="00B773B2"/>
    <w:pPr>
      <w:spacing w:line="480" w:lineRule="auto"/>
    </w:pPr>
    <w:rPr>
      <w:rFonts w:ascii="Times New Roman" w:eastAsia="Times New Roman" w:hAnsi="Times New Roman"/>
      <w:b/>
      <w:szCs w:val="20"/>
    </w:rPr>
  </w:style>
  <w:style w:type="character" w:customStyle="1" w:styleId="BodyText2Char">
    <w:name w:val="Body Text 2 Char"/>
    <w:link w:val="BodyText2"/>
    <w:rsid w:val="00B773B2"/>
    <w:rPr>
      <w:rFonts w:ascii="Times New Roman" w:eastAsia="Times New Roman" w:hAnsi="Times New Roman"/>
      <w:b/>
    </w:rPr>
  </w:style>
  <w:style w:type="paragraph" w:styleId="PlainText">
    <w:name w:val="Plain Text"/>
    <w:basedOn w:val="Normal"/>
    <w:link w:val="PlainTextChar"/>
    <w:rsid w:val="00E523D7"/>
    <w:rPr>
      <w:rFonts w:eastAsia="Times New Roman"/>
      <w:szCs w:val="20"/>
    </w:rPr>
  </w:style>
  <w:style w:type="character" w:customStyle="1" w:styleId="PlainTextChar">
    <w:name w:val="Plain Text Char"/>
    <w:link w:val="PlainText"/>
    <w:rsid w:val="00E523D7"/>
    <w:rPr>
      <w:rFonts w:ascii="Arial" w:hAnsi="Arial"/>
      <w:lang w:val="en-US" w:eastAsia="en-US" w:bidi="ar-SA"/>
    </w:rPr>
  </w:style>
  <w:style w:type="paragraph" w:customStyle="1" w:styleId="Bullet">
    <w:name w:val="Bullet"/>
    <w:basedOn w:val="Normal"/>
    <w:qFormat/>
    <w:rsid w:val="00CB188B"/>
    <w:pPr>
      <w:numPr>
        <w:numId w:val="1"/>
      </w:numPr>
    </w:pPr>
    <w:rPr>
      <w:rFonts w:eastAsia="Times New Roman"/>
    </w:rPr>
  </w:style>
  <w:style w:type="paragraph" w:customStyle="1" w:styleId="SubBullet">
    <w:name w:val="Sub Bullet"/>
    <w:basedOn w:val="Normal"/>
    <w:qFormat/>
    <w:rsid w:val="00CB188B"/>
    <w:pPr>
      <w:numPr>
        <w:ilvl w:val="1"/>
        <w:numId w:val="3"/>
      </w:numPr>
    </w:pPr>
  </w:style>
  <w:style w:type="paragraph" w:customStyle="1" w:styleId="BodySubheading">
    <w:name w:val="Body Subheading"/>
    <w:basedOn w:val="Normal"/>
    <w:qFormat/>
    <w:rsid w:val="00CB188B"/>
    <w:pPr>
      <w:spacing w:before="120"/>
    </w:pPr>
    <w:rPr>
      <w:b/>
      <w:color w:val="1F497D"/>
    </w:rPr>
  </w:style>
  <w:style w:type="paragraph" w:customStyle="1" w:styleId="Bulletlast">
    <w:name w:val="Bullet (last)"/>
    <w:basedOn w:val="Normal"/>
    <w:qFormat/>
    <w:rsid w:val="00CB188B"/>
    <w:pPr>
      <w:numPr>
        <w:numId w:val="2"/>
      </w:numPr>
      <w:spacing w:after="120"/>
    </w:pPr>
  </w:style>
  <w:style w:type="paragraph" w:customStyle="1" w:styleId="Bodywspacing">
    <w:name w:val="Body w/ spacing"/>
    <w:basedOn w:val="Normal"/>
    <w:qFormat/>
    <w:rsid w:val="00901B87"/>
    <w:pPr>
      <w:spacing w:after="120"/>
    </w:pPr>
  </w:style>
  <w:style w:type="paragraph" w:customStyle="1" w:styleId="Numberedlist">
    <w:name w:val="Numbered list"/>
    <w:basedOn w:val="Normal"/>
    <w:qFormat/>
    <w:rsid w:val="006663FA"/>
    <w:pPr>
      <w:numPr>
        <w:numId w:val="4"/>
      </w:numPr>
      <w:spacing w:before="60" w:after="120"/>
      <w:ind w:right="43"/>
    </w:pPr>
    <w:rPr>
      <w:rFonts w:cs="Arial"/>
      <w:color w:val="000000"/>
      <w:szCs w:val="20"/>
    </w:rPr>
  </w:style>
  <w:style w:type="character" w:customStyle="1" w:styleId="Heading7Char">
    <w:name w:val="Heading 7 Char"/>
    <w:link w:val="Heading7"/>
    <w:rsid w:val="00A04850"/>
    <w:rPr>
      <w:rFonts w:ascii="Cambria" w:eastAsia="Times New Roman" w:hAnsi="Cambria" w:cs="Times New Roman"/>
      <w:sz w:val="24"/>
      <w:szCs w:val="24"/>
    </w:rPr>
  </w:style>
  <w:style w:type="paragraph" w:customStyle="1" w:styleId="Pa4">
    <w:name w:val="Pa4"/>
    <w:basedOn w:val="Normal"/>
    <w:next w:val="Normal"/>
    <w:rsid w:val="007E18F1"/>
    <w:pPr>
      <w:autoSpaceDE w:val="0"/>
      <w:autoSpaceDN w:val="0"/>
      <w:adjustRightInd w:val="0"/>
      <w:spacing w:line="181" w:lineRule="atLeast"/>
    </w:pPr>
    <w:rPr>
      <w:rFonts w:ascii="Helvetica Neue LT" w:eastAsia="Times New Roman" w:hAnsi="Helvetica Neue LT"/>
      <w:sz w:val="24"/>
    </w:rPr>
  </w:style>
  <w:style w:type="character" w:customStyle="1" w:styleId="CharChar7">
    <w:name w:val="Char Char7"/>
    <w:rsid w:val="007E18F1"/>
    <w:rPr>
      <w:rFonts w:ascii="Arial" w:hAnsi="Arial"/>
      <w:bCs/>
      <w:color w:val="005596"/>
      <w:kern w:val="32"/>
      <w:sz w:val="24"/>
      <w:szCs w:val="32"/>
      <w:lang w:val="en-US" w:eastAsia="en-US" w:bidi="ar-SA"/>
    </w:rPr>
  </w:style>
  <w:style w:type="character" w:customStyle="1" w:styleId="CharChar8">
    <w:name w:val="Char Char8"/>
    <w:rsid w:val="007E18F1"/>
    <w:rPr>
      <w:rFonts w:ascii="Arial" w:eastAsia="Times New Roman" w:hAnsi="Arial" w:cs="Times New Roman"/>
      <w:bCs/>
      <w:color w:val="005596"/>
      <w:kern w:val="32"/>
      <w:sz w:val="24"/>
      <w:szCs w:val="32"/>
    </w:rPr>
  </w:style>
  <w:style w:type="character" w:customStyle="1" w:styleId="A10">
    <w:name w:val="A10"/>
    <w:rsid w:val="007E18F1"/>
    <w:rPr>
      <w:rFonts w:cs="Helvetica Neue LT"/>
      <w:color w:val="221E1F"/>
      <w:sz w:val="16"/>
      <w:szCs w:val="16"/>
    </w:rPr>
  </w:style>
  <w:style w:type="character" w:customStyle="1" w:styleId="bigtitles">
    <w:name w:val="big titles"/>
    <w:rsid w:val="00E523D7"/>
    <w:rPr>
      <w:rFonts w:ascii="Arial" w:hAnsi="Arial"/>
      <w:color w:val="333333"/>
      <w:sz w:val="28"/>
      <w:szCs w:val="28"/>
    </w:rPr>
  </w:style>
  <w:style w:type="paragraph" w:customStyle="1" w:styleId="Default">
    <w:name w:val="Default"/>
    <w:rsid w:val="00E523D7"/>
    <w:pPr>
      <w:autoSpaceDE w:val="0"/>
      <w:autoSpaceDN w:val="0"/>
      <w:adjustRightInd w:val="0"/>
    </w:pPr>
    <w:rPr>
      <w:rFonts w:ascii="Arial" w:eastAsia="Times New Roman" w:hAnsi="Arial" w:cs="Helvetica Neue LT"/>
      <w:color w:val="000000"/>
      <w:szCs w:val="24"/>
    </w:rPr>
  </w:style>
  <w:style w:type="character" w:customStyle="1" w:styleId="CharChar5">
    <w:name w:val="Char Char5"/>
    <w:locked/>
    <w:rsid w:val="007E18F1"/>
    <w:rPr>
      <w:rFonts w:ascii="Arial" w:hAnsi="Arial"/>
      <w:bCs/>
      <w:color w:val="005596"/>
      <w:kern w:val="32"/>
      <w:sz w:val="24"/>
      <w:szCs w:val="32"/>
      <w:lang w:val="en-US" w:eastAsia="en-US" w:bidi="ar-SA"/>
    </w:rPr>
  </w:style>
  <w:style w:type="character" w:customStyle="1" w:styleId="CharChar">
    <w:name w:val="Char Char"/>
    <w:locked/>
    <w:rsid w:val="00E523D7"/>
    <w:rPr>
      <w:rFonts w:ascii="Arial" w:hAnsi="Arial" w:cs="Courier New"/>
      <w:sz w:val="20"/>
      <w:lang w:val="en-US" w:eastAsia="en-US" w:bidi="ar-SA"/>
    </w:rPr>
  </w:style>
  <w:style w:type="character" w:customStyle="1" w:styleId="bold">
    <w:name w:val="bold"/>
    <w:rsid w:val="0043535F"/>
    <w:rPr>
      <w:rFonts w:ascii="HelveticaNeueLT-Bold" w:hAnsi="HelveticaNeueLT-Bold"/>
      <w:b/>
      <w:color w:val="000000"/>
      <w:sz w:val="18"/>
      <w:szCs w:val="18"/>
    </w:rPr>
  </w:style>
  <w:style w:type="paragraph" w:customStyle="1" w:styleId="StylePa4Linespacingsingle">
    <w:name w:val="Style Pa4 + Line spacing:  single"/>
    <w:basedOn w:val="Pa4"/>
    <w:rsid w:val="00E523D7"/>
    <w:pPr>
      <w:spacing w:line="240" w:lineRule="auto"/>
    </w:pPr>
    <w:rPr>
      <w:rFonts w:ascii="Arial" w:hAnsi="Arial"/>
      <w:sz w:val="20"/>
      <w:szCs w:val="20"/>
    </w:rPr>
  </w:style>
  <w:style w:type="paragraph" w:styleId="BalloonText">
    <w:name w:val="Balloon Text"/>
    <w:basedOn w:val="Normal"/>
    <w:link w:val="BalloonTextChar"/>
    <w:rsid w:val="008921A8"/>
    <w:rPr>
      <w:rFonts w:ascii="Tahoma" w:hAnsi="Tahoma" w:cs="Tahoma"/>
      <w:sz w:val="16"/>
      <w:szCs w:val="16"/>
    </w:rPr>
  </w:style>
  <w:style w:type="character" w:customStyle="1" w:styleId="BalloonTextChar">
    <w:name w:val="Balloon Text Char"/>
    <w:basedOn w:val="DefaultParagraphFont"/>
    <w:link w:val="BalloonText"/>
    <w:rsid w:val="0089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BA"/>
    <w:rPr>
      <w:rFonts w:ascii="Arial" w:hAnsi="Arial"/>
      <w:szCs w:val="24"/>
    </w:rPr>
  </w:style>
  <w:style w:type="paragraph" w:styleId="Heading1">
    <w:name w:val="heading 1"/>
    <w:basedOn w:val="Normal"/>
    <w:next w:val="Normal"/>
    <w:link w:val="Heading1Char"/>
    <w:qFormat/>
    <w:rsid w:val="00BE4257"/>
    <w:pPr>
      <w:keepNext/>
      <w:spacing w:before="240" w:after="60"/>
      <w:outlineLvl w:val="0"/>
    </w:pPr>
    <w:rPr>
      <w:rFonts w:eastAsia="Times New Roman"/>
      <w:bCs/>
      <w:color w:val="005596"/>
      <w:kern w:val="32"/>
      <w:sz w:val="24"/>
      <w:szCs w:val="32"/>
    </w:rPr>
  </w:style>
  <w:style w:type="paragraph" w:styleId="Heading2">
    <w:name w:val="heading 2"/>
    <w:basedOn w:val="Normal"/>
    <w:next w:val="Normal"/>
    <w:link w:val="Heading2Char"/>
    <w:qFormat/>
    <w:rsid w:val="00BE4257"/>
    <w:pPr>
      <w:keepNext/>
      <w:spacing w:before="240" w:after="60"/>
      <w:outlineLvl w:val="1"/>
    </w:pPr>
    <w:rPr>
      <w:rFonts w:eastAsia="Times New Roman"/>
      <w:bCs/>
      <w:iCs/>
      <w:color w:val="E58E1A"/>
      <w:sz w:val="24"/>
      <w:szCs w:val="28"/>
    </w:rPr>
  </w:style>
  <w:style w:type="paragraph" w:styleId="Heading7">
    <w:name w:val="heading 7"/>
    <w:basedOn w:val="Normal"/>
    <w:next w:val="Normal"/>
    <w:link w:val="Heading7Char"/>
    <w:qFormat/>
    <w:rsid w:val="00A04850"/>
    <w:pPr>
      <w:spacing w:before="240" w:after="60"/>
      <w:outlineLvl w:val="6"/>
    </w:pPr>
    <w:rPr>
      <w:rFonts w:ascii="Cambria" w:eastAsia="Times New Roman"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BE4257"/>
    <w:rPr>
      <w:rFonts w:ascii="Arial" w:eastAsia="Times New Roman" w:hAnsi="Arial" w:cs="Times New Roman"/>
      <w:bCs/>
      <w:color w:val="005596"/>
      <w:kern w:val="32"/>
      <w:sz w:val="24"/>
      <w:szCs w:val="32"/>
    </w:rPr>
  </w:style>
  <w:style w:type="character" w:customStyle="1" w:styleId="Heading2Char">
    <w:name w:val="Heading 2 Char"/>
    <w:link w:val="Heading2"/>
    <w:rsid w:val="00BE4257"/>
    <w:rPr>
      <w:rFonts w:ascii="Arial" w:eastAsia="Times New Roman" w:hAnsi="Arial" w:cs="Times New Roman"/>
      <w:bCs/>
      <w:iCs/>
      <w:color w:val="E58E1A"/>
      <w:sz w:val="24"/>
      <w:szCs w:val="28"/>
    </w:rPr>
  </w:style>
  <w:style w:type="paragraph" w:styleId="Header">
    <w:name w:val="header"/>
    <w:basedOn w:val="Normal"/>
    <w:link w:val="HeaderChar"/>
    <w:rsid w:val="00890F0D"/>
    <w:pPr>
      <w:tabs>
        <w:tab w:val="center" w:pos="4320"/>
        <w:tab w:val="right" w:pos="8640"/>
      </w:tabs>
    </w:pPr>
    <w:rPr>
      <w:color w:val="FFFFFF"/>
      <w:sz w:val="36"/>
    </w:rPr>
  </w:style>
  <w:style w:type="character" w:customStyle="1" w:styleId="HeaderChar">
    <w:name w:val="Header Char"/>
    <w:link w:val="Header"/>
    <w:rsid w:val="00890F0D"/>
    <w:rPr>
      <w:rFonts w:ascii="Arial" w:hAnsi="Arial"/>
      <w:color w:val="FFFFFF"/>
      <w:sz w:val="36"/>
      <w:szCs w:val="24"/>
    </w:rPr>
  </w:style>
  <w:style w:type="paragraph" w:styleId="Footer">
    <w:name w:val="footer"/>
    <w:basedOn w:val="Normal"/>
    <w:link w:val="FooterChar"/>
    <w:uiPriority w:val="99"/>
    <w:rsid w:val="0035158D"/>
    <w:pPr>
      <w:tabs>
        <w:tab w:val="center" w:pos="4320"/>
        <w:tab w:val="right" w:pos="8640"/>
      </w:tabs>
    </w:pPr>
  </w:style>
  <w:style w:type="character" w:customStyle="1" w:styleId="FooterChar">
    <w:name w:val="Footer Char"/>
    <w:link w:val="Footer"/>
    <w:uiPriority w:val="99"/>
    <w:rsid w:val="0035158D"/>
    <w:rPr>
      <w:rFonts w:ascii="Arial" w:hAnsi="Arial"/>
      <w:szCs w:val="24"/>
    </w:rPr>
  </w:style>
  <w:style w:type="paragraph" w:styleId="BodyText2">
    <w:name w:val="Body Text 2"/>
    <w:basedOn w:val="Normal"/>
    <w:link w:val="BodyText2Char"/>
    <w:rsid w:val="00B773B2"/>
    <w:pPr>
      <w:spacing w:line="480" w:lineRule="auto"/>
    </w:pPr>
    <w:rPr>
      <w:rFonts w:ascii="Times New Roman" w:eastAsia="Times New Roman" w:hAnsi="Times New Roman"/>
      <w:b/>
      <w:szCs w:val="20"/>
    </w:rPr>
  </w:style>
  <w:style w:type="character" w:customStyle="1" w:styleId="BodyText2Char">
    <w:name w:val="Body Text 2 Char"/>
    <w:link w:val="BodyText2"/>
    <w:rsid w:val="00B773B2"/>
    <w:rPr>
      <w:rFonts w:ascii="Times New Roman" w:eastAsia="Times New Roman" w:hAnsi="Times New Roman"/>
      <w:b/>
    </w:rPr>
  </w:style>
  <w:style w:type="paragraph" w:styleId="PlainText">
    <w:name w:val="Plain Text"/>
    <w:basedOn w:val="Normal"/>
    <w:link w:val="PlainTextChar"/>
    <w:rsid w:val="00E523D7"/>
    <w:rPr>
      <w:rFonts w:eastAsia="Times New Roman"/>
      <w:szCs w:val="20"/>
    </w:rPr>
  </w:style>
  <w:style w:type="character" w:customStyle="1" w:styleId="PlainTextChar">
    <w:name w:val="Plain Text Char"/>
    <w:link w:val="PlainText"/>
    <w:rsid w:val="00E523D7"/>
    <w:rPr>
      <w:rFonts w:ascii="Arial" w:hAnsi="Arial"/>
      <w:lang w:val="en-US" w:eastAsia="en-US" w:bidi="ar-SA"/>
    </w:rPr>
  </w:style>
  <w:style w:type="paragraph" w:customStyle="1" w:styleId="Bullet">
    <w:name w:val="Bullet"/>
    <w:basedOn w:val="Normal"/>
    <w:qFormat/>
    <w:rsid w:val="00CB188B"/>
    <w:pPr>
      <w:numPr>
        <w:numId w:val="1"/>
      </w:numPr>
    </w:pPr>
    <w:rPr>
      <w:rFonts w:eastAsia="Times New Roman"/>
    </w:rPr>
  </w:style>
  <w:style w:type="paragraph" w:customStyle="1" w:styleId="SubBullet">
    <w:name w:val="Sub Bullet"/>
    <w:basedOn w:val="Normal"/>
    <w:qFormat/>
    <w:rsid w:val="00CB188B"/>
    <w:pPr>
      <w:numPr>
        <w:ilvl w:val="1"/>
        <w:numId w:val="3"/>
      </w:numPr>
    </w:pPr>
  </w:style>
  <w:style w:type="paragraph" w:customStyle="1" w:styleId="BodySubheading">
    <w:name w:val="Body Subheading"/>
    <w:basedOn w:val="Normal"/>
    <w:qFormat/>
    <w:rsid w:val="00CB188B"/>
    <w:pPr>
      <w:spacing w:before="120"/>
    </w:pPr>
    <w:rPr>
      <w:b/>
      <w:color w:val="1F497D"/>
    </w:rPr>
  </w:style>
  <w:style w:type="paragraph" w:customStyle="1" w:styleId="Bulletlast">
    <w:name w:val="Bullet (last)"/>
    <w:basedOn w:val="Normal"/>
    <w:qFormat/>
    <w:rsid w:val="00CB188B"/>
    <w:pPr>
      <w:numPr>
        <w:numId w:val="2"/>
      </w:numPr>
      <w:spacing w:after="120"/>
    </w:pPr>
  </w:style>
  <w:style w:type="paragraph" w:customStyle="1" w:styleId="Bodywspacing">
    <w:name w:val="Body w/ spacing"/>
    <w:basedOn w:val="Normal"/>
    <w:qFormat/>
    <w:rsid w:val="00901B87"/>
    <w:pPr>
      <w:spacing w:after="120"/>
    </w:pPr>
  </w:style>
  <w:style w:type="paragraph" w:customStyle="1" w:styleId="Numberedlist">
    <w:name w:val="Numbered list"/>
    <w:basedOn w:val="Normal"/>
    <w:qFormat/>
    <w:rsid w:val="006663FA"/>
    <w:pPr>
      <w:numPr>
        <w:numId w:val="4"/>
      </w:numPr>
      <w:spacing w:before="60" w:after="120"/>
      <w:ind w:right="43"/>
    </w:pPr>
    <w:rPr>
      <w:rFonts w:cs="Arial"/>
      <w:color w:val="000000"/>
      <w:szCs w:val="20"/>
    </w:rPr>
  </w:style>
  <w:style w:type="character" w:customStyle="1" w:styleId="Heading7Char">
    <w:name w:val="Heading 7 Char"/>
    <w:link w:val="Heading7"/>
    <w:rsid w:val="00A04850"/>
    <w:rPr>
      <w:rFonts w:ascii="Cambria" w:eastAsia="Times New Roman" w:hAnsi="Cambria" w:cs="Times New Roman"/>
      <w:sz w:val="24"/>
      <w:szCs w:val="24"/>
    </w:rPr>
  </w:style>
  <w:style w:type="paragraph" w:customStyle="1" w:styleId="Pa4">
    <w:name w:val="Pa4"/>
    <w:basedOn w:val="Normal"/>
    <w:next w:val="Normal"/>
    <w:rsid w:val="007E18F1"/>
    <w:pPr>
      <w:autoSpaceDE w:val="0"/>
      <w:autoSpaceDN w:val="0"/>
      <w:adjustRightInd w:val="0"/>
      <w:spacing w:line="181" w:lineRule="atLeast"/>
    </w:pPr>
    <w:rPr>
      <w:rFonts w:ascii="Helvetica Neue LT" w:eastAsia="Times New Roman" w:hAnsi="Helvetica Neue LT"/>
      <w:sz w:val="24"/>
    </w:rPr>
  </w:style>
  <w:style w:type="character" w:customStyle="1" w:styleId="CharChar7">
    <w:name w:val="Char Char7"/>
    <w:rsid w:val="007E18F1"/>
    <w:rPr>
      <w:rFonts w:ascii="Arial" w:hAnsi="Arial"/>
      <w:bCs/>
      <w:color w:val="005596"/>
      <w:kern w:val="32"/>
      <w:sz w:val="24"/>
      <w:szCs w:val="32"/>
      <w:lang w:val="en-US" w:eastAsia="en-US" w:bidi="ar-SA"/>
    </w:rPr>
  </w:style>
  <w:style w:type="character" w:customStyle="1" w:styleId="CharChar8">
    <w:name w:val="Char Char8"/>
    <w:rsid w:val="007E18F1"/>
    <w:rPr>
      <w:rFonts w:ascii="Arial" w:eastAsia="Times New Roman" w:hAnsi="Arial" w:cs="Times New Roman"/>
      <w:bCs/>
      <w:color w:val="005596"/>
      <w:kern w:val="32"/>
      <w:sz w:val="24"/>
      <w:szCs w:val="32"/>
    </w:rPr>
  </w:style>
  <w:style w:type="character" w:customStyle="1" w:styleId="A10">
    <w:name w:val="A10"/>
    <w:rsid w:val="007E18F1"/>
    <w:rPr>
      <w:rFonts w:cs="Helvetica Neue LT"/>
      <w:color w:val="221E1F"/>
      <w:sz w:val="16"/>
      <w:szCs w:val="16"/>
    </w:rPr>
  </w:style>
  <w:style w:type="character" w:customStyle="1" w:styleId="bigtitles">
    <w:name w:val="big titles"/>
    <w:rsid w:val="00E523D7"/>
    <w:rPr>
      <w:rFonts w:ascii="Arial" w:hAnsi="Arial"/>
      <w:color w:val="333333"/>
      <w:sz w:val="28"/>
      <w:szCs w:val="28"/>
    </w:rPr>
  </w:style>
  <w:style w:type="paragraph" w:customStyle="1" w:styleId="Default">
    <w:name w:val="Default"/>
    <w:rsid w:val="00E523D7"/>
    <w:pPr>
      <w:autoSpaceDE w:val="0"/>
      <w:autoSpaceDN w:val="0"/>
      <w:adjustRightInd w:val="0"/>
    </w:pPr>
    <w:rPr>
      <w:rFonts w:ascii="Arial" w:eastAsia="Times New Roman" w:hAnsi="Arial" w:cs="Helvetica Neue LT"/>
      <w:color w:val="000000"/>
      <w:szCs w:val="24"/>
    </w:rPr>
  </w:style>
  <w:style w:type="character" w:customStyle="1" w:styleId="CharChar5">
    <w:name w:val="Char Char5"/>
    <w:locked/>
    <w:rsid w:val="007E18F1"/>
    <w:rPr>
      <w:rFonts w:ascii="Arial" w:hAnsi="Arial"/>
      <w:bCs/>
      <w:color w:val="005596"/>
      <w:kern w:val="32"/>
      <w:sz w:val="24"/>
      <w:szCs w:val="32"/>
      <w:lang w:val="en-US" w:eastAsia="en-US" w:bidi="ar-SA"/>
    </w:rPr>
  </w:style>
  <w:style w:type="character" w:customStyle="1" w:styleId="CharChar">
    <w:name w:val="Char Char"/>
    <w:locked/>
    <w:rsid w:val="00E523D7"/>
    <w:rPr>
      <w:rFonts w:ascii="Arial" w:hAnsi="Arial" w:cs="Courier New"/>
      <w:sz w:val="20"/>
      <w:lang w:val="en-US" w:eastAsia="en-US" w:bidi="ar-SA"/>
    </w:rPr>
  </w:style>
  <w:style w:type="character" w:customStyle="1" w:styleId="bold">
    <w:name w:val="bold"/>
    <w:rsid w:val="0043535F"/>
    <w:rPr>
      <w:rFonts w:ascii="HelveticaNeueLT-Bold" w:hAnsi="HelveticaNeueLT-Bold"/>
      <w:b/>
      <w:color w:val="000000"/>
      <w:sz w:val="18"/>
      <w:szCs w:val="18"/>
    </w:rPr>
  </w:style>
  <w:style w:type="paragraph" w:customStyle="1" w:styleId="StylePa4Linespacingsingle">
    <w:name w:val="Style Pa4 + Line spacing:  single"/>
    <w:basedOn w:val="Pa4"/>
    <w:rsid w:val="00E523D7"/>
    <w:pPr>
      <w:spacing w:line="240" w:lineRule="auto"/>
    </w:pPr>
    <w:rPr>
      <w:rFonts w:ascii="Arial" w:hAnsi="Arial"/>
      <w:sz w:val="20"/>
      <w:szCs w:val="20"/>
    </w:rPr>
  </w:style>
  <w:style w:type="paragraph" w:styleId="BalloonText">
    <w:name w:val="Balloon Text"/>
    <w:basedOn w:val="Normal"/>
    <w:link w:val="BalloonTextChar"/>
    <w:rsid w:val="008921A8"/>
    <w:rPr>
      <w:rFonts w:ascii="Tahoma" w:hAnsi="Tahoma" w:cs="Tahoma"/>
      <w:sz w:val="16"/>
      <w:szCs w:val="16"/>
    </w:rPr>
  </w:style>
  <w:style w:type="character" w:customStyle="1" w:styleId="BalloonTextChar">
    <w:name w:val="Balloon Text Char"/>
    <w:basedOn w:val="DefaultParagraphFont"/>
    <w:link w:val="BalloonText"/>
    <w:rsid w:val="0089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nawayc\LOCALS~1\Temp\XPgrpwise\CCC_Packet%20of%20Samples_final_10-10_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CCC_Packet of Samples_final_10-10_1_1.dot</Template>
  <TotalTime>1</TotalTime>
  <Pages>1</Pages>
  <Words>339</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&gt;&gt; Job Hazard Assessment Form</vt:lpstr>
    </vt:vector>
  </TitlesOfParts>
  <Company>Pinnacol Assurance</Company>
  <LinksUpToDate>false</LinksUpToDate>
  <CharactersWithSpaces>2367</CharactersWithSpaces>
  <SharedDoc>false</SharedDoc>
  <HLinks>
    <vt:vector size="6" baseType="variant">
      <vt:variant>
        <vt:i4>196681</vt:i4>
      </vt:variant>
      <vt:variant>
        <vt:i4>2339</vt:i4>
      </vt:variant>
      <vt:variant>
        <vt:i4>1025</vt:i4>
      </vt:variant>
      <vt:variant>
        <vt:i4>1</vt:i4>
      </vt:variant>
      <vt:variant>
        <vt:lpwstr>shutterstock_50821417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 Job Hazard Assessment Form</dc:title>
  <dc:creator>conawayc</dc:creator>
  <cp:lastModifiedBy>conawayc</cp:lastModifiedBy>
  <cp:revision>5</cp:revision>
  <cp:lastPrinted>2010-10-19T19:25:00Z</cp:lastPrinted>
  <dcterms:created xsi:type="dcterms:W3CDTF">2013-12-02T22:37:00Z</dcterms:created>
  <dcterms:modified xsi:type="dcterms:W3CDTF">2014-01-28T19:05:00Z</dcterms:modified>
</cp:coreProperties>
</file>