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E9A00" w14:textId="40EA2D51" w:rsidR="003B2A0F" w:rsidRPr="00316D4B" w:rsidRDefault="00855068" w:rsidP="00CB2644">
      <w:pPr>
        <w:jc w:val="center"/>
        <w:rPr>
          <w:rFonts w:cs="Arial"/>
          <w:sz w:val="36"/>
          <w:szCs w:val="36"/>
        </w:rPr>
      </w:pPr>
      <w:proofErr w:type="spellStart"/>
      <w:r w:rsidRPr="00316D4B">
        <w:rPr>
          <w:rFonts w:cs="Arial"/>
          <w:sz w:val="36"/>
          <w:szCs w:val="36"/>
        </w:rPr>
        <w:t>ClassLink</w:t>
      </w:r>
      <w:proofErr w:type="spellEnd"/>
      <w:r w:rsidRPr="00316D4B">
        <w:rPr>
          <w:rFonts w:cs="Arial"/>
          <w:sz w:val="36"/>
          <w:szCs w:val="36"/>
        </w:rPr>
        <w:t xml:space="preserve"> </w:t>
      </w:r>
      <w:proofErr w:type="spellStart"/>
      <w:r w:rsidRPr="00316D4B">
        <w:rPr>
          <w:rFonts w:cs="Arial"/>
          <w:sz w:val="36"/>
          <w:szCs w:val="36"/>
        </w:rPr>
        <w:t>Multi Year</w:t>
      </w:r>
      <w:proofErr w:type="spellEnd"/>
      <w:r w:rsidRPr="00316D4B">
        <w:rPr>
          <w:rFonts w:cs="Arial"/>
          <w:sz w:val="36"/>
          <w:szCs w:val="36"/>
        </w:rPr>
        <w:t xml:space="preserve"> Agreement</w:t>
      </w:r>
    </w:p>
    <w:p w14:paraId="6793D1A9" w14:textId="77777777" w:rsidR="00F60A93" w:rsidRPr="00D276AC" w:rsidRDefault="00F60A93" w:rsidP="00D874BE">
      <w:pPr>
        <w:rPr>
          <w:rFonts w:cs="Arial"/>
          <w:szCs w:val="22"/>
        </w:rPr>
      </w:pPr>
    </w:p>
    <w:p w14:paraId="7A9E77B8" w14:textId="566B2D79" w:rsidR="00C62A37" w:rsidRPr="00D276AC" w:rsidRDefault="00C62A37" w:rsidP="00316D4B">
      <w:pPr>
        <w:spacing w:line="360" w:lineRule="auto"/>
        <w:rPr>
          <w:rFonts w:eastAsia="Arial" w:cs="Arial"/>
          <w:bCs/>
          <w:szCs w:val="22"/>
        </w:rPr>
      </w:pPr>
      <w:r w:rsidRPr="00D276AC">
        <w:rPr>
          <w:rFonts w:eastAsia="Arial" w:cs="Arial"/>
          <w:bCs/>
          <w:szCs w:val="22"/>
        </w:rPr>
        <w:t>This</w:t>
      </w:r>
      <w:r w:rsidRPr="00D276AC">
        <w:rPr>
          <w:szCs w:val="22"/>
        </w:rPr>
        <w:t xml:space="preserve"> </w:t>
      </w:r>
      <w:r w:rsidRPr="00D276AC">
        <w:rPr>
          <w:rFonts w:eastAsia="Arial" w:cs="Arial"/>
          <w:bCs/>
          <w:szCs w:val="22"/>
        </w:rPr>
        <w:t xml:space="preserve">Multi Year Purchase Agreement </w:t>
      </w:r>
      <w:r w:rsidR="00F73D13">
        <w:rPr>
          <w:rFonts w:eastAsia="Arial" w:cs="Arial"/>
          <w:bCs/>
          <w:szCs w:val="22"/>
        </w:rPr>
        <w:t>(</w:t>
      </w:r>
      <w:r w:rsidR="00F73D13" w:rsidRPr="00D276AC">
        <w:rPr>
          <w:rFonts w:eastAsia="Arial" w:cs="Arial"/>
          <w:bCs/>
          <w:szCs w:val="22"/>
        </w:rPr>
        <w:t>"</w:t>
      </w:r>
      <w:r w:rsidR="00F73D13" w:rsidRPr="00D276AC">
        <w:rPr>
          <w:szCs w:val="22"/>
        </w:rPr>
        <w:t>Agreement</w:t>
      </w:r>
      <w:r w:rsidR="00F73D13" w:rsidRPr="00D276AC">
        <w:rPr>
          <w:rFonts w:eastAsia="Arial" w:cs="Arial"/>
          <w:bCs/>
          <w:szCs w:val="22"/>
        </w:rPr>
        <w:t>"</w:t>
      </w:r>
      <w:r w:rsidR="00F73D13">
        <w:rPr>
          <w:rFonts w:eastAsia="Arial" w:cs="Arial"/>
          <w:bCs/>
          <w:szCs w:val="22"/>
        </w:rPr>
        <w:t xml:space="preserve">) </w:t>
      </w:r>
      <w:r w:rsidRPr="00D276AC">
        <w:rPr>
          <w:rFonts w:eastAsia="Arial" w:cs="Arial"/>
          <w:bCs/>
          <w:szCs w:val="22"/>
        </w:rPr>
        <w:t xml:space="preserve">is </w:t>
      </w:r>
      <w:proofErr w:type="gramStart"/>
      <w:r w:rsidRPr="00D276AC">
        <w:rPr>
          <w:rFonts w:eastAsia="Arial" w:cs="Arial"/>
          <w:bCs/>
          <w:szCs w:val="22"/>
        </w:rPr>
        <w:t>entered into</w:t>
      </w:r>
      <w:proofErr w:type="gramEnd"/>
      <w:r w:rsidRPr="00D276AC">
        <w:rPr>
          <w:rFonts w:eastAsia="Arial" w:cs="Arial"/>
          <w:bCs/>
          <w:szCs w:val="22"/>
        </w:rPr>
        <w:t xml:space="preserve"> by and between ClassLink, Inc. (“ClassLink”) and Customer and describes the terms and conditions pursuant to which ClassLink shall grant to Customer a non-transferable </w:t>
      </w:r>
      <w:r w:rsidR="005B316E" w:rsidRPr="00D276AC">
        <w:rPr>
          <w:rFonts w:eastAsia="Arial" w:cs="Arial"/>
          <w:bCs/>
          <w:szCs w:val="22"/>
        </w:rPr>
        <w:t xml:space="preserve">discount on the subscription of </w:t>
      </w:r>
      <w:r w:rsidRPr="00D276AC">
        <w:rPr>
          <w:rFonts w:eastAsia="Arial" w:cs="Arial"/>
          <w:bCs/>
          <w:szCs w:val="22"/>
        </w:rPr>
        <w:t xml:space="preserve">certain ClassLink </w:t>
      </w:r>
      <w:r w:rsidR="004105D5">
        <w:rPr>
          <w:rFonts w:eastAsia="Arial" w:cs="Arial"/>
          <w:bCs/>
          <w:szCs w:val="22"/>
        </w:rPr>
        <w:t>s</w:t>
      </w:r>
      <w:r w:rsidRPr="00D276AC">
        <w:rPr>
          <w:rFonts w:eastAsia="Arial" w:cs="Arial"/>
          <w:bCs/>
          <w:szCs w:val="22"/>
        </w:rPr>
        <w:t>oftware.</w:t>
      </w:r>
    </w:p>
    <w:p w14:paraId="3CBF7B99" w14:textId="2A1C0D6F" w:rsidR="007D16E5" w:rsidRPr="00D276AC" w:rsidRDefault="007D16E5" w:rsidP="00855068">
      <w:pPr>
        <w:spacing w:line="360" w:lineRule="auto"/>
        <w:rPr>
          <w:rFonts w:eastAsia="Arial" w:cs="Arial"/>
          <w:bCs/>
          <w:szCs w:val="22"/>
        </w:rPr>
      </w:pPr>
    </w:p>
    <w:p w14:paraId="52D5F50A" w14:textId="35BB9EDD" w:rsidR="004105D5" w:rsidRPr="004105D5" w:rsidRDefault="007D16E5" w:rsidP="004105D5">
      <w:pPr>
        <w:pStyle w:val="ListParagraph"/>
        <w:numPr>
          <w:ilvl w:val="0"/>
          <w:numId w:val="37"/>
        </w:numPr>
        <w:spacing w:line="480" w:lineRule="auto"/>
        <w:rPr>
          <w:rFonts w:eastAsia="Arial" w:cs="Arial"/>
          <w:b/>
          <w:szCs w:val="22"/>
        </w:rPr>
      </w:pPr>
      <w:r w:rsidRPr="00D276AC">
        <w:rPr>
          <w:rFonts w:eastAsia="Arial" w:cs="Arial"/>
          <w:b/>
          <w:szCs w:val="22"/>
        </w:rPr>
        <w:t>Definitions</w:t>
      </w:r>
      <w:bookmarkStart w:id="0" w:name="_Toc381964787"/>
      <w:bookmarkStart w:id="1" w:name="_Toc519505586"/>
    </w:p>
    <w:p w14:paraId="2002E51B" w14:textId="75D6BDA8" w:rsidR="007D16E5" w:rsidRPr="00D276AC" w:rsidRDefault="00C62A37" w:rsidP="005B316E">
      <w:pPr>
        <w:pStyle w:val="ListParagraph"/>
        <w:numPr>
          <w:ilvl w:val="1"/>
          <w:numId w:val="37"/>
        </w:numPr>
        <w:spacing w:after="240" w:line="360" w:lineRule="auto"/>
        <w:rPr>
          <w:rFonts w:eastAsia="Arial" w:cs="Arial"/>
          <w:bCs/>
          <w:szCs w:val="22"/>
        </w:rPr>
      </w:pPr>
      <w:r w:rsidRPr="00D276AC">
        <w:rPr>
          <w:szCs w:val="22"/>
        </w:rPr>
        <w:t xml:space="preserve">"Multi Year Duration" means the number of years (minimum of </w:t>
      </w:r>
      <w:r w:rsidR="002B2141">
        <w:rPr>
          <w:szCs w:val="22"/>
        </w:rPr>
        <w:t>3</w:t>
      </w:r>
      <w:r w:rsidR="004105D5">
        <w:rPr>
          <w:szCs w:val="22"/>
        </w:rPr>
        <w:t>, maximum of 5</w:t>
      </w:r>
      <w:r w:rsidRPr="00D276AC">
        <w:rPr>
          <w:szCs w:val="22"/>
        </w:rPr>
        <w:t xml:space="preserve">) specified </w:t>
      </w:r>
      <w:bookmarkStart w:id="2" w:name="_GoBack"/>
      <w:bookmarkEnd w:id="2"/>
      <w:r w:rsidRPr="00D276AC">
        <w:rPr>
          <w:szCs w:val="22"/>
        </w:rPr>
        <w:t xml:space="preserve">below, for which Customer subscribes to ClassLink </w:t>
      </w:r>
      <w:r w:rsidR="004105D5">
        <w:rPr>
          <w:szCs w:val="22"/>
        </w:rPr>
        <w:t>s</w:t>
      </w:r>
      <w:r w:rsidRPr="00D276AC">
        <w:rPr>
          <w:szCs w:val="22"/>
        </w:rPr>
        <w:t>oftware pursuant to this Agreement.</w:t>
      </w:r>
    </w:p>
    <w:p w14:paraId="05A3459C" w14:textId="3F191F4A" w:rsidR="00FC171C" w:rsidRPr="00FC171C" w:rsidRDefault="004105D5" w:rsidP="00260E66">
      <w:pPr>
        <w:pStyle w:val="Default"/>
        <w:ind w:firstLine="880"/>
        <w:jc w:val="center"/>
        <w:rPr>
          <w:sz w:val="22"/>
          <w:szCs w:val="22"/>
        </w:rPr>
      </w:pPr>
      <w:r w:rsidRPr="00B01BD6">
        <w:rPr>
          <w:sz w:val="22"/>
          <w:szCs w:val="22"/>
        </w:rPr>
        <w:t>Please specify the years for this Multi Year Duration</w:t>
      </w:r>
      <w:r w:rsidR="00B01BD6">
        <w:rPr>
          <w:sz w:val="22"/>
          <w:szCs w:val="22"/>
        </w:rPr>
        <w:t xml:space="preserve">, (e.g. </w:t>
      </w:r>
      <w:r w:rsidR="00B01BD6" w:rsidRPr="00B01BD6">
        <w:rPr>
          <w:i/>
          <w:iCs/>
          <w:sz w:val="22"/>
          <w:szCs w:val="22"/>
        </w:rPr>
        <w:t xml:space="preserve">From: </w:t>
      </w:r>
      <w:r w:rsidR="00B01BD6">
        <w:rPr>
          <w:sz w:val="22"/>
          <w:szCs w:val="22"/>
        </w:rPr>
        <w:t xml:space="preserve">Jul-2020 </w:t>
      </w:r>
      <w:r w:rsidR="00B01BD6" w:rsidRPr="0074539E">
        <w:rPr>
          <w:i/>
          <w:iCs/>
          <w:sz w:val="22"/>
          <w:szCs w:val="22"/>
        </w:rPr>
        <w:t>To:</w:t>
      </w:r>
      <w:r w:rsidR="00B01BD6" w:rsidRPr="00B01BD6">
        <w:rPr>
          <w:sz w:val="22"/>
          <w:szCs w:val="22"/>
        </w:rPr>
        <w:t xml:space="preserve"> </w:t>
      </w:r>
      <w:r w:rsidR="00B01BD6">
        <w:rPr>
          <w:sz w:val="22"/>
          <w:szCs w:val="22"/>
        </w:rPr>
        <w:t>Jun-2021)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5"/>
        <w:gridCol w:w="1847"/>
        <w:gridCol w:w="1847"/>
        <w:gridCol w:w="1847"/>
        <w:gridCol w:w="1847"/>
        <w:gridCol w:w="1847"/>
      </w:tblGrid>
      <w:tr w:rsidR="00FC171C" w14:paraId="765B5E84" w14:textId="77777777" w:rsidTr="0074539E">
        <w:trPr>
          <w:trHeight w:val="818"/>
        </w:trPr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14:paraId="3E2DDF5A" w14:textId="2D7B952B" w:rsidR="00FC171C" w:rsidRDefault="00FC171C" w:rsidP="00CD773B">
            <w:pPr>
              <w:jc w:val="right"/>
              <w:rPr>
                <w:rFonts w:eastAsia="Arial" w:cs="Arial"/>
                <w:bCs/>
                <w:szCs w:val="22"/>
              </w:rPr>
            </w:pPr>
            <w:r>
              <w:rPr>
                <w:rFonts w:eastAsia="Arial" w:cs="Arial"/>
                <w:bCs/>
                <w:szCs w:val="22"/>
              </w:rPr>
              <w:t>From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644A" w14:textId="6BA3944A" w:rsidR="00FC171C" w:rsidRPr="0074539E" w:rsidRDefault="00FC171C" w:rsidP="0074539E">
            <w:pPr>
              <w:jc w:val="center"/>
              <w:rPr>
                <w:rFonts w:eastAsia="Arial" w:cs="Arial"/>
                <w:bCs/>
                <w:color w:val="1F497D" w:themeColor="text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2BEB" w14:textId="77777777" w:rsidR="00FC171C" w:rsidRPr="0074539E" w:rsidRDefault="00FC171C" w:rsidP="0074539E">
            <w:pPr>
              <w:jc w:val="center"/>
              <w:rPr>
                <w:rFonts w:eastAsia="Arial" w:cs="Arial"/>
                <w:bCs/>
                <w:color w:val="1F497D" w:themeColor="text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C9AF" w14:textId="77777777" w:rsidR="00FC171C" w:rsidRPr="0074539E" w:rsidRDefault="00FC171C" w:rsidP="0074539E">
            <w:pPr>
              <w:jc w:val="center"/>
              <w:rPr>
                <w:rFonts w:eastAsia="Arial" w:cs="Arial"/>
                <w:bCs/>
                <w:color w:val="1F497D" w:themeColor="text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38EF" w14:textId="77777777" w:rsidR="00FC171C" w:rsidRPr="0074539E" w:rsidRDefault="00FC171C" w:rsidP="0074539E">
            <w:pPr>
              <w:jc w:val="center"/>
              <w:rPr>
                <w:rFonts w:eastAsia="Arial" w:cs="Arial"/>
                <w:bCs/>
                <w:color w:val="1F497D" w:themeColor="text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F421" w14:textId="77777777" w:rsidR="00FC171C" w:rsidRPr="0074539E" w:rsidRDefault="00FC171C" w:rsidP="0074539E">
            <w:pPr>
              <w:jc w:val="center"/>
              <w:rPr>
                <w:rFonts w:eastAsia="Arial" w:cs="Arial"/>
                <w:bCs/>
                <w:color w:val="1F497D" w:themeColor="text2"/>
                <w:szCs w:val="22"/>
              </w:rPr>
            </w:pPr>
          </w:p>
        </w:tc>
      </w:tr>
      <w:tr w:rsidR="00FC171C" w14:paraId="3233FF78" w14:textId="77777777" w:rsidTr="0074539E">
        <w:trPr>
          <w:trHeight w:val="710"/>
        </w:trPr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14:paraId="2A45E790" w14:textId="68270C42" w:rsidR="00FC171C" w:rsidRDefault="00FC171C" w:rsidP="00CD773B">
            <w:pPr>
              <w:jc w:val="right"/>
              <w:rPr>
                <w:rFonts w:eastAsia="Arial" w:cs="Arial"/>
                <w:bCs/>
                <w:szCs w:val="22"/>
              </w:rPr>
            </w:pPr>
            <w:r>
              <w:rPr>
                <w:rFonts w:eastAsia="Arial" w:cs="Arial"/>
                <w:bCs/>
                <w:szCs w:val="22"/>
              </w:rPr>
              <w:t>To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51A8" w14:textId="77777777" w:rsidR="00FC171C" w:rsidRPr="0074539E" w:rsidRDefault="00FC171C" w:rsidP="0074539E">
            <w:pPr>
              <w:jc w:val="center"/>
              <w:rPr>
                <w:rFonts w:eastAsia="Arial" w:cs="Arial"/>
                <w:bCs/>
                <w:color w:val="1F497D" w:themeColor="text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8BC6" w14:textId="77777777" w:rsidR="00FC171C" w:rsidRPr="0074539E" w:rsidRDefault="00FC171C" w:rsidP="0074539E">
            <w:pPr>
              <w:jc w:val="center"/>
              <w:rPr>
                <w:rFonts w:eastAsia="Arial" w:cs="Arial"/>
                <w:bCs/>
                <w:color w:val="1F497D" w:themeColor="text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FA6E" w14:textId="77777777" w:rsidR="00FC171C" w:rsidRPr="0074539E" w:rsidRDefault="00FC171C" w:rsidP="0074539E">
            <w:pPr>
              <w:jc w:val="center"/>
              <w:rPr>
                <w:rFonts w:eastAsia="Arial" w:cs="Arial"/>
                <w:bCs/>
                <w:color w:val="1F497D" w:themeColor="text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1D16" w14:textId="77777777" w:rsidR="00FC171C" w:rsidRPr="0074539E" w:rsidRDefault="00FC171C" w:rsidP="0074539E">
            <w:pPr>
              <w:jc w:val="center"/>
              <w:rPr>
                <w:rFonts w:eastAsia="Arial" w:cs="Arial"/>
                <w:bCs/>
                <w:color w:val="1F497D" w:themeColor="text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A7A4" w14:textId="77777777" w:rsidR="00FC171C" w:rsidRPr="0074539E" w:rsidRDefault="00FC171C" w:rsidP="0074539E">
            <w:pPr>
              <w:jc w:val="center"/>
              <w:rPr>
                <w:rFonts w:eastAsia="Arial" w:cs="Arial"/>
                <w:bCs/>
                <w:color w:val="1F497D" w:themeColor="text2"/>
                <w:szCs w:val="22"/>
              </w:rPr>
            </w:pPr>
          </w:p>
        </w:tc>
      </w:tr>
      <w:tr w:rsidR="00FC171C" w14:paraId="40DB43CA" w14:textId="77777777" w:rsidTr="00CD773B">
        <w:trPr>
          <w:trHeight w:val="278"/>
        </w:trPr>
        <w:tc>
          <w:tcPr>
            <w:tcW w:w="765" w:type="dxa"/>
            <w:vAlign w:val="bottom"/>
          </w:tcPr>
          <w:p w14:paraId="0FDC5D9D" w14:textId="77777777" w:rsidR="00FC171C" w:rsidRDefault="00FC171C" w:rsidP="00FC171C">
            <w:pPr>
              <w:jc w:val="center"/>
              <w:rPr>
                <w:rFonts w:eastAsia="Arial" w:cs="Arial"/>
                <w:bCs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  <w:vAlign w:val="bottom"/>
          </w:tcPr>
          <w:p w14:paraId="13FFFA4C" w14:textId="01474BDE" w:rsidR="00FC171C" w:rsidRDefault="00FC171C" w:rsidP="00FC171C">
            <w:pPr>
              <w:jc w:val="center"/>
              <w:rPr>
                <w:rFonts w:eastAsia="Arial" w:cs="Arial"/>
                <w:bCs/>
                <w:szCs w:val="22"/>
              </w:rPr>
            </w:pPr>
            <w:r>
              <w:rPr>
                <w:rFonts w:eastAsia="Arial" w:cs="Arial"/>
                <w:bCs/>
                <w:szCs w:val="22"/>
              </w:rPr>
              <w:t>Year 1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vAlign w:val="bottom"/>
          </w:tcPr>
          <w:p w14:paraId="5E31FA2B" w14:textId="509D052F" w:rsidR="00FC171C" w:rsidRDefault="00FC171C" w:rsidP="00FC171C">
            <w:pPr>
              <w:jc w:val="center"/>
              <w:rPr>
                <w:rFonts w:eastAsia="Arial" w:cs="Arial"/>
                <w:bCs/>
                <w:szCs w:val="22"/>
              </w:rPr>
            </w:pPr>
            <w:r>
              <w:rPr>
                <w:rFonts w:eastAsia="Arial" w:cs="Arial"/>
                <w:bCs/>
                <w:szCs w:val="22"/>
              </w:rPr>
              <w:t>Year 2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vAlign w:val="bottom"/>
          </w:tcPr>
          <w:p w14:paraId="3E57252E" w14:textId="29DC9F0A" w:rsidR="00FC171C" w:rsidRDefault="00FC171C" w:rsidP="00FC171C">
            <w:pPr>
              <w:jc w:val="center"/>
              <w:rPr>
                <w:rFonts w:eastAsia="Arial" w:cs="Arial"/>
                <w:bCs/>
                <w:szCs w:val="22"/>
              </w:rPr>
            </w:pPr>
            <w:r>
              <w:rPr>
                <w:rFonts w:eastAsia="Arial" w:cs="Arial"/>
                <w:bCs/>
                <w:szCs w:val="22"/>
              </w:rPr>
              <w:t>Year 3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vAlign w:val="bottom"/>
          </w:tcPr>
          <w:p w14:paraId="303A1C38" w14:textId="0AE42191" w:rsidR="00FC171C" w:rsidRDefault="00FC171C" w:rsidP="00FC171C">
            <w:pPr>
              <w:jc w:val="center"/>
              <w:rPr>
                <w:rFonts w:eastAsia="Arial" w:cs="Arial"/>
                <w:bCs/>
                <w:szCs w:val="22"/>
              </w:rPr>
            </w:pPr>
            <w:r>
              <w:rPr>
                <w:rFonts w:eastAsia="Arial" w:cs="Arial"/>
                <w:bCs/>
                <w:szCs w:val="22"/>
              </w:rPr>
              <w:t>Year 4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vAlign w:val="bottom"/>
          </w:tcPr>
          <w:p w14:paraId="40596743" w14:textId="1173E6F9" w:rsidR="00FC171C" w:rsidRDefault="00FC171C" w:rsidP="00FC171C">
            <w:pPr>
              <w:jc w:val="center"/>
              <w:rPr>
                <w:rFonts w:eastAsia="Arial" w:cs="Arial"/>
                <w:bCs/>
                <w:szCs w:val="22"/>
              </w:rPr>
            </w:pPr>
            <w:r>
              <w:rPr>
                <w:rFonts w:eastAsia="Arial" w:cs="Arial"/>
                <w:bCs/>
                <w:szCs w:val="22"/>
              </w:rPr>
              <w:t>Year 5</w:t>
            </w:r>
          </w:p>
        </w:tc>
      </w:tr>
    </w:tbl>
    <w:p w14:paraId="7708A73A" w14:textId="77777777" w:rsidR="00FC171C" w:rsidRPr="00FC171C" w:rsidRDefault="00FC171C" w:rsidP="00FC171C">
      <w:pPr>
        <w:spacing w:line="276" w:lineRule="auto"/>
        <w:rPr>
          <w:rFonts w:eastAsia="Arial" w:cs="Arial"/>
          <w:bCs/>
          <w:szCs w:val="22"/>
        </w:rPr>
      </w:pPr>
    </w:p>
    <w:p w14:paraId="20896CB4" w14:textId="2CA11A67" w:rsidR="00C62A37" w:rsidRPr="00D276AC" w:rsidRDefault="005B316E" w:rsidP="005B316E">
      <w:pPr>
        <w:pStyle w:val="ListParagraph"/>
        <w:numPr>
          <w:ilvl w:val="1"/>
          <w:numId w:val="37"/>
        </w:numPr>
        <w:spacing w:after="240" w:line="360" w:lineRule="auto"/>
        <w:contextualSpacing w:val="0"/>
        <w:rPr>
          <w:rFonts w:eastAsia="Arial" w:cs="Arial"/>
          <w:bCs/>
          <w:szCs w:val="22"/>
        </w:rPr>
      </w:pPr>
      <w:r w:rsidRPr="00D276AC">
        <w:rPr>
          <w:szCs w:val="22"/>
        </w:rPr>
        <w:t>“</w:t>
      </w:r>
      <w:r w:rsidR="00C62A37" w:rsidRPr="00D276AC">
        <w:rPr>
          <w:szCs w:val="22"/>
        </w:rPr>
        <w:t>Effective and Expiration Dates of License Subscription Term</w:t>
      </w:r>
      <w:r w:rsidRPr="00D276AC">
        <w:rPr>
          <w:szCs w:val="22"/>
        </w:rPr>
        <w:t xml:space="preserve">” </w:t>
      </w:r>
      <w:r w:rsidR="00C62A37" w:rsidRPr="00D276AC">
        <w:rPr>
          <w:szCs w:val="22"/>
        </w:rPr>
        <w:t>shall be defined in</w:t>
      </w:r>
      <w:r w:rsidR="00C62A37" w:rsidRPr="00D276AC">
        <w:rPr>
          <w:rFonts w:eastAsia="Arial" w:cs="Arial"/>
          <w:bCs/>
          <w:szCs w:val="22"/>
        </w:rPr>
        <w:t xml:space="preserve"> the ClassLink Service Agreement or ClassLink invoice.</w:t>
      </w:r>
    </w:p>
    <w:p w14:paraId="6F4B192D" w14:textId="46560ABF" w:rsidR="007D16E5" w:rsidRPr="00316D4B" w:rsidRDefault="004105D5" w:rsidP="00316D4B">
      <w:pPr>
        <w:pStyle w:val="ListParagraph"/>
        <w:numPr>
          <w:ilvl w:val="0"/>
          <w:numId w:val="37"/>
        </w:numPr>
        <w:spacing w:line="360" w:lineRule="auto"/>
        <w:rPr>
          <w:rFonts w:eastAsia="Arial" w:cs="Arial"/>
          <w:b/>
          <w:szCs w:val="22"/>
        </w:rPr>
      </w:pPr>
      <w:r>
        <w:rPr>
          <w:rFonts w:eastAsia="Arial" w:cs="Arial"/>
          <w:b/>
          <w:szCs w:val="22"/>
        </w:rPr>
        <w:t xml:space="preserve"> </w:t>
      </w:r>
      <w:r w:rsidR="00316D4B">
        <w:rPr>
          <w:rFonts w:eastAsia="Arial" w:cs="Arial"/>
          <w:b/>
          <w:szCs w:val="22"/>
        </w:rPr>
        <w:t>“</w:t>
      </w:r>
      <w:proofErr w:type="spellStart"/>
      <w:r w:rsidR="007D16E5" w:rsidRPr="00316D4B">
        <w:rPr>
          <w:rFonts w:eastAsia="Arial" w:cs="Arial"/>
          <w:b/>
          <w:szCs w:val="22"/>
        </w:rPr>
        <w:t>Multi Year</w:t>
      </w:r>
      <w:proofErr w:type="spellEnd"/>
      <w:r w:rsidR="007D16E5" w:rsidRPr="00316D4B">
        <w:rPr>
          <w:rFonts w:eastAsia="Arial" w:cs="Arial"/>
          <w:b/>
          <w:szCs w:val="22"/>
        </w:rPr>
        <w:t xml:space="preserve"> Agreement Type</w:t>
      </w:r>
      <w:r w:rsidR="00316D4B">
        <w:rPr>
          <w:rFonts w:eastAsia="Arial" w:cs="Arial"/>
          <w:b/>
          <w:szCs w:val="22"/>
        </w:rPr>
        <w:t xml:space="preserve">” </w:t>
      </w:r>
      <w:r w:rsidR="00316D4B" w:rsidRPr="00316D4B">
        <w:rPr>
          <w:rFonts w:eastAsia="Arial" w:cs="Arial"/>
          <w:bCs/>
          <w:szCs w:val="22"/>
        </w:rPr>
        <w:t xml:space="preserve">Please </w:t>
      </w:r>
      <w:r w:rsidR="005B316E" w:rsidRPr="00316D4B">
        <w:rPr>
          <w:rFonts w:eastAsia="Arial" w:cs="Arial"/>
          <w:bCs/>
          <w:szCs w:val="22"/>
        </w:rPr>
        <w:t>select</w:t>
      </w:r>
      <w:r w:rsidR="00316D4B" w:rsidRPr="00316D4B">
        <w:rPr>
          <w:rFonts w:eastAsia="Arial" w:cs="Arial"/>
          <w:bCs/>
          <w:szCs w:val="22"/>
        </w:rPr>
        <w:t xml:space="preserve"> </w:t>
      </w:r>
      <w:r w:rsidR="005B316E" w:rsidRPr="00316D4B">
        <w:rPr>
          <w:rFonts w:eastAsia="Arial" w:cs="Arial"/>
          <w:bCs/>
          <w:szCs w:val="22"/>
        </w:rPr>
        <w:t>of one of the following:</w:t>
      </w: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660"/>
        <w:gridCol w:w="8945"/>
      </w:tblGrid>
      <w:tr w:rsidR="00D276AC" w:rsidRPr="00D276AC" w14:paraId="60C576E9" w14:textId="77777777" w:rsidTr="00043F82"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tbl>
            <w:tblPr>
              <w:tblStyle w:val="TableGrid"/>
              <w:tblW w:w="432" w:type="dxa"/>
              <w:tblLook w:val="04A0" w:firstRow="1" w:lastRow="0" w:firstColumn="1" w:lastColumn="0" w:noHBand="0" w:noVBand="1"/>
            </w:tblPr>
            <w:tblGrid>
              <w:gridCol w:w="432"/>
            </w:tblGrid>
            <w:tr w:rsidR="0074539E" w:rsidRPr="0074539E" w14:paraId="5264F90E" w14:textId="77777777" w:rsidTr="00EB42AE">
              <w:trPr>
                <w:trHeight w:val="576"/>
              </w:trPr>
              <w:tc>
                <w:tcPr>
                  <w:tcW w:w="432" w:type="dxa"/>
                </w:tcPr>
                <w:p w14:paraId="25C35A1E" w14:textId="1FB98DFE" w:rsidR="00043F82" w:rsidRPr="0074539E" w:rsidRDefault="00043F82" w:rsidP="00EB42AE">
                  <w:pPr>
                    <w:rPr>
                      <w:rFonts w:cs="Arial"/>
                      <w:bCs/>
                      <w:color w:val="1F497D" w:themeColor="text2"/>
                      <w:sz w:val="44"/>
                      <w:szCs w:val="44"/>
                    </w:rPr>
                  </w:pPr>
                  <w:bookmarkStart w:id="3" w:name="_Toc381964793"/>
                  <w:bookmarkStart w:id="4" w:name="_Toc519505590"/>
                  <w:bookmarkEnd w:id="0"/>
                  <w:bookmarkEnd w:id="1"/>
                </w:p>
              </w:tc>
            </w:tr>
          </w:tbl>
          <w:p w14:paraId="29A3FFC9" w14:textId="277CDA6F" w:rsidR="00C85A4C" w:rsidRPr="00316D4B" w:rsidRDefault="00C85A4C" w:rsidP="00D276AC">
            <w:pPr>
              <w:spacing w:before="240" w:after="240"/>
              <w:rPr>
                <w:rFonts w:cs="Arial"/>
                <w:bCs/>
                <w:color w:val="35ABCD"/>
                <w:sz w:val="44"/>
                <w:szCs w:val="44"/>
              </w:rPr>
            </w:pPr>
          </w:p>
        </w:tc>
        <w:tc>
          <w:tcPr>
            <w:tcW w:w="8945" w:type="dxa"/>
            <w:tcBorders>
              <w:left w:val="single" w:sz="4" w:space="0" w:color="auto"/>
            </w:tcBorders>
          </w:tcPr>
          <w:p w14:paraId="5D297679" w14:textId="4A186A12" w:rsidR="00C85A4C" w:rsidRPr="00D276AC" w:rsidRDefault="00C85A4C" w:rsidP="00D276AC">
            <w:pPr>
              <w:spacing w:before="120" w:after="120" w:line="276" w:lineRule="auto"/>
              <w:rPr>
                <w:rFonts w:cs="Arial"/>
                <w:b/>
                <w:szCs w:val="22"/>
              </w:rPr>
            </w:pPr>
            <w:r w:rsidRPr="00D276AC">
              <w:rPr>
                <w:rFonts w:cs="Arial"/>
                <w:b/>
                <w:szCs w:val="22"/>
              </w:rPr>
              <w:t>Upfront Payment</w:t>
            </w:r>
            <w:r w:rsidR="008A5881" w:rsidRPr="00D276AC">
              <w:rPr>
                <w:rFonts w:cs="Arial"/>
                <w:b/>
                <w:szCs w:val="22"/>
              </w:rPr>
              <w:t xml:space="preserve"> – 10% Discount</w:t>
            </w:r>
          </w:p>
          <w:p w14:paraId="7A9F4114" w14:textId="1E36601D" w:rsidR="00C85A4C" w:rsidRPr="00D276AC" w:rsidRDefault="00C85A4C" w:rsidP="00D276AC">
            <w:pPr>
              <w:spacing w:before="120" w:after="120" w:line="276" w:lineRule="auto"/>
              <w:rPr>
                <w:rFonts w:cs="Arial"/>
                <w:bCs/>
                <w:szCs w:val="22"/>
              </w:rPr>
            </w:pPr>
            <w:r w:rsidRPr="00D276AC">
              <w:rPr>
                <w:rFonts w:cs="Arial"/>
                <w:bCs/>
                <w:szCs w:val="22"/>
              </w:rPr>
              <w:t xml:space="preserve">Customer agrees to </w:t>
            </w:r>
            <w:r w:rsidR="005B316E" w:rsidRPr="00D276AC">
              <w:rPr>
                <w:rFonts w:cs="Arial"/>
                <w:bCs/>
                <w:szCs w:val="22"/>
              </w:rPr>
              <w:t xml:space="preserve">pay upfront and in full, upon receipt of invoice, for </w:t>
            </w:r>
            <w:r w:rsidR="00CB2644" w:rsidRPr="00D276AC">
              <w:rPr>
                <w:rFonts w:cs="Arial"/>
                <w:bCs/>
                <w:szCs w:val="22"/>
              </w:rPr>
              <w:t xml:space="preserve">the </w:t>
            </w:r>
            <w:r w:rsidR="00D276AC" w:rsidRPr="00D276AC">
              <w:rPr>
                <w:rFonts w:cs="Arial"/>
                <w:bCs/>
                <w:szCs w:val="22"/>
              </w:rPr>
              <w:t xml:space="preserve">multiyear </w:t>
            </w:r>
            <w:r w:rsidR="005B316E" w:rsidRPr="00D276AC">
              <w:rPr>
                <w:rFonts w:cs="Arial"/>
                <w:bCs/>
                <w:szCs w:val="22"/>
              </w:rPr>
              <w:t xml:space="preserve">ClassLink </w:t>
            </w:r>
            <w:r w:rsidR="004105D5">
              <w:rPr>
                <w:rFonts w:cs="Arial"/>
                <w:bCs/>
                <w:szCs w:val="22"/>
              </w:rPr>
              <w:t>s</w:t>
            </w:r>
            <w:r w:rsidR="005B316E" w:rsidRPr="00D276AC">
              <w:rPr>
                <w:rFonts w:cs="Arial"/>
                <w:bCs/>
                <w:szCs w:val="22"/>
              </w:rPr>
              <w:t xml:space="preserve">oftware </w:t>
            </w:r>
            <w:r w:rsidR="00C62A37" w:rsidRPr="00D276AC">
              <w:rPr>
                <w:szCs w:val="22"/>
              </w:rPr>
              <w:t>subscription</w:t>
            </w:r>
            <w:r w:rsidR="008A5881" w:rsidRPr="00D276AC">
              <w:rPr>
                <w:rFonts w:cs="Arial"/>
                <w:bCs/>
                <w:szCs w:val="22"/>
              </w:rPr>
              <w:t>.</w:t>
            </w:r>
            <w:r w:rsidR="005B316E" w:rsidRPr="00D276AC">
              <w:rPr>
                <w:rFonts w:cs="Arial"/>
                <w:bCs/>
                <w:szCs w:val="22"/>
              </w:rPr>
              <w:t xml:space="preserve"> Customer will receive a 10% discount for selecting this option. </w:t>
            </w:r>
          </w:p>
          <w:p w14:paraId="13989CD6" w14:textId="6057F52D" w:rsidR="00C85A4C" w:rsidRPr="00D276AC" w:rsidRDefault="00CB2644" w:rsidP="00D276AC">
            <w:pPr>
              <w:spacing w:before="120" w:after="120" w:line="276" w:lineRule="auto"/>
              <w:rPr>
                <w:rFonts w:cs="Arial"/>
                <w:bCs/>
                <w:szCs w:val="22"/>
              </w:rPr>
            </w:pPr>
            <w:r w:rsidRPr="00D276AC">
              <w:rPr>
                <w:rFonts w:cs="Arial"/>
                <w:bCs/>
                <w:szCs w:val="22"/>
              </w:rPr>
              <w:t xml:space="preserve">The number of ClassLink </w:t>
            </w:r>
            <w:r w:rsidR="004105D5">
              <w:rPr>
                <w:rFonts w:cs="Arial"/>
                <w:bCs/>
                <w:szCs w:val="22"/>
              </w:rPr>
              <w:t>s</w:t>
            </w:r>
            <w:r w:rsidRPr="00D276AC">
              <w:rPr>
                <w:rFonts w:cs="Arial"/>
                <w:bCs/>
                <w:szCs w:val="22"/>
              </w:rPr>
              <w:t xml:space="preserve">oftware licenses shall be determined at the start of the </w:t>
            </w:r>
            <w:r w:rsidR="00D276AC" w:rsidRPr="00D276AC">
              <w:rPr>
                <w:rFonts w:cs="Arial"/>
                <w:bCs/>
                <w:szCs w:val="22"/>
              </w:rPr>
              <w:t xml:space="preserve">multiyear </w:t>
            </w:r>
            <w:r w:rsidRPr="00D276AC">
              <w:rPr>
                <w:rFonts w:cs="Arial"/>
                <w:bCs/>
                <w:szCs w:val="22"/>
              </w:rPr>
              <w:t>license subscription term</w:t>
            </w:r>
            <w:r w:rsidR="00EB42AE">
              <w:rPr>
                <w:rFonts w:cs="Arial"/>
                <w:bCs/>
                <w:szCs w:val="22"/>
              </w:rPr>
              <w:t xml:space="preserve">. </w:t>
            </w:r>
            <w:r w:rsidR="00F73D13">
              <w:rPr>
                <w:rFonts w:cs="Arial"/>
                <w:bCs/>
                <w:szCs w:val="22"/>
              </w:rPr>
              <w:t xml:space="preserve">Customer </w:t>
            </w:r>
            <w:r w:rsidR="00EB42AE">
              <w:rPr>
                <w:rFonts w:cs="Arial"/>
                <w:bCs/>
                <w:szCs w:val="22"/>
              </w:rPr>
              <w:t>may</w:t>
            </w:r>
            <w:r w:rsidR="00F73D13">
              <w:rPr>
                <w:rFonts w:cs="Arial"/>
                <w:bCs/>
                <w:szCs w:val="22"/>
              </w:rPr>
              <w:t xml:space="preserve"> use ClassLink for all users </w:t>
            </w:r>
            <w:r w:rsidR="004105D5">
              <w:rPr>
                <w:rFonts w:cs="Arial"/>
                <w:bCs/>
                <w:szCs w:val="22"/>
              </w:rPr>
              <w:t>throughout the Multi Year Duration</w:t>
            </w:r>
            <w:r w:rsidR="00EB42AE">
              <w:rPr>
                <w:rFonts w:cs="Arial"/>
                <w:bCs/>
                <w:szCs w:val="22"/>
              </w:rPr>
              <w:t xml:space="preserve"> regardless of changes in staff and enrollment</w:t>
            </w:r>
            <w:r w:rsidRPr="00D276AC">
              <w:rPr>
                <w:rFonts w:cs="Arial"/>
                <w:bCs/>
                <w:szCs w:val="22"/>
              </w:rPr>
              <w:t>.</w:t>
            </w:r>
          </w:p>
        </w:tc>
      </w:tr>
      <w:tr w:rsidR="00D276AC" w:rsidRPr="00D276AC" w14:paraId="664C011A" w14:textId="77777777" w:rsidTr="00043F82"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4"/>
            </w:tblGrid>
            <w:tr w:rsidR="00043F82" w14:paraId="63FA040E" w14:textId="77777777" w:rsidTr="00EB42AE">
              <w:trPr>
                <w:trHeight w:val="576"/>
              </w:trPr>
              <w:tc>
                <w:tcPr>
                  <w:tcW w:w="436" w:type="dxa"/>
                </w:tcPr>
                <w:p w14:paraId="5DFD92EA" w14:textId="56236783" w:rsidR="00043F82" w:rsidRPr="0074539E" w:rsidRDefault="00043F82" w:rsidP="00EB42AE">
                  <w:pPr>
                    <w:rPr>
                      <w:rFonts w:cs="Arial"/>
                      <w:bCs/>
                      <w:color w:val="1F497D" w:themeColor="text2"/>
                      <w:sz w:val="44"/>
                      <w:szCs w:val="44"/>
                    </w:rPr>
                  </w:pPr>
                </w:p>
              </w:tc>
            </w:tr>
          </w:tbl>
          <w:p w14:paraId="126FB931" w14:textId="2B30E613" w:rsidR="00C85A4C" w:rsidRPr="00316D4B" w:rsidRDefault="00C85A4C" w:rsidP="00D276AC">
            <w:pPr>
              <w:spacing w:before="240" w:after="240"/>
              <w:rPr>
                <w:rFonts w:cs="Arial"/>
                <w:bCs/>
                <w:color w:val="35ABCD"/>
                <w:sz w:val="44"/>
                <w:szCs w:val="44"/>
              </w:rPr>
            </w:pPr>
          </w:p>
        </w:tc>
        <w:tc>
          <w:tcPr>
            <w:tcW w:w="8945" w:type="dxa"/>
            <w:tcBorders>
              <w:left w:val="single" w:sz="4" w:space="0" w:color="auto"/>
            </w:tcBorders>
          </w:tcPr>
          <w:p w14:paraId="6F647719" w14:textId="2130040F" w:rsidR="00C85A4C" w:rsidRPr="00D276AC" w:rsidRDefault="00C85A4C" w:rsidP="00D276AC">
            <w:pPr>
              <w:spacing w:before="120" w:after="120" w:line="276" w:lineRule="auto"/>
              <w:rPr>
                <w:rFonts w:cs="Arial"/>
                <w:b/>
                <w:szCs w:val="22"/>
              </w:rPr>
            </w:pPr>
            <w:r w:rsidRPr="00D276AC">
              <w:rPr>
                <w:rFonts w:cs="Arial"/>
                <w:b/>
                <w:szCs w:val="22"/>
              </w:rPr>
              <w:t xml:space="preserve">Pay </w:t>
            </w:r>
            <w:proofErr w:type="gramStart"/>
            <w:r w:rsidRPr="00D276AC">
              <w:rPr>
                <w:rFonts w:cs="Arial"/>
                <w:b/>
                <w:szCs w:val="22"/>
              </w:rPr>
              <w:t>As</w:t>
            </w:r>
            <w:proofErr w:type="gramEnd"/>
            <w:r w:rsidRPr="00D276AC">
              <w:rPr>
                <w:rFonts w:cs="Arial"/>
                <w:b/>
                <w:szCs w:val="22"/>
              </w:rPr>
              <w:t xml:space="preserve"> You Go</w:t>
            </w:r>
            <w:r w:rsidR="008A5881" w:rsidRPr="00D276AC">
              <w:rPr>
                <w:rFonts w:cs="Arial"/>
                <w:b/>
                <w:szCs w:val="22"/>
              </w:rPr>
              <w:t xml:space="preserve"> – 5% Discount</w:t>
            </w:r>
          </w:p>
          <w:p w14:paraId="2970721A" w14:textId="6D42F659" w:rsidR="00C85A4C" w:rsidRPr="00D276AC" w:rsidRDefault="00CB2644" w:rsidP="00D276AC">
            <w:pPr>
              <w:spacing w:before="120" w:after="120" w:line="276" w:lineRule="auto"/>
              <w:rPr>
                <w:rFonts w:cs="Arial"/>
                <w:bCs/>
                <w:szCs w:val="22"/>
              </w:rPr>
            </w:pPr>
            <w:r w:rsidRPr="00D276AC">
              <w:rPr>
                <w:rFonts w:cs="Arial"/>
                <w:bCs/>
                <w:szCs w:val="22"/>
              </w:rPr>
              <w:t xml:space="preserve">Customer agrees to pay annually, upon receipt of invoice, for the </w:t>
            </w:r>
            <w:r w:rsidR="00D276AC" w:rsidRPr="00D276AC">
              <w:rPr>
                <w:rFonts w:cs="Arial"/>
                <w:bCs/>
                <w:szCs w:val="22"/>
              </w:rPr>
              <w:t xml:space="preserve">multiyear </w:t>
            </w:r>
            <w:r w:rsidRPr="00D276AC">
              <w:rPr>
                <w:rFonts w:cs="Arial"/>
                <w:bCs/>
                <w:szCs w:val="22"/>
              </w:rPr>
              <w:t xml:space="preserve">ClassLink </w:t>
            </w:r>
            <w:r w:rsidR="004105D5">
              <w:rPr>
                <w:rFonts w:cs="Arial"/>
                <w:bCs/>
                <w:szCs w:val="22"/>
              </w:rPr>
              <w:t>s</w:t>
            </w:r>
            <w:r w:rsidRPr="00D276AC">
              <w:rPr>
                <w:rFonts w:cs="Arial"/>
                <w:bCs/>
                <w:szCs w:val="22"/>
              </w:rPr>
              <w:t xml:space="preserve">oftware </w:t>
            </w:r>
            <w:r w:rsidRPr="00D276AC">
              <w:rPr>
                <w:szCs w:val="22"/>
              </w:rPr>
              <w:t>subscription</w:t>
            </w:r>
            <w:r w:rsidRPr="00D276AC">
              <w:rPr>
                <w:rFonts w:cs="Arial"/>
                <w:bCs/>
                <w:szCs w:val="22"/>
              </w:rPr>
              <w:t xml:space="preserve">. Customer will receive a 5% discount </w:t>
            </w:r>
            <w:r w:rsidR="00F73D13">
              <w:rPr>
                <w:rFonts w:cs="Arial"/>
                <w:bCs/>
                <w:szCs w:val="22"/>
              </w:rPr>
              <w:t xml:space="preserve">on each year’s </w:t>
            </w:r>
            <w:r w:rsidR="00EB42AE">
              <w:rPr>
                <w:rFonts w:cs="Arial"/>
                <w:bCs/>
                <w:szCs w:val="22"/>
              </w:rPr>
              <w:t>license</w:t>
            </w:r>
            <w:r w:rsidR="00F73D13">
              <w:rPr>
                <w:rFonts w:cs="Arial"/>
                <w:bCs/>
                <w:szCs w:val="22"/>
              </w:rPr>
              <w:t xml:space="preserve"> </w:t>
            </w:r>
            <w:r w:rsidR="00F73D13" w:rsidRPr="00D276AC">
              <w:rPr>
                <w:szCs w:val="22"/>
              </w:rPr>
              <w:t>subscription</w:t>
            </w:r>
            <w:r w:rsidR="00F73D13">
              <w:rPr>
                <w:rFonts w:cs="Arial"/>
                <w:bCs/>
                <w:szCs w:val="22"/>
              </w:rPr>
              <w:t xml:space="preserve"> </w:t>
            </w:r>
            <w:r w:rsidRPr="00D276AC">
              <w:rPr>
                <w:rFonts w:cs="Arial"/>
                <w:bCs/>
                <w:szCs w:val="22"/>
              </w:rPr>
              <w:t xml:space="preserve">for selecting this option. </w:t>
            </w:r>
          </w:p>
          <w:p w14:paraId="63203988" w14:textId="5C990E95" w:rsidR="00D276AC" w:rsidRPr="004105D5" w:rsidRDefault="00CB2644" w:rsidP="00D276AC">
            <w:pPr>
              <w:spacing w:before="120" w:after="120" w:line="276" w:lineRule="auto"/>
              <w:rPr>
                <w:rFonts w:cs="Arial"/>
                <w:bCs/>
                <w:szCs w:val="22"/>
              </w:rPr>
            </w:pPr>
            <w:r w:rsidRPr="00D276AC">
              <w:rPr>
                <w:rFonts w:cs="Arial"/>
                <w:bCs/>
                <w:szCs w:val="22"/>
              </w:rPr>
              <w:t xml:space="preserve">The number of ClassLink </w:t>
            </w:r>
            <w:r w:rsidR="004105D5">
              <w:rPr>
                <w:rFonts w:cs="Arial"/>
                <w:bCs/>
                <w:szCs w:val="22"/>
              </w:rPr>
              <w:t>s</w:t>
            </w:r>
            <w:r w:rsidRPr="00D276AC">
              <w:rPr>
                <w:rFonts w:cs="Arial"/>
                <w:bCs/>
                <w:szCs w:val="22"/>
              </w:rPr>
              <w:t>oftware licenses shall be determined at the start of each annual license subscription term</w:t>
            </w:r>
            <w:r w:rsidR="00F73D13">
              <w:rPr>
                <w:rFonts w:cs="Arial"/>
                <w:bCs/>
                <w:szCs w:val="22"/>
              </w:rPr>
              <w:t xml:space="preserve"> in accordance with changing </w:t>
            </w:r>
            <w:r w:rsidR="00EB42AE">
              <w:rPr>
                <w:rFonts w:cs="Arial"/>
                <w:bCs/>
                <w:szCs w:val="22"/>
              </w:rPr>
              <w:t xml:space="preserve">staff and </w:t>
            </w:r>
            <w:r w:rsidR="00F73D13">
              <w:rPr>
                <w:rFonts w:cs="Arial"/>
                <w:bCs/>
                <w:szCs w:val="22"/>
              </w:rPr>
              <w:t xml:space="preserve">enrollment. </w:t>
            </w:r>
            <w:r w:rsidR="00EB42AE">
              <w:rPr>
                <w:rFonts w:cs="Arial"/>
                <w:bCs/>
                <w:szCs w:val="22"/>
              </w:rPr>
              <w:br/>
            </w:r>
            <w:r w:rsidR="00F73D13">
              <w:rPr>
                <w:rFonts w:cs="Arial"/>
                <w:bCs/>
                <w:szCs w:val="22"/>
              </w:rPr>
              <w:t xml:space="preserve">The underlying </w:t>
            </w:r>
            <w:r w:rsidR="004105D5">
              <w:rPr>
                <w:rFonts w:cs="Arial"/>
                <w:bCs/>
                <w:szCs w:val="22"/>
              </w:rPr>
              <w:t xml:space="preserve">ClassLink software </w:t>
            </w:r>
            <w:r w:rsidR="004105D5">
              <w:rPr>
                <w:szCs w:val="22"/>
              </w:rPr>
              <w:t>license</w:t>
            </w:r>
            <w:r w:rsidR="00F73D13">
              <w:rPr>
                <w:szCs w:val="22"/>
              </w:rPr>
              <w:t xml:space="preserve"> price may change from year to year.</w:t>
            </w:r>
          </w:p>
        </w:tc>
      </w:tr>
      <w:bookmarkEnd w:id="3"/>
      <w:bookmarkEnd w:id="4"/>
    </w:tbl>
    <w:p w14:paraId="7097DFD9" w14:textId="77777777" w:rsidR="004105D5" w:rsidRDefault="004105D5">
      <w:pPr>
        <w:rPr>
          <w:rFonts w:eastAsia="Arial" w:cs="Arial"/>
          <w:bCs/>
          <w:szCs w:val="22"/>
        </w:rPr>
      </w:pPr>
      <w:r>
        <w:rPr>
          <w:rFonts w:eastAsia="Arial" w:cs="Arial"/>
          <w:bCs/>
          <w:szCs w:val="22"/>
        </w:rPr>
        <w:br w:type="page"/>
      </w:r>
    </w:p>
    <w:p w14:paraId="019B7337" w14:textId="2C310BA1" w:rsidR="009E1648" w:rsidRPr="00D276AC" w:rsidRDefault="00855068" w:rsidP="00855068">
      <w:pPr>
        <w:spacing w:line="360" w:lineRule="auto"/>
        <w:rPr>
          <w:rFonts w:eastAsia="Arial" w:cs="Arial"/>
          <w:szCs w:val="22"/>
        </w:rPr>
      </w:pPr>
      <w:r w:rsidRPr="00D276AC">
        <w:rPr>
          <w:rFonts w:eastAsia="Arial" w:cs="Arial"/>
          <w:bCs/>
          <w:szCs w:val="22"/>
        </w:rPr>
        <w:lastRenderedPageBreak/>
        <w:t>IN WITNESS HEREOF, the parties have entered into this Agreement as of the Effective Date.</w:t>
      </w:r>
    </w:p>
    <w:p w14:paraId="60E52F2B" w14:textId="77777777" w:rsidR="0076158A" w:rsidRPr="00D276AC" w:rsidRDefault="0076158A" w:rsidP="00907BEA">
      <w:pPr>
        <w:rPr>
          <w:rFonts w:eastAsia="Arial" w:cs="Arial"/>
          <w:b/>
          <w:szCs w:val="22"/>
        </w:rPr>
      </w:pPr>
    </w:p>
    <w:p w14:paraId="7237C908" w14:textId="77777777" w:rsidR="00907BEA" w:rsidRPr="00D276AC" w:rsidRDefault="00907BEA" w:rsidP="00907BEA">
      <w:pPr>
        <w:rPr>
          <w:rFonts w:eastAsia="Arial" w:cs="Arial"/>
          <w:b/>
          <w:szCs w:val="22"/>
        </w:rPr>
      </w:pPr>
      <w:r w:rsidRPr="00D276AC">
        <w:rPr>
          <w:rFonts w:eastAsia="Arial" w:cs="Arial"/>
          <w:b/>
          <w:szCs w:val="22"/>
        </w:rPr>
        <w:t>Accepted by:</w:t>
      </w:r>
    </w:p>
    <w:p w14:paraId="0D477375" w14:textId="77777777" w:rsidR="00907BEA" w:rsidRPr="00D276AC" w:rsidRDefault="00907BEA" w:rsidP="00907BEA">
      <w:pPr>
        <w:rPr>
          <w:szCs w:val="22"/>
        </w:rPr>
      </w:pPr>
    </w:p>
    <w:tbl>
      <w:tblPr>
        <w:tblStyle w:val="TableGrid"/>
        <w:tblW w:w="88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0A0" w:firstRow="1" w:lastRow="0" w:firstColumn="1" w:lastColumn="0" w:noHBand="0" w:noVBand="0"/>
      </w:tblPr>
      <w:tblGrid>
        <w:gridCol w:w="4436"/>
        <w:gridCol w:w="4426"/>
      </w:tblGrid>
      <w:tr w:rsidR="00907BEA" w:rsidRPr="00D276AC" w14:paraId="0F232659" w14:textId="77777777" w:rsidTr="00316D4B">
        <w:trPr>
          <w:jc w:val="center"/>
        </w:trPr>
        <w:tc>
          <w:tcPr>
            <w:tcW w:w="4436" w:type="dxa"/>
          </w:tcPr>
          <w:p w14:paraId="7018BEE7" w14:textId="77777777" w:rsidR="00907BEA" w:rsidRPr="00D276AC" w:rsidRDefault="00907BEA" w:rsidP="00D276AC">
            <w:pPr>
              <w:ind w:right="66"/>
              <w:rPr>
                <w:rFonts w:cs="Arial"/>
                <w:szCs w:val="22"/>
              </w:rPr>
            </w:pPr>
            <w:r w:rsidRPr="00D276AC">
              <w:rPr>
                <w:rFonts w:cs="Arial"/>
                <w:szCs w:val="22"/>
              </w:rPr>
              <w:t>Customer:</w:t>
            </w:r>
          </w:p>
          <w:p w14:paraId="754EE8E2" w14:textId="77777777" w:rsidR="00907BEA" w:rsidRPr="00D276AC" w:rsidRDefault="00907BEA" w:rsidP="00D276AC">
            <w:pPr>
              <w:pStyle w:val="ABLOCKPARA"/>
              <w:ind w:right="-540"/>
              <w:rPr>
                <w:rFonts w:ascii="Arial" w:hAnsi="Arial" w:cs="Arial"/>
                <w:szCs w:val="22"/>
              </w:rPr>
            </w:pPr>
          </w:p>
          <w:p w14:paraId="449182AF" w14:textId="77777777" w:rsidR="00907BEA" w:rsidRPr="00D276AC" w:rsidRDefault="00907BEA" w:rsidP="00D276AC">
            <w:pPr>
              <w:pStyle w:val="ABLOCKPARA"/>
              <w:pBdr>
                <w:bottom w:val="single" w:sz="12" w:space="1" w:color="auto"/>
              </w:pBdr>
              <w:ind w:right="-540"/>
              <w:rPr>
                <w:rFonts w:ascii="Arial" w:hAnsi="Arial" w:cs="Arial"/>
                <w:szCs w:val="22"/>
              </w:rPr>
            </w:pPr>
          </w:p>
          <w:p w14:paraId="3BCCF490" w14:textId="3258D1D1" w:rsidR="00907BEA" w:rsidRPr="00D276AC" w:rsidRDefault="00907BEA" w:rsidP="00D276AC">
            <w:pPr>
              <w:pStyle w:val="ABLOCKPARA"/>
              <w:pBdr>
                <w:bottom w:val="single" w:sz="12" w:space="1" w:color="auto"/>
              </w:pBdr>
              <w:ind w:right="-540"/>
              <w:rPr>
                <w:rFonts w:ascii="Arial" w:hAnsi="Arial" w:cs="Arial"/>
                <w:szCs w:val="22"/>
              </w:rPr>
            </w:pPr>
          </w:p>
          <w:p w14:paraId="1476007E" w14:textId="77777777" w:rsidR="00D276AC" w:rsidRPr="00D276AC" w:rsidRDefault="00D276AC" w:rsidP="00D276AC">
            <w:pPr>
              <w:pStyle w:val="ABLOCKPARA"/>
              <w:pBdr>
                <w:bottom w:val="single" w:sz="12" w:space="1" w:color="auto"/>
              </w:pBdr>
              <w:ind w:right="-540"/>
              <w:rPr>
                <w:rFonts w:ascii="Arial" w:hAnsi="Arial" w:cs="Arial"/>
                <w:szCs w:val="22"/>
              </w:rPr>
            </w:pPr>
          </w:p>
          <w:p w14:paraId="006864BD" w14:textId="77777777" w:rsidR="00907BEA" w:rsidRPr="00D276AC" w:rsidRDefault="00907BEA" w:rsidP="00D276AC">
            <w:pPr>
              <w:pStyle w:val="ABLOCKPARA"/>
              <w:ind w:right="-540"/>
              <w:rPr>
                <w:rFonts w:ascii="Arial" w:hAnsi="Arial" w:cs="Arial"/>
                <w:szCs w:val="22"/>
              </w:rPr>
            </w:pPr>
            <w:r w:rsidRPr="00D276AC">
              <w:rPr>
                <w:rFonts w:ascii="Arial" w:hAnsi="Arial" w:cs="Arial"/>
                <w:szCs w:val="22"/>
              </w:rPr>
              <w:t>Name of Organization</w:t>
            </w:r>
          </w:p>
          <w:p w14:paraId="41B88C21" w14:textId="77777777" w:rsidR="007E4E4D" w:rsidRPr="00D276AC" w:rsidRDefault="007E4E4D" w:rsidP="00D276AC">
            <w:pPr>
              <w:pStyle w:val="ABLOCKPARA"/>
              <w:ind w:right="-540"/>
              <w:rPr>
                <w:rFonts w:ascii="Arial" w:hAnsi="Arial" w:cs="Arial"/>
                <w:szCs w:val="22"/>
              </w:rPr>
            </w:pPr>
          </w:p>
          <w:p w14:paraId="53F4AE30" w14:textId="195C431F" w:rsidR="00D276AC" w:rsidRPr="00D276AC" w:rsidRDefault="00D276AC" w:rsidP="00D276AC">
            <w:pPr>
              <w:pStyle w:val="ABLOCKPARA"/>
              <w:pBdr>
                <w:bottom w:val="single" w:sz="12" w:space="1" w:color="auto"/>
              </w:pBdr>
              <w:ind w:right="-540"/>
              <w:rPr>
                <w:rFonts w:ascii="Arial" w:hAnsi="Arial" w:cs="Arial"/>
                <w:szCs w:val="22"/>
              </w:rPr>
            </w:pPr>
          </w:p>
          <w:p w14:paraId="0387B357" w14:textId="77777777" w:rsidR="00D276AC" w:rsidRPr="00D276AC" w:rsidRDefault="00D276AC" w:rsidP="00D276AC">
            <w:pPr>
              <w:pStyle w:val="ABLOCKPARA"/>
              <w:pBdr>
                <w:bottom w:val="single" w:sz="12" w:space="1" w:color="auto"/>
              </w:pBdr>
              <w:ind w:right="-540"/>
              <w:rPr>
                <w:rFonts w:ascii="Arial" w:hAnsi="Arial" w:cs="Arial"/>
                <w:szCs w:val="22"/>
              </w:rPr>
            </w:pPr>
          </w:p>
          <w:p w14:paraId="4FA4CF29" w14:textId="77777777" w:rsidR="00D276AC" w:rsidRPr="00D276AC" w:rsidRDefault="00D276AC" w:rsidP="00D276AC">
            <w:pPr>
              <w:pStyle w:val="ABLOCKPARA"/>
              <w:pBdr>
                <w:bottom w:val="single" w:sz="12" w:space="1" w:color="auto"/>
              </w:pBdr>
              <w:ind w:right="-540"/>
              <w:rPr>
                <w:rFonts w:ascii="Arial" w:hAnsi="Arial" w:cs="Arial"/>
                <w:szCs w:val="22"/>
              </w:rPr>
            </w:pPr>
          </w:p>
          <w:p w14:paraId="12B976B4" w14:textId="77777777" w:rsidR="007E4E4D" w:rsidRPr="00D276AC" w:rsidRDefault="007E4E4D" w:rsidP="00D276AC">
            <w:pPr>
              <w:pStyle w:val="ABLOCKPARA"/>
              <w:ind w:right="-540"/>
              <w:rPr>
                <w:rFonts w:ascii="Arial" w:hAnsi="Arial" w:cs="Arial"/>
                <w:szCs w:val="22"/>
              </w:rPr>
            </w:pPr>
            <w:r w:rsidRPr="00D276AC">
              <w:rPr>
                <w:rFonts w:ascii="Arial" w:hAnsi="Arial" w:cs="Arial"/>
                <w:szCs w:val="22"/>
              </w:rPr>
              <w:t>City, State Zip</w:t>
            </w:r>
          </w:p>
          <w:p w14:paraId="49E42E1F" w14:textId="77777777" w:rsidR="007E4E4D" w:rsidRPr="00D276AC" w:rsidRDefault="007E4E4D" w:rsidP="00D276AC">
            <w:pPr>
              <w:pStyle w:val="ABLOCKPARA"/>
              <w:ind w:right="-540"/>
              <w:rPr>
                <w:rFonts w:ascii="Arial" w:hAnsi="Arial" w:cs="Arial"/>
                <w:szCs w:val="22"/>
              </w:rPr>
            </w:pPr>
          </w:p>
          <w:p w14:paraId="107FF84F" w14:textId="77777777" w:rsidR="00907BEA" w:rsidRPr="00D276AC" w:rsidRDefault="00907BEA" w:rsidP="00D276AC">
            <w:pPr>
              <w:pStyle w:val="ABLOCKPARA"/>
              <w:ind w:right="-540"/>
              <w:rPr>
                <w:rFonts w:ascii="Arial" w:hAnsi="Arial" w:cs="Arial"/>
                <w:szCs w:val="22"/>
              </w:rPr>
            </w:pPr>
          </w:p>
          <w:p w14:paraId="65AD1663" w14:textId="77777777" w:rsidR="00907BEA" w:rsidRPr="00D276AC" w:rsidRDefault="00907BEA" w:rsidP="00D276AC">
            <w:pPr>
              <w:pStyle w:val="ABLOCKPARA"/>
              <w:pBdr>
                <w:bottom w:val="single" w:sz="12" w:space="1" w:color="auto"/>
              </w:pBdr>
              <w:ind w:right="-540"/>
              <w:rPr>
                <w:rFonts w:ascii="Arial" w:hAnsi="Arial" w:cs="Arial"/>
                <w:szCs w:val="22"/>
              </w:rPr>
            </w:pPr>
          </w:p>
          <w:p w14:paraId="389D4712" w14:textId="77777777" w:rsidR="00907BEA" w:rsidRPr="00D276AC" w:rsidRDefault="00907BEA" w:rsidP="00D276AC">
            <w:pPr>
              <w:pStyle w:val="ABLOCKPARA"/>
              <w:ind w:right="-540"/>
              <w:rPr>
                <w:rFonts w:ascii="Arial" w:hAnsi="Arial" w:cs="Arial"/>
                <w:szCs w:val="22"/>
              </w:rPr>
            </w:pPr>
            <w:r w:rsidRPr="00D276AC">
              <w:rPr>
                <w:rFonts w:ascii="Arial" w:hAnsi="Arial" w:cs="Arial"/>
                <w:szCs w:val="22"/>
              </w:rPr>
              <w:t>Signature</w:t>
            </w:r>
          </w:p>
          <w:p w14:paraId="5005B4CF" w14:textId="2FB2B8CA" w:rsidR="00907BEA" w:rsidRDefault="00907BEA" w:rsidP="00D276AC">
            <w:pPr>
              <w:pStyle w:val="ABLOCKPARA"/>
              <w:ind w:right="-540"/>
              <w:rPr>
                <w:rFonts w:ascii="Arial" w:hAnsi="Arial" w:cs="Arial"/>
                <w:szCs w:val="22"/>
              </w:rPr>
            </w:pPr>
          </w:p>
          <w:p w14:paraId="7667F904" w14:textId="77777777" w:rsidR="00D276AC" w:rsidRPr="00D276AC" w:rsidRDefault="00D276AC" w:rsidP="00D276AC">
            <w:pPr>
              <w:pStyle w:val="ABLOCKPARA"/>
              <w:ind w:right="-540"/>
              <w:rPr>
                <w:rFonts w:ascii="Arial" w:hAnsi="Arial" w:cs="Arial"/>
                <w:szCs w:val="22"/>
              </w:rPr>
            </w:pPr>
          </w:p>
          <w:p w14:paraId="56EEDB76" w14:textId="77777777" w:rsidR="00907BEA" w:rsidRPr="00D276AC" w:rsidRDefault="00907BEA" w:rsidP="00D276AC">
            <w:pPr>
              <w:pStyle w:val="ABLOCKPARA"/>
              <w:pBdr>
                <w:bottom w:val="single" w:sz="12" w:space="1" w:color="auto"/>
              </w:pBdr>
              <w:ind w:right="-540"/>
              <w:rPr>
                <w:rFonts w:ascii="Arial" w:hAnsi="Arial" w:cs="Arial"/>
                <w:szCs w:val="22"/>
              </w:rPr>
            </w:pPr>
          </w:p>
          <w:p w14:paraId="73B0490F" w14:textId="77777777" w:rsidR="00907BEA" w:rsidRPr="00D276AC" w:rsidRDefault="00907BEA" w:rsidP="00D276AC">
            <w:pPr>
              <w:pStyle w:val="ABLOCKPARA"/>
              <w:ind w:right="-540"/>
              <w:rPr>
                <w:rFonts w:ascii="Arial" w:hAnsi="Arial" w:cs="Arial"/>
                <w:szCs w:val="22"/>
              </w:rPr>
            </w:pPr>
            <w:r w:rsidRPr="00D276AC">
              <w:rPr>
                <w:rFonts w:ascii="Arial" w:hAnsi="Arial" w:cs="Arial"/>
                <w:szCs w:val="22"/>
              </w:rPr>
              <w:t>Print Name</w:t>
            </w:r>
          </w:p>
          <w:p w14:paraId="45DA2D2F" w14:textId="77777777" w:rsidR="00907BEA" w:rsidRPr="00D276AC" w:rsidRDefault="00907BEA" w:rsidP="00D276AC">
            <w:pPr>
              <w:pStyle w:val="ABLOCKPARA"/>
              <w:ind w:right="-540"/>
              <w:rPr>
                <w:rFonts w:ascii="Arial" w:hAnsi="Arial" w:cs="Arial"/>
                <w:szCs w:val="22"/>
              </w:rPr>
            </w:pPr>
          </w:p>
          <w:p w14:paraId="5E56D483" w14:textId="77777777" w:rsidR="00907BEA" w:rsidRPr="00D276AC" w:rsidRDefault="00907BEA" w:rsidP="00D276AC">
            <w:pPr>
              <w:pStyle w:val="ABLOCKPARA"/>
              <w:pBdr>
                <w:bottom w:val="single" w:sz="12" w:space="1" w:color="auto"/>
              </w:pBdr>
              <w:ind w:right="-540"/>
              <w:rPr>
                <w:rFonts w:ascii="Arial" w:hAnsi="Arial" w:cs="Arial"/>
                <w:szCs w:val="22"/>
              </w:rPr>
            </w:pPr>
          </w:p>
          <w:p w14:paraId="52387594" w14:textId="77777777" w:rsidR="00907BEA" w:rsidRPr="00D276AC" w:rsidRDefault="00907BEA" w:rsidP="00D276AC">
            <w:pPr>
              <w:pStyle w:val="ABLOCKPARA"/>
              <w:pBdr>
                <w:bottom w:val="single" w:sz="12" w:space="1" w:color="auto"/>
              </w:pBdr>
              <w:ind w:right="-540"/>
              <w:rPr>
                <w:rFonts w:ascii="Arial" w:hAnsi="Arial" w:cs="Arial"/>
                <w:szCs w:val="22"/>
              </w:rPr>
            </w:pPr>
          </w:p>
          <w:p w14:paraId="4F5EF047" w14:textId="77777777" w:rsidR="00907BEA" w:rsidRPr="00D276AC" w:rsidRDefault="00907BEA" w:rsidP="00D276AC">
            <w:pPr>
              <w:pStyle w:val="ABLOCKPARA"/>
              <w:ind w:right="-540"/>
              <w:rPr>
                <w:rFonts w:ascii="Arial" w:hAnsi="Arial" w:cs="Arial"/>
                <w:szCs w:val="22"/>
              </w:rPr>
            </w:pPr>
            <w:r w:rsidRPr="00D276AC">
              <w:rPr>
                <w:rFonts w:ascii="Arial" w:hAnsi="Arial" w:cs="Arial"/>
                <w:szCs w:val="22"/>
              </w:rPr>
              <w:t>Title</w:t>
            </w:r>
          </w:p>
          <w:p w14:paraId="3355AEA5" w14:textId="77777777" w:rsidR="00907BEA" w:rsidRPr="00D276AC" w:rsidRDefault="00907BEA" w:rsidP="00D276AC">
            <w:pPr>
              <w:pStyle w:val="ABLOCKPARA"/>
              <w:ind w:right="-540"/>
              <w:rPr>
                <w:rFonts w:ascii="Arial" w:hAnsi="Arial" w:cs="Arial"/>
                <w:szCs w:val="22"/>
              </w:rPr>
            </w:pPr>
          </w:p>
          <w:p w14:paraId="27B17530" w14:textId="77777777" w:rsidR="00907BEA" w:rsidRPr="00D276AC" w:rsidRDefault="00907BEA" w:rsidP="00D276AC">
            <w:pPr>
              <w:pStyle w:val="ABLOCKPARA"/>
              <w:ind w:right="-540"/>
              <w:rPr>
                <w:rFonts w:ascii="Arial" w:hAnsi="Arial" w:cs="Arial"/>
                <w:szCs w:val="22"/>
              </w:rPr>
            </w:pPr>
          </w:p>
          <w:p w14:paraId="27798658" w14:textId="77777777" w:rsidR="00907BEA" w:rsidRPr="00D276AC" w:rsidRDefault="00907BEA" w:rsidP="00D276AC">
            <w:pPr>
              <w:pStyle w:val="ABLOCKPARA"/>
              <w:pBdr>
                <w:bottom w:val="single" w:sz="12" w:space="1" w:color="auto"/>
              </w:pBdr>
              <w:ind w:right="-540"/>
              <w:rPr>
                <w:rFonts w:ascii="Arial" w:hAnsi="Arial" w:cs="Arial"/>
                <w:szCs w:val="22"/>
              </w:rPr>
            </w:pPr>
          </w:p>
          <w:p w14:paraId="0B9FCF82" w14:textId="77777777" w:rsidR="00907BEA" w:rsidRPr="00D276AC" w:rsidRDefault="00907BEA" w:rsidP="00D276AC">
            <w:pPr>
              <w:pStyle w:val="ABLOCKPARA"/>
              <w:ind w:right="-540"/>
              <w:rPr>
                <w:rFonts w:ascii="Arial" w:hAnsi="Arial" w:cs="Arial"/>
                <w:szCs w:val="22"/>
              </w:rPr>
            </w:pPr>
            <w:r w:rsidRPr="00D276AC">
              <w:rPr>
                <w:rFonts w:ascii="Arial" w:hAnsi="Arial" w:cs="Arial"/>
                <w:szCs w:val="22"/>
              </w:rPr>
              <w:t>Date</w:t>
            </w:r>
          </w:p>
          <w:p w14:paraId="70662C8A" w14:textId="77777777" w:rsidR="00907BEA" w:rsidRPr="00D276AC" w:rsidRDefault="00907BEA" w:rsidP="00D276AC">
            <w:pPr>
              <w:pStyle w:val="ABLOCKPARA"/>
              <w:ind w:right="-540"/>
              <w:rPr>
                <w:rFonts w:ascii="Arial" w:hAnsi="Arial" w:cs="Arial"/>
                <w:szCs w:val="22"/>
              </w:rPr>
            </w:pPr>
          </w:p>
        </w:tc>
        <w:tc>
          <w:tcPr>
            <w:tcW w:w="4426" w:type="dxa"/>
          </w:tcPr>
          <w:p w14:paraId="24E5974B" w14:textId="77777777" w:rsidR="00907BEA" w:rsidRPr="00D276AC" w:rsidRDefault="00907BEA" w:rsidP="00D276AC">
            <w:pPr>
              <w:pStyle w:val="ABLOCKPARA"/>
              <w:ind w:right="-540"/>
              <w:rPr>
                <w:rFonts w:ascii="Arial" w:hAnsi="Arial" w:cs="Arial"/>
                <w:szCs w:val="22"/>
              </w:rPr>
            </w:pPr>
            <w:r w:rsidRPr="00D276AC">
              <w:rPr>
                <w:rFonts w:ascii="Arial" w:hAnsi="Arial" w:cs="Arial"/>
                <w:szCs w:val="22"/>
              </w:rPr>
              <w:t>ClassLink:</w:t>
            </w:r>
          </w:p>
          <w:p w14:paraId="4DFD9BB4" w14:textId="77777777" w:rsidR="00907BEA" w:rsidRPr="00D276AC" w:rsidRDefault="00907BEA" w:rsidP="00D276AC">
            <w:pPr>
              <w:pStyle w:val="ABLOCKPARA"/>
              <w:ind w:right="-540"/>
              <w:rPr>
                <w:rFonts w:ascii="Arial" w:hAnsi="Arial" w:cs="Arial"/>
                <w:szCs w:val="22"/>
              </w:rPr>
            </w:pPr>
          </w:p>
          <w:p w14:paraId="6BD8EFA9" w14:textId="77777777" w:rsidR="00907BEA" w:rsidRPr="00D276AC" w:rsidRDefault="00907BEA" w:rsidP="00D276AC">
            <w:pPr>
              <w:pStyle w:val="ABLOCKPARA"/>
              <w:pBdr>
                <w:bottom w:val="single" w:sz="12" w:space="1" w:color="auto"/>
              </w:pBdr>
              <w:ind w:right="-540"/>
              <w:rPr>
                <w:rFonts w:ascii="Arial" w:hAnsi="Arial" w:cs="Arial"/>
                <w:szCs w:val="22"/>
              </w:rPr>
            </w:pPr>
          </w:p>
          <w:p w14:paraId="64939208" w14:textId="77777777" w:rsidR="00907BEA" w:rsidRPr="00D276AC" w:rsidRDefault="00907BEA" w:rsidP="00D276AC">
            <w:pPr>
              <w:pStyle w:val="ABLOCKPARA"/>
              <w:pBdr>
                <w:bottom w:val="single" w:sz="12" w:space="1" w:color="auto"/>
              </w:pBdr>
              <w:ind w:right="-540"/>
              <w:rPr>
                <w:rFonts w:ascii="Arial" w:hAnsi="Arial" w:cs="Arial"/>
                <w:szCs w:val="22"/>
              </w:rPr>
            </w:pPr>
          </w:p>
          <w:p w14:paraId="14BB9173" w14:textId="77777777" w:rsidR="00907BEA" w:rsidRPr="00D276AC" w:rsidRDefault="00907BEA" w:rsidP="00D276AC">
            <w:pPr>
              <w:pStyle w:val="ABLOCKPARA"/>
              <w:pBdr>
                <w:bottom w:val="single" w:sz="12" w:space="1" w:color="auto"/>
              </w:pBdr>
              <w:ind w:right="-540"/>
              <w:rPr>
                <w:rFonts w:ascii="Arial" w:hAnsi="Arial" w:cs="Arial"/>
                <w:szCs w:val="22"/>
              </w:rPr>
            </w:pPr>
          </w:p>
          <w:p w14:paraId="1BFEF6BB" w14:textId="77777777" w:rsidR="00907BEA" w:rsidRPr="00D276AC" w:rsidRDefault="00907BEA" w:rsidP="00D276AC">
            <w:pPr>
              <w:pStyle w:val="ABLOCKPARA"/>
              <w:pBdr>
                <w:bottom w:val="single" w:sz="12" w:space="1" w:color="auto"/>
              </w:pBdr>
              <w:ind w:right="-540"/>
              <w:rPr>
                <w:rFonts w:ascii="Arial" w:hAnsi="Arial" w:cs="Arial"/>
                <w:szCs w:val="22"/>
              </w:rPr>
            </w:pPr>
          </w:p>
          <w:p w14:paraId="2FC7D896" w14:textId="77777777" w:rsidR="00D276AC" w:rsidRPr="00D276AC" w:rsidRDefault="00D276AC" w:rsidP="00D276AC">
            <w:pPr>
              <w:pStyle w:val="ABLOCKPARA"/>
              <w:pBdr>
                <w:bottom w:val="single" w:sz="12" w:space="1" w:color="auto"/>
              </w:pBdr>
              <w:ind w:right="-540"/>
              <w:rPr>
                <w:rFonts w:ascii="Arial" w:hAnsi="Arial" w:cs="Arial"/>
                <w:szCs w:val="22"/>
              </w:rPr>
            </w:pPr>
          </w:p>
          <w:p w14:paraId="0DE84AC4" w14:textId="77777777" w:rsidR="007E4E4D" w:rsidRPr="00D276AC" w:rsidRDefault="007E4E4D" w:rsidP="00D276AC">
            <w:pPr>
              <w:pStyle w:val="ABLOCKPARA"/>
              <w:pBdr>
                <w:bottom w:val="single" w:sz="12" w:space="1" w:color="auto"/>
              </w:pBdr>
              <w:ind w:right="-540"/>
              <w:rPr>
                <w:rFonts w:ascii="Arial" w:hAnsi="Arial" w:cs="Arial"/>
                <w:szCs w:val="22"/>
              </w:rPr>
            </w:pPr>
          </w:p>
          <w:p w14:paraId="34276E6D" w14:textId="77777777" w:rsidR="007E4E4D" w:rsidRPr="00D276AC" w:rsidRDefault="007E4E4D" w:rsidP="00D276AC">
            <w:pPr>
              <w:pStyle w:val="ABLOCKPARA"/>
              <w:pBdr>
                <w:bottom w:val="single" w:sz="12" w:space="1" w:color="auto"/>
              </w:pBdr>
              <w:ind w:right="-540"/>
              <w:rPr>
                <w:rFonts w:ascii="Arial" w:hAnsi="Arial" w:cs="Arial"/>
                <w:szCs w:val="22"/>
              </w:rPr>
            </w:pPr>
          </w:p>
          <w:p w14:paraId="0D486162" w14:textId="00AC24DA" w:rsidR="007E4E4D" w:rsidRPr="00D276AC" w:rsidRDefault="007E4E4D" w:rsidP="00D276AC">
            <w:pPr>
              <w:pStyle w:val="ABLOCKPARA"/>
              <w:pBdr>
                <w:bottom w:val="single" w:sz="12" w:space="1" w:color="auto"/>
              </w:pBdr>
              <w:ind w:right="-540"/>
              <w:rPr>
                <w:rFonts w:ascii="Arial" w:hAnsi="Arial" w:cs="Arial"/>
                <w:szCs w:val="22"/>
              </w:rPr>
            </w:pPr>
          </w:p>
          <w:p w14:paraId="670E6136" w14:textId="2DB4404B" w:rsidR="00D276AC" w:rsidRPr="00D276AC" w:rsidRDefault="00D276AC" w:rsidP="00D276AC">
            <w:pPr>
              <w:pStyle w:val="ABLOCKPARA"/>
              <w:pBdr>
                <w:bottom w:val="single" w:sz="12" w:space="1" w:color="auto"/>
              </w:pBdr>
              <w:ind w:right="-540"/>
              <w:rPr>
                <w:rFonts w:ascii="Arial" w:hAnsi="Arial" w:cs="Arial"/>
                <w:szCs w:val="22"/>
              </w:rPr>
            </w:pPr>
          </w:p>
          <w:p w14:paraId="77133CDB" w14:textId="3812A5EE" w:rsidR="00D276AC" w:rsidRPr="00D276AC" w:rsidRDefault="00D276AC" w:rsidP="00D276AC">
            <w:pPr>
              <w:pStyle w:val="ABLOCKPARA"/>
              <w:pBdr>
                <w:bottom w:val="single" w:sz="12" w:space="1" w:color="auto"/>
              </w:pBdr>
              <w:ind w:right="-540"/>
              <w:rPr>
                <w:rFonts w:ascii="Arial" w:hAnsi="Arial" w:cs="Arial"/>
                <w:szCs w:val="22"/>
              </w:rPr>
            </w:pPr>
          </w:p>
          <w:p w14:paraId="0D01CE84" w14:textId="77777777" w:rsidR="00D276AC" w:rsidRPr="00D276AC" w:rsidRDefault="00D276AC" w:rsidP="00D276AC">
            <w:pPr>
              <w:pStyle w:val="ABLOCKPARA"/>
              <w:pBdr>
                <w:bottom w:val="single" w:sz="12" w:space="1" w:color="auto"/>
              </w:pBdr>
              <w:ind w:right="-540"/>
              <w:rPr>
                <w:rFonts w:ascii="Arial" w:hAnsi="Arial" w:cs="Arial"/>
                <w:szCs w:val="22"/>
              </w:rPr>
            </w:pPr>
          </w:p>
          <w:p w14:paraId="7CFFFF3F" w14:textId="77777777" w:rsidR="007E4E4D" w:rsidRPr="00D276AC" w:rsidRDefault="007E4E4D" w:rsidP="00D276AC">
            <w:pPr>
              <w:pStyle w:val="ABLOCKPARA"/>
              <w:pBdr>
                <w:bottom w:val="single" w:sz="12" w:space="1" w:color="auto"/>
              </w:pBdr>
              <w:ind w:right="-540"/>
              <w:rPr>
                <w:rFonts w:ascii="Arial" w:hAnsi="Arial" w:cs="Arial"/>
                <w:sz w:val="30"/>
                <w:szCs w:val="30"/>
              </w:rPr>
            </w:pPr>
          </w:p>
          <w:p w14:paraId="70567B19" w14:textId="77777777" w:rsidR="00907BEA" w:rsidRPr="00D276AC" w:rsidRDefault="00907BEA" w:rsidP="00D276AC">
            <w:pPr>
              <w:pStyle w:val="ABLOCKPARA"/>
              <w:ind w:right="-540"/>
              <w:rPr>
                <w:rFonts w:ascii="Arial" w:hAnsi="Arial" w:cs="Arial"/>
                <w:szCs w:val="22"/>
              </w:rPr>
            </w:pPr>
            <w:r w:rsidRPr="00D276AC">
              <w:rPr>
                <w:rFonts w:ascii="Arial" w:hAnsi="Arial" w:cs="Arial"/>
                <w:szCs w:val="22"/>
              </w:rPr>
              <w:t>Signature</w:t>
            </w:r>
          </w:p>
          <w:p w14:paraId="78F9183D" w14:textId="77777777" w:rsidR="00907BEA" w:rsidRPr="00D276AC" w:rsidRDefault="00907BEA" w:rsidP="00D276AC">
            <w:pPr>
              <w:pStyle w:val="ABLOCKPARA"/>
              <w:ind w:right="-540"/>
              <w:rPr>
                <w:rFonts w:ascii="Arial" w:hAnsi="Arial" w:cs="Arial"/>
                <w:szCs w:val="22"/>
              </w:rPr>
            </w:pPr>
          </w:p>
          <w:p w14:paraId="16F98B5B" w14:textId="77777777" w:rsidR="00771642" w:rsidRPr="00D276AC" w:rsidRDefault="00771642" w:rsidP="00D276AC">
            <w:pPr>
              <w:pStyle w:val="ABLOCKPARA"/>
              <w:pBdr>
                <w:bottom w:val="single" w:sz="12" w:space="1" w:color="auto"/>
              </w:pBdr>
              <w:ind w:right="-540"/>
              <w:rPr>
                <w:rFonts w:ascii="Arial" w:hAnsi="Arial" w:cs="Arial"/>
                <w:szCs w:val="22"/>
              </w:rPr>
            </w:pPr>
          </w:p>
          <w:p w14:paraId="3FC3DACC" w14:textId="385881DD" w:rsidR="00907BEA" w:rsidRPr="00D276AC" w:rsidRDefault="00907BEA" w:rsidP="00D276AC">
            <w:pPr>
              <w:pStyle w:val="ABLOCKPARA"/>
              <w:pBdr>
                <w:bottom w:val="single" w:sz="12" w:space="1" w:color="auto"/>
              </w:pBdr>
              <w:ind w:right="-540"/>
              <w:rPr>
                <w:rFonts w:ascii="Arial" w:hAnsi="Arial" w:cs="Arial"/>
                <w:szCs w:val="22"/>
              </w:rPr>
            </w:pPr>
          </w:p>
          <w:p w14:paraId="54CF22A4" w14:textId="77777777" w:rsidR="00907BEA" w:rsidRPr="00D276AC" w:rsidRDefault="00907BEA" w:rsidP="00D276AC">
            <w:pPr>
              <w:pStyle w:val="ABLOCKPARA"/>
              <w:ind w:right="-540"/>
              <w:rPr>
                <w:rFonts w:ascii="Arial" w:hAnsi="Arial" w:cs="Arial"/>
                <w:szCs w:val="22"/>
              </w:rPr>
            </w:pPr>
            <w:r w:rsidRPr="00D276AC">
              <w:rPr>
                <w:rFonts w:ascii="Arial" w:hAnsi="Arial" w:cs="Arial"/>
                <w:szCs w:val="22"/>
              </w:rPr>
              <w:t>Print Name</w:t>
            </w:r>
          </w:p>
          <w:p w14:paraId="49856DDA" w14:textId="77777777" w:rsidR="00907BEA" w:rsidRPr="00D276AC" w:rsidRDefault="00907BEA" w:rsidP="00D276AC">
            <w:pPr>
              <w:pStyle w:val="ABLOCKPARA"/>
              <w:ind w:right="-540"/>
              <w:rPr>
                <w:rFonts w:ascii="Arial" w:hAnsi="Arial" w:cs="Arial"/>
                <w:szCs w:val="22"/>
              </w:rPr>
            </w:pPr>
          </w:p>
          <w:p w14:paraId="1E7A2A87" w14:textId="77777777" w:rsidR="00907BEA" w:rsidRPr="00D276AC" w:rsidRDefault="00907BEA" w:rsidP="00D276AC">
            <w:pPr>
              <w:pStyle w:val="ABLOCKPARA"/>
              <w:pBdr>
                <w:bottom w:val="single" w:sz="12" w:space="1" w:color="auto"/>
              </w:pBdr>
              <w:ind w:right="-540"/>
              <w:rPr>
                <w:rFonts w:ascii="Arial" w:hAnsi="Arial" w:cs="Arial"/>
                <w:szCs w:val="22"/>
              </w:rPr>
            </w:pPr>
          </w:p>
          <w:p w14:paraId="04315DD5" w14:textId="367AD3A0" w:rsidR="00771642" w:rsidRPr="00D276AC" w:rsidRDefault="00771642" w:rsidP="00D276AC">
            <w:pPr>
              <w:pStyle w:val="ABLOCKPARA"/>
              <w:pBdr>
                <w:bottom w:val="single" w:sz="12" w:space="1" w:color="auto"/>
              </w:pBdr>
              <w:ind w:right="-540"/>
              <w:rPr>
                <w:rFonts w:ascii="Arial" w:hAnsi="Arial" w:cs="Arial"/>
                <w:szCs w:val="22"/>
              </w:rPr>
            </w:pPr>
          </w:p>
          <w:p w14:paraId="357EFAEA" w14:textId="77777777" w:rsidR="00907BEA" w:rsidRPr="00D276AC" w:rsidRDefault="00907BEA" w:rsidP="00D276AC">
            <w:pPr>
              <w:pStyle w:val="ABLOCKPARA"/>
              <w:ind w:right="-540"/>
              <w:rPr>
                <w:rFonts w:ascii="Arial" w:hAnsi="Arial" w:cs="Arial"/>
                <w:szCs w:val="22"/>
              </w:rPr>
            </w:pPr>
            <w:r w:rsidRPr="00D276AC">
              <w:rPr>
                <w:rFonts w:ascii="Arial" w:hAnsi="Arial" w:cs="Arial"/>
                <w:szCs w:val="22"/>
              </w:rPr>
              <w:t>Title</w:t>
            </w:r>
          </w:p>
          <w:p w14:paraId="09F653B5" w14:textId="77777777" w:rsidR="00907BEA" w:rsidRPr="00D276AC" w:rsidRDefault="00907BEA" w:rsidP="00D276AC">
            <w:pPr>
              <w:pStyle w:val="ABLOCKPARA"/>
              <w:ind w:right="-540"/>
              <w:rPr>
                <w:rFonts w:ascii="Arial" w:hAnsi="Arial" w:cs="Arial"/>
                <w:szCs w:val="22"/>
              </w:rPr>
            </w:pPr>
          </w:p>
          <w:p w14:paraId="7E877FF8" w14:textId="77777777" w:rsidR="00907BEA" w:rsidRPr="00D276AC" w:rsidRDefault="00907BEA" w:rsidP="00D276AC">
            <w:pPr>
              <w:pStyle w:val="ABLOCKPARA"/>
              <w:ind w:right="-540"/>
              <w:rPr>
                <w:rFonts w:ascii="Arial" w:hAnsi="Arial" w:cs="Arial"/>
                <w:szCs w:val="22"/>
              </w:rPr>
            </w:pPr>
          </w:p>
          <w:p w14:paraId="476D4645" w14:textId="77777777" w:rsidR="00907BEA" w:rsidRPr="00D276AC" w:rsidRDefault="00907BEA" w:rsidP="00D276AC">
            <w:pPr>
              <w:pStyle w:val="ABLOCKPARA"/>
              <w:pBdr>
                <w:bottom w:val="single" w:sz="12" w:space="1" w:color="auto"/>
              </w:pBdr>
              <w:ind w:right="-540"/>
              <w:rPr>
                <w:rFonts w:ascii="Arial" w:hAnsi="Arial" w:cs="Arial"/>
                <w:szCs w:val="22"/>
              </w:rPr>
            </w:pPr>
          </w:p>
          <w:p w14:paraId="30CC51D5" w14:textId="77777777" w:rsidR="00907BEA" w:rsidRPr="00D276AC" w:rsidRDefault="00907BEA" w:rsidP="00D276AC">
            <w:pPr>
              <w:pStyle w:val="ABLOCKPARA"/>
              <w:ind w:right="-540"/>
              <w:rPr>
                <w:rFonts w:ascii="Arial" w:hAnsi="Arial" w:cs="Arial"/>
                <w:szCs w:val="22"/>
              </w:rPr>
            </w:pPr>
            <w:r w:rsidRPr="00D276AC">
              <w:rPr>
                <w:rFonts w:ascii="Arial" w:hAnsi="Arial" w:cs="Arial"/>
                <w:szCs w:val="22"/>
              </w:rPr>
              <w:t>Date</w:t>
            </w:r>
          </w:p>
          <w:p w14:paraId="1DE04953" w14:textId="77777777" w:rsidR="00907BEA" w:rsidRPr="00D276AC" w:rsidRDefault="00907BEA" w:rsidP="00D276AC">
            <w:pPr>
              <w:pStyle w:val="ABLOCKPARA"/>
              <w:ind w:right="-540"/>
              <w:rPr>
                <w:rFonts w:ascii="Arial" w:hAnsi="Arial" w:cs="Arial"/>
                <w:szCs w:val="22"/>
              </w:rPr>
            </w:pPr>
          </w:p>
        </w:tc>
      </w:tr>
    </w:tbl>
    <w:p w14:paraId="05BA18F7" w14:textId="77777777" w:rsidR="00316D4B" w:rsidRDefault="00316D4B" w:rsidP="00D90D22">
      <w:pPr>
        <w:jc w:val="center"/>
        <w:rPr>
          <w:rFonts w:cs="Arial"/>
          <w:b/>
          <w:i/>
          <w:szCs w:val="22"/>
        </w:rPr>
      </w:pPr>
    </w:p>
    <w:p w14:paraId="6DFB5FF7" w14:textId="55ADC060" w:rsidR="00B07310" w:rsidRPr="00D276AC" w:rsidRDefault="00907BEA" w:rsidP="00D90D22">
      <w:pPr>
        <w:jc w:val="center"/>
        <w:rPr>
          <w:rFonts w:cs="Arial"/>
          <w:b/>
          <w:i/>
          <w:szCs w:val="22"/>
        </w:rPr>
      </w:pPr>
      <w:r w:rsidRPr="00D276AC">
        <w:rPr>
          <w:rFonts w:cs="Arial"/>
          <w:b/>
          <w:i/>
          <w:szCs w:val="22"/>
        </w:rPr>
        <w:t>Fax to 973-546-5981 or email to accounting@classlink.com</w:t>
      </w:r>
    </w:p>
    <w:sectPr w:rsidR="00B07310" w:rsidRPr="00D276AC" w:rsidSect="00D276AC">
      <w:headerReference w:type="default" r:id="rId8"/>
      <w:footerReference w:type="default" r:id="rId9"/>
      <w:pgSz w:w="12240" w:h="15840" w:code="1"/>
      <w:pgMar w:top="720" w:right="1130" w:bottom="1260" w:left="11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EA2A9" w14:textId="77777777" w:rsidR="009A5CF7" w:rsidRDefault="009A5CF7">
      <w:r>
        <w:separator/>
      </w:r>
    </w:p>
  </w:endnote>
  <w:endnote w:type="continuationSeparator" w:id="0">
    <w:p w14:paraId="50D2D7E2" w14:textId="77777777" w:rsidR="009A5CF7" w:rsidRDefault="009A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 ThinEx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37969" w14:textId="77777777" w:rsidR="00D276AC" w:rsidRDefault="00D276AC" w:rsidP="005264AA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Theme="minorHAnsi" w:hAnsiTheme="minorHAnsi" w:cstheme="minorHAnsi"/>
        <w:color w:val="1F497D" w:themeColor="text2"/>
        <w:spacing w:val="20"/>
        <w:sz w:val="18"/>
      </w:rPr>
    </w:pPr>
  </w:p>
  <w:p w14:paraId="1CD2F4D6" w14:textId="10C2B46B" w:rsidR="007C68DA" w:rsidRDefault="007C68DA" w:rsidP="005264AA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Style w:val="PageNumber"/>
        <w:rFonts w:asciiTheme="minorHAnsi" w:hAnsiTheme="minorHAnsi" w:cstheme="minorHAnsi"/>
        <w:color w:val="1F497D" w:themeColor="text2"/>
        <w:sz w:val="18"/>
        <w:szCs w:val="18"/>
      </w:rPr>
    </w:pPr>
    <w:r w:rsidRPr="00BC3E24">
      <w:rPr>
        <w:rFonts w:asciiTheme="minorHAnsi" w:hAnsiTheme="minorHAnsi" w:cstheme="minorHAnsi"/>
        <w:color w:val="1F497D" w:themeColor="text2"/>
        <w:spacing w:val="20"/>
        <w:sz w:val="18"/>
      </w:rPr>
      <w:t>888-963-7550</w:t>
    </w:r>
    <w:r w:rsidR="00D276AC">
      <w:rPr>
        <w:rFonts w:asciiTheme="minorHAnsi" w:hAnsiTheme="minorHAnsi" w:cstheme="minorHAnsi"/>
        <w:color w:val="1F497D" w:themeColor="text2"/>
        <w:spacing w:val="20"/>
        <w:sz w:val="18"/>
      </w:rPr>
      <w:tab/>
    </w:r>
    <w:r w:rsidRPr="00BC3E24">
      <w:rPr>
        <w:rFonts w:asciiTheme="minorHAnsi" w:hAnsiTheme="minorHAnsi" w:cstheme="minorHAnsi"/>
        <w:color w:val="1F497D" w:themeColor="text2"/>
        <w:spacing w:val="20"/>
        <w:sz w:val="18"/>
      </w:rPr>
      <w:t>www.classlink.com</w:t>
    </w:r>
    <w:r w:rsidR="001C0632">
      <w:rPr>
        <w:rFonts w:asciiTheme="minorHAnsi" w:hAnsiTheme="minorHAnsi" w:cstheme="minorHAnsi"/>
        <w:color w:val="1F497D" w:themeColor="text2"/>
        <w:spacing w:val="20"/>
        <w:sz w:val="18"/>
      </w:rPr>
      <w:tab/>
    </w:r>
    <w:r w:rsidRPr="00BC3E24">
      <w:rPr>
        <w:rStyle w:val="PageNumber"/>
        <w:rFonts w:asciiTheme="minorHAnsi" w:hAnsiTheme="minorHAnsi" w:cstheme="minorHAnsi"/>
        <w:color w:val="1F497D" w:themeColor="text2"/>
        <w:sz w:val="18"/>
        <w:szCs w:val="18"/>
      </w:rPr>
      <w:fldChar w:fldCharType="begin"/>
    </w:r>
    <w:r w:rsidRPr="00BC3E24">
      <w:rPr>
        <w:rStyle w:val="PageNumber"/>
        <w:rFonts w:asciiTheme="minorHAnsi" w:hAnsiTheme="minorHAnsi" w:cstheme="minorHAnsi"/>
        <w:color w:val="1F497D" w:themeColor="text2"/>
        <w:sz w:val="18"/>
        <w:szCs w:val="18"/>
      </w:rPr>
      <w:instrText xml:space="preserve"> PAGE </w:instrText>
    </w:r>
    <w:r w:rsidRPr="00BC3E24">
      <w:rPr>
        <w:rStyle w:val="PageNumber"/>
        <w:rFonts w:asciiTheme="minorHAnsi" w:hAnsiTheme="minorHAnsi" w:cstheme="minorHAnsi"/>
        <w:color w:val="1F497D" w:themeColor="text2"/>
        <w:sz w:val="18"/>
        <w:szCs w:val="18"/>
      </w:rPr>
      <w:fldChar w:fldCharType="separate"/>
    </w:r>
    <w:r w:rsidR="00111851">
      <w:rPr>
        <w:rStyle w:val="PageNumber"/>
        <w:rFonts w:asciiTheme="minorHAnsi" w:hAnsiTheme="minorHAnsi" w:cstheme="minorHAnsi"/>
        <w:noProof/>
        <w:color w:val="1F497D" w:themeColor="text2"/>
        <w:sz w:val="18"/>
        <w:szCs w:val="18"/>
      </w:rPr>
      <w:t>15</w:t>
    </w:r>
    <w:r w:rsidRPr="00BC3E24">
      <w:rPr>
        <w:rStyle w:val="PageNumber"/>
        <w:rFonts w:asciiTheme="minorHAnsi" w:hAnsiTheme="minorHAnsi" w:cstheme="minorHAnsi"/>
        <w:color w:val="1F497D" w:themeColor="text2"/>
        <w:sz w:val="18"/>
        <w:szCs w:val="18"/>
      </w:rPr>
      <w:fldChar w:fldCharType="end"/>
    </w:r>
  </w:p>
  <w:p w14:paraId="433C1382" w14:textId="4E094BCC" w:rsidR="00C31FC0" w:rsidRPr="00C31FC0" w:rsidRDefault="00D90D22" w:rsidP="005264AA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Theme="minorHAnsi" w:hAnsiTheme="minorHAnsi" w:cstheme="minorHAnsi"/>
        <w:color w:val="1F497D" w:themeColor="text2"/>
        <w:spacing w:val="20"/>
        <w:sz w:val="16"/>
      </w:rPr>
    </w:pPr>
    <w:r>
      <w:rPr>
        <w:rFonts w:asciiTheme="minorHAnsi" w:hAnsiTheme="minorHAnsi" w:cstheme="minorHAnsi"/>
        <w:color w:val="1F497D" w:themeColor="text2"/>
        <w:spacing w:val="20"/>
        <w:sz w:val="16"/>
      </w:rPr>
      <w:t>201</w:t>
    </w:r>
    <w:r w:rsidR="00677AF7">
      <w:rPr>
        <w:rFonts w:asciiTheme="minorHAnsi" w:hAnsiTheme="minorHAnsi" w:cstheme="minorHAnsi"/>
        <w:color w:val="1F497D" w:themeColor="text2"/>
        <w:spacing w:val="20"/>
        <w:sz w:val="16"/>
      </w:rPr>
      <w:t>9.0</w:t>
    </w:r>
    <w:r w:rsidR="004F4784">
      <w:rPr>
        <w:rFonts w:asciiTheme="minorHAnsi" w:hAnsiTheme="minorHAnsi" w:cstheme="minorHAnsi"/>
        <w:color w:val="1F497D" w:themeColor="text2"/>
        <w:spacing w:val="20"/>
        <w:sz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3B8C7" w14:textId="77777777" w:rsidR="009A5CF7" w:rsidRDefault="009A5CF7">
      <w:r>
        <w:separator/>
      </w:r>
    </w:p>
  </w:footnote>
  <w:footnote w:type="continuationSeparator" w:id="0">
    <w:p w14:paraId="131A30E8" w14:textId="77777777" w:rsidR="009A5CF7" w:rsidRDefault="009A5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466DB" w14:textId="77777777" w:rsidR="007C68DA" w:rsidRDefault="0040610C" w:rsidP="009B4B8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92521A" wp14:editId="6064805E">
          <wp:simplePos x="0" y="0"/>
          <wp:positionH relativeFrom="column">
            <wp:posOffset>4539339</wp:posOffset>
          </wp:positionH>
          <wp:positionV relativeFrom="paragraph">
            <wp:posOffset>-93345</wp:posOffset>
          </wp:positionV>
          <wp:extent cx="1743710" cy="344805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344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EA18AF" w14:textId="77777777" w:rsidR="007C68DA" w:rsidRDefault="007C68DA" w:rsidP="00996034">
    <w:pPr>
      <w:pStyle w:val="Header"/>
    </w:pPr>
  </w:p>
  <w:p w14:paraId="1D886130" w14:textId="77777777" w:rsidR="00827FAA" w:rsidRDefault="00827FAA" w:rsidP="009960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28EE"/>
    <w:multiLevelType w:val="hybridMultilevel"/>
    <w:tmpl w:val="62E68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C5B2B"/>
    <w:multiLevelType w:val="multilevel"/>
    <w:tmpl w:val="69ECF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1F4668"/>
    <w:multiLevelType w:val="multilevel"/>
    <w:tmpl w:val="69ECF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314E2E"/>
    <w:multiLevelType w:val="multilevel"/>
    <w:tmpl w:val="FBAEE2C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E546C2"/>
    <w:multiLevelType w:val="hybridMultilevel"/>
    <w:tmpl w:val="879E28DC"/>
    <w:lvl w:ilvl="0" w:tplc="D9680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AE53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94F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EEA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E4D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F01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A47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688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4A6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2EC230A"/>
    <w:multiLevelType w:val="hybridMultilevel"/>
    <w:tmpl w:val="F4B0992C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6" w15:restartNumberingAfterBreak="0">
    <w:nsid w:val="14681696"/>
    <w:multiLevelType w:val="hybridMultilevel"/>
    <w:tmpl w:val="419452AC"/>
    <w:lvl w:ilvl="0" w:tplc="E6FE2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22A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24D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4E0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768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8C4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021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A2D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AE8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4F705A1"/>
    <w:multiLevelType w:val="multilevel"/>
    <w:tmpl w:val="5F70E610"/>
    <w:lvl w:ilvl="0">
      <w:start w:val="1"/>
      <w:numFmt w:val="decimal"/>
      <w:pStyle w:val="NormalwOutlineNumbering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-2"/>
        <w:w w:val="100"/>
        <w:kern w:val="0"/>
        <w:position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666"/>
        </w:tabs>
      </w:pPr>
      <w:rPr>
        <w:rFonts w:ascii="Times New Roman" w:hAnsi="Times New Roman" w:cs="Times New Roman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firstLine="1440"/>
      </w:pPr>
      <w:rPr>
        <w:rFonts w:cs="Times New Roman" w:hint="default"/>
        <w:b/>
        <w:bCs/>
      </w:rPr>
    </w:lvl>
    <w:lvl w:ilvl="3">
      <w:start w:val="1"/>
      <w:numFmt w:val="lowerLetter"/>
      <w:lvlText w:val="%1.%2.%3(%4)"/>
      <w:lvlJc w:val="left"/>
      <w:pPr>
        <w:tabs>
          <w:tab w:val="num" w:pos="0"/>
        </w:tabs>
        <w:ind w:left="720" w:firstLine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8" w15:restartNumberingAfterBreak="0">
    <w:nsid w:val="1E182BE5"/>
    <w:multiLevelType w:val="multilevel"/>
    <w:tmpl w:val="69ECF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F5F36B4"/>
    <w:multiLevelType w:val="multilevel"/>
    <w:tmpl w:val="DCC88818"/>
    <w:name w:val="zzmpLegal2||Legal2|2|3|1|1|0|8||1|0|1||1|0|1||1|0|1||1|0|0||1|0|0||1|0|0||1|0|0||1|0|0||"/>
    <w:lvl w:ilvl="0">
      <w:start w:val="1"/>
      <w:numFmt w:val="decimal"/>
      <w:pStyle w:val="Legal2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egal2L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pStyle w:val="Legal2L4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2000526E"/>
    <w:multiLevelType w:val="hybridMultilevel"/>
    <w:tmpl w:val="7CA09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B4785"/>
    <w:multiLevelType w:val="multilevel"/>
    <w:tmpl w:val="0378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AC2FBD"/>
    <w:multiLevelType w:val="multilevel"/>
    <w:tmpl w:val="5674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2A5F4E"/>
    <w:multiLevelType w:val="hybridMultilevel"/>
    <w:tmpl w:val="04F6B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C7F24"/>
    <w:multiLevelType w:val="hybridMultilevel"/>
    <w:tmpl w:val="CD0CE8B4"/>
    <w:lvl w:ilvl="0" w:tplc="C8B09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3A5A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F49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9AB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9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AE6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043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92F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8E9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BF337D3"/>
    <w:multiLevelType w:val="multilevel"/>
    <w:tmpl w:val="9B9E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C107C3"/>
    <w:multiLevelType w:val="multilevel"/>
    <w:tmpl w:val="0918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925F79"/>
    <w:multiLevelType w:val="hybridMultilevel"/>
    <w:tmpl w:val="97BA6530"/>
    <w:lvl w:ilvl="0" w:tplc="5686E4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056D94"/>
    <w:multiLevelType w:val="multilevel"/>
    <w:tmpl w:val="32CAB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DE6142"/>
    <w:multiLevelType w:val="multilevel"/>
    <w:tmpl w:val="F0CA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D604BF"/>
    <w:multiLevelType w:val="hybridMultilevel"/>
    <w:tmpl w:val="859AD4D2"/>
    <w:lvl w:ilvl="0" w:tplc="0E6A7622">
      <w:start w:val="1"/>
      <w:numFmt w:val="decimal"/>
      <w:lvlText w:val="%1."/>
      <w:lvlJc w:val="left"/>
      <w:pPr>
        <w:ind w:left="820" w:hanging="361"/>
      </w:pPr>
      <w:rPr>
        <w:rFonts w:ascii="Arial" w:eastAsia="Arial" w:hAnsi="Arial" w:cs="Arial" w:hint="default"/>
        <w:w w:val="99"/>
        <w:sz w:val="16"/>
        <w:szCs w:val="16"/>
      </w:rPr>
    </w:lvl>
    <w:lvl w:ilvl="1" w:tplc="6660DC80">
      <w:start w:val="1"/>
      <w:numFmt w:val="lowerLetter"/>
      <w:lvlText w:val="%2."/>
      <w:lvlJc w:val="left"/>
      <w:pPr>
        <w:ind w:left="1540" w:hanging="361"/>
      </w:pPr>
      <w:rPr>
        <w:rFonts w:ascii="Arial" w:eastAsia="Arial" w:hAnsi="Arial" w:cs="Arial" w:hint="default"/>
        <w:w w:val="99"/>
        <w:sz w:val="16"/>
        <w:szCs w:val="16"/>
      </w:rPr>
    </w:lvl>
    <w:lvl w:ilvl="2" w:tplc="9412F3B0">
      <w:numFmt w:val="bullet"/>
      <w:lvlText w:val="•"/>
      <w:lvlJc w:val="left"/>
      <w:pPr>
        <w:ind w:left="2595" w:hanging="361"/>
      </w:pPr>
      <w:rPr>
        <w:rFonts w:hint="default"/>
      </w:rPr>
    </w:lvl>
    <w:lvl w:ilvl="3" w:tplc="2F123A3E">
      <w:numFmt w:val="bullet"/>
      <w:lvlText w:val="•"/>
      <w:lvlJc w:val="left"/>
      <w:pPr>
        <w:ind w:left="3651" w:hanging="361"/>
      </w:pPr>
      <w:rPr>
        <w:rFonts w:hint="default"/>
      </w:rPr>
    </w:lvl>
    <w:lvl w:ilvl="4" w:tplc="E93653BA">
      <w:numFmt w:val="bullet"/>
      <w:lvlText w:val="•"/>
      <w:lvlJc w:val="left"/>
      <w:pPr>
        <w:ind w:left="4706" w:hanging="361"/>
      </w:pPr>
      <w:rPr>
        <w:rFonts w:hint="default"/>
      </w:rPr>
    </w:lvl>
    <w:lvl w:ilvl="5" w:tplc="7DD60DEE">
      <w:numFmt w:val="bullet"/>
      <w:lvlText w:val="•"/>
      <w:lvlJc w:val="left"/>
      <w:pPr>
        <w:ind w:left="5762" w:hanging="361"/>
      </w:pPr>
      <w:rPr>
        <w:rFonts w:hint="default"/>
      </w:rPr>
    </w:lvl>
    <w:lvl w:ilvl="6" w:tplc="AC1E7126">
      <w:numFmt w:val="bullet"/>
      <w:lvlText w:val="•"/>
      <w:lvlJc w:val="left"/>
      <w:pPr>
        <w:ind w:left="6817" w:hanging="361"/>
      </w:pPr>
      <w:rPr>
        <w:rFonts w:hint="default"/>
      </w:rPr>
    </w:lvl>
    <w:lvl w:ilvl="7" w:tplc="3C527100">
      <w:numFmt w:val="bullet"/>
      <w:lvlText w:val="•"/>
      <w:lvlJc w:val="left"/>
      <w:pPr>
        <w:ind w:left="7873" w:hanging="361"/>
      </w:pPr>
      <w:rPr>
        <w:rFonts w:hint="default"/>
      </w:rPr>
    </w:lvl>
    <w:lvl w:ilvl="8" w:tplc="9F867B8E">
      <w:numFmt w:val="bullet"/>
      <w:lvlText w:val="•"/>
      <w:lvlJc w:val="left"/>
      <w:pPr>
        <w:ind w:left="8928" w:hanging="361"/>
      </w:pPr>
      <w:rPr>
        <w:rFonts w:hint="default"/>
      </w:rPr>
    </w:lvl>
  </w:abstractNum>
  <w:abstractNum w:abstractNumId="21" w15:restartNumberingAfterBreak="0">
    <w:nsid w:val="4A1D7B35"/>
    <w:multiLevelType w:val="hybridMultilevel"/>
    <w:tmpl w:val="F2D80560"/>
    <w:lvl w:ilvl="0" w:tplc="8AD6C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54A6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62C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B62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14F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3E0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F61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4CF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365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B8D2401"/>
    <w:multiLevelType w:val="hybridMultilevel"/>
    <w:tmpl w:val="C350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53C69"/>
    <w:multiLevelType w:val="hybridMultilevel"/>
    <w:tmpl w:val="1AAC9E94"/>
    <w:lvl w:ilvl="0" w:tplc="E932B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FF70AB"/>
    <w:multiLevelType w:val="hybridMultilevel"/>
    <w:tmpl w:val="9AF4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22FE7"/>
    <w:multiLevelType w:val="multilevel"/>
    <w:tmpl w:val="F8C4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DE2E94"/>
    <w:multiLevelType w:val="hybridMultilevel"/>
    <w:tmpl w:val="C3AC3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945EF9"/>
    <w:multiLevelType w:val="hybridMultilevel"/>
    <w:tmpl w:val="5DDE7874"/>
    <w:lvl w:ilvl="0" w:tplc="619AB1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E31C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54C5E0E"/>
    <w:multiLevelType w:val="hybridMultilevel"/>
    <w:tmpl w:val="2FA2BB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C658F2"/>
    <w:multiLevelType w:val="hybridMultilevel"/>
    <w:tmpl w:val="97BA6530"/>
    <w:lvl w:ilvl="0" w:tplc="5686E4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543C7B"/>
    <w:multiLevelType w:val="hybridMultilevel"/>
    <w:tmpl w:val="5DDE7874"/>
    <w:lvl w:ilvl="0" w:tplc="619AB1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87DC0"/>
    <w:multiLevelType w:val="hybridMultilevel"/>
    <w:tmpl w:val="F758A586"/>
    <w:lvl w:ilvl="0" w:tplc="577A65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B20D92"/>
    <w:multiLevelType w:val="hybridMultilevel"/>
    <w:tmpl w:val="5DDE7874"/>
    <w:lvl w:ilvl="0" w:tplc="619AB1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40260"/>
    <w:multiLevelType w:val="multilevel"/>
    <w:tmpl w:val="B6C42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DB193E"/>
    <w:multiLevelType w:val="multilevel"/>
    <w:tmpl w:val="1F44B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B075D2"/>
    <w:multiLevelType w:val="hybridMultilevel"/>
    <w:tmpl w:val="837827F4"/>
    <w:lvl w:ilvl="0" w:tplc="B344C6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05163"/>
    <w:multiLevelType w:val="hybridMultilevel"/>
    <w:tmpl w:val="00E24A44"/>
    <w:lvl w:ilvl="0" w:tplc="A4DAD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1285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10A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881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6CB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94C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060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A8D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E0B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32"/>
  </w:num>
  <w:num w:numId="3">
    <w:abstractNumId w:val="23"/>
  </w:num>
  <w:num w:numId="4">
    <w:abstractNumId w:val="17"/>
  </w:num>
  <w:num w:numId="5">
    <w:abstractNumId w:val="36"/>
  </w:num>
  <w:num w:numId="6">
    <w:abstractNumId w:val="27"/>
  </w:num>
  <w:num w:numId="7">
    <w:abstractNumId w:val="30"/>
  </w:num>
  <w:num w:numId="8">
    <w:abstractNumId w:val="33"/>
  </w:num>
  <w:num w:numId="9">
    <w:abstractNumId w:val="31"/>
  </w:num>
  <w:num w:numId="10">
    <w:abstractNumId w:val="0"/>
  </w:num>
  <w:num w:numId="11">
    <w:abstractNumId w:val="1"/>
  </w:num>
  <w:num w:numId="12">
    <w:abstractNumId w:val="8"/>
  </w:num>
  <w:num w:numId="13">
    <w:abstractNumId w:val="14"/>
  </w:num>
  <w:num w:numId="14">
    <w:abstractNumId w:val="37"/>
  </w:num>
  <w:num w:numId="15">
    <w:abstractNumId w:val="6"/>
  </w:num>
  <w:num w:numId="16">
    <w:abstractNumId w:val="4"/>
  </w:num>
  <w:num w:numId="17">
    <w:abstractNumId w:val="21"/>
  </w:num>
  <w:num w:numId="18">
    <w:abstractNumId w:val="5"/>
  </w:num>
  <w:num w:numId="19">
    <w:abstractNumId w:val="2"/>
  </w:num>
  <w:num w:numId="20">
    <w:abstractNumId w:val="16"/>
  </w:num>
  <w:num w:numId="21">
    <w:abstractNumId w:val="34"/>
  </w:num>
  <w:num w:numId="22">
    <w:abstractNumId w:val="11"/>
  </w:num>
  <w:num w:numId="23">
    <w:abstractNumId w:val="19"/>
  </w:num>
  <w:num w:numId="24">
    <w:abstractNumId w:val="35"/>
  </w:num>
  <w:num w:numId="25">
    <w:abstractNumId w:val="12"/>
  </w:num>
  <w:num w:numId="26">
    <w:abstractNumId w:val="18"/>
  </w:num>
  <w:num w:numId="27">
    <w:abstractNumId w:val="15"/>
  </w:num>
  <w:num w:numId="28">
    <w:abstractNumId w:val="25"/>
  </w:num>
  <w:num w:numId="29">
    <w:abstractNumId w:val="20"/>
  </w:num>
  <w:num w:numId="30">
    <w:abstractNumId w:val="7"/>
  </w:num>
  <w:num w:numId="31">
    <w:abstractNumId w:val="26"/>
  </w:num>
  <w:num w:numId="32">
    <w:abstractNumId w:val="29"/>
  </w:num>
  <w:num w:numId="33">
    <w:abstractNumId w:val="13"/>
  </w:num>
  <w:num w:numId="34">
    <w:abstractNumId w:val="22"/>
  </w:num>
  <w:num w:numId="35">
    <w:abstractNumId w:val="24"/>
  </w:num>
  <w:num w:numId="36">
    <w:abstractNumId w:val="10"/>
  </w:num>
  <w:num w:numId="37">
    <w:abstractNumId w:val="28"/>
  </w:num>
  <w:num w:numId="38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035"/>
    <w:rsid w:val="000001B8"/>
    <w:rsid w:val="00001AD0"/>
    <w:rsid w:val="000022AD"/>
    <w:rsid w:val="00003129"/>
    <w:rsid w:val="000050B6"/>
    <w:rsid w:val="00005434"/>
    <w:rsid w:val="000067E5"/>
    <w:rsid w:val="000130A2"/>
    <w:rsid w:val="00015C56"/>
    <w:rsid w:val="00016B04"/>
    <w:rsid w:val="0001737E"/>
    <w:rsid w:val="00020F3D"/>
    <w:rsid w:val="000238B3"/>
    <w:rsid w:val="000265F6"/>
    <w:rsid w:val="00030309"/>
    <w:rsid w:val="00033E4D"/>
    <w:rsid w:val="00037010"/>
    <w:rsid w:val="00037353"/>
    <w:rsid w:val="00037BF9"/>
    <w:rsid w:val="000420E3"/>
    <w:rsid w:val="0004307C"/>
    <w:rsid w:val="000431D6"/>
    <w:rsid w:val="00043F82"/>
    <w:rsid w:val="000452DF"/>
    <w:rsid w:val="0004633E"/>
    <w:rsid w:val="0005191D"/>
    <w:rsid w:val="0005354E"/>
    <w:rsid w:val="00055C4A"/>
    <w:rsid w:val="0006512E"/>
    <w:rsid w:val="000714F8"/>
    <w:rsid w:val="00071F40"/>
    <w:rsid w:val="00072096"/>
    <w:rsid w:val="00072234"/>
    <w:rsid w:val="00072B42"/>
    <w:rsid w:val="00074E71"/>
    <w:rsid w:val="000778BC"/>
    <w:rsid w:val="000856F6"/>
    <w:rsid w:val="00087659"/>
    <w:rsid w:val="0009054A"/>
    <w:rsid w:val="00090B6E"/>
    <w:rsid w:val="0009534B"/>
    <w:rsid w:val="00097608"/>
    <w:rsid w:val="000A4C6F"/>
    <w:rsid w:val="000A6292"/>
    <w:rsid w:val="000B1B51"/>
    <w:rsid w:val="000B3DDB"/>
    <w:rsid w:val="000C55B2"/>
    <w:rsid w:val="000D01F4"/>
    <w:rsid w:val="000D02CD"/>
    <w:rsid w:val="000D11D3"/>
    <w:rsid w:val="000D1CD9"/>
    <w:rsid w:val="000D47EC"/>
    <w:rsid w:val="000D4CCD"/>
    <w:rsid w:val="000D5472"/>
    <w:rsid w:val="000D76B2"/>
    <w:rsid w:val="000D7D5B"/>
    <w:rsid w:val="000E1D6C"/>
    <w:rsid w:val="000E6FFF"/>
    <w:rsid w:val="000E7DDB"/>
    <w:rsid w:val="000F36C7"/>
    <w:rsid w:val="000F3D0D"/>
    <w:rsid w:val="000F6338"/>
    <w:rsid w:val="0010092C"/>
    <w:rsid w:val="00101C14"/>
    <w:rsid w:val="0010292D"/>
    <w:rsid w:val="00102ED1"/>
    <w:rsid w:val="001075D4"/>
    <w:rsid w:val="00111851"/>
    <w:rsid w:val="0011517D"/>
    <w:rsid w:val="00115A06"/>
    <w:rsid w:val="00116FFE"/>
    <w:rsid w:val="0011709A"/>
    <w:rsid w:val="00117646"/>
    <w:rsid w:val="0012119D"/>
    <w:rsid w:val="0012205C"/>
    <w:rsid w:val="001221F9"/>
    <w:rsid w:val="00123CED"/>
    <w:rsid w:val="00126D4E"/>
    <w:rsid w:val="00136BAD"/>
    <w:rsid w:val="00144322"/>
    <w:rsid w:val="00144394"/>
    <w:rsid w:val="001445C0"/>
    <w:rsid w:val="00144BB0"/>
    <w:rsid w:val="00152984"/>
    <w:rsid w:val="001543FA"/>
    <w:rsid w:val="00156191"/>
    <w:rsid w:val="00163AF4"/>
    <w:rsid w:val="0016530B"/>
    <w:rsid w:val="00167764"/>
    <w:rsid w:val="00171680"/>
    <w:rsid w:val="00177774"/>
    <w:rsid w:val="00185C62"/>
    <w:rsid w:val="00185F4E"/>
    <w:rsid w:val="0018683B"/>
    <w:rsid w:val="00187062"/>
    <w:rsid w:val="00193163"/>
    <w:rsid w:val="001941E8"/>
    <w:rsid w:val="001A39B9"/>
    <w:rsid w:val="001A57FB"/>
    <w:rsid w:val="001B01EB"/>
    <w:rsid w:val="001C0632"/>
    <w:rsid w:val="001C0730"/>
    <w:rsid w:val="001C2258"/>
    <w:rsid w:val="001C3052"/>
    <w:rsid w:val="001C4321"/>
    <w:rsid w:val="001C7343"/>
    <w:rsid w:val="001C7638"/>
    <w:rsid w:val="001C7E35"/>
    <w:rsid w:val="001D0654"/>
    <w:rsid w:val="001D4452"/>
    <w:rsid w:val="001D70F2"/>
    <w:rsid w:val="001D7145"/>
    <w:rsid w:val="001E3EAF"/>
    <w:rsid w:val="001E6E8F"/>
    <w:rsid w:val="001F5FAB"/>
    <w:rsid w:val="001F79C5"/>
    <w:rsid w:val="002001C5"/>
    <w:rsid w:val="00200D79"/>
    <w:rsid w:val="00202263"/>
    <w:rsid w:val="002061A5"/>
    <w:rsid w:val="00211323"/>
    <w:rsid w:val="0021208F"/>
    <w:rsid w:val="002157B7"/>
    <w:rsid w:val="002163BC"/>
    <w:rsid w:val="0021783D"/>
    <w:rsid w:val="002215E7"/>
    <w:rsid w:val="00222135"/>
    <w:rsid w:val="002230A6"/>
    <w:rsid w:val="00226181"/>
    <w:rsid w:val="0022714D"/>
    <w:rsid w:val="00230B5E"/>
    <w:rsid w:val="0023468C"/>
    <w:rsid w:val="00235035"/>
    <w:rsid w:val="002428F4"/>
    <w:rsid w:val="00244EB2"/>
    <w:rsid w:val="00247D2C"/>
    <w:rsid w:val="00247EA4"/>
    <w:rsid w:val="00250A24"/>
    <w:rsid w:val="00250E3C"/>
    <w:rsid w:val="00251435"/>
    <w:rsid w:val="00254CCD"/>
    <w:rsid w:val="00260E66"/>
    <w:rsid w:val="002672B8"/>
    <w:rsid w:val="00270CA4"/>
    <w:rsid w:val="002712FD"/>
    <w:rsid w:val="00271325"/>
    <w:rsid w:val="00274B16"/>
    <w:rsid w:val="00275A3A"/>
    <w:rsid w:val="00277C6F"/>
    <w:rsid w:val="00281E27"/>
    <w:rsid w:val="00284953"/>
    <w:rsid w:val="002967CD"/>
    <w:rsid w:val="002A1646"/>
    <w:rsid w:val="002A3D09"/>
    <w:rsid w:val="002B0308"/>
    <w:rsid w:val="002B2141"/>
    <w:rsid w:val="002B40FF"/>
    <w:rsid w:val="002C7E9F"/>
    <w:rsid w:val="002D3848"/>
    <w:rsid w:val="002D4587"/>
    <w:rsid w:val="002D6466"/>
    <w:rsid w:val="002D68BA"/>
    <w:rsid w:val="002D6ED6"/>
    <w:rsid w:val="002E1857"/>
    <w:rsid w:val="002F0B9B"/>
    <w:rsid w:val="002F308F"/>
    <w:rsid w:val="002F3C5C"/>
    <w:rsid w:val="002F458B"/>
    <w:rsid w:val="002F7E8A"/>
    <w:rsid w:val="0030137A"/>
    <w:rsid w:val="00303C76"/>
    <w:rsid w:val="00304028"/>
    <w:rsid w:val="00304823"/>
    <w:rsid w:val="00310240"/>
    <w:rsid w:val="00310669"/>
    <w:rsid w:val="003138F2"/>
    <w:rsid w:val="00316D4B"/>
    <w:rsid w:val="00317D53"/>
    <w:rsid w:val="003205C1"/>
    <w:rsid w:val="0032199A"/>
    <w:rsid w:val="003270E3"/>
    <w:rsid w:val="003337DB"/>
    <w:rsid w:val="00333EFA"/>
    <w:rsid w:val="00336B05"/>
    <w:rsid w:val="00341B83"/>
    <w:rsid w:val="00341FFA"/>
    <w:rsid w:val="00343EFD"/>
    <w:rsid w:val="003467E3"/>
    <w:rsid w:val="003478BA"/>
    <w:rsid w:val="00347A11"/>
    <w:rsid w:val="00354596"/>
    <w:rsid w:val="00357F14"/>
    <w:rsid w:val="00364966"/>
    <w:rsid w:val="00365183"/>
    <w:rsid w:val="0036593D"/>
    <w:rsid w:val="00372D8F"/>
    <w:rsid w:val="00373302"/>
    <w:rsid w:val="00373B42"/>
    <w:rsid w:val="0037779D"/>
    <w:rsid w:val="00381697"/>
    <w:rsid w:val="00381F44"/>
    <w:rsid w:val="00382F11"/>
    <w:rsid w:val="00385762"/>
    <w:rsid w:val="00385DD8"/>
    <w:rsid w:val="003861AB"/>
    <w:rsid w:val="00387F74"/>
    <w:rsid w:val="003907D6"/>
    <w:rsid w:val="00391903"/>
    <w:rsid w:val="0039266C"/>
    <w:rsid w:val="003955CB"/>
    <w:rsid w:val="0039755F"/>
    <w:rsid w:val="003A00FA"/>
    <w:rsid w:val="003A082F"/>
    <w:rsid w:val="003B2A0F"/>
    <w:rsid w:val="003C2B56"/>
    <w:rsid w:val="003C4655"/>
    <w:rsid w:val="003C7C7E"/>
    <w:rsid w:val="003D1E1E"/>
    <w:rsid w:val="003D6C74"/>
    <w:rsid w:val="003D797E"/>
    <w:rsid w:val="003E7889"/>
    <w:rsid w:val="003F1931"/>
    <w:rsid w:val="003F195A"/>
    <w:rsid w:val="003F3261"/>
    <w:rsid w:val="003F4F98"/>
    <w:rsid w:val="00401C85"/>
    <w:rsid w:val="00402888"/>
    <w:rsid w:val="00402C72"/>
    <w:rsid w:val="00403001"/>
    <w:rsid w:val="0040610C"/>
    <w:rsid w:val="004105D5"/>
    <w:rsid w:val="00414978"/>
    <w:rsid w:val="00416C38"/>
    <w:rsid w:val="00425BC2"/>
    <w:rsid w:val="00425D80"/>
    <w:rsid w:val="00433E01"/>
    <w:rsid w:val="00434B2C"/>
    <w:rsid w:val="0043525E"/>
    <w:rsid w:val="00436ED0"/>
    <w:rsid w:val="00440F97"/>
    <w:rsid w:val="00441934"/>
    <w:rsid w:val="0044211F"/>
    <w:rsid w:val="00445CA4"/>
    <w:rsid w:val="004467E7"/>
    <w:rsid w:val="00446E98"/>
    <w:rsid w:val="004531BE"/>
    <w:rsid w:val="00453B25"/>
    <w:rsid w:val="00453E76"/>
    <w:rsid w:val="0045480E"/>
    <w:rsid w:val="00462392"/>
    <w:rsid w:val="00462AD3"/>
    <w:rsid w:val="00463467"/>
    <w:rsid w:val="00471AE5"/>
    <w:rsid w:val="00472DA6"/>
    <w:rsid w:val="00472FFA"/>
    <w:rsid w:val="004761D5"/>
    <w:rsid w:val="004815F8"/>
    <w:rsid w:val="00481844"/>
    <w:rsid w:val="004838C0"/>
    <w:rsid w:val="00485D7C"/>
    <w:rsid w:val="0048646D"/>
    <w:rsid w:val="00487753"/>
    <w:rsid w:val="004B5EDB"/>
    <w:rsid w:val="004B7338"/>
    <w:rsid w:val="004C0644"/>
    <w:rsid w:val="004C1520"/>
    <w:rsid w:val="004C4C75"/>
    <w:rsid w:val="004C5217"/>
    <w:rsid w:val="004C5A05"/>
    <w:rsid w:val="004C6518"/>
    <w:rsid w:val="004D62E7"/>
    <w:rsid w:val="004D767D"/>
    <w:rsid w:val="004D7EC6"/>
    <w:rsid w:val="004E28A4"/>
    <w:rsid w:val="004E3128"/>
    <w:rsid w:val="004E334A"/>
    <w:rsid w:val="004E6ADE"/>
    <w:rsid w:val="004F1CA1"/>
    <w:rsid w:val="004F243D"/>
    <w:rsid w:val="004F4784"/>
    <w:rsid w:val="004F7A5A"/>
    <w:rsid w:val="005017DD"/>
    <w:rsid w:val="00501E76"/>
    <w:rsid w:val="005031D3"/>
    <w:rsid w:val="00504F98"/>
    <w:rsid w:val="00505E07"/>
    <w:rsid w:val="0050753E"/>
    <w:rsid w:val="00514749"/>
    <w:rsid w:val="00515131"/>
    <w:rsid w:val="005152C5"/>
    <w:rsid w:val="00520E4A"/>
    <w:rsid w:val="005219EF"/>
    <w:rsid w:val="00521A27"/>
    <w:rsid w:val="00523454"/>
    <w:rsid w:val="00525443"/>
    <w:rsid w:val="005264AA"/>
    <w:rsid w:val="0053100A"/>
    <w:rsid w:val="00546421"/>
    <w:rsid w:val="00546C7D"/>
    <w:rsid w:val="00552204"/>
    <w:rsid w:val="00552D11"/>
    <w:rsid w:val="00556CC5"/>
    <w:rsid w:val="0056614D"/>
    <w:rsid w:val="00572712"/>
    <w:rsid w:val="00574D8D"/>
    <w:rsid w:val="0057594B"/>
    <w:rsid w:val="0057625B"/>
    <w:rsid w:val="0059040D"/>
    <w:rsid w:val="005936BF"/>
    <w:rsid w:val="00595E4E"/>
    <w:rsid w:val="00596489"/>
    <w:rsid w:val="00597053"/>
    <w:rsid w:val="005971D9"/>
    <w:rsid w:val="005A1FBC"/>
    <w:rsid w:val="005A4AD3"/>
    <w:rsid w:val="005A62D8"/>
    <w:rsid w:val="005B2D66"/>
    <w:rsid w:val="005B316E"/>
    <w:rsid w:val="005C0310"/>
    <w:rsid w:val="005C0CFD"/>
    <w:rsid w:val="005C22D3"/>
    <w:rsid w:val="005C2376"/>
    <w:rsid w:val="005C2DF7"/>
    <w:rsid w:val="005C44FB"/>
    <w:rsid w:val="005D573D"/>
    <w:rsid w:val="005E5755"/>
    <w:rsid w:val="005F3BB2"/>
    <w:rsid w:val="005F58CF"/>
    <w:rsid w:val="005F7EBB"/>
    <w:rsid w:val="00602FAF"/>
    <w:rsid w:val="00606BDD"/>
    <w:rsid w:val="0060745C"/>
    <w:rsid w:val="006100FF"/>
    <w:rsid w:val="0061028B"/>
    <w:rsid w:val="006154AB"/>
    <w:rsid w:val="0062084D"/>
    <w:rsid w:val="00621855"/>
    <w:rsid w:val="006240BF"/>
    <w:rsid w:val="00625569"/>
    <w:rsid w:val="00626E1F"/>
    <w:rsid w:val="00627610"/>
    <w:rsid w:val="00632E9B"/>
    <w:rsid w:val="0063596C"/>
    <w:rsid w:val="006365DD"/>
    <w:rsid w:val="00637587"/>
    <w:rsid w:val="00645916"/>
    <w:rsid w:val="00646534"/>
    <w:rsid w:val="006477F9"/>
    <w:rsid w:val="006520BE"/>
    <w:rsid w:val="00655EDB"/>
    <w:rsid w:val="00666FCC"/>
    <w:rsid w:val="0066745A"/>
    <w:rsid w:val="00674AE0"/>
    <w:rsid w:val="00674B5B"/>
    <w:rsid w:val="006775D8"/>
    <w:rsid w:val="00677AF7"/>
    <w:rsid w:val="00680934"/>
    <w:rsid w:val="0068292A"/>
    <w:rsid w:val="006846E1"/>
    <w:rsid w:val="00691176"/>
    <w:rsid w:val="006914EB"/>
    <w:rsid w:val="00692129"/>
    <w:rsid w:val="006933B5"/>
    <w:rsid w:val="00694C3F"/>
    <w:rsid w:val="006951EF"/>
    <w:rsid w:val="006A07DE"/>
    <w:rsid w:val="006A27DB"/>
    <w:rsid w:val="006A2B31"/>
    <w:rsid w:val="006A4DEE"/>
    <w:rsid w:val="006A5D47"/>
    <w:rsid w:val="006B15F7"/>
    <w:rsid w:val="006B2B63"/>
    <w:rsid w:val="006B60B6"/>
    <w:rsid w:val="006B6D3E"/>
    <w:rsid w:val="006C2943"/>
    <w:rsid w:val="006C30AC"/>
    <w:rsid w:val="006C3516"/>
    <w:rsid w:val="006C69C1"/>
    <w:rsid w:val="006C75DF"/>
    <w:rsid w:val="006D3A9C"/>
    <w:rsid w:val="006D6637"/>
    <w:rsid w:val="006E0E39"/>
    <w:rsid w:val="006E1891"/>
    <w:rsid w:val="006E25C7"/>
    <w:rsid w:val="006E2BDD"/>
    <w:rsid w:val="006E52CE"/>
    <w:rsid w:val="006E564A"/>
    <w:rsid w:val="006F79EE"/>
    <w:rsid w:val="00703501"/>
    <w:rsid w:val="007059D0"/>
    <w:rsid w:val="00706F3F"/>
    <w:rsid w:val="00707CE9"/>
    <w:rsid w:val="00707D19"/>
    <w:rsid w:val="00713AF1"/>
    <w:rsid w:val="00716DF7"/>
    <w:rsid w:val="0072269C"/>
    <w:rsid w:val="00722AD7"/>
    <w:rsid w:val="00722C09"/>
    <w:rsid w:val="00724289"/>
    <w:rsid w:val="00724338"/>
    <w:rsid w:val="00724FFE"/>
    <w:rsid w:val="00726A50"/>
    <w:rsid w:val="00733E75"/>
    <w:rsid w:val="00741C97"/>
    <w:rsid w:val="0074539E"/>
    <w:rsid w:val="00750696"/>
    <w:rsid w:val="0075284F"/>
    <w:rsid w:val="00753A5A"/>
    <w:rsid w:val="00754D29"/>
    <w:rsid w:val="00756A1C"/>
    <w:rsid w:val="00760870"/>
    <w:rsid w:val="00760E0E"/>
    <w:rsid w:val="0076158A"/>
    <w:rsid w:val="007620B9"/>
    <w:rsid w:val="00762AAA"/>
    <w:rsid w:val="00767981"/>
    <w:rsid w:val="00771642"/>
    <w:rsid w:val="00772E64"/>
    <w:rsid w:val="00783907"/>
    <w:rsid w:val="007858EA"/>
    <w:rsid w:val="00785D48"/>
    <w:rsid w:val="00792673"/>
    <w:rsid w:val="00793E33"/>
    <w:rsid w:val="007A1F47"/>
    <w:rsid w:val="007A44C8"/>
    <w:rsid w:val="007A5A92"/>
    <w:rsid w:val="007A7C36"/>
    <w:rsid w:val="007B6A2F"/>
    <w:rsid w:val="007B76C1"/>
    <w:rsid w:val="007C0A0C"/>
    <w:rsid w:val="007C2C0A"/>
    <w:rsid w:val="007C3E85"/>
    <w:rsid w:val="007C68DA"/>
    <w:rsid w:val="007C69CC"/>
    <w:rsid w:val="007D16E5"/>
    <w:rsid w:val="007D37FE"/>
    <w:rsid w:val="007E1FA0"/>
    <w:rsid w:val="007E4E4D"/>
    <w:rsid w:val="007E5180"/>
    <w:rsid w:val="007E72A8"/>
    <w:rsid w:val="007F4BE6"/>
    <w:rsid w:val="008057F9"/>
    <w:rsid w:val="00806904"/>
    <w:rsid w:val="00813638"/>
    <w:rsid w:val="00815BD3"/>
    <w:rsid w:val="0081669A"/>
    <w:rsid w:val="00817909"/>
    <w:rsid w:val="00822BA9"/>
    <w:rsid w:val="00824329"/>
    <w:rsid w:val="00825A79"/>
    <w:rsid w:val="00827FAA"/>
    <w:rsid w:val="00832EE8"/>
    <w:rsid w:val="00835D73"/>
    <w:rsid w:val="00837D1A"/>
    <w:rsid w:val="0084015A"/>
    <w:rsid w:val="008407B4"/>
    <w:rsid w:val="0084399A"/>
    <w:rsid w:val="00843ACC"/>
    <w:rsid w:val="00843E63"/>
    <w:rsid w:val="00844508"/>
    <w:rsid w:val="00844952"/>
    <w:rsid w:val="00845176"/>
    <w:rsid w:val="008454EB"/>
    <w:rsid w:val="00847BFF"/>
    <w:rsid w:val="008506AA"/>
    <w:rsid w:val="00855068"/>
    <w:rsid w:val="00857848"/>
    <w:rsid w:val="00857914"/>
    <w:rsid w:val="008606D7"/>
    <w:rsid w:val="00862184"/>
    <w:rsid w:val="00871D2A"/>
    <w:rsid w:val="008726DD"/>
    <w:rsid w:val="00877353"/>
    <w:rsid w:val="00877B83"/>
    <w:rsid w:val="00877DAA"/>
    <w:rsid w:val="00883CAB"/>
    <w:rsid w:val="0089110F"/>
    <w:rsid w:val="00893900"/>
    <w:rsid w:val="00896B50"/>
    <w:rsid w:val="008A2485"/>
    <w:rsid w:val="008A2844"/>
    <w:rsid w:val="008A5881"/>
    <w:rsid w:val="008B0AE3"/>
    <w:rsid w:val="008B17D1"/>
    <w:rsid w:val="008B3065"/>
    <w:rsid w:val="008B7A9B"/>
    <w:rsid w:val="008C4303"/>
    <w:rsid w:val="008D08C5"/>
    <w:rsid w:val="008D541D"/>
    <w:rsid w:val="008E1308"/>
    <w:rsid w:val="008E5199"/>
    <w:rsid w:val="008F0C0B"/>
    <w:rsid w:val="008F18E2"/>
    <w:rsid w:val="008F4663"/>
    <w:rsid w:val="00900646"/>
    <w:rsid w:val="009015AE"/>
    <w:rsid w:val="00905BC1"/>
    <w:rsid w:val="00906094"/>
    <w:rsid w:val="00907BEA"/>
    <w:rsid w:val="00912D3A"/>
    <w:rsid w:val="00913473"/>
    <w:rsid w:val="00913B55"/>
    <w:rsid w:val="0091436B"/>
    <w:rsid w:val="009143B0"/>
    <w:rsid w:val="00914E7C"/>
    <w:rsid w:val="00916C14"/>
    <w:rsid w:val="00922DE5"/>
    <w:rsid w:val="00923E14"/>
    <w:rsid w:val="00924DFC"/>
    <w:rsid w:val="00925DA5"/>
    <w:rsid w:val="00926A23"/>
    <w:rsid w:val="00930782"/>
    <w:rsid w:val="00934B6C"/>
    <w:rsid w:val="00935CEA"/>
    <w:rsid w:val="00937387"/>
    <w:rsid w:val="00943FF2"/>
    <w:rsid w:val="00944DDF"/>
    <w:rsid w:val="009518FF"/>
    <w:rsid w:val="0095427A"/>
    <w:rsid w:val="0095534F"/>
    <w:rsid w:val="00955F72"/>
    <w:rsid w:val="009573B0"/>
    <w:rsid w:val="00957847"/>
    <w:rsid w:val="0096056D"/>
    <w:rsid w:val="0096313F"/>
    <w:rsid w:val="00964BA5"/>
    <w:rsid w:val="00966352"/>
    <w:rsid w:val="00967978"/>
    <w:rsid w:val="009717BD"/>
    <w:rsid w:val="009813FE"/>
    <w:rsid w:val="00981449"/>
    <w:rsid w:val="00981FB2"/>
    <w:rsid w:val="0098682F"/>
    <w:rsid w:val="00987FF6"/>
    <w:rsid w:val="00991567"/>
    <w:rsid w:val="00991CB2"/>
    <w:rsid w:val="00992D61"/>
    <w:rsid w:val="00996034"/>
    <w:rsid w:val="009968C5"/>
    <w:rsid w:val="009A0A81"/>
    <w:rsid w:val="009A177D"/>
    <w:rsid w:val="009A539C"/>
    <w:rsid w:val="009A5CF7"/>
    <w:rsid w:val="009A6F5B"/>
    <w:rsid w:val="009B1CC6"/>
    <w:rsid w:val="009B333A"/>
    <w:rsid w:val="009B4B8E"/>
    <w:rsid w:val="009B5DA8"/>
    <w:rsid w:val="009B63AE"/>
    <w:rsid w:val="009B7B5F"/>
    <w:rsid w:val="009C284E"/>
    <w:rsid w:val="009C7C77"/>
    <w:rsid w:val="009C7CCF"/>
    <w:rsid w:val="009D06B4"/>
    <w:rsid w:val="009D2272"/>
    <w:rsid w:val="009D3DED"/>
    <w:rsid w:val="009D6976"/>
    <w:rsid w:val="009E1648"/>
    <w:rsid w:val="009E3EE8"/>
    <w:rsid w:val="009E5FEB"/>
    <w:rsid w:val="009E7DF7"/>
    <w:rsid w:val="009F2C17"/>
    <w:rsid w:val="009F7340"/>
    <w:rsid w:val="00A022ED"/>
    <w:rsid w:val="00A05452"/>
    <w:rsid w:val="00A108FB"/>
    <w:rsid w:val="00A10E45"/>
    <w:rsid w:val="00A11FB6"/>
    <w:rsid w:val="00A13A18"/>
    <w:rsid w:val="00A15DBB"/>
    <w:rsid w:val="00A1617E"/>
    <w:rsid w:val="00A20F99"/>
    <w:rsid w:val="00A2230A"/>
    <w:rsid w:val="00A24C7A"/>
    <w:rsid w:val="00A2520E"/>
    <w:rsid w:val="00A261B1"/>
    <w:rsid w:val="00A2630C"/>
    <w:rsid w:val="00A26720"/>
    <w:rsid w:val="00A31B69"/>
    <w:rsid w:val="00A31ECB"/>
    <w:rsid w:val="00A34170"/>
    <w:rsid w:val="00A351FD"/>
    <w:rsid w:val="00A51DD3"/>
    <w:rsid w:val="00A52BA8"/>
    <w:rsid w:val="00A52C93"/>
    <w:rsid w:val="00A57B18"/>
    <w:rsid w:val="00A60285"/>
    <w:rsid w:val="00A6182B"/>
    <w:rsid w:val="00A61A81"/>
    <w:rsid w:val="00A65D6C"/>
    <w:rsid w:val="00A66DAD"/>
    <w:rsid w:val="00A72F86"/>
    <w:rsid w:val="00A74226"/>
    <w:rsid w:val="00A775F8"/>
    <w:rsid w:val="00A77B14"/>
    <w:rsid w:val="00A8244A"/>
    <w:rsid w:val="00A83341"/>
    <w:rsid w:val="00A83CAA"/>
    <w:rsid w:val="00A83FC2"/>
    <w:rsid w:val="00A84EE6"/>
    <w:rsid w:val="00A84FC4"/>
    <w:rsid w:val="00A85FEA"/>
    <w:rsid w:val="00A91487"/>
    <w:rsid w:val="00A9558C"/>
    <w:rsid w:val="00A968E2"/>
    <w:rsid w:val="00AA06AF"/>
    <w:rsid w:val="00AA4EE3"/>
    <w:rsid w:val="00AB69E8"/>
    <w:rsid w:val="00AC0112"/>
    <w:rsid w:val="00AC24B1"/>
    <w:rsid w:val="00AC3BAC"/>
    <w:rsid w:val="00AE0AD3"/>
    <w:rsid w:val="00AE1BA5"/>
    <w:rsid w:val="00AE4F40"/>
    <w:rsid w:val="00AE6B00"/>
    <w:rsid w:val="00AE7FA0"/>
    <w:rsid w:val="00AF0AFC"/>
    <w:rsid w:val="00AF1A47"/>
    <w:rsid w:val="00AF2508"/>
    <w:rsid w:val="00AF37F4"/>
    <w:rsid w:val="00AF3BB1"/>
    <w:rsid w:val="00AF5F17"/>
    <w:rsid w:val="00B01BD6"/>
    <w:rsid w:val="00B01C64"/>
    <w:rsid w:val="00B07310"/>
    <w:rsid w:val="00B0733D"/>
    <w:rsid w:val="00B11D49"/>
    <w:rsid w:val="00B14238"/>
    <w:rsid w:val="00B14430"/>
    <w:rsid w:val="00B21739"/>
    <w:rsid w:val="00B23282"/>
    <w:rsid w:val="00B30C90"/>
    <w:rsid w:val="00B361D0"/>
    <w:rsid w:val="00B366D7"/>
    <w:rsid w:val="00B401C5"/>
    <w:rsid w:val="00B413B6"/>
    <w:rsid w:val="00B43E95"/>
    <w:rsid w:val="00B46ACA"/>
    <w:rsid w:val="00B47EAC"/>
    <w:rsid w:val="00B536D7"/>
    <w:rsid w:val="00B60088"/>
    <w:rsid w:val="00B61327"/>
    <w:rsid w:val="00B6380F"/>
    <w:rsid w:val="00B64136"/>
    <w:rsid w:val="00B666DB"/>
    <w:rsid w:val="00B67BCD"/>
    <w:rsid w:val="00B733DE"/>
    <w:rsid w:val="00B75101"/>
    <w:rsid w:val="00B81E57"/>
    <w:rsid w:val="00B82823"/>
    <w:rsid w:val="00B83EC1"/>
    <w:rsid w:val="00B84148"/>
    <w:rsid w:val="00B855E8"/>
    <w:rsid w:val="00B85919"/>
    <w:rsid w:val="00B85C9E"/>
    <w:rsid w:val="00B8787A"/>
    <w:rsid w:val="00B87D47"/>
    <w:rsid w:val="00B90AAA"/>
    <w:rsid w:val="00BB3A5D"/>
    <w:rsid w:val="00BC3E24"/>
    <w:rsid w:val="00BD684F"/>
    <w:rsid w:val="00BF02C6"/>
    <w:rsid w:val="00BF228E"/>
    <w:rsid w:val="00BF55C7"/>
    <w:rsid w:val="00BF68F4"/>
    <w:rsid w:val="00C068F0"/>
    <w:rsid w:val="00C1028D"/>
    <w:rsid w:val="00C11783"/>
    <w:rsid w:val="00C12E96"/>
    <w:rsid w:val="00C14458"/>
    <w:rsid w:val="00C15EBF"/>
    <w:rsid w:val="00C16970"/>
    <w:rsid w:val="00C21EEF"/>
    <w:rsid w:val="00C24559"/>
    <w:rsid w:val="00C26DD2"/>
    <w:rsid w:val="00C313C2"/>
    <w:rsid w:val="00C31F4E"/>
    <w:rsid w:val="00C31FC0"/>
    <w:rsid w:val="00C3217F"/>
    <w:rsid w:val="00C374D8"/>
    <w:rsid w:val="00C42708"/>
    <w:rsid w:val="00C42713"/>
    <w:rsid w:val="00C43760"/>
    <w:rsid w:val="00C447C1"/>
    <w:rsid w:val="00C454F9"/>
    <w:rsid w:val="00C50965"/>
    <w:rsid w:val="00C521A5"/>
    <w:rsid w:val="00C5517C"/>
    <w:rsid w:val="00C56B0A"/>
    <w:rsid w:val="00C571C7"/>
    <w:rsid w:val="00C6039D"/>
    <w:rsid w:val="00C62A37"/>
    <w:rsid w:val="00C6443C"/>
    <w:rsid w:val="00C653F4"/>
    <w:rsid w:val="00C700E9"/>
    <w:rsid w:val="00C732AD"/>
    <w:rsid w:val="00C73F93"/>
    <w:rsid w:val="00C7480A"/>
    <w:rsid w:val="00C75959"/>
    <w:rsid w:val="00C75979"/>
    <w:rsid w:val="00C8092F"/>
    <w:rsid w:val="00C80FEB"/>
    <w:rsid w:val="00C82376"/>
    <w:rsid w:val="00C85A4C"/>
    <w:rsid w:val="00C864FA"/>
    <w:rsid w:val="00C8686C"/>
    <w:rsid w:val="00C87353"/>
    <w:rsid w:val="00C90842"/>
    <w:rsid w:val="00C91150"/>
    <w:rsid w:val="00C96890"/>
    <w:rsid w:val="00CA779C"/>
    <w:rsid w:val="00CB2644"/>
    <w:rsid w:val="00CB2A09"/>
    <w:rsid w:val="00CB2E96"/>
    <w:rsid w:val="00CC05AD"/>
    <w:rsid w:val="00CC59A4"/>
    <w:rsid w:val="00CD370E"/>
    <w:rsid w:val="00CD773B"/>
    <w:rsid w:val="00CE7C56"/>
    <w:rsid w:val="00CF0FA8"/>
    <w:rsid w:val="00CF1C91"/>
    <w:rsid w:val="00CF2F59"/>
    <w:rsid w:val="00CF32CA"/>
    <w:rsid w:val="00CF5C17"/>
    <w:rsid w:val="00CF668F"/>
    <w:rsid w:val="00CF732E"/>
    <w:rsid w:val="00D0130C"/>
    <w:rsid w:val="00D01ACD"/>
    <w:rsid w:val="00D05721"/>
    <w:rsid w:val="00D1380D"/>
    <w:rsid w:val="00D15BE5"/>
    <w:rsid w:val="00D17254"/>
    <w:rsid w:val="00D179FA"/>
    <w:rsid w:val="00D21B6A"/>
    <w:rsid w:val="00D22415"/>
    <w:rsid w:val="00D25A93"/>
    <w:rsid w:val="00D25BF8"/>
    <w:rsid w:val="00D276AC"/>
    <w:rsid w:val="00D40F36"/>
    <w:rsid w:val="00D417B7"/>
    <w:rsid w:val="00D41A22"/>
    <w:rsid w:val="00D42B57"/>
    <w:rsid w:val="00D43590"/>
    <w:rsid w:val="00D43C73"/>
    <w:rsid w:val="00D446E5"/>
    <w:rsid w:val="00D44B84"/>
    <w:rsid w:val="00D51308"/>
    <w:rsid w:val="00D534CE"/>
    <w:rsid w:val="00D544A4"/>
    <w:rsid w:val="00D54988"/>
    <w:rsid w:val="00D56109"/>
    <w:rsid w:val="00D578E6"/>
    <w:rsid w:val="00D5793B"/>
    <w:rsid w:val="00D6174F"/>
    <w:rsid w:val="00D64E5F"/>
    <w:rsid w:val="00D765EA"/>
    <w:rsid w:val="00D77E4D"/>
    <w:rsid w:val="00D80BD4"/>
    <w:rsid w:val="00D82347"/>
    <w:rsid w:val="00D8268F"/>
    <w:rsid w:val="00D84DF0"/>
    <w:rsid w:val="00D874BE"/>
    <w:rsid w:val="00D90112"/>
    <w:rsid w:val="00D90D22"/>
    <w:rsid w:val="00D90F9F"/>
    <w:rsid w:val="00D930C5"/>
    <w:rsid w:val="00D93902"/>
    <w:rsid w:val="00D9531D"/>
    <w:rsid w:val="00DA01DB"/>
    <w:rsid w:val="00DA4E80"/>
    <w:rsid w:val="00DA4FC4"/>
    <w:rsid w:val="00DA59BF"/>
    <w:rsid w:val="00DA67AD"/>
    <w:rsid w:val="00DB000B"/>
    <w:rsid w:val="00DB085C"/>
    <w:rsid w:val="00DB3041"/>
    <w:rsid w:val="00DB4FF5"/>
    <w:rsid w:val="00DC4071"/>
    <w:rsid w:val="00DC532C"/>
    <w:rsid w:val="00DC53B2"/>
    <w:rsid w:val="00DC7309"/>
    <w:rsid w:val="00DC7DA9"/>
    <w:rsid w:val="00DD1ED6"/>
    <w:rsid w:val="00DD4B73"/>
    <w:rsid w:val="00DD582C"/>
    <w:rsid w:val="00DE1879"/>
    <w:rsid w:val="00DE29A7"/>
    <w:rsid w:val="00DE47E1"/>
    <w:rsid w:val="00DE5EB9"/>
    <w:rsid w:val="00DE6B9C"/>
    <w:rsid w:val="00DF0321"/>
    <w:rsid w:val="00DF3D3D"/>
    <w:rsid w:val="00DF466E"/>
    <w:rsid w:val="00E002E9"/>
    <w:rsid w:val="00E0115C"/>
    <w:rsid w:val="00E03B4B"/>
    <w:rsid w:val="00E10879"/>
    <w:rsid w:val="00E13F38"/>
    <w:rsid w:val="00E166A1"/>
    <w:rsid w:val="00E20819"/>
    <w:rsid w:val="00E26E53"/>
    <w:rsid w:val="00E27AEE"/>
    <w:rsid w:val="00E33E81"/>
    <w:rsid w:val="00E366FD"/>
    <w:rsid w:val="00E36BCF"/>
    <w:rsid w:val="00E4072C"/>
    <w:rsid w:val="00E46B96"/>
    <w:rsid w:val="00E46BB6"/>
    <w:rsid w:val="00E52B71"/>
    <w:rsid w:val="00E54A4C"/>
    <w:rsid w:val="00E566B6"/>
    <w:rsid w:val="00E5723A"/>
    <w:rsid w:val="00E607BC"/>
    <w:rsid w:val="00E63A6E"/>
    <w:rsid w:val="00E70698"/>
    <w:rsid w:val="00E72606"/>
    <w:rsid w:val="00E73465"/>
    <w:rsid w:val="00E74D8D"/>
    <w:rsid w:val="00E80C85"/>
    <w:rsid w:val="00E81147"/>
    <w:rsid w:val="00E86F28"/>
    <w:rsid w:val="00E92A81"/>
    <w:rsid w:val="00E940FD"/>
    <w:rsid w:val="00E96D2D"/>
    <w:rsid w:val="00EA29F4"/>
    <w:rsid w:val="00EA3B29"/>
    <w:rsid w:val="00EA6165"/>
    <w:rsid w:val="00EA74B6"/>
    <w:rsid w:val="00EB42AE"/>
    <w:rsid w:val="00EB7CAF"/>
    <w:rsid w:val="00EC0269"/>
    <w:rsid w:val="00EC479C"/>
    <w:rsid w:val="00EC5333"/>
    <w:rsid w:val="00ED10BE"/>
    <w:rsid w:val="00ED3B2F"/>
    <w:rsid w:val="00ED4899"/>
    <w:rsid w:val="00EE030C"/>
    <w:rsid w:val="00EE196A"/>
    <w:rsid w:val="00EE38BC"/>
    <w:rsid w:val="00EE5B37"/>
    <w:rsid w:val="00EE6D62"/>
    <w:rsid w:val="00EF1370"/>
    <w:rsid w:val="00EF195D"/>
    <w:rsid w:val="00EF2D99"/>
    <w:rsid w:val="00EF42A7"/>
    <w:rsid w:val="00EF4792"/>
    <w:rsid w:val="00EF4DD6"/>
    <w:rsid w:val="00EF7703"/>
    <w:rsid w:val="00EF7956"/>
    <w:rsid w:val="00EF7AD8"/>
    <w:rsid w:val="00F119CB"/>
    <w:rsid w:val="00F11BC2"/>
    <w:rsid w:val="00F14A39"/>
    <w:rsid w:val="00F20286"/>
    <w:rsid w:val="00F224F7"/>
    <w:rsid w:val="00F23BBF"/>
    <w:rsid w:val="00F276D5"/>
    <w:rsid w:val="00F31DAB"/>
    <w:rsid w:val="00F31FE8"/>
    <w:rsid w:val="00F4170B"/>
    <w:rsid w:val="00F431D5"/>
    <w:rsid w:val="00F457F6"/>
    <w:rsid w:val="00F478CC"/>
    <w:rsid w:val="00F5143D"/>
    <w:rsid w:val="00F574E4"/>
    <w:rsid w:val="00F60A93"/>
    <w:rsid w:val="00F6322C"/>
    <w:rsid w:val="00F63D76"/>
    <w:rsid w:val="00F653FD"/>
    <w:rsid w:val="00F712AD"/>
    <w:rsid w:val="00F720AE"/>
    <w:rsid w:val="00F7335B"/>
    <w:rsid w:val="00F73D13"/>
    <w:rsid w:val="00F77C66"/>
    <w:rsid w:val="00F81DC4"/>
    <w:rsid w:val="00F82498"/>
    <w:rsid w:val="00F83F60"/>
    <w:rsid w:val="00F84E4E"/>
    <w:rsid w:val="00F8784A"/>
    <w:rsid w:val="00F93A02"/>
    <w:rsid w:val="00F96220"/>
    <w:rsid w:val="00F964FD"/>
    <w:rsid w:val="00FA0EB5"/>
    <w:rsid w:val="00FA1067"/>
    <w:rsid w:val="00FA2EC9"/>
    <w:rsid w:val="00FB4663"/>
    <w:rsid w:val="00FB4D45"/>
    <w:rsid w:val="00FC0FCE"/>
    <w:rsid w:val="00FC171C"/>
    <w:rsid w:val="00FC2870"/>
    <w:rsid w:val="00FC62EC"/>
    <w:rsid w:val="00FD0E55"/>
    <w:rsid w:val="00FD126E"/>
    <w:rsid w:val="00FD37B7"/>
    <w:rsid w:val="00FE00FF"/>
    <w:rsid w:val="00FE0CD5"/>
    <w:rsid w:val="00FE3417"/>
    <w:rsid w:val="00FE546C"/>
    <w:rsid w:val="00FF030A"/>
    <w:rsid w:val="00FF0BAE"/>
    <w:rsid w:val="00FF1CE6"/>
    <w:rsid w:val="00FF7748"/>
    <w:rsid w:val="16B2D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1D23D13"/>
  <w15:docId w15:val="{6CC465D0-3572-46AD-9583-188596F9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24F7"/>
  </w:style>
  <w:style w:type="paragraph" w:styleId="Heading1">
    <w:name w:val="heading 1"/>
    <w:basedOn w:val="Normal"/>
    <w:next w:val="Normal"/>
    <w:link w:val="Heading1Char"/>
    <w:uiPriority w:val="9"/>
    <w:qFormat/>
    <w:rsid w:val="00FF7748"/>
    <w:pPr>
      <w:keepNext/>
      <w:ind w:left="720" w:right="720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FF7748"/>
    <w:pPr>
      <w:keepNext/>
      <w:ind w:left="360"/>
      <w:outlineLvl w:val="1"/>
    </w:pPr>
    <w:rPr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FF7748"/>
    <w:pPr>
      <w:keepNext/>
      <w:outlineLvl w:val="2"/>
    </w:pPr>
    <w:rPr>
      <w:rFonts w:ascii="HelveticaNeue ThinExt" w:hAnsi="HelveticaNeue ThinExt"/>
      <w:sz w:val="76"/>
    </w:rPr>
  </w:style>
  <w:style w:type="paragraph" w:styleId="Heading4">
    <w:name w:val="heading 4"/>
    <w:basedOn w:val="Normal"/>
    <w:next w:val="Normal"/>
    <w:qFormat/>
    <w:rsid w:val="00FF7748"/>
    <w:pPr>
      <w:keepNext/>
      <w:ind w:firstLine="360"/>
      <w:outlineLvl w:val="3"/>
    </w:pPr>
    <w:rPr>
      <w:rFonts w:cs="Arial"/>
      <w:u w:val="single"/>
    </w:rPr>
  </w:style>
  <w:style w:type="paragraph" w:styleId="Heading5">
    <w:name w:val="heading 5"/>
    <w:basedOn w:val="Normal"/>
    <w:next w:val="Normal"/>
    <w:qFormat/>
    <w:rsid w:val="00FF7748"/>
    <w:pPr>
      <w:keepNext/>
      <w:tabs>
        <w:tab w:val="left" w:pos="2160"/>
        <w:tab w:val="left" w:pos="7200"/>
      </w:tabs>
      <w:ind w:left="1800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rsid w:val="00FF7748"/>
    <w:pPr>
      <w:keepNext/>
      <w:ind w:left="720" w:firstLine="720"/>
      <w:outlineLvl w:val="5"/>
    </w:pPr>
    <w:rPr>
      <w:rFonts w:cs="Arial"/>
      <w:sz w:val="32"/>
    </w:rPr>
  </w:style>
  <w:style w:type="paragraph" w:styleId="Heading7">
    <w:name w:val="heading 7"/>
    <w:basedOn w:val="Normal"/>
    <w:next w:val="Normal"/>
    <w:link w:val="Heading7Char"/>
    <w:qFormat/>
    <w:rsid w:val="00FF7748"/>
    <w:pPr>
      <w:keepNext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FF7748"/>
    <w:pPr>
      <w:keepNext/>
      <w:jc w:val="center"/>
      <w:outlineLvl w:val="7"/>
    </w:pPr>
    <w:rPr>
      <w:sz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Normal"/>
    <w:next w:val="Normal"/>
    <w:rsid w:val="00FF7748"/>
    <w:pPr>
      <w:keepNext/>
      <w:spacing w:before="100" w:after="100"/>
    </w:pPr>
    <w:rPr>
      <w:b/>
      <w:sz w:val="16"/>
    </w:rPr>
  </w:style>
  <w:style w:type="character" w:styleId="Hyperlink">
    <w:name w:val="Hyperlink"/>
    <w:basedOn w:val="DefaultParagraphFont"/>
    <w:uiPriority w:val="99"/>
    <w:rsid w:val="00FF7748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FF7748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rsid w:val="00FF77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F77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7748"/>
  </w:style>
  <w:style w:type="character" w:styleId="Strong">
    <w:name w:val="Strong"/>
    <w:basedOn w:val="DefaultParagraphFont"/>
    <w:qFormat/>
    <w:rsid w:val="00FF7748"/>
    <w:rPr>
      <w:b/>
    </w:rPr>
  </w:style>
  <w:style w:type="paragraph" w:styleId="BodyText">
    <w:name w:val="Body Text"/>
    <w:basedOn w:val="Normal"/>
    <w:rsid w:val="00FF7748"/>
    <w:pPr>
      <w:spacing w:before="120"/>
      <w:jc w:val="right"/>
    </w:pPr>
    <w:rPr>
      <w:color w:val="000080"/>
      <w:sz w:val="56"/>
    </w:rPr>
  </w:style>
  <w:style w:type="paragraph" w:styleId="BodyTextIndent">
    <w:name w:val="Body Text Indent"/>
    <w:basedOn w:val="Normal"/>
    <w:rsid w:val="00FF7748"/>
    <w:pPr>
      <w:ind w:left="720"/>
    </w:pPr>
  </w:style>
  <w:style w:type="character" w:styleId="FollowedHyperlink">
    <w:name w:val="FollowedHyperlink"/>
    <w:basedOn w:val="DefaultParagraphFont"/>
    <w:rsid w:val="00FF7748"/>
    <w:rPr>
      <w:color w:val="800080"/>
      <w:u w:val="single"/>
    </w:rPr>
  </w:style>
  <w:style w:type="paragraph" w:styleId="List3">
    <w:name w:val="List 3"/>
    <w:basedOn w:val="Normal"/>
    <w:rsid w:val="00FF7748"/>
    <w:pPr>
      <w:ind w:left="1080" w:hanging="360"/>
    </w:pPr>
  </w:style>
  <w:style w:type="paragraph" w:styleId="List4">
    <w:name w:val="List 4"/>
    <w:basedOn w:val="Normal"/>
    <w:rsid w:val="00FF7748"/>
    <w:pPr>
      <w:ind w:left="1440" w:hanging="360"/>
    </w:pPr>
  </w:style>
  <w:style w:type="paragraph" w:styleId="BodyTextIndent2">
    <w:name w:val="Body Text Indent 2"/>
    <w:basedOn w:val="Normal"/>
    <w:rsid w:val="00FF7748"/>
    <w:pPr>
      <w:ind w:left="360"/>
    </w:pPr>
  </w:style>
  <w:style w:type="paragraph" w:styleId="BodyTextIndent3">
    <w:name w:val="Body Text Indent 3"/>
    <w:basedOn w:val="Normal"/>
    <w:rsid w:val="00FF7748"/>
    <w:pPr>
      <w:tabs>
        <w:tab w:val="left" w:pos="1350"/>
      </w:tabs>
      <w:ind w:left="1080"/>
    </w:pPr>
    <w:rPr>
      <w:rFonts w:cs="Arial"/>
    </w:rPr>
  </w:style>
  <w:style w:type="paragraph" w:styleId="NormalWeb">
    <w:name w:val="Normal (Web)"/>
    <w:basedOn w:val="Normal"/>
    <w:uiPriority w:val="99"/>
    <w:rsid w:val="00FF774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aption">
    <w:name w:val="caption"/>
    <w:basedOn w:val="Normal"/>
    <w:next w:val="Normal"/>
    <w:qFormat/>
    <w:rsid w:val="00FF7748"/>
    <w:pPr>
      <w:ind w:left="1080"/>
    </w:pPr>
    <w:rPr>
      <w:i/>
      <w:u w:val="single"/>
    </w:rPr>
  </w:style>
  <w:style w:type="paragraph" w:customStyle="1" w:styleId="font5">
    <w:name w:val="font5"/>
    <w:basedOn w:val="Normal"/>
    <w:rsid w:val="00FF1CE6"/>
    <w:pP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customStyle="1" w:styleId="copyright">
    <w:name w:val="copyright"/>
    <w:basedOn w:val="Normal"/>
    <w:rsid w:val="00FF1CE6"/>
    <w:pPr>
      <w:tabs>
        <w:tab w:val="left" w:pos="567"/>
      </w:tabs>
    </w:pPr>
    <w:rPr>
      <w:rFonts w:ascii="Verdana" w:hAnsi="Verdana"/>
      <w:sz w:val="16"/>
      <w:lang w:val="en-GB"/>
    </w:rPr>
  </w:style>
  <w:style w:type="table" w:styleId="TableGrid">
    <w:name w:val="Table Grid"/>
    <w:basedOn w:val="TableNormal"/>
    <w:rsid w:val="000F3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-SingleSp">
    <w:name w:val="SC-Single Sp"/>
    <w:aliases w:val="s1"/>
    <w:basedOn w:val="Normal"/>
    <w:rsid w:val="00C91150"/>
    <w:pPr>
      <w:spacing w:after="240"/>
      <w:jc w:val="both"/>
    </w:pPr>
    <w:rPr>
      <w:sz w:val="24"/>
    </w:rPr>
  </w:style>
  <w:style w:type="paragraph" w:customStyle="1" w:styleId="Legal2L1">
    <w:name w:val="Legal2_L1"/>
    <w:basedOn w:val="Normal"/>
    <w:next w:val="Legal2L2"/>
    <w:rsid w:val="00C91150"/>
    <w:pPr>
      <w:numPr>
        <w:numId w:val="1"/>
      </w:numPr>
      <w:tabs>
        <w:tab w:val="left" w:pos="720"/>
      </w:tabs>
      <w:spacing w:after="240"/>
      <w:jc w:val="both"/>
      <w:outlineLvl w:val="0"/>
    </w:pPr>
    <w:rPr>
      <w:rFonts w:ascii="Times New Roman Bold" w:hAnsi="Times New Roman Bold"/>
      <w:b/>
      <w:caps/>
      <w:u w:val="single"/>
    </w:rPr>
  </w:style>
  <w:style w:type="paragraph" w:customStyle="1" w:styleId="Legal2L2">
    <w:name w:val="Legal2_L2"/>
    <w:basedOn w:val="Legal2L1"/>
    <w:rsid w:val="00C91150"/>
    <w:pPr>
      <w:numPr>
        <w:ilvl w:val="1"/>
      </w:numPr>
      <w:outlineLvl w:val="1"/>
    </w:pPr>
    <w:rPr>
      <w:rFonts w:ascii="Times New Roman" w:hAnsi="Times New Roman"/>
      <w:b w:val="0"/>
      <w:caps w:val="0"/>
      <w:u w:val="none"/>
    </w:rPr>
  </w:style>
  <w:style w:type="paragraph" w:customStyle="1" w:styleId="Legal2L4">
    <w:name w:val="Legal2_L4"/>
    <w:basedOn w:val="Normal"/>
    <w:next w:val="BodyText"/>
    <w:rsid w:val="00C91150"/>
    <w:pPr>
      <w:numPr>
        <w:ilvl w:val="3"/>
        <w:numId w:val="1"/>
      </w:numPr>
      <w:spacing w:after="240"/>
      <w:jc w:val="both"/>
      <w:outlineLvl w:val="3"/>
    </w:pPr>
  </w:style>
  <w:style w:type="paragraph" w:customStyle="1" w:styleId="Style1">
    <w:name w:val="Style1"/>
    <w:basedOn w:val="Normal"/>
    <w:rsid w:val="009B7B5F"/>
    <w:pPr>
      <w:pBdr>
        <w:bottom w:val="single" w:sz="6" w:space="1" w:color="auto"/>
      </w:pBdr>
      <w:spacing w:before="60" w:after="90"/>
    </w:pPr>
    <w:rPr>
      <w:b/>
      <w:sz w:val="28"/>
      <w:szCs w:val="28"/>
    </w:rPr>
  </w:style>
  <w:style w:type="character" w:styleId="CommentReference">
    <w:name w:val="annotation reference"/>
    <w:basedOn w:val="DefaultParagraphFont"/>
    <w:semiHidden/>
    <w:rsid w:val="00F23BB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23BBF"/>
  </w:style>
  <w:style w:type="paragraph" w:styleId="CommentSubject">
    <w:name w:val="annotation subject"/>
    <w:basedOn w:val="CommentText"/>
    <w:next w:val="CommentText"/>
    <w:semiHidden/>
    <w:rsid w:val="00F23B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23BBF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uiPriority w:val="99"/>
    <w:semiHidden/>
    <w:rsid w:val="00C82376"/>
    <w:pPr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C82376"/>
    <w:rPr>
      <w:rFonts w:cs="Arial"/>
      <w:b/>
      <w:bCs/>
    </w:rPr>
  </w:style>
  <w:style w:type="paragraph" w:styleId="ListParagraph">
    <w:name w:val="List Paragraph"/>
    <w:basedOn w:val="Normal"/>
    <w:uiPriority w:val="34"/>
    <w:qFormat/>
    <w:rsid w:val="00B01C6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447C1"/>
    <w:pPr>
      <w:keepLines/>
      <w:spacing w:before="480" w:line="276" w:lineRule="auto"/>
      <w:ind w:left="0" w:right="0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9B4B8E"/>
    <w:pPr>
      <w:tabs>
        <w:tab w:val="right" w:leader="dot" w:pos="9000"/>
      </w:tabs>
      <w:spacing w:after="100"/>
      <w:ind w:left="720"/>
    </w:pPr>
  </w:style>
  <w:style w:type="table" w:styleId="MediumList2-Accent1">
    <w:name w:val="Medium List 2 Accent 1"/>
    <w:basedOn w:val="TableNormal"/>
    <w:uiPriority w:val="66"/>
    <w:rsid w:val="00501E76"/>
    <w:rPr>
      <w:rFonts w:asciiTheme="majorHAnsi" w:eastAsiaTheme="majorEastAsia" w:hAnsiTheme="majorHAnsi" w:cstheme="majorBidi"/>
      <w:color w:val="000000" w:themeColor="text1"/>
      <w:szCs w:val="22"/>
      <w:lang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FootnoteText">
    <w:name w:val="footnote text"/>
    <w:basedOn w:val="Normal"/>
    <w:link w:val="FootnoteTextChar"/>
    <w:rsid w:val="00625569"/>
  </w:style>
  <w:style w:type="character" w:customStyle="1" w:styleId="FootnoteTextChar">
    <w:name w:val="Footnote Text Char"/>
    <w:basedOn w:val="DefaultParagraphFont"/>
    <w:link w:val="FootnoteText"/>
    <w:rsid w:val="00625569"/>
  </w:style>
  <w:style w:type="character" w:styleId="FootnoteReference">
    <w:name w:val="footnote reference"/>
    <w:basedOn w:val="DefaultParagraphFont"/>
    <w:rsid w:val="00625569"/>
    <w:rPr>
      <w:vertAlign w:val="superscript"/>
    </w:rPr>
  </w:style>
  <w:style w:type="paragraph" w:customStyle="1" w:styleId="Header1">
    <w:name w:val="Header1"/>
    <w:basedOn w:val="Heading7"/>
    <w:link w:val="Header1Char"/>
    <w:qFormat/>
    <w:rsid w:val="0040610C"/>
    <w:pPr>
      <w:pBdr>
        <w:bottom w:val="single" w:sz="12" w:space="1" w:color="35ABCD"/>
      </w:pBdr>
      <w:outlineLvl w:val="0"/>
    </w:pPr>
    <w:rPr>
      <w:rFonts w:cs="Arial"/>
      <w:color w:val="35ABCD"/>
      <w:sz w:val="3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60A93"/>
    <w:pPr>
      <w:spacing w:after="100" w:line="276" w:lineRule="auto"/>
      <w:ind w:left="220"/>
    </w:pPr>
    <w:rPr>
      <w:rFonts w:asciiTheme="minorHAnsi" w:eastAsiaTheme="minorEastAsia" w:hAnsiTheme="minorHAnsi" w:cstheme="minorBidi"/>
      <w:szCs w:val="22"/>
    </w:rPr>
  </w:style>
  <w:style w:type="character" w:customStyle="1" w:styleId="Heading7Char">
    <w:name w:val="Heading 7 Char"/>
    <w:basedOn w:val="DefaultParagraphFont"/>
    <w:link w:val="Heading7"/>
    <w:rsid w:val="00ED3B2F"/>
    <w:rPr>
      <w:rFonts w:ascii="Arial" w:hAnsi="Arial"/>
      <w:b/>
      <w:sz w:val="28"/>
    </w:rPr>
  </w:style>
  <w:style w:type="character" w:customStyle="1" w:styleId="Header1Char">
    <w:name w:val="Header1 Char"/>
    <w:basedOn w:val="Heading7Char"/>
    <w:link w:val="Header1"/>
    <w:rsid w:val="0040610C"/>
    <w:rPr>
      <w:rFonts w:ascii="Arial" w:hAnsi="Arial" w:cs="Arial"/>
      <w:b/>
      <w:color w:val="35ABCD"/>
      <w:sz w:val="3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60A93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</w:rPr>
  </w:style>
  <w:style w:type="character" w:styleId="BookTitle">
    <w:name w:val="Book Title"/>
    <w:basedOn w:val="DefaultParagraphFont"/>
    <w:uiPriority w:val="33"/>
    <w:qFormat/>
    <w:rsid w:val="0021208F"/>
    <w:rPr>
      <w:b/>
      <w:bCs/>
      <w:smallCaps/>
      <w:spacing w:val="5"/>
    </w:rPr>
  </w:style>
  <w:style w:type="paragraph" w:customStyle="1" w:styleId="Style2">
    <w:name w:val="Style2"/>
    <w:basedOn w:val="TOC1"/>
    <w:qFormat/>
    <w:rsid w:val="00BB3A5D"/>
    <w:rPr>
      <w:rFonts w:cs="Arial"/>
      <w:noProof/>
    </w:rPr>
  </w:style>
  <w:style w:type="table" w:customStyle="1" w:styleId="LightShading-Accent11">
    <w:name w:val="Light Shading - Accent 11"/>
    <w:basedOn w:val="TableNormal"/>
    <w:uiPriority w:val="60"/>
    <w:rsid w:val="007B6A2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372D8F"/>
  </w:style>
  <w:style w:type="character" w:customStyle="1" w:styleId="FooterChar">
    <w:name w:val="Footer Char"/>
    <w:basedOn w:val="DefaultParagraphFont"/>
    <w:link w:val="Footer"/>
    <w:uiPriority w:val="99"/>
    <w:rsid w:val="00372D8F"/>
  </w:style>
  <w:style w:type="character" w:customStyle="1" w:styleId="Heading3Char">
    <w:name w:val="Heading 3 Char"/>
    <w:basedOn w:val="DefaultParagraphFont"/>
    <w:link w:val="Heading3"/>
    <w:rsid w:val="00372D8F"/>
    <w:rPr>
      <w:rFonts w:ascii="HelveticaNeue ThinExt" w:hAnsi="HelveticaNeue ThinExt"/>
      <w:sz w:val="7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D8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2D8F"/>
    <w:rPr>
      <w:rFonts w:ascii="Tahoma" w:hAnsi="Tahoma"/>
      <w:shd w:val="clear" w:color="auto" w:fill="000080"/>
    </w:rPr>
  </w:style>
  <w:style w:type="character" w:customStyle="1" w:styleId="Heading1Char">
    <w:name w:val="Heading 1 Char"/>
    <w:basedOn w:val="DefaultParagraphFont"/>
    <w:link w:val="Heading1"/>
    <w:uiPriority w:val="9"/>
    <w:rsid w:val="00372D8F"/>
    <w:rPr>
      <w:i/>
      <w:iCs/>
    </w:rPr>
  </w:style>
  <w:style w:type="paragraph" w:customStyle="1" w:styleId="ABLOCKPARA">
    <w:name w:val="A BLOCK PARA"/>
    <w:basedOn w:val="Normal"/>
    <w:rsid w:val="00372D8F"/>
    <w:rPr>
      <w:rFonts w:ascii="Book Antiqua" w:hAnsi="Book Antiqua"/>
    </w:rPr>
  </w:style>
  <w:style w:type="paragraph" w:styleId="Revision">
    <w:name w:val="Revision"/>
    <w:hidden/>
    <w:uiPriority w:val="99"/>
    <w:semiHidden/>
    <w:rsid w:val="004467E7"/>
  </w:style>
  <w:style w:type="paragraph" w:customStyle="1" w:styleId="Default">
    <w:name w:val="Default"/>
    <w:rsid w:val="00F77C66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18683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5C4A"/>
    <w:rPr>
      <w:color w:val="808080"/>
      <w:shd w:val="clear" w:color="auto" w:fill="E6E6E6"/>
    </w:rPr>
  </w:style>
  <w:style w:type="paragraph" w:customStyle="1" w:styleId="NormalwOutlineNumbering">
    <w:name w:val="Normal w/Outline Numbering"/>
    <w:basedOn w:val="Normal"/>
    <w:rsid w:val="00B21739"/>
    <w:pPr>
      <w:numPr>
        <w:numId w:val="30"/>
      </w:numPr>
      <w:jc w:val="both"/>
    </w:pPr>
    <w:rPr>
      <w:rFonts w:ascii="Times New Roman" w:hAnsi="Times New Roman"/>
      <w:sz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F5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A4DA6-0F0B-4CED-B0CC-209BE933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1827</Characters>
  <Application>Microsoft Office Word</Application>
  <DocSecurity>2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BAA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berj akian</dc:creator>
  <cp:lastModifiedBy>Hillary Knopping</cp:lastModifiedBy>
  <cp:revision>3</cp:revision>
  <cp:lastPrinted>2019-06-11T15:10:00Z</cp:lastPrinted>
  <dcterms:created xsi:type="dcterms:W3CDTF">2019-06-12T13:05:00Z</dcterms:created>
  <dcterms:modified xsi:type="dcterms:W3CDTF">2019-06-12T13:06:00Z</dcterms:modified>
</cp:coreProperties>
</file>