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A85661" w:rsidRPr="00A85661" w:rsidP="00A85661">
      <w:pPr>
        <w:pStyle w:val="PlainText"/>
        <w:jc w:val="center"/>
        <w:rPr>
          <w:rFonts w:ascii="Arial" w:hAnsi="Arial" w:cs="Arial"/>
          <w:b/>
          <w:sz w:val="24"/>
          <w:szCs w:val="24"/>
          <w:u w:val="single"/>
        </w:rPr>
      </w:pPr>
      <w:r w:rsidRPr="00A85661">
        <w:rPr>
          <w:rFonts w:ascii="Arial" w:hAnsi="Arial" w:cs="Arial"/>
          <w:b/>
          <w:sz w:val="24"/>
          <w:szCs w:val="24"/>
          <w:u w:val="single"/>
        </w:rPr>
        <w:t>SUMMARY OF PRODUCT CHARACTERISTICS</w:t>
      </w:r>
    </w:p>
    <w:p w:rsidR="00A85661" w:rsidP="00A85661">
      <w:pPr>
        <w:pStyle w:val="PlainText"/>
        <w:rPr>
          <w:rFonts w:ascii="Arial" w:hAnsi="Arial" w:cs="Arial"/>
          <w:sz w:val="24"/>
          <w:szCs w:val="24"/>
        </w:rPr>
      </w:pPr>
    </w:p>
    <w:p w:rsidR="00A85661" w:rsidRPr="00A85661" w:rsidP="00A85661">
      <w:pPr>
        <w:pStyle w:val="PlainText"/>
        <w:rPr>
          <w:rFonts w:ascii="Arial" w:hAnsi="Arial" w:cs="Arial"/>
          <w:b/>
          <w:sz w:val="24"/>
          <w:szCs w:val="24"/>
        </w:rPr>
      </w:pPr>
    </w:p>
    <w:p w:rsidR="00A85661" w:rsidRPr="00A85661" w:rsidP="00A85661">
      <w:pPr>
        <w:pStyle w:val="PlainText"/>
        <w:rPr>
          <w:rFonts w:ascii="Arial" w:hAnsi="Arial" w:cs="Arial"/>
          <w:b/>
          <w:sz w:val="24"/>
          <w:szCs w:val="24"/>
        </w:rPr>
      </w:pPr>
      <w:r w:rsidRPr="00A85661">
        <w:rPr>
          <w:rFonts w:ascii="Arial" w:hAnsi="Arial" w:cs="Arial"/>
          <w:b/>
          <w:sz w:val="24"/>
          <w:szCs w:val="24"/>
        </w:rPr>
        <w:t>1.</w:t>
      </w:r>
      <w:r w:rsidRPr="00A85661">
        <w:rPr>
          <w:rFonts w:ascii="Arial" w:hAnsi="Arial" w:cs="Arial"/>
          <w:b/>
          <w:sz w:val="24"/>
          <w:szCs w:val="24"/>
        </w:rPr>
        <w:tab/>
        <w:t>NAME OF THE VETERINARY MEDICINAL PRODUCT</w:t>
      </w:r>
    </w:p>
    <w:p w:rsidR="00A85661" w:rsidP="00A85661">
      <w:pPr>
        <w:pStyle w:val="PlainText"/>
        <w:rPr>
          <w:rFonts w:ascii="Arial" w:hAnsi="Arial" w:cs="Arial"/>
          <w:sz w:val="24"/>
          <w:szCs w:val="24"/>
        </w:rPr>
      </w:pPr>
    </w:p>
    <w:p w:rsidR="00A85661" w:rsidRPr="00A85661" w:rsidP="00A85661">
      <w:pPr>
        <w:pStyle w:val="PlainText"/>
        <w:ind w:firstLine="720"/>
        <w:rPr>
          <w:rFonts w:ascii="Arial" w:hAnsi="Arial" w:cs="Arial"/>
          <w:sz w:val="24"/>
          <w:szCs w:val="24"/>
        </w:rPr>
      </w:pPr>
      <w:r w:rsidRPr="00A85661">
        <w:rPr>
          <w:rFonts w:ascii="Arial" w:hAnsi="Arial" w:cs="Arial"/>
          <w:sz w:val="24"/>
          <w:szCs w:val="24"/>
        </w:rPr>
        <w:t>ANIMEC 0.8mg/ml Oral Solution for Sheep (IE, UK, EL, PL, ES)</w:t>
      </w:r>
    </w:p>
    <w:p w:rsidR="00A85661" w:rsidRPr="00A85661" w:rsidP="00A85661">
      <w:pPr>
        <w:pStyle w:val="PlainText"/>
        <w:rPr>
          <w:rFonts w:ascii="Arial" w:hAnsi="Arial" w:cs="Arial"/>
          <w:sz w:val="24"/>
          <w:szCs w:val="24"/>
        </w:rPr>
      </w:pPr>
    </w:p>
    <w:p w:rsidR="00A85661" w:rsidRPr="00A85661" w:rsidP="00A85661">
      <w:pPr>
        <w:pStyle w:val="PlainText"/>
        <w:rPr>
          <w:rFonts w:ascii="Arial" w:hAnsi="Arial" w:cs="Arial"/>
          <w:b/>
          <w:sz w:val="24"/>
          <w:szCs w:val="24"/>
        </w:rPr>
      </w:pPr>
      <w:r w:rsidRPr="00A85661">
        <w:rPr>
          <w:rFonts w:ascii="Arial" w:hAnsi="Arial" w:cs="Arial"/>
          <w:b/>
          <w:sz w:val="24"/>
          <w:szCs w:val="24"/>
        </w:rPr>
        <w:t>2.</w:t>
      </w:r>
      <w:r w:rsidRPr="00A85661">
        <w:rPr>
          <w:rFonts w:ascii="Arial" w:hAnsi="Arial" w:cs="Arial"/>
          <w:b/>
          <w:sz w:val="24"/>
          <w:szCs w:val="24"/>
        </w:rPr>
        <w:tab/>
        <w:t>QUALITATIVE AND QUANTITATIVE COMPOSITION</w:t>
      </w:r>
    </w:p>
    <w:p w:rsidR="00A85661" w:rsidRPr="00A85661" w:rsidP="00A85661">
      <w:pPr>
        <w:pStyle w:val="PlainText"/>
        <w:rPr>
          <w:rFonts w:ascii="Arial" w:hAnsi="Arial" w:cs="Arial"/>
          <w:sz w:val="24"/>
          <w:szCs w:val="24"/>
        </w:rPr>
      </w:pPr>
    </w:p>
    <w:p w:rsidR="00A85661" w:rsidRPr="00A85661" w:rsidP="00A85661">
      <w:pPr>
        <w:pStyle w:val="PlainText"/>
        <w:ind w:firstLine="720"/>
        <w:rPr>
          <w:rFonts w:ascii="Arial" w:hAnsi="Arial" w:cs="Arial"/>
          <w:b/>
          <w:sz w:val="24"/>
          <w:szCs w:val="24"/>
        </w:rPr>
      </w:pPr>
      <w:r w:rsidRPr="00A85661">
        <w:rPr>
          <w:rFonts w:ascii="Arial" w:hAnsi="Arial" w:cs="Arial"/>
          <w:b/>
          <w:sz w:val="24"/>
          <w:szCs w:val="24"/>
        </w:rPr>
        <w:t>Active substance:</w:t>
      </w:r>
    </w:p>
    <w:p w:rsidR="00A85661" w:rsidP="00A85661">
      <w:pPr>
        <w:pStyle w:val="PlainText"/>
        <w:rPr>
          <w:rFonts w:ascii="Arial" w:hAnsi="Arial" w:cs="Arial"/>
          <w:sz w:val="24"/>
          <w:szCs w:val="24"/>
        </w:rPr>
      </w:pPr>
    </w:p>
    <w:p w:rsidR="00A85661" w:rsidRPr="00A85661" w:rsidP="00A85661">
      <w:pPr>
        <w:pStyle w:val="PlainText"/>
        <w:ind w:firstLine="720"/>
        <w:rPr>
          <w:rFonts w:ascii="Arial" w:hAnsi="Arial" w:cs="Arial"/>
          <w:sz w:val="24"/>
          <w:szCs w:val="24"/>
          <w:u w:val="single"/>
        </w:rPr>
      </w:pPr>
      <w:r w:rsidRPr="00A85661">
        <w:rPr>
          <w:rFonts w:ascii="Arial" w:hAnsi="Arial" w:cs="Arial"/>
          <w:sz w:val="24"/>
          <w:szCs w:val="24"/>
          <w:u w:val="single"/>
        </w:rPr>
        <w:t>Each ml contains:</w:t>
      </w:r>
    </w:p>
    <w:p w:rsidR="00A85661" w:rsidRPr="00A85661" w:rsidP="00A85661">
      <w:pPr>
        <w:pStyle w:val="PlainText"/>
        <w:ind w:firstLine="720"/>
        <w:rPr>
          <w:rFonts w:ascii="Arial" w:hAnsi="Arial" w:cs="Arial"/>
          <w:sz w:val="24"/>
          <w:szCs w:val="24"/>
        </w:rPr>
      </w:pPr>
      <w:r w:rsidRPr="00A85661">
        <w:rPr>
          <w:rFonts w:ascii="Arial" w:hAnsi="Arial" w:cs="Arial"/>
          <w:sz w:val="24"/>
          <w:szCs w:val="24"/>
        </w:rPr>
        <w:t>Ivermectin</w:t>
      </w:r>
      <w:r w:rsidRPr="00A85661">
        <w:rPr>
          <w:rFonts w:ascii="Arial" w:hAnsi="Arial" w:cs="Arial"/>
          <w:sz w:val="24"/>
          <w:szCs w:val="24"/>
        </w:rPr>
        <w:t xml:space="preserve"> </w:t>
      </w:r>
      <w:r w:rsidRPr="00A85661">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85661">
        <w:rPr>
          <w:rFonts w:ascii="Arial" w:hAnsi="Arial" w:cs="Arial"/>
          <w:sz w:val="24"/>
          <w:szCs w:val="24"/>
        </w:rPr>
        <w:t>0.8mg</w:t>
      </w:r>
    </w:p>
    <w:p w:rsidR="00A85661" w:rsidRPr="00A85661" w:rsidP="00A85661">
      <w:pPr>
        <w:pStyle w:val="PlainText"/>
        <w:rPr>
          <w:rFonts w:ascii="Arial" w:hAnsi="Arial" w:cs="Arial"/>
          <w:sz w:val="24"/>
          <w:szCs w:val="24"/>
        </w:rPr>
      </w:pPr>
    </w:p>
    <w:p w:rsidR="00A85661" w:rsidRPr="00A85661" w:rsidP="00A85661">
      <w:pPr>
        <w:pStyle w:val="PlainText"/>
        <w:ind w:firstLine="720"/>
        <w:rPr>
          <w:rFonts w:ascii="Arial" w:hAnsi="Arial" w:cs="Arial"/>
          <w:sz w:val="24"/>
          <w:szCs w:val="24"/>
          <w:u w:val="single"/>
        </w:rPr>
      </w:pPr>
      <w:r w:rsidRPr="00A85661">
        <w:rPr>
          <w:rFonts w:ascii="Arial" w:hAnsi="Arial" w:cs="Arial"/>
          <w:sz w:val="24"/>
          <w:szCs w:val="24"/>
          <w:u w:val="single"/>
        </w:rPr>
        <w:t>Excipient(s):</w:t>
      </w:r>
    </w:p>
    <w:p w:rsidR="00A85661" w:rsidRPr="00A85661" w:rsidP="00A85661">
      <w:pPr>
        <w:pStyle w:val="PlainText"/>
        <w:ind w:firstLine="720"/>
        <w:rPr>
          <w:rFonts w:ascii="Arial" w:hAnsi="Arial" w:cs="Arial"/>
          <w:sz w:val="24"/>
          <w:szCs w:val="24"/>
        </w:rPr>
      </w:pPr>
      <w:r w:rsidRPr="00A85661">
        <w:rPr>
          <w:rFonts w:ascii="Arial" w:hAnsi="Arial" w:cs="Arial"/>
          <w:sz w:val="24"/>
          <w:szCs w:val="24"/>
        </w:rPr>
        <w:t>Benzyl Alcohol (E1519)</w:t>
      </w:r>
      <w:r w:rsidRPr="00A85661">
        <w:rPr>
          <w:rFonts w:ascii="Arial" w:hAnsi="Arial" w:cs="Arial"/>
          <w:sz w:val="24"/>
          <w:szCs w:val="24"/>
        </w:rPr>
        <w:tab/>
      </w:r>
      <w:r>
        <w:rPr>
          <w:rFonts w:ascii="Arial" w:hAnsi="Arial" w:cs="Arial"/>
          <w:sz w:val="24"/>
          <w:szCs w:val="24"/>
        </w:rPr>
        <w:tab/>
      </w:r>
      <w:r w:rsidRPr="00A85661">
        <w:rPr>
          <w:rFonts w:ascii="Arial" w:hAnsi="Arial" w:cs="Arial"/>
          <w:sz w:val="24"/>
          <w:szCs w:val="24"/>
        </w:rPr>
        <w:t>28.6mg</w:t>
      </w:r>
    </w:p>
    <w:p w:rsidR="00A85661" w:rsidRPr="00A85661" w:rsidP="00A85661">
      <w:pPr>
        <w:pStyle w:val="PlainText"/>
        <w:ind w:firstLine="720"/>
        <w:rPr>
          <w:rFonts w:ascii="Arial" w:hAnsi="Arial" w:cs="Arial"/>
          <w:sz w:val="24"/>
          <w:szCs w:val="24"/>
        </w:rPr>
      </w:pPr>
      <w:r w:rsidRPr="00A85661">
        <w:rPr>
          <w:rFonts w:ascii="Arial" w:hAnsi="Arial" w:cs="Arial"/>
          <w:sz w:val="24"/>
          <w:szCs w:val="24"/>
        </w:rPr>
        <w:t>Butylhydroxyanisole</w:t>
      </w:r>
      <w:r w:rsidRPr="00A85661">
        <w:rPr>
          <w:rFonts w:ascii="Arial" w:hAnsi="Arial" w:cs="Arial"/>
          <w:sz w:val="24"/>
          <w:szCs w:val="24"/>
        </w:rPr>
        <w:t xml:space="preserve"> (E320)</w:t>
      </w:r>
      <w:r w:rsidRPr="00A85661">
        <w:rPr>
          <w:rFonts w:ascii="Arial" w:hAnsi="Arial" w:cs="Arial"/>
          <w:sz w:val="24"/>
          <w:szCs w:val="24"/>
        </w:rPr>
        <w:tab/>
        <w:t>0.10 mg</w:t>
      </w:r>
    </w:p>
    <w:p w:rsidR="00A85661" w:rsidRPr="00A85661" w:rsidP="00A85661">
      <w:pPr>
        <w:pStyle w:val="PlainText"/>
        <w:rPr>
          <w:rFonts w:ascii="Arial" w:hAnsi="Arial" w:cs="Arial"/>
          <w:sz w:val="24"/>
          <w:szCs w:val="24"/>
        </w:rPr>
      </w:pPr>
      <w:r w:rsidRPr="00A85661">
        <w:rPr>
          <w:rFonts w:ascii="Arial" w:hAnsi="Arial" w:cs="Arial"/>
          <w:sz w:val="24"/>
          <w:szCs w:val="24"/>
        </w:rPr>
        <w:tab/>
        <w:t xml:space="preserve">Propyl </w:t>
      </w:r>
      <w:r w:rsidRPr="00A85661">
        <w:rPr>
          <w:rFonts w:ascii="Arial" w:hAnsi="Arial" w:cs="Arial"/>
          <w:sz w:val="24"/>
          <w:szCs w:val="24"/>
        </w:rPr>
        <w:t>Gallate</w:t>
      </w:r>
      <w:r w:rsidRPr="00A85661">
        <w:rPr>
          <w:rFonts w:ascii="Arial" w:hAnsi="Arial" w:cs="Arial"/>
          <w:sz w:val="24"/>
          <w:szCs w:val="24"/>
        </w:rPr>
        <w:t xml:space="preserve"> (E310)</w:t>
      </w:r>
      <w:r w:rsidRPr="00A85661">
        <w:rPr>
          <w:rFonts w:ascii="Arial" w:hAnsi="Arial" w:cs="Arial"/>
          <w:sz w:val="24"/>
          <w:szCs w:val="24"/>
        </w:rPr>
        <w:tab/>
      </w:r>
      <w:r>
        <w:rPr>
          <w:rFonts w:ascii="Arial" w:hAnsi="Arial" w:cs="Arial"/>
          <w:sz w:val="24"/>
          <w:szCs w:val="24"/>
        </w:rPr>
        <w:tab/>
      </w:r>
      <w:r w:rsidRPr="00A85661">
        <w:rPr>
          <w:rFonts w:ascii="Arial" w:hAnsi="Arial" w:cs="Arial"/>
          <w:sz w:val="24"/>
          <w:szCs w:val="24"/>
        </w:rPr>
        <w:t>0.10 mg</w:t>
      </w:r>
    </w:p>
    <w:p w:rsidR="00A85661" w:rsidP="00A85661">
      <w:pPr>
        <w:pStyle w:val="PlainText"/>
        <w:rPr>
          <w:rFonts w:ascii="Arial" w:hAnsi="Arial" w:cs="Arial"/>
          <w:sz w:val="24"/>
          <w:szCs w:val="24"/>
        </w:rPr>
      </w:pPr>
    </w:p>
    <w:p w:rsidR="00A85661" w:rsidRPr="00A85661" w:rsidP="00A85661">
      <w:pPr>
        <w:pStyle w:val="PlainText"/>
        <w:ind w:firstLine="720"/>
        <w:rPr>
          <w:rFonts w:ascii="Arial" w:hAnsi="Arial" w:cs="Arial"/>
          <w:sz w:val="24"/>
          <w:szCs w:val="24"/>
        </w:rPr>
      </w:pPr>
      <w:r w:rsidRPr="00A85661">
        <w:rPr>
          <w:rFonts w:ascii="Arial" w:hAnsi="Arial" w:cs="Arial"/>
          <w:sz w:val="24"/>
          <w:szCs w:val="24"/>
        </w:rPr>
        <w:t>For a full list of excipients, see section 6.1.</w:t>
      </w:r>
    </w:p>
    <w:p w:rsidR="00A85661" w:rsidRPr="00A85661" w:rsidP="00A85661">
      <w:pPr>
        <w:pStyle w:val="PlainText"/>
        <w:rPr>
          <w:rFonts w:ascii="Arial" w:hAnsi="Arial" w:cs="Arial"/>
          <w:sz w:val="24"/>
          <w:szCs w:val="24"/>
        </w:rPr>
      </w:pPr>
    </w:p>
    <w:p w:rsidR="00A85661" w:rsidRPr="00A85661" w:rsidP="00A85661">
      <w:pPr>
        <w:pStyle w:val="PlainText"/>
        <w:rPr>
          <w:rFonts w:ascii="Arial" w:hAnsi="Arial" w:cs="Arial"/>
          <w:b/>
          <w:sz w:val="24"/>
          <w:szCs w:val="24"/>
        </w:rPr>
      </w:pPr>
      <w:r w:rsidRPr="00A85661">
        <w:rPr>
          <w:rFonts w:ascii="Arial" w:hAnsi="Arial" w:cs="Arial"/>
          <w:b/>
          <w:sz w:val="24"/>
          <w:szCs w:val="24"/>
        </w:rPr>
        <w:t>3.</w:t>
      </w:r>
      <w:r w:rsidRPr="00A85661">
        <w:rPr>
          <w:rFonts w:ascii="Arial" w:hAnsi="Arial" w:cs="Arial"/>
          <w:b/>
          <w:sz w:val="24"/>
          <w:szCs w:val="24"/>
        </w:rPr>
        <w:tab/>
        <w:t>PHARMACEUTICAL FORM</w:t>
      </w:r>
    </w:p>
    <w:p w:rsidR="00A85661" w:rsidP="00A85661">
      <w:pPr>
        <w:pStyle w:val="PlainText"/>
        <w:rPr>
          <w:rFonts w:ascii="Arial" w:hAnsi="Arial" w:cs="Arial"/>
          <w:sz w:val="24"/>
          <w:szCs w:val="24"/>
        </w:rPr>
      </w:pPr>
    </w:p>
    <w:p w:rsidR="00A85661" w:rsidRPr="00A85661" w:rsidP="00A85661">
      <w:pPr>
        <w:pStyle w:val="PlainText"/>
        <w:ind w:firstLine="720"/>
        <w:rPr>
          <w:rFonts w:ascii="Arial" w:hAnsi="Arial" w:cs="Arial"/>
          <w:sz w:val="24"/>
          <w:szCs w:val="24"/>
        </w:rPr>
      </w:pPr>
      <w:r w:rsidRPr="00A85661">
        <w:rPr>
          <w:rFonts w:ascii="Arial" w:hAnsi="Arial" w:cs="Arial"/>
          <w:sz w:val="24"/>
          <w:szCs w:val="24"/>
        </w:rPr>
        <w:t>Oral Solution.</w:t>
      </w:r>
      <w:r w:rsidRPr="00A85661">
        <w:rPr>
          <w:rFonts w:ascii="Arial" w:hAnsi="Arial" w:cs="Arial"/>
          <w:sz w:val="24"/>
          <w:szCs w:val="24"/>
        </w:rPr>
        <w:t xml:space="preserve"> </w:t>
      </w:r>
    </w:p>
    <w:p w:rsidR="00A85661" w:rsidRPr="00A85661" w:rsidP="00A85661">
      <w:pPr>
        <w:pStyle w:val="PlainText"/>
        <w:ind w:firstLine="720"/>
        <w:rPr>
          <w:rFonts w:ascii="Arial" w:hAnsi="Arial" w:cs="Arial"/>
          <w:sz w:val="24"/>
          <w:szCs w:val="24"/>
        </w:rPr>
      </w:pPr>
      <w:r w:rsidRPr="00A85661">
        <w:rPr>
          <w:rFonts w:ascii="Arial" w:hAnsi="Arial" w:cs="Arial"/>
          <w:sz w:val="24"/>
          <w:szCs w:val="24"/>
        </w:rPr>
        <w:t>A transparent, yellow coloured solution.</w:t>
      </w:r>
    </w:p>
    <w:p w:rsidR="00A85661" w:rsidRPr="00A85661" w:rsidP="00A85661">
      <w:pPr>
        <w:pStyle w:val="PlainText"/>
        <w:rPr>
          <w:rFonts w:ascii="Arial" w:hAnsi="Arial" w:cs="Arial"/>
          <w:sz w:val="24"/>
          <w:szCs w:val="24"/>
        </w:rPr>
      </w:pPr>
    </w:p>
    <w:p w:rsidR="00A85661" w:rsidRPr="00A85661" w:rsidP="00A85661">
      <w:pPr>
        <w:pStyle w:val="PlainText"/>
        <w:rPr>
          <w:rFonts w:ascii="Arial" w:hAnsi="Arial" w:cs="Arial"/>
          <w:b/>
          <w:sz w:val="24"/>
          <w:szCs w:val="24"/>
        </w:rPr>
      </w:pPr>
      <w:r w:rsidRPr="00A85661">
        <w:rPr>
          <w:rFonts w:ascii="Arial" w:hAnsi="Arial" w:cs="Arial"/>
          <w:b/>
          <w:sz w:val="24"/>
          <w:szCs w:val="24"/>
        </w:rPr>
        <w:t>4.</w:t>
      </w:r>
      <w:r w:rsidRPr="00A85661">
        <w:rPr>
          <w:rFonts w:ascii="Arial" w:hAnsi="Arial" w:cs="Arial"/>
          <w:b/>
          <w:sz w:val="24"/>
          <w:szCs w:val="24"/>
        </w:rPr>
        <w:tab/>
        <w:t>CLINICAL PARTICULARS</w:t>
      </w:r>
    </w:p>
    <w:p w:rsidR="00A85661" w:rsidRPr="00A85661" w:rsidP="00A85661">
      <w:pPr>
        <w:pStyle w:val="PlainText"/>
        <w:rPr>
          <w:rFonts w:ascii="Arial" w:hAnsi="Arial" w:cs="Arial"/>
          <w:b/>
          <w:sz w:val="24"/>
          <w:szCs w:val="24"/>
        </w:rPr>
      </w:pPr>
    </w:p>
    <w:p w:rsidR="00A85661" w:rsidRPr="00A85661" w:rsidP="00A85661">
      <w:pPr>
        <w:pStyle w:val="PlainText"/>
        <w:rPr>
          <w:rFonts w:ascii="Arial" w:hAnsi="Arial" w:cs="Arial"/>
          <w:b/>
          <w:sz w:val="24"/>
          <w:szCs w:val="24"/>
        </w:rPr>
      </w:pPr>
      <w:r w:rsidRPr="00A85661">
        <w:rPr>
          <w:rFonts w:ascii="Arial" w:hAnsi="Arial" w:cs="Arial"/>
          <w:b/>
          <w:sz w:val="24"/>
          <w:szCs w:val="24"/>
        </w:rPr>
        <w:t>4.1</w:t>
      </w:r>
      <w:r w:rsidRPr="00A85661">
        <w:rPr>
          <w:rFonts w:ascii="Arial" w:hAnsi="Arial" w:cs="Arial"/>
          <w:b/>
          <w:sz w:val="24"/>
          <w:szCs w:val="24"/>
        </w:rPr>
        <w:tab/>
        <w:t>Target species</w:t>
      </w:r>
    </w:p>
    <w:p w:rsidR="00A85661" w:rsidP="00A85661">
      <w:pPr>
        <w:pStyle w:val="PlainText"/>
        <w:rPr>
          <w:rFonts w:ascii="Arial" w:hAnsi="Arial" w:cs="Arial"/>
          <w:sz w:val="24"/>
          <w:szCs w:val="24"/>
        </w:rPr>
      </w:pPr>
      <w:r w:rsidRPr="00A85661">
        <w:rPr>
          <w:rFonts w:ascii="Arial" w:hAnsi="Arial" w:cs="Arial"/>
          <w:sz w:val="24"/>
          <w:szCs w:val="24"/>
        </w:rPr>
        <w:t xml:space="preserve"> </w:t>
      </w:r>
    </w:p>
    <w:p w:rsidR="00A85661" w:rsidRPr="00A85661" w:rsidP="00A85661">
      <w:pPr>
        <w:pStyle w:val="PlainText"/>
        <w:ind w:firstLine="720"/>
        <w:rPr>
          <w:rFonts w:ascii="Arial" w:hAnsi="Arial" w:cs="Arial"/>
          <w:sz w:val="24"/>
          <w:szCs w:val="24"/>
        </w:rPr>
      </w:pPr>
      <w:r w:rsidRPr="00A85661">
        <w:rPr>
          <w:rFonts w:ascii="Arial" w:hAnsi="Arial" w:cs="Arial"/>
          <w:sz w:val="24"/>
          <w:szCs w:val="24"/>
        </w:rPr>
        <w:t>Sheep</w:t>
      </w:r>
    </w:p>
    <w:p w:rsidR="00A85661" w:rsidRPr="00A85661" w:rsidP="00A85661">
      <w:pPr>
        <w:pStyle w:val="PlainText"/>
        <w:rPr>
          <w:rFonts w:ascii="Arial" w:hAnsi="Arial" w:cs="Arial"/>
          <w:sz w:val="24"/>
          <w:szCs w:val="24"/>
        </w:rPr>
      </w:pPr>
    </w:p>
    <w:p w:rsidR="00A85661" w:rsidRPr="00A85661" w:rsidP="00A85661">
      <w:pPr>
        <w:pStyle w:val="PlainText"/>
        <w:rPr>
          <w:rFonts w:ascii="Arial" w:hAnsi="Arial" w:cs="Arial"/>
          <w:b/>
          <w:sz w:val="24"/>
          <w:szCs w:val="24"/>
        </w:rPr>
      </w:pPr>
      <w:r w:rsidRPr="00A85661">
        <w:rPr>
          <w:rFonts w:ascii="Arial" w:hAnsi="Arial" w:cs="Arial"/>
          <w:b/>
          <w:sz w:val="24"/>
          <w:szCs w:val="24"/>
        </w:rPr>
        <w:t>4.2</w:t>
      </w:r>
      <w:r w:rsidRPr="00A85661">
        <w:rPr>
          <w:rFonts w:ascii="Arial" w:hAnsi="Arial" w:cs="Arial"/>
          <w:b/>
          <w:sz w:val="24"/>
          <w:szCs w:val="24"/>
        </w:rPr>
        <w:tab/>
        <w:t>Indications for use, specifying the target species</w:t>
      </w:r>
    </w:p>
    <w:p w:rsidR="00A85661" w:rsidP="00A85661">
      <w:pPr>
        <w:pStyle w:val="PlainText"/>
        <w:rPr>
          <w:rFonts w:ascii="Arial" w:hAnsi="Arial" w:cs="Arial"/>
          <w:sz w:val="24"/>
          <w:szCs w:val="24"/>
        </w:rPr>
      </w:pPr>
    </w:p>
    <w:p w:rsidR="00A85661" w:rsidRPr="00A85661" w:rsidP="00A85661">
      <w:pPr>
        <w:pStyle w:val="PlainText"/>
        <w:ind w:firstLine="720"/>
        <w:rPr>
          <w:rFonts w:ascii="Arial" w:hAnsi="Arial" w:cs="Arial"/>
          <w:sz w:val="24"/>
          <w:szCs w:val="24"/>
        </w:rPr>
      </w:pPr>
      <w:r w:rsidRPr="00A85661">
        <w:rPr>
          <w:rFonts w:ascii="Arial" w:hAnsi="Arial" w:cs="Arial"/>
          <w:sz w:val="24"/>
          <w:szCs w:val="24"/>
        </w:rPr>
        <w:t>For the treatment of infections with the following parasites:</w:t>
      </w:r>
    </w:p>
    <w:p w:rsidR="00A85661" w:rsidP="00A85661">
      <w:pPr>
        <w:pStyle w:val="PlainText"/>
        <w:rPr>
          <w:rFonts w:ascii="Arial" w:hAnsi="Arial" w:cs="Arial"/>
          <w:sz w:val="24"/>
          <w:szCs w:val="24"/>
        </w:rPr>
      </w:pPr>
      <w:r>
        <w:rPr>
          <w:rFonts w:ascii="Arial" w:hAnsi="Arial" w:cs="Arial"/>
          <w:sz w:val="24"/>
          <w:szCs w:val="24"/>
        </w:rPr>
        <w:tab/>
      </w:r>
    </w:p>
    <w:p w:rsidR="00A85661" w:rsidRPr="00A85661" w:rsidP="00A85661">
      <w:pPr>
        <w:pStyle w:val="PlainText"/>
        <w:ind w:firstLine="720"/>
        <w:rPr>
          <w:rFonts w:ascii="Arial" w:hAnsi="Arial" w:cs="Arial"/>
          <w:sz w:val="24"/>
          <w:szCs w:val="24"/>
        </w:rPr>
      </w:pPr>
      <w:r w:rsidRPr="00A85661">
        <w:rPr>
          <w:rFonts w:ascii="Arial" w:hAnsi="Arial" w:cs="Arial"/>
          <w:sz w:val="24"/>
          <w:szCs w:val="24"/>
        </w:rPr>
        <w:t>Nematodes</w:t>
      </w:r>
    </w:p>
    <w:p w:rsidR="00A85661" w:rsidRPr="00A85661" w:rsidP="00A85661">
      <w:pPr>
        <w:pStyle w:val="PlainText"/>
        <w:ind w:firstLine="720"/>
        <w:rPr>
          <w:rFonts w:ascii="Arial" w:hAnsi="Arial" w:cs="Arial"/>
          <w:sz w:val="24"/>
          <w:szCs w:val="24"/>
        </w:rPr>
      </w:pPr>
      <w:r w:rsidRPr="00A85661">
        <w:rPr>
          <w:rFonts w:ascii="Arial" w:hAnsi="Arial" w:cs="Arial"/>
          <w:sz w:val="24"/>
          <w:szCs w:val="24"/>
        </w:rPr>
        <w:t>Gastrointestinal roundworms (adult and fourth larval stage)</w:t>
      </w:r>
    </w:p>
    <w:p w:rsidR="00A85661" w:rsidRPr="00A85661" w:rsidP="00A85661">
      <w:pPr>
        <w:pStyle w:val="PlainText"/>
        <w:ind w:firstLine="720"/>
        <w:rPr>
          <w:rFonts w:ascii="Arial" w:hAnsi="Arial" w:cs="Arial"/>
          <w:sz w:val="24"/>
          <w:szCs w:val="24"/>
        </w:rPr>
      </w:pPr>
      <w:r w:rsidRPr="00A85661">
        <w:rPr>
          <w:rFonts w:ascii="Arial" w:hAnsi="Arial" w:cs="Arial"/>
          <w:sz w:val="24"/>
          <w:szCs w:val="24"/>
        </w:rPr>
        <w:t>Haemonchus</w:t>
      </w:r>
      <w:r w:rsidRPr="00A85661">
        <w:rPr>
          <w:rFonts w:ascii="Arial" w:hAnsi="Arial" w:cs="Arial"/>
          <w:sz w:val="24"/>
          <w:szCs w:val="24"/>
        </w:rPr>
        <w:t xml:space="preserve"> </w:t>
      </w:r>
      <w:r w:rsidRPr="00A85661">
        <w:rPr>
          <w:rFonts w:ascii="Arial" w:hAnsi="Arial" w:cs="Arial"/>
          <w:sz w:val="24"/>
          <w:szCs w:val="24"/>
        </w:rPr>
        <w:t>contortus</w:t>
      </w:r>
    </w:p>
    <w:p w:rsidR="00A85661" w:rsidRPr="00A85661" w:rsidP="00A85661">
      <w:pPr>
        <w:pStyle w:val="PlainText"/>
        <w:ind w:firstLine="720"/>
        <w:rPr>
          <w:rFonts w:ascii="Arial" w:hAnsi="Arial" w:cs="Arial"/>
          <w:sz w:val="24"/>
          <w:szCs w:val="24"/>
        </w:rPr>
      </w:pPr>
      <w:r w:rsidRPr="00A85661">
        <w:rPr>
          <w:rFonts w:ascii="Arial" w:hAnsi="Arial" w:cs="Arial"/>
          <w:sz w:val="24"/>
          <w:szCs w:val="24"/>
        </w:rPr>
        <w:t>Teladorsagia</w:t>
      </w:r>
      <w:r w:rsidRPr="00A85661">
        <w:rPr>
          <w:rFonts w:ascii="Arial" w:hAnsi="Arial" w:cs="Arial"/>
          <w:sz w:val="24"/>
          <w:szCs w:val="24"/>
        </w:rPr>
        <w:t xml:space="preserve"> </w:t>
      </w:r>
      <w:r w:rsidRPr="00A85661">
        <w:rPr>
          <w:rFonts w:ascii="Arial" w:hAnsi="Arial" w:cs="Arial"/>
          <w:sz w:val="24"/>
          <w:szCs w:val="24"/>
        </w:rPr>
        <w:t>circumcincta</w:t>
      </w:r>
    </w:p>
    <w:p w:rsidR="00A85661" w:rsidRPr="00A85661" w:rsidP="00A85661">
      <w:pPr>
        <w:pStyle w:val="PlainText"/>
        <w:ind w:firstLine="720"/>
        <w:rPr>
          <w:rFonts w:ascii="Arial" w:hAnsi="Arial" w:cs="Arial"/>
          <w:sz w:val="24"/>
          <w:szCs w:val="24"/>
        </w:rPr>
      </w:pPr>
      <w:r w:rsidRPr="00A85661">
        <w:rPr>
          <w:rFonts w:ascii="Arial" w:hAnsi="Arial" w:cs="Arial"/>
          <w:sz w:val="24"/>
          <w:szCs w:val="24"/>
        </w:rPr>
        <w:t>Trichostrongylus</w:t>
      </w:r>
      <w:r w:rsidRPr="00A85661">
        <w:rPr>
          <w:rFonts w:ascii="Arial" w:hAnsi="Arial" w:cs="Arial"/>
          <w:sz w:val="24"/>
          <w:szCs w:val="24"/>
        </w:rPr>
        <w:t xml:space="preserve"> spp.</w:t>
      </w:r>
    </w:p>
    <w:p w:rsidR="00A85661" w:rsidRPr="00A85661" w:rsidP="00A85661">
      <w:pPr>
        <w:pStyle w:val="PlainText"/>
        <w:ind w:firstLine="720"/>
        <w:rPr>
          <w:rFonts w:ascii="Arial" w:hAnsi="Arial" w:cs="Arial"/>
          <w:sz w:val="24"/>
          <w:szCs w:val="24"/>
        </w:rPr>
      </w:pPr>
      <w:r w:rsidRPr="00A85661">
        <w:rPr>
          <w:rFonts w:ascii="Arial" w:hAnsi="Arial" w:cs="Arial"/>
          <w:sz w:val="24"/>
          <w:szCs w:val="24"/>
        </w:rPr>
        <w:t>Cooperia</w:t>
      </w:r>
      <w:r w:rsidRPr="00A85661">
        <w:rPr>
          <w:rFonts w:ascii="Arial" w:hAnsi="Arial" w:cs="Arial"/>
          <w:sz w:val="24"/>
          <w:szCs w:val="24"/>
        </w:rPr>
        <w:t xml:space="preserve"> spp.</w:t>
      </w:r>
    </w:p>
    <w:p w:rsidR="00A85661" w:rsidRPr="00A85661" w:rsidP="00A85661">
      <w:pPr>
        <w:pStyle w:val="PlainText"/>
        <w:ind w:firstLine="720"/>
        <w:rPr>
          <w:rFonts w:ascii="Arial" w:hAnsi="Arial" w:cs="Arial"/>
          <w:sz w:val="24"/>
          <w:szCs w:val="24"/>
        </w:rPr>
      </w:pPr>
      <w:r w:rsidRPr="00A85661">
        <w:rPr>
          <w:rFonts w:ascii="Arial" w:hAnsi="Arial" w:cs="Arial"/>
          <w:sz w:val="24"/>
          <w:szCs w:val="24"/>
        </w:rPr>
        <w:t>Nematodirus</w:t>
      </w:r>
      <w:r w:rsidRPr="00A85661">
        <w:rPr>
          <w:rFonts w:ascii="Arial" w:hAnsi="Arial" w:cs="Arial"/>
          <w:sz w:val="24"/>
          <w:szCs w:val="24"/>
        </w:rPr>
        <w:t xml:space="preserve"> spp.</w:t>
      </w:r>
    </w:p>
    <w:p w:rsidR="00A85661" w:rsidRPr="00A85661" w:rsidP="00A85661">
      <w:pPr>
        <w:pStyle w:val="PlainText"/>
        <w:ind w:firstLine="720"/>
        <w:rPr>
          <w:rFonts w:ascii="Arial" w:hAnsi="Arial" w:cs="Arial"/>
          <w:sz w:val="24"/>
          <w:szCs w:val="24"/>
        </w:rPr>
      </w:pPr>
      <w:r w:rsidRPr="00A85661">
        <w:rPr>
          <w:rFonts w:ascii="Arial" w:hAnsi="Arial" w:cs="Arial"/>
          <w:sz w:val="24"/>
          <w:szCs w:val="24"/>
        </w:rPr>
        <w:t xml:space="preserve">Including N. </w:t>
      </w:r>
      <w:r w:rsidRPr="00A85661">
        <w:rPr>
          <w:rFonts w:ascii="Arial" w:hAnsi="Arial" w:cs="Arial"/>
          <w:sz w:val="24"/>
          <w:szCs w:val="24"/>
        </w:rPr>
        <w:t>battus</w:t>
      </w:r>
    </w:p>
    <w:p w:rsidR="00A85661" w:rsidRPr="00A85661" w:rsidP="00A85661">
      <w:pPr>
        <w:pStyle w:val="PlainText"/>
        <w:ind w:firstLine="720"/>
        <w:rPr>
          <w:rFonts w:ascii="Arial" w:hAnsi="Arial" w:cs="Arial"/>
          <w:sz w:val="24"/>
          <w:szCs w:val="24"/>
        </w:rPr>
      </w:pPr>
      <w:r w:rsidRPr="00A85661">
        <w:rPr>
          <w:rFonts w:ascii="Arial" w:hAnsi="Arial" w:cs="Arial"/>
          <w:sz w:val="24"/>
          <w:szCs w:val="24"/>
        </w:rPr>
        <w:t>Strongyloides</w:t>
      </w:r>
      <w:r w:rsidRPr="00A85661">
        <w:rPr>
          <w:rFonts w:ascii="Arial" w:hAnsi="Arial" w:cs="Arial"/>
          <w:sz w:val="24"/>
          <w:szCs w:val="24"/>
        </w:rPr>
        <w:t xml:space="preserve"> </w:t>
      </w:r>
      <w:r w:rsidRPr="00A85661">
        <w:rPr>
          <w:rFonts w:ascii="Arial" w:hAnsi="Arial" w:cs="Arial"/>
          <w:sz w:val="24"/>
          <w:szCs w:val="24"/>
        </w:rPr>
        <w:t>papillosus</w:t>
      </w:r>
    </w:p>
    <w:p w:rsidR="00A85661" w:rsidRPr="00A85661" w:rsidP="00A85661">
      <w:pPr>
        <w:pStyle w:val="PlainText"/>
        <w:ind w:firstLine="720"/>
        <w:rPr>
          <w:rFonts w:ascii="Arial" w:hAnsi="Arial" w:cs="Arial"/>
          <w:sz w:val="24"/>
          <w:szCs w:val="24"/>
        </w:rPr>
      </w:pPr>
      <w:r w:rsidRPr="00A85661">
        <w:rPr>
          <w:rFonts w:ascii="Arial" w:hAnsi="Arial" w:cs="Arial"/>
          <w:sz w:val="24"/>
          <w:szCs w:val="24"/>
        </w:rPr>
        <w:t>Chabertia</w:t>
      </w:r>
      <w:r w:rsidRPr="00A85661">
        <w:rPr>
          <w:rFonts w:ascii="Arial" w:hAnsi="Arial" w:cs="Arial"/>
          <w:sz w:val="24"/>
          <w:szCs w:val="24"/>
        </w:rPr>
        <w:t xml:space="preserve"> </w:t>
      </w:r>
      <w:r w:rsidRPr="00A85661">
        <w:rPr>
          <w:rFonts w:ascii="Arial" w:hAnsi="Arial" w:cs="Arial"/>
          <w:sz w:val="24"/>
          <w:szCs w:val="24"/>
        </w:rPr>
        <w:t>ovina</w:t>
      </w:r>
    </w:p>
    <w:p w:rsidR="00A85661" w:rsidRPr="00A85661" w:rsidP="00A85661">
      <w:pPr>
        <w:pStyle w:val="PlainText"/>
        <w:rPr>
          <w:rFonts w:ascii="Arial" w:hAnsi="Arial" w:cs="Arial"/>
          <w:sz w:val="24"/>
          <w:szCs w:val="24"/>
        </w:rPr>
      </w:pPr>
      <w:r w:rsidRPr="00A85661">
        <w:rPr>
          <w:rFonts w:ascii="Arial" w:hAnsi="Arial" w:cs="Arial"/>
          <w:sz w:val="24"/>
          <w:szCs w:val="24"/>
        </w:rPr>
        <w:tab/>
      </w:r>
      <w:r w:rsidRPr="00A85661">
        <w:rPr>
          <w:rFonts w:ascii="Arial" w:hAnsi="Arial" w:cs="Arial"/>
          <w:sz w:val="24"/>
          <w:szCs w:val="24"/>
        </w:rPr>
        <w:t>Lungworms(</w:t>
      </w:r>
      <w:r w:rsidRPr="00A85661">
        <w:rPr>
          <w:rFonts w:ascii="Arial" w:hAnsi="Arial" w:cs="Arial"/>
          <w:sz w:val="24"/>
          <w:szCs w:val="24"/>
        </w:rPr>
        <w:t>adult and fourth larval stage)</w:t>
      </w:r>
    </w:p>
    <w:p w:rsidR="00A85661" w:rsidRPr="00A85661" w:rsidP="00A85661">
      <w:pPr>
        <w:pStyle w:val="PlainText"/>
        <w:ind w:firstLine="720"/>
        <w:rPr>
          <w:rFonts w:ascii="Arial" w:hAnsi="Arial" w:cs="Arial"/>
          <w:sz w:val="24"/>
          <w:szCs w:val="24"/>
        </w:rPr>
      </w:pPr>
      <w:r w:rsidRPr="00A85661">
        <w:rPr>
          <w:rFonts w:ascii="Arial" w:hAnsi="Arial" w:cs="Arial"/>
          <w:sz w:val="24"/>
          <w:szCs w:val="24"/>
        </w:rPr>
        <w:t>Dictyocaulus</w:t>
      </w:r>
      <w:r w:rsidRPr="00A85661">
        <w:rPr>
          <w:rFonts w:ascii="Arial" w:hAnsi="Arial" w:cs="Arial"/>
          <w:sz w:val="24"/>
          <w:szCs w:val="24"/>
        </w:rPr>
        <w:t xml:space="preserve"> </w:t>
      </w:r>
      <w:r w:rsidRPr="00A85661">
        <w:rPr>
          <w:rFonts w:ascii="Arial" w:hAnsi="Arial" w:cs="Arial"/>
          <w:sz w:val="24"/>
          <w:szCs w:val="24"/>
        </w:rPr>
        <w:t>filaria</w:t>
      </w:r>
    </w:p>
    <w:p w:rsidR="00A85661" w:rsidP="00A85661">
      <w:pPr>
        <w:pStyle w:val="PlainText"/>
        <w:rPr>
          <w:rFonts w:ascii="Arial" w:hAnsi="Arial" w:cs="Arial"/>
          <w:sz w:val="24"/>
          <w:szCs w:val="24"/>
        </w:rPr>
      </w:pPr>
    </w:p>
    <w:p w:rsidR="00A85661" w:rsidRPr="00A85661" w:rsidP="00A85661">
      <w:pPr>
        <w:pStyle w:val="PlainText"/>
        <w:rPr>
          <w:rFonts w:ascii="Arial" w:hAnsi="Arial" w:cs="Arial"/>
          <w:sz w:val="24"/>
          <w:szCs w:val="24"/>
        </w:rPr>
      </w:pPr>
    </w:p>
    <w:p w:rsidR="00A85661" w:rsidRPr="00A85661" w:rsidP="00A85661">
      <w:pPr>
        <w:pStyle w:val="PlainText"/>
        <w:ind w:firstLine="720"/>
        <w:rPr>
          <w:rFonts w:ascii="Arial" w:hAnsi="Arial" w:cs="Arial"/>
          <w:sz w:val="24"/>
          <w:szCs w:val="24"/>
        </w:rPr>
      </w:pPr>
      <w:r w:rsidRPr="00A85661">
        <w:rPr>
          <w:rFonts w:ascii="Arial" w:hAnsi="Arial" w:cs="Arial"/>
          <w:sz w:val="24"/>
          <w:szCs w:val="24"/>
        </w:rPr>
        <w:t>Arthropods</w:t>
      </w:r>
    </w:p>
    <w:p w:rsidR="00A85661" w:rsidRPr="00A85661" w:rsidP="00A85661">
      <w:pPr>
        <w:pStyle w:val="PlainText"/>
        <w:ind w:firstLine="720"/>
        <w:rPr>
          <w:rFonts w:ascii="Arial" w:hAnsi="Arial" w:cs="Arial"/>
          <w:sz w:val="24"/>
          <w:szCs w:val="24"/>
        </w:rPr>
      </w:pPr>
      <w:r w:rsidRPr="00A85661">
        <w:rPr>
          <w:rFonts w:ascii="Arial" w:hAnsi="Arial" w:cs="Arial"/>
          <w:sz w:val="24"/>
          <w:szCs w:val="24"/>
        </w:rPr>
        <w:t>Nasal bot (all larval stages)</w:t>
      </w:r>
    </w:p>
    <w:p w:rsidR="00A85661" w:rsidRPr="00A85661" w:rsidP="00A85661">
      <w:pPr>
        <w:pStyle w:val="PlainText"/>
        <w:ind w:firstLine="720"/>
        <w:rPr>
          <w:rFonts w:ascii="Arial" w:hAnsi="Arial" w:cs="Arial"/>
          <w:sz w:val="24"/>
          <w:szCs w:val="24"/>
        </w:rPr>
      </w:pPr>
      <w:r w:rsidRPr="00A85661">
        <w:rPr>
          <w:rFonts w:ascii="Arial" w:hAnsi="Arial" w:cs="Arial"/>
          <w:sz w:val="24"/>
          <w:szCs w:val="24"/>
        </w:rPr>
        <w:t xml:space="preserve">Oestrus </w:t>
      </w:r>
      <w:r w:rsidRPr="00A85661">
        <w:rPr>
          <w:rFonts w:ascii="Arial" w:hAnsi="Arial" w:cs="Arial"/>
          <w:sz w:val="24"/>
          <w:szCs w:val="24"/>
        </w:rPr>
        <w:t>ovis</w:t>
      </w:r>
    </w:p>
    <w:p w:rsidR="00A85661" w:rsidRPr="00A85661" w:rsidP="00A85661">
      <w:pPr>
        <w:pStyle w:val="PlainText"/>
        <w:rPr>
          <w:rFonts w:ascii="Arial" w:hAnsi="Arial" w:cs="Arial"/>
          <w:sz w:val="24"/>
          <w:szCs w:val="24"/>
        </w:rPr>
      </w:pPr>
    </w:p>
    <w:p w:rsidR="00A85661" w:rsidRPr="00A85661" w:rsidP="00A85661">
      <w:pPr>
        <w:pStyle w:val="PlainText"/>
        <w:rPr>
          <w:rFonts w:ascii="Arial" w:hAnsi="Arial" w:cs="Arial"/>
          <w:b/>
          <w:sz w:val="24"/>
          <w:szCs w:val="24"/>
        </w:rPr>
      </w:pPr>
      <w:r w:rsidRPr="00A85661">
        <w:rPr>
          <w:rFonts w:ascii="Arial" w:hAnsi="Arial" w:cs="Arial"/>
          <w:b/>
          <w:sz w:val="24"/>
          <w:szCs w:val="24"/>
        </w:rPr>
        <w:t>4.3</w:t>
      </w:r>
      <w:r w:rsidRPr="00A85661">
        <w:rPr>
          <w:rFonts w:ascii="Arial" w:hAnsi="Arial" w:cs="Arial"/>
          <w:b/>
          <w:sz w:val="24"/>
          <w:szCs w:val="24"/>
        </w:rPr>
        <w:tab/>
        <w:t>Contraindications</w:t>
      </w:r>
    </w:p>
    <w:p w:rsidR="00A85661" w:rsidP="00A85661">
      <w:pPr>
        <w:pStyle w:val="PlainText"/>
        <w:rPr>
          <w:rFonts w:ascii="Arial" w:hAnsi="Arial" w:cs="Arial"/>
          <w:sz w:val="24"/>
          <w:szCs w:val="24"/>
        </w:rPr>
      </w:pPr>
    </w:p>
    <w:p w:rsidR="00A85661" w:rsidRPr="00A85661" w:rsidP="00A85661">
      <w:pPr>
        <w:pStyle w:val="PlainText"/>
        <w:ind w:left="720"/>
        <w:rPr>
          <w:rFonts w:ascii="Arial" w:hAnsi="Arial" w:cs="Arial"/>
          <w:sz w:val="24"/>
          <w:szCs w:val="24"/>
        </w:rPr>
      </w:pPr>
      <w:r w:rsidRPr="00A85661">
        <w:rPr>
          <w:rFonts w:ascii="Arial" w:hAnsi="Arial" w:cs="Arial"/>
          <w:sz w:val="24"/>
          <w:szCs w:val="24"/>
        </w:rPr>
        <w:t>Do not use in animals with known hypersensitivity to the active ingredient or any of the excipients.</w:t>
      </w:r>
    </w:p>
    <w:p w:rsidR="00A85661" w:rsidRPr="00A85661" w:rsidP="00A85661">
      <w:pPr>
        <w:pStyle w:val="PlainText"/>
        <w:rPr>
          <w:rFonts w:ascii="Arial" w:hAnsi="Arial" w:cs="Arial"/>
          <w:b/>
          <w:sz w:val="24"/>
          <w:szCs w:val="24"/>
        </w:rPr>
      </w:pPr>
    </w:p>
    <w:p w:rsidR="00A85661" w:rsidRPr="00A85661" w:rsidP="00A85661">
      <w:pPr>
        <w:pStyle w:val="PlainText"/>
        <w:rPr>
          <w:rFonts w:ascii="Arial" w:hAnsi="Arial" w:cs="Arial"/>
          <w:b/>
          <w:sz w:val="24"/>
          <w:szCs w:val="24"/>
        </w:rPr>
      </w:pPr>
      <w:r w:rsidRPr="00A85661">
        <w:rPr>
          <w:rFonts w:ascii="Arial" w:hAnsi="Arial" w:cs="Arial"/>
          <w:b/>
          <w:sz w:val="24"/>
          <w:szCs w:val="24"/>
        </w:rPr>
        <w:t>4.4</w:t>
      </w:r>
      <w:r w:rsidRPr="00A85661">
        <w:rPr>
          <w:rFonts w:ascii="Arial" w:hAnsi="Arial" w:cs="Arial"/>
          <w:b/>
          <w:sz w:val="24"/>
          <w:szCs w:val="24"/>
        </w:rPr>
        <w:tab/>
        <w:t>Special warnings for each target species</w:t>
      </w:r>
    </w:p>
    <w:p w:rsidR="00A85661" w:rsidP="00A85661">
      <w:pPr>
        <w:pStyle w:val="PlainText"/>
        <w:rPr>
          <w:rFonts w:ascii="Arial" w:hAnsi="Arial" w:cs="Arial"/>
          <w:sz w:val="24"/>
          <w:szCs w:val="24"/>
        </w:rPr>
      </w:pPr>
    </w:p>
    <w:p w:rsidR="00A85661" w:rsidRPr="00A85661" w:rsidP="00A85661">
      <w:pPr>
        <w:pStyle w:val="PlainText"/>
        <w:ind w:left="720"/>
        <w:rPr>
          <w:rFonts w:ascii="Arial" w:hAnsi="Arial" w:cs="Arial"/>
          <w:sz w:val="24"/>
          <w:szCs w:val="24"/>
        </w:rPr>
      </w:pPr>
      <w:r w:rsidRPr="00A85661">
        <w:rPr>
          <w:rFonts w:ascii="Arial" w:hAnsi="Arial" w:cs="Arial"/>
          <w:sz w:val="24"/>
          <w:szCs w:val="24"/>
        </w:rPr>
        <w:t>Care should be taken to avoid the following practices because they increase the risk of development of resistance and could ultimately result in ineffective therapy:</w:t>
      </w:r>
    </w:p>
    <w:p w:rsidR="00A85661" w:rsidRPr="00A85661" w:rsidP="00A85661">
      <w:pPr>
        <w:pStyle w:val="PlainText"/>
        <w:ind w:left="1440" w:hanging="720"/>
        <w:rPr>
          <w:rFonts w:ascii="Arial" w:hAnsi="Arial" w:cs="Arial"/>
          <w:sz w:val="24"/>
          <w:szCs w:val="24"/>
        </w:rPr>
      </w:pPr>
      <w:r w:rsidRPr="00A85661">
        <w:rPr>
          <w:rFonts w:ascii="Arial" w:hAnsi="Arial" w:cs="Arial"/>
          <w:sz w:val="24"/>
          <w:szCs w:val="24"/>
        </w:rPr>
        <w:t>•</w:t>
      </w:r>
      <w:r w:rsidRPr="00A85661">
        <w:rPr>
          <w:rFonts w:ascii="Arial" w:hAnsi="Arial" w:cs="Arial"/>
          <w:sz w:val="24"/>
          <w:szCs w:val="24"/>
        </w:rPr>
        <w:tab/>
        <w:t xml:space="preserve">Too frequent and repeated use of </w:t>
      </w:r>
      <w:r w:rsidRPr="00A85661">
        <w:rPr>
          <w:rFonts w:ascii="Arial" w:hAnsi="Arial" w:cs="Arial"/>
          <w:sz w:val="24"/>
          <w:szCs w:val="24"/>
        </w:rPr>
        <w:t>anthelmintics</w:t>
      </w:r>
      <w:r w:rsidRPr="00A85661">
        <w:rPr>
          <w:rFonts w:ascii="Arial" w:hAnsi="Arial" w:cs="Arial"/>
          <w:sz w:val="24"/>
          <w:szCs w:val="24"/>
        </w:rPr>
        <w:t xml:space="preserve"> from the same class, over an extended period of time.</w:t>
      </w:r>
    </w:p>
    <w:p w:rsidR="00A85661" w:rsidRPr="00A85661" w:rsidP="00A85661">
      <w:pPr>
        <w:pStyle w:val="PlainText"/>
        <w:ind w:left="1440" w:hanging="720"/>
        <w:rPr>
          <w:rFonts w:ascii="Arial" w:hAnsi="Arial" w:cs="Arial"/>
          <w:sz w:val="24"/>
          <w:szCs w:val="24"/>
        </w:rPr>
      </w:pPr>
      <w:r w:rsidRPr="00A85661">
        <w:rPr>
          <w:rFonts w:ascii="Arial" w:hAnsi="Arial" w:cs="Arial"/>
          <w:sz w:val="24"/>
          <w:szCs w:val="24"/>
        </w:rPr>
        <w:t>•</w:t>
      </w:r>
      <w:r w:rsidRPr="00A85661">
        <w:rPr>
          <w:rFonts w:ascii="Arial" w:hAnsi="Arial" w:cs="Arial"/>
          <w:sz w:val="24"/>
          <w:szCs w:val="24"/>
        </w:rPr>
        <w:tab/>
      </w:r>
      <w:r w:rsidRPr="00A85661">
        <w:rPr>
          <w:rFonts w:ascii="Arial" w:hAnsi="Arial" w:cs="Arial"/>
          <w:sz w:val="24"/>
          <w:szCs w:val="24"/>
        </w:rPr>
        <w:t>Underdosing</w:t>
      </w:r>
      <w:r w:rsidRPr="00A85661">
        <w:rPr>
          <w:rFonts w:ascii="Arial" w:hAnsi="Arial" w:cs="Arial"/>
          <w:sz w:val="24"/>
          <w:szCs w:val="24"/>
        </w:rPr>
        <w:t xml:space="preserve">, </w:t>
      </w:r>
      <w:r w:rsidRPr="00A85661">
        <w:rPr>
          <w:rFonts w:ascii="Arial" w:hAnsi="Arial" w:cs="Arial"/>
          <w:sz w:val="24"/>
          <w:szCs w:val="24"/>
        </w:rPr>
        <w:t>which may be due to underestimation of body weight or   misadministration of the product.</w:t>
      </w:r>
    </w:p>
    <w:p w:rsidR="00A85661" w:rsidRPr="00A85661" w:rsidP="00A85661">
      <w:pPr>
        <w:pStyle w:val="PlainText"/>
        <w:rPr>
          <w:rFonts w:ascii="Arial" w:hAnsi="Arial" w:cs="Arial"/>
          <w:sz w:val="24"/>
          <w:szCs w:val="24"/>
        </w:rPr>
      </w:pPr>
      <w:r w:rsidRPr="00A85661">
        <w:rPr>
          <w:rFonts w:ascii="Arial" w:hAnsi="Arial" w:cs="Arial"/>
          <w:sz w:val="24"/>
          <w:szCs w:val="24"/>
        </w:rPr>
        <w:t> </w:t>
      </w:r>
    </w:p>
    <w:p w:rsidR="00A85661" w:rsidRPr="00A85661" w:rsidP="00A85661">
      <w:pPr>
        <w:pStyle w:val="PlainText"/>
        <w:ind w:left="709"/>
        <w:rPr>
          <w:rFonts w:ascii="Arial" w:hAnsi="Arial" w:cs="Arial"/>
          <w:sz w:val="24"/>
          <w:szCs w:val="24"/>
        </w:rPr>
      </w:pPr>
      <w:r w:rsidRPr="00A85661">
        <w:rPr>
          <w:rFonts w:ascii="Arial" w:hAnsi="Arial" w:cs="Arial"/>
          <w:sz w:val="24"/>
          <w:szCs w:val="24"/>
        </w:rPr>
        <w:t xml:space="preserve">Resistance to </w:t>
      </w:r>
      <w:r w:rsidRPr="00A85661">
        <w:rPr>
          <w:rFonts w:ascii="Arial" w:hAnsi="Arial" w:cs="Arial"/>
          <w:sz w:val="24"/>
          <w:szCs w:val="24"/>
        </w:rPr>
        <w:t>ivermectin</w:t>
      </w:r>
      <w:r w:rsidRPr="00A85661">
        <w:rPr>
          <w:rFonts w:ascii="Arial" w:hAnsi="Arial" w:cs="Arial"/>
          <w:sz w:val="24"/>
          <w:szCs w:val="24"/>
        </w:rPr>
        <w:t xml:space="preserve"> (an </w:t>
      </w:r>
      <w:r w:rsidRPr="00A85661">
        <w:rPr>
          <w:rFonts w:ascii="Arial" w:hAnsi="Arial" w:cs="Arial"/>
          <w:sz w:val="24"/>
          <w:szCs w:val="24"/>
        </w:rPr>
        <w:t>avermectin</w:t>
      </w:r>
      <w:r w:rsidRPr="00A85661">
        <w:rPr>
          <w:rFonts w:ascii="Arial" w:hAnsi="Arial" w:cs="Arial"/>
          <w:sz w:val="24"/>
          <w:szCs w:val="24"/>
        </w:rPr>
        <w:t xml:space="preserve">) has been reported in </w:t>
      </w:r>
      <w:r w:rsidRPr="00A85661">
        <w:rPr>
          <w:rFonts w:ascii="Arial" w:hAnsi="Arial" w:cs="Arial"/>
          <w:sz w:val="24"/>
          <w:szCs w:val="24"/>
        </w:rPr>
        <w:t>Teladorsagia</w:t>
      </w:r>
      <w:r w:rsidRPr="00A85661">
        <w:rPr>
          <w:rFonts w:ascii="Arial" w:hAnsi="Arial" w:cs="Arial"/>
          <w:sz w:val="24"/>
          <w:szCs w:val="24"/>
        </w:rPr>
        <w:t xml:space="preserve"> in sheep and goats within the EU and it is common in </w:t>
      </w:r>
      <w:r w:rsidRPr="00A85661">
        <w:rPr>
          <w:rFonts w:ascii="Arial" w:hAnsi="Arial" w:cs="Arial"/>
          <w:sz w:val="24"/>
          <w:szCs w:val="24"/>
        </w:rPr>
        <w:t>Haemonchus</w:t>
      </w:r>
      <w:r w:rsidRPr="00A85661">
        <w:rPr>
          <w:rFonts w:ascii="Arial" w:hAnsi="Arial" w:cs="Arial"/>
          <w:sz w:val="24"/>
          <w:szCs w:val="24"/>
        </w:rPr>
        <w:t xml:space="preserve"> in sheep outside the EU. Therefore the use of this product should be based on local (regional, farm) epidemiological information about susceptibility of nematode and recommendations on how to limit further selection for resistance to </w:t>
      </w:r>
      <w:r w:rsidRPr="00A85661">
        <w:rPr>
          <w:rFonts w:ascii="Arial" w:hAnsi="Arial" w:cs="Arial"/>
          <w:sz w:val="24"/>
          <w:szCs w:val="24"/>
        </w:rPr>
        <w:t>anthelmintics</w:t>
      </w:r>
      <w:r w:rsidRPr="00A85661">
        <w:rPr>
          <w:rFonts w:ascii="Arial" w:hAnsi="Arial" w:cs="Arial"/>
          <w:sz w:val="24"/>
          <w:szCs w:val="24"/>
        </w:rPr>
        <w:t>.</w:t>
      </w:r>
    </w:p>
    <w:p w:rsidR="00A85661" w:rsidRPr="00A85661" w:rsidP="00A85661">
      <w:pPr>
        <w:pStyle w:val="PlainText"/>
        <w:ind w:left="709"/>
        <w:rPr>
          <w:rFonts w:ascii="Arial" w:hAnsi="Arial" w:cs="Arial"/>
          <w:sz w:val="24"/>
          <w:szCs w:val="24"/>
        </w:rPr>
      </w:pPr>
    </w:p>
    <w:p w:rsidR="00A85661" w:rsidRPr="00A85661" w:rsidP="00A85661">
      <w:pPr>
        <w:pStyle w:val="PlainText"/>
        <w:ind w:left="709"/>
        <w:rPr>
          <w:rFonts w:ascii="Arial" w:hAnsi="Arial" w:cs="Arial"/>
          <w:sz w:val="24"/>
          <w:szCs w:val="24"/>
        </w:rPr>
      </w:pPr>
      <w:r w:rsidRPr="00A85661">
        <w:rPr>
          <w:rFonts w:ascii="Arial" w:hAnsi="Arial" w:cs="Arial"/>
          <w:sz w:val="24"/>
          <w:szCs w:val="24"/>
        </w:rPr>
        <w:t xml:space="preserve">Suspected clinical cases of resistance to </w:t>
      </w:r>
      <w:r w:rsidRPr="00A85661">
        <w:rPr>
          <w:rFonts w:ascii="Arial" w:hAnsi="Arial" w:cs="Arial"/>
          <w:sz w:val="24"/>
          <w:szCs w:val="24"/>
        </w:rPr>
        <w:t>anthelmintics</w:t>
      </w:r>
      <w:r w:rsidRPr="00A85661">
        <w:rPr>
          <w:rFonts w:ascii="Arial" w:hAnsi="Arial" w:cs="Arial"/>
          <w:sz w:val="24"/>
          <w:szCs w:val="24"/>
        </w:rPr>
        <w:t xml:space="preserve"> should be further investigated using appropriate tests (e.g. Faecal Egg Count Reduction Test). Where the results of the test(s) strongly suggest resistance to a particular anthelmintic, an anthelmintic belonging to another pharmacological class and having a different mode of action should be used.</w:t>
      </w:r>
    </w:p>
    <w:p w:rsidR="00A85661" w:rsidRPr="00A85661" w:rsidP="00A85661">
      <w:pPr>
        <w:pStyle w:val="PlainText"/>
        <w:ind w:left="709"/>
        <w:rPr>
          <w:rFonts w:ascii="Arial" w:hAnsi="Arial" w:cs="Arial"/>
          <w:sz w:val="24"/>
          <w:szCs w:val="24"/>
        </w:rPr>
      </w:pPr>
      <w:r w:rsidRPr="00A85661">
        <w:rPr>
          <w:rFonts w:ascii="Arial" w:hAnsi="Arial" w:cs="Arial"/>
          <w:sz w:val="24"/>
          <w:szCs w:val="24"/>
        </w:rPr>
        <w:t xml:space="preserve">There is cross-resistance with other </w:t>
      </w:r>
      <w:r w:rsidRPr="00A85661">
        <w:rPr>
          <w:rFonts w:ascii="Arial" w:hAnsi="Arial" w:cs="Arial"/>
          <w:sz w:val="24"/>
          <w:szCs w:val="24"/>
        </w:rPr>
        <w:t>avermectins</w:t>
      </w:r>
      <w:r w:rsidRPr="00A85661">
        <w:rPr>
          <w:rFonts w:ascii="Arial" w:hAnsi="Arial" w:cs="Arial"/>
          <w:sz w:val="24"/>
          <w:szCs w:val="24"/>
        </w:rPr>
        <w:t xml:space="preserve"> and with </w:t>
      </w:r>
      <w:r w:rsidRPr="00A85661">
        <w:rPr>
          <w:rFonts w:ascii="Arial" w:hAnsi="Arial" w:cs="Arial"/>
          <w:sz w:val="24"/>
          <w:szCs w:val="24"/>
        </w:rPr>
        <w:t>milbemycins</w:t>
      </w:r>
      <w:r w:rsidRPr="00A85661">
        <w:rPr>
          <w:rFonts w:ascii="Arial" w:hAnsi="Arial" w:cs="Arial"/>
          <w:sz w:val="24"/>
          <w:szCs w:val="24"/>
        </w:rPr>
        <w:t>.</w:t>
      </w:r>
    </w:p>
    <w:p w:rsidR="00A85661" w:rsidRPr="00A85661" w:rsidP="00A85661">
      <w:pPr>
        <w:pStyle w:val="PlainText"/>
        <w:rPr>
          <w:rFonts w:ascii="Arial" w:hAnsi="Arial" w:cs="Arial"/>
          <w:sz w:val="24"/>
          <w:szCs w:val="24"/>
        </w:rPr>
      </w:pPr>
    </w:p>
    <w:p w:rsidR="00A85661" w:rsidRPr="00A85661" w:rsidP="00A85661">
      <w:pPr>
        <w:pStyle w:val="PlainText"/>
        <w:rPr>
          <w:rFonts w:ascii="Arial" w:hAnsi="Arial" w:cs="Arial"/>
          <w:b/>
          <w:sz w:val="24"/>
          <w:szCs w:val="24"/>
        </w:rPr>
      </w:pPr>
      <w:r w:rsidRPr="00A85661">
        <w:rPr>
          <w:rFonts w:ascii="Arial" w:hAnsi="Arial" w:cs="Arial"/>
          <w:b/>
          <w:sz w:val="24"/>
          <w:szCs w:val="24"/>
        </w:rPr>
        <w:t>4.5</w:t>
      </w:r>
      <w:r w:rsidRPr="00A85661">
        <w:rPr>
          <w:rFonts w:ascii="Arial" w:hAnsi="Arial" w:cs="Arial"/>
          <w:b/>
          <w:sz w:val="24"/>
          <w:szCs w:val="24"/>
        </w:rPr>
        <w:tab/>
        <w:t>Special precautions for use</w:t>
      </w:r>
    </w:p>
    <w:p w:rsidR="00A85661" w:rsidRPr="00A85661" w:rsidP="00A85661">
      <w:pPr>
        <w:pStyle w:val="PlainText"/>
        <w:rPr>
          <w:rFonts w:ascii="Arial" w:hAnsi="Arial" w:cs="Arial"/>
          <w:sz w:val="24"/>
          <w:szCs w:val="24"/>
        </w:rPr>
      </w:pPr>
    </w:p>
    <w:p w:rsidR="00A85661" w:rsidRPr="00A85661" w:rsidP="00A85661">
      <w:pPr>
        <w:pStyle w:val="PlainText"/>
        <w:ind w:firstLine="720"/>
        <w:rPr>
          <w:rFonts w:ascii="Arial" w:hAnsi="Arial" w:cs="Arial"/>
          <w:sz w:val="24"/>
          <w:szCs w:val="24"/>
        </w:rPr>
      </w:pPr>
      <w:r w:rsidRPr="00A85661">
        <w:rPr>
          <w:rFonts w:ascii="Arial" w:hAnsi="Arial" w:cs="Arial"/>
          <w:sz w:val="24"/>
          <w:szCs w:val="24"/>
        </w:rPr>
        <w:t>i</w:t>
      </w:r>
      <w:r>
        <w:rPr>
          <w:rFonts w:ascii="Arial" w:hAnsi="Arial" w:cs="Arial"/>
          <w:sz w:val="24"/>
          <w:szCs w:val="24"/>
        </w:rPr>
        <w:t>.</w:t>
      </w:r>
      <w:r w:rsidRPr="00A85661">
        <w:rPr>
          <w:rFonts w:ascii="Arial" w:hAnsi="Arial" w:cs="Arial"/>
          <w:sz w:val="24"/>
          <w:szCs w:val="24"/>
        </w:rPr>
        <w:tab/>
        <w:t>Special precautions for use in animals</w:t>
      </w:r>
    </w:p>
    <w:p w:rsidR="00A85661" w:rsidP="00A85661">
      <w:pPr>
        <w:pStyle w:val="PlainText"/>
        <w:rPr>
          <w:rFonts w:ascii="Arial" w:hAnsi="Arial" w:cs="Arial"/>
          <w:sz w:val="24"/>
          <w:szCs w:val="24"/>
        </w:rPr>
      </w:pPr>
    </w:p>
    <w:p w:rsidR="00A85661" w:rsidRPr="00A85661" w:rsidP="00A85661">
      <w:pPr>
        <w:pStyle w:val="PlainText"/>
        <w:ind w:left="1418"/>
        <w:rPr>
          <w:rFonts w:ascii="Arial" w:hAnsi="Arial" w:cs="Arial"/>
          <w:sz w:val="24"/>
          <w:szCs w:val="24"/>
        </w:rPr>
      </w:pPr>
      <w:r w:rsidRPr="00A85661">
        <w:rPr>
          <w:rFonts w:ascii="Arial" w:hAnsi="Arial" w:cs="Arial"/>
          <w:sz w:val="24"/>
          <w:szCs w:val="24"/>
        </w:rPr>
        <w:t>The timing of treatment should be based on epidemiological factors and should be customised for each individual farm. A dosing programme should be established by the veterinary surgeon.</w:t>
      </w:r>
    </w:p>
    <w:p w:rsidR="00A85661" w:rsidRPr="00A85661" w:rsidP="00A85661">
      <w:pPr>
        <w:pStyle w:val="PlainText"/>
        <w:ind w:left="1418"/>
        <w:rPr>
          <w:rFonts w:ascii="Arial" w:hAnsi="Arial" w:cs="Arial"/>
          <w:sz w:val="24"/>
          <w:szCs w:val="24"/>
        </w:rPr>
      </w:pPr>
      <w:r w:rsidRPr="00A85661">
        <w:rPr>
          <w:rFonts w:ascii="Arial" w:hAnsi="Arial" w:cs="Arial"/>
          <w:sz w:val="24"/>
          <w:szCs w:val="24"/>
        </w:rPr>
        <w:t>Veterinary advice should be sought on appropriate dosing programmes and stock management to achieve adequate parasite control, and to reduce the likelihood of anthelmintic resistance developing. Veterinary advice should also be sought if the product does not achieve the desired clinical effect, as other diseases, nutritional disturbances or anthelmintic resistance might be involved.</w:t>
      </w:r>
    </w:p>
    <w:p w:rsidR="00A85661" w:rsidRPr="00A85661" w:rsidP="00A85661">
      <w:pPr>
        <w:pStyle w:val="PlainText"/>
        <w:rPr>
          <w:rFonts w:ascii="Arial" w:hAnsi="Arial" w:cs="Arial"/>
          <w:sz w:val="24"/>
          <w:szCs w:val="24"/>
        </w:rPr>
      </w:pPr>
      <w:r w:rsidRPr="00A85661">
        <w:rPr>
          <w:rFonts w:ascii="Arial" w:hAnsi="Arial" w:cs="Arial"/>
          <w:sz w:val="24"/>
          <w:szCs w:val="24"/>
        </w:rPr>
        <w:tab/>
      </w:r>
    </w:p>
    <w:p w:rsidR="00A85661" w:rsidRPr="00A85661" w:rsidP="00A85661">
      <w:pPr>
        <w:pStyle w:val="PlainText"/>
        <w:ind w:left="1418"/>
        <w:rPr>
          <w:rFonts w:ascii="Arial" w:hAnsi="Arial" w:cs="Arial"/>
          <w:sz w:val="24"/>
          <w:szCs w:val="24"/>
        </w:rPr>
      </w:pPr>
      <w:r w:rsidRPr="00A85661">
        <w:rPr>
          <w:rFonts w:ascii="Arial" w:hAnsi="Arial" w:cs="Arial"/>
          <w:sz w:val="24"/>
          <w:szCs w:val="24"/>
        </w:rPr>
        <w:tab/>
      </w:r>
      <w:r w:rsidRPr="00A85661">
        <w:rPr>
          <w:rFonts w:ascii="Arial" w:hAnsi="Arial" w:cs="Arial"/>
          <w:sz w:val="24"/>
          <w:szCs w:val="24"/>
        </w:rPr>
        <w:t>Avermectins</w:t>
      </w:r>
      <w:r w:rsidRPr="00A85661">
        <w:rPr>
          <w:rFonts w:ascii="Arial" w:hAnsi="Arial" w:cs="Arial"/>
          <w:sz w:val="24"/>
          <w:szCs w:val="24"/>
        </w:rPr>
        <w:t xml:space="preserve"> may not be well tolerated in non-target species. Cases of </w:t>
      </w:r>
      <w:r w:rsidRPr="00A85661">
        <w:rPr>
          <w:rFonts w:ascii="Arial" w:hAnsi="Arial" w:cs="Arial"/>
          <w:sz w:val="24"/>
          <w:szCs w:val="24"/>
        </w:rPr>
        <w:tab/>
      </w:r>
      <w:r w:rsidRPr="00A85661">
        <w:rPr>
          <w:rFonts w:ascii="Arial" w:hAnsi="Arial" w:cs="Arial"/>
          <w:sz w:val="24"/>
          <w:szCs w:val="24"/>
        </w:rPr>
        <w:tab/>
        <w:t>intolerance resulting in fatalities have been reported in dogs, especially Collies,</w:t>
      </w:r>
      <w:r>
        <w:rPr>
          <w:rFonts w:ascii="Arial" w:hAnsi="Arial" w:cs="Arial"/>
          <w:sz w:val="24"/>
          <w:szCs w:val="24"/>
        </w:rPr>
        <w:t xml:space="preserve"> </w:t>
      </w:r>
      <w:r w:rsidRPr="00A85661">
        <w:rPr>
          <w:rFonts w:ascii="Arial" w:hAnsi="Arial" w:cs="Arial"/>
          <w:sz w:val="24"/>
          <w:szCs w:val="24"/>
        </w:rPr>
        <w:t>Old English Sheep Dogs and related breeds or crosses, and also in turtles/tortoises.</w:t>
      </w:r>
    </w:p>
    <w:p w:rsidR="00A85661" w:rsidRPr="00A85661" w:rsidP="00A85661">
      <w:pPr>
        <w:pStyle w:val="PlainText"/>
        <w:rPr>
          <w:rFonts w:ascii="Arial" w:hAnsi="Arial" w:cs="Arial"/>
          <w:sz w:val="24"/>
          <w:szCs w:val="24"/>
        </w:rPr>
      </w:pPr>
    </w:p>
    <w:p w:rsidR="00A85661" w:rsidRPr="00A85661" w:rsidP="00A85661">
      <w:pPr>
        <w:pStyle w:val="PlainText"/>
        <w:ind w:left="1418" w:hanging="698"/>
        <w:rPr>
          <w:rFonts w:ascii="Arial" w:hAnsi="Arial" w:cs="Arial"/>
          <w:sz w:val="24"/>
          <w:szCs w:val="24"/>
        </w:rPr>
      </w:pPr>
      <w:r w:rsidRPr="00A85661">
        <w:rPr>
          <w:rFonts w:ascii="Arial" w:hAnsi="Arial" w:cs="Arial"/>
          <w:sz w:val="24"/>
          <w:szCs w:val="24"/>
        </w:rPr>
        <w:t>ii</w:t>
      </w:r>
      <w:r>
        <w:rPr>
          <w:rFonts w:ascii="Arial" w:hAnsi="Arial" w:cs="Arial"/>
          <w:sz w:val="24"/>
          <w:szCs w:val="24"/>
        </w:rPr>
        <w:t>.</w:t>
      </w:r>
      <w:r w:rsidRPr="00A85661">
        <w:rPr>
          <w:rFonts w:ascii="Arial" w:hAnsi="Arial" w:cs="Arial"/>
          <w:sz w:val="24"/>
          <w:szCs w:val="24"/>
        </w:rPr>
        <w:tab/>
        <w:t>Special precautions to be taken by the person administering the veterinary medicinal product to animals</w:t>
      </w:r>
    </w:p>
    <w:p w:rsidR="00A85661" w:rsidP="00A85661">
      <w:pPr>
        <w:pStyle w:val="PlainText"/>
        <w:rPr>
          <w:rFonts w:ascii="Arial" w:hAnsi="Arial" w:cs="Arial"/>
          <w:sz w:val="24"/>
          <w:szCs w:val="24"/>
        </w:rPr>
      </w:pPr>
    </w:p>
    <w:p w:rsidR="00A85661" w:rsidRPr="00A85661" w:rsidP="00A85661">
      <w:pPr>
        <w:pStyle w:val="PlainText"/>
        <w:ind w:left="720" w:firstLine="720"/>
        <w:rPr>
          <w:rFonts w:ascii="Arial" w:hAnsi="Arial" w:cs="Arial"/>
          <w:sz w:val="24"/>
          <w:szCs w:val="24"/>
        </w:rPr>
      </w:pPr>
      <w:r w:rsidRPr="00A85661">
        <w:rPr>
          <w:rFonts w:ascii="Arial" w:hAnsi="Arial" w:cs="Arial"/>
          <w:sz w:val="24"/>
          <w:szCs w:val="24"/>
        </w:rPr>
        <w:t>Wash hands after use. Avoid contact with skin and eyes.</w:t>
      </w:r>
    </w:p>
    <w:p w:rsidR="00A85661" w:rsidRPr="00A85661" w:rsidP="00A85661">
      <w:pPr>
        <w:pStyle w:val="PlainText"/>
        <w:ind w:left="720" w:firstLine="720"/>
        <w:rPr>
          <w:rFonts w:ascii="Arial" w:hAnsi="Arial" w:cs="Arial"/>
          <w:sz w:val="24"/>
          <w:szCs w:val="24"/>
        </w:rPr>
      </w:pPr>
      <w:r w:rsidRPr="00A85661">
        <w:rPr>
          <w:rFonts w:ascii="Arial" w:hAnsi="Arial" w:cs="Arial"/>
          <w:sz w:val="24"/>
          <w:szCs w:val="24"/>
        </w:rPr>
        <w:t>Do not eat, drink or smoke while handling the product.</w:t>
      </w:r>
    </w:p>
    <w:p w:rsidR="00A85661" w:rsidRPr="00A85661" w:rsidP="00A85661">
      <w:pPr>
        <w:pStyle w:val="PlainText"/>
        <w:rPr>
          <w:rFonts w:ascii="Arial" w:hAnsi="Arial" w:cs="Arial"/>
          <w:sz w:val="24"/>
          <w:szCs w:val="24"/>
        </w:rPr>
      </w:pPr>
    </w:p>
    <w:p w:rsidR="00A85661" w:rsidRPr="00A85661" w:rsidP="00A85661">
      <w:pPr>
        <w:pStyle w:val="PlainText"/>
        <w:rPr>
          <w:rFonts w:ascii="Arial" w:hAnsi="Arial" w:cs="Arial"/>
          <w:sz w:val="24"/>
          <w:szCs w:val="24"/>
        </w:rPr>
      </w:pPr>
      <w:r w:rsidRPr="00A85661">
        <w:rPr>
          <w:rFonts w:ascii="Arial" w:hAnsi="Arial" w:cs="Arial"/>
          <w:sz w:val="24"/>
          <w:szCs w:val="24"/>
        </w:rPr>
        <w:tab/>
      </w:r>
      <w:r w:rsidRPr="00A85661">
        <w:rPr>
          <w:rFonts w:ascii="Arial" w:hAnsi="Arial" w:cs="Arial"/>
          <w:sz w:val="24"/>
          <w:szCs w:val="24"/>
        </w:rPr>
        <w:tab/>
        <w:t>Wear impervious gloves when handling or administering the product.</w:t>
      </w:r>
    </w:p>
    <w:p w:rsidR="00A85661" w:rsidRPr="00A85661" w:rsidP="00A85661">
      <w:pPr>
        <w:pStyle w:val="PlainText"/>
        <w:ind w:left="1440"/>
        <w:rPr>
          <w:rFonts w:ascii="Arial" w:hAnsi="Arial" w:cs="Arial"/>
          <w:sz w:val="24"/>
          <w:szCs w:val="24"/>
        </w:rPr>
      </w:pPr>
      <w:r w:rsidRPr="00A85661">
        <w:rPr>
          <w:rFonts w:ascii="Arial" w:hAnsi="Arial" w:cs="Arial"/>
          <w:sz w:val="24"/>
          <w:szCs w:val="24"/>
        </w:rPr>
        <w:t>As absorption through skin can occur, in the event of accidental skin contact, wash the affected area immediately with soap and water.</w:t>
      </w:r>
    </w:p>
    <w:p w:rsidR="00A85661" w:rsidRPr="00A85661" w:rsidP="00A85661">
      <w:pPr>
        <w:pStyle w:val="PlainText"/>
        <w:ind w:left="720" w:firstLine="720"/>
        <w:rPr>
          <w:rFonts w:ascii="Arial" w:hAnsi="Arial" w:cs="Arial"/>
          <w:sz w:val="24"/>
          <w:szCs w:val="24"/>
        </w:rPr>
      </w:pPr>
      <w:r w:rsidRPr="00A85661">
        <w:rPr>
          <w:rFonts w:ascii="Arial" w:hAnsi="Arial" w:cs="Arial"/>
          <w:sz w:val="24"/>
          <w:szCs w:val="24"/>
        </w:rPr>
        <w:t>If accidental eye exposure occurs, flush the eyes immediately with water.</w:t>
      </w:r>
    </w:p>
    <w:p w:rsidR="00A85661" w:rsidRPr="00A85661" w:rsidP="00A85661">
      <w:pPr>
        <w:pStyle w:val="PlainText"/>
        <w:rPr>
          <w:rFonts w:ascii="Arial" w:hAnsi="Arial" w:cs="Arial"/>
          <w:sz w:val="24"/>
          <w:szCs w:val="24"/>
        </w:rPr>
      </w:pPr>
    </w:p>
    <w:p w:rsidR="00A85661" w:rsidRPr="00A85661" w:rsidP="00A85661">
      <w:pPr>
        <w:pStyle w:val="PlainText"/>
        <w:ind w:firstLine="720"/>
        <w:rPr>
          <w:rFonts w:ascii="Arial" w:hAnsi="Arial" w:cs="Arial"/>
          <w:sz w:val="24"/>
          <w:szCs w:val="24"/>
        </w:rPr>
      </w:pPr>
      <w:r w:rsidRPr="00A85661">
        <w:rPr>
          <w:rFonts w:ascii="Arial" w:hAnsi="Arial" w:cs="Arial"/>
          <w:sz w:val="24"/>
          <w:szCs w:val="24"/>
        </w:rPr>
        <w:t>iii</w:t>
      </w:r>
      <w:r>
        <w:rPr>
          <w:rFonts w:ascii="Arial" w:hAnsi="Arial" w:cs="Arial"/>
          <w:sz w:val="24"/>
          <w:szCs w:val="24"/>
        </w:rPr>
        <w:t>.</w:t>
      </w:r>
      <w:r w:rsidRPr="00A85661">
        <w:rPr>
          <w:rFonts w:ascii="Arial" w:hAnsi="Arial" w:cs="Arial"/>
          <w:sz w:val="24"/>
          <w:szCs w:val="24"/>
        </w:rPr>
        <w:tab/>
        <w:t>Other precautions</w:t>
      </w:r>
    </w:p>
    <w:p w:rsidR="00A85661" w:rsidP="00A85661">
      <w:pPr>
        <w:pStyle w:val="PlainText"/>
        <w:rPr>
          <w:rFonts w:ascii="Arial" w:hAnsi="Arial" w:cs="Arial"/>
          <w:sz w:val="24"/>
          <w:szCs w:val="24"/>
        </w:rPr>
      </w:pPr>
    </w:p>
    <w:p w:rsidR="00A85661" w:rsidRPr="00A85661" w:rsidP="00A85661">
      <w:pPr>
        <w:pStyle w:val="PlainText"/>
        <w:ind w:left="720" w:firstLine="720"/>
        <w:rPr>
          <w:rFonts w:ascii="Arial" w:hAnsi="Arial" w:cs="Arial"/>
          <w:sz w:val="24"/>
          <w:szCs w:val="24"/>
        </w:rPr>
      </w:pPr>
      <w:r w:rsidRPr="00A85661">
        <w:rPr>
          <w:rFonts w:ascii="Arial" w:hAnsi="Arial" w:cs="Arial"/>
          <w:sz w:val="24"/>
          <w:szCs w:val="24"/>
        </w:rPr>
        <w:t>None known.</w:t>
      </w:r>
    </w:p>
    <w:p w:rsidR="00A85661" w:rsidRPr="00A85661" w:rsidP="00A85661">
      <w:pPr>
        <w:pStyle w:val="PlainText"/>
        <w:rPr>
          <w:rFonts w:ascii="Arial" w:hAnsi="Arial" w:cs="Arial"/>
          <w:sz w:val="24"/>
          <w:szCs w:val="24"/>
        </w:rPr>
      </w:pPr>
    </w:p>
    <w:p w:rsidR="00A85661" w:rsidRPr="00A85661" w:rsidP="00A85661">
      <w:pPr>
        <w:pStyle w:val="PlainText"/>
        <w:rPr>
          <w:rFonts w:ascii="Arial" w:hAnsi="Arial" w:cs="Arial"/>
          <w:b/>
          <w:sz w:val="24"/>
          <w:szCs w:val="24"/>
        </w:rPr>
      </w:pPr>
      <w:r w:rsidRPr="00A85661">
        <w:rPr>
          <w:rFonts w:ascii="Arial" w:hAnsi="Arial" w:cs="Arial"/>
          <w:b/>
          <w:sz w:val="24"/>
          <w:szCs w:val="24"/>
        </w:rPr>
        <w:t>4.6</w:t>
      </w:r>
      <w:r w:rsidRPr="00A85661">
        <w:rPr>
          <w:rFonts w:ascii="Arial" w:hAnsi="Arial" w:cs="Arial"/>
          <w:b/>
          <w:sz w:val="24"/>
          <w:szCs w:val="24"/>
        </w:rPr>
        <w:tab/>
        <w:t>Adverse reactions (frequency and seriousness)</w:t>
      </w:r>
    </w:p>
    <w:p w:rsidR="00A85661" w:rsidP="00A85661">
      <w:pPr>
        <w:pStyle w:val="PlainText"/>
        <w:rPr>
          <w:rFonts w:ascii="Arial" w:hAnsi="Arial" w:cs="Arial"/>
          <w:sz w:val="24"/>
          <w:szCs w:val="24"/>
        </w:rPr>
      </w:pPr>
    </w:p>
    <w:p w:rsidR="00A85661" w:rsidRPr="00A85661" w:rsidP="00A85661">
      <w:pPr>
        <w:pStyle w:val="PlainText"/>
        <w:ind w:left="720"/>
        <w:rPr>
          <w:rFonts w:ascii="Arial" w:hAnsi="Arial" w:cs="Arial"/>
          <w:sz w:val="24"/>
          <w:szCs w:val="24"/>
        </w:rPr>
      </w:pPr>
      <w:r w:rsidRPr="00A85661">
        <w:rPr>
          <w:rFonts w:ascii="Arial" w:hAnsi="Arial" w:cs="Arial"/>
          <w:sz w:val="24"/>
          <w:szCs w:val="24"/>
        </w:rPr>
        <w:t>Some sheep may cough immediately after treatment.  This passing response is of no consequence.</w:t>
      </w:r>
    </w:p>
    <w:p w:rsidR="00A85661" w:rsidRPr="00A85661" w:rsidP="00A85661">
      <w:pPr>
        <w:pStyle w:val="PlainText"/>
        <w:rPr>
          <w:rFonts w:ascii="Arial" w:hAnsi="Arial" w:cs="Arial"/>
          <w:sz w:val="24"/>
          <w:szCs w:val="24"/>
        </w:rPr>
      </w:pPr>
    </w:p>
    <w:p w:rsidR="00A85661" w:rsidRPr="00A85661" w:rsidP="00A85661">
      <w:pPr>
        <w:pStyle w:val="PlainText"/>
        <w:rPr>
          <w:rFonts w:ascii="Arial" w:hAnsi="Arial" w:cs="Arial"/>
          <w:b/>
          <w:sz w:val="24"/>
          <w:szCs w:val="24"/>
        </w:rPr>
      </w:pPr>
      <w:r w:rsidRPr="00A85661">
        <w:rPr>
          <w:rFonts w:ascii="Arial" w:hAnsi="Arial" w:cs="Arial"/>
          <w:b/>
          <w:sz w:val="24"/>
          <w:szCs w:val="24"/>
        </w:rPr>
        <w:t>4.7</w:t>
      </w:r>
      <w:r w:rsidRPr="00A85661">
        <w:rPr>
          <w:rFonts w:ascii="Arial" w:hAnsi="Arial" w:cs="Arial"/>
          <w:b/>
          <w:sz w:val="24"/>
          <w:szCs w:val="24"/>
        </w:rPr>
        <w:tab/>
        <w:t>Use during pregnancy, lactation or lay</w:t>
      </w:r>
    </w:p>
    <w:p w:rsidR="00A85661" w:rsidP="00A85661">
      <w:pPr>
        <w:pStyle w:val="PlainText"/>
        <w:rPr>
          <w:rFonts w:ascii="Arial" w:hAnsi="Arial" w:cs="Arial"/>
          <w:sz w:val="24"/>
          <w:szCs w:val="24"/>
        </w:rPr>
      </w:pPr>
    </w:p>
    <w:p w:rsidR="00A85661" w:rsidP="00A85661">
      <w:pPr>
        <w:pStyle w:val="PlainText"/>
        <w:ind w:left="720"/>
        <w:rPr>
          <w:rFonts w:ascii="Arial" w:hAnsi="Arial" w:cs="Arial"/>
          <w:sz w:val="24"/>
          <w:szCs w:val="24"/>
        </w:rPr>
      </w:pPr>
      <w:r w:rsidRPr="00A85661">
        <w:rPr>
          <w:rFonts w:ascii="Arial" w:hAnsi="Arial" w:cs="Arial"/>
          <w:sz w:val="24"/>
          <w:szCs w:val="24"/>
        </w:rPr>
        <w:t xml:space="preserve">The veterinary medicinal product can be administered to ewes at any stage of pregnancy or lactation.  </w:t>
      </w:r>
    </w:p>
    <w:p w:rsidR="00A85661" w:rsidRPr="00A85661" w:rsidP="00A85661">
      <w:pPr>
        <w:pStyle w:val="PlainText"/>
        <w:ind w:left="720"/>
        <w:rPr>
          <w:rFonts w:ascii="Arial" w:hAnsi="Arial" w:cs="Arial"/>
          <w:sz w:val="24"/>
          <w:szCs w:val="24"/>
        </w:rPr>
      </w:pPr>
      <w:r w:rsidRPr="00A85661">
        <w:rPr>
          <w:rFonts w:ascii="Arial" w:hAnsi="Arial" w:cs="Arial"/>
          <w:sz w:val="24"/>
          <w:szCs w:val="24"/>
        </w:rPr>
        <w:t xml:space="preserve">See Section 4.11 </w:t>
      </w:r>
    </w:p>
    <w:p w:rsidR="00A85661" w:rsidRPr="00A85661" w:rsidP="00A85661">
      <w:pPr>
        <w:pStyle w:val="PlainText"/>
        <w:rPr>
          <w:rFonts w:ascii="Arial" w:hAnsi="Arial" w:cs="Arial"/>
          <w:sz w:val="24"/>
          <w:szCs w:val="24"/>
        </w:rPr>
      </w:pPr>
    </w:p>
    <w:p w:rsidR="00A85661" w:rsidRPr="00A85661" w:rsidP="00A85661">
      <w:pPr>
        <w:pStyle w:val="PlainText"/>
        <w:rPr>
          <w:rFonts w:ascii="Arial" w:hAnsi="Arial" w:cs="Arial"/>
          <w:b/>
          <w:sz w:val="24"/>
          <w:szCs w:val="24"/>
        </w:rPr>
      </w:pPr>
      <w:r w:rsidRPr="00A85661">
        <w:rPr>
          <w:rFonts w:ascii="Arial" w:hAnsi="Arial" w:cs="Arial"/>
          <w:b/>
          <w:sz w:val="24"/>
          <w:szCs w:val="24"/>
        </w:rPr>
        <w:t>4.8</w:t>
      </w:r>
      <w:r w:rsidRPr="00A85661">
        <w:rPr>
          <w:rFonts w:ascii="Arial" w:hAnsi="Arial" w:cs="Arial"/>
          <w:b/>
          <w:sz w:val="24"/>
          <w:szCs w:val="24"/>
        </w:rPr>
        <w:tab/>
        <w:t>Interaction with other medicinal products and other forms of interaction</w:t>
      </w:r>
    </w:p>
    <w:p w:rsidR="00A85661" w:rsidP="00A85661">
      <w:pPr>
        <w:pStyle w:val="PlainText"/>
        <w:rPr>
          <w:rFonts w:ascii="Arial" w:hAnsi="Arial" w:cs="Arial"/>
          <w:sz w:val="24"/>
          <w:szCs w:val="24"/>
        </w:rPr>
      </w:pPr>
    </w:p>
    <w:p w:rsidR="00A85661" w:rsidRPr="00A85661" w:rsidP="00A85661">
      <w:pPr>
        <w:pStyle w:val="PlainText"/>
        <w:ind w:firstLine="720"/>
        <w:rPr>
          <w:rFonts w:ascii="Arial" w:hAnsi="Arial" w:cs="Arial"/>
          <w:sz w:val="24"/>
          <w:szCs w:val="24"/>
        </w:rPr>
      </w:pPr>
      <w:r w:rsidRPr="00A85661">
        <w:rPr>
          <w:rFonts w:ascii="Arial" w:hAnsi="Arial" w:cs="Arial"/>
          <w:sz w:val="24"/>
          <w:szCs w:val="24"/>
        </w:rPr>
        <w:t>None known.</w:t>
      </w:r>
    </w:p>
    <w:p w:rsidR="00A85661" w:rsidRPr="00A85661" w:rsidP="00A85661">
      <w:pPr>
        <w:pStyle w:val="PlainText"/>
        <w:rPr>
          <w:rFonts w:ascii="Arial" w:hAnsi="Arial" w:cs="Arial"/>
          <w:sz w:val="24"/>
          <w:szCs w:val="24"/>
        </w:rPr>
      </w:pPr>
      <w:r w:rsidRPr="00A85661">
        <w:rPr>
          <w:rFonts w:ascii="Arial" w:hAnsi="Arial" w:cs="Arial"/>
          <w:sz w:val="24"/>
          <w:szCs w:val="24"/>
        </w:rPr>
        <w:t xml:space="preserve"> </w:t>
      </w:r>
    </w:p>
    <w:p w:rsidR="00A85661" w:rsidRPr="00A85661" w:rsidP="00A85661">
      <w:pPr>
        <w:pStyle w:val="PlainText"/>
        <w:rPr>
          <w:rFonts w:ascii="Arial" w:hAnsi="Arial" w:cs="Arial"/>
          <w:b/>
          <w:sz w:val="24"/>
          <w:szCs w:val="24"/>
        </w:rPr>
      </w:pPr>
      <w:r w:rsidRPr="00A85661">
        <w:rPr>
          <w:rFonts w:ascii="Arial" w:hAnsi="Arial" w:cs="Arial"/>
          <w:b/>
          <w:sz w:val="24"/>
          <w:szCs w:val="24"/>
        </w:rPr>
        <w:t>4.9</w:t>
      </w:r>
      <w:r w:rsidRPr="00A85661">
        <w:rPr>
          <w:rFonts w:ascii="Arial" w:hAnsi="Arial" w:cs="Arial"/>
          <w:b/>
          <w:sz w:val="24"/>
          <w:szCs w:val="24"/>
        </w:rPr>
        <w:tab/>
        <w:t>Amounts to be administered and administration route</w:t>
      </w:r>
    </w:p>
    <w:p w:rsidR="00A85661" w:rsidP="00A85661">
      <w:pPr>
        <w:pStyle w:val="PlainText"/>
        <w:rPr>
          <w:rFonts w:ascii="Arial" w:hAnsi="Arial" w:cs="Arial"/>
          <w:sz w:val="24"/>
          <w:szCs w:val="24"/>
        </w:rPr>
      </w:pPr>
    </w:p>
    <w:p w:rsidR="00A85661" w:rsidRPr="00A85661" w:rsidP="00A85661">
      <w:pPr>
        <w:pStyle w:val="PlainText"/>
        <w:ind w:firstLine="720"/>
        <w:rPr>
          <w:rFonts w:ascii="Arial" w:hAnsi="Arial" w:cs="Arial"/>
          <w:sz w:val="24"/>
          <w:szCs w:val="24"/>
        </w:rPr>
      </w:pPr>
      <w:r w:rsidRPr="00A85661">
        <w:rPr>
          <w:rFonts w:ascii="Arial" w:hAnsi="Arial" w:cs="Arial"/>
          <w:sz w:val="24"/>
          <w:szCs w:val="24"/>
        </w:rPr>
        <w:t>For oral administration only.</w:t>
      </w:r>
    </w:p>
    <w:p w:rsidR="00A85661" w:rsidRPr="00A85661" w:rsidP="00A85661">
      <w:pPr>
        <w:pStyle w:val="PlainText"/>
        <w:ind w:left="720"/>
        <w:rPr>
          <w:rFonts w:ascii="Arial" w:hAnsi="Arial" w:cs="Arial"/>
          <w:sz w:val="24"/>
          <w:szCs w:val="24"/>
        </w:rPr>
      </w:pPr>
      <w:r w:rsidRPr="00A85661">
        <w:rPr>
          <w:rFonts w:ascii="Arial" w:hAnsi="Arial" w:cs="Arial"/>
          <w:sz w:val="24"/>
          <w:szCs w:val="24"/>
        </w:rPr>
        <w:t xml:space="preserve">The recommended dose rate is 0.2 mg </w:t>
      </w:r>
      <w:r w:rsidRPr="00A85661">
        <w:rPr>
          <w:rFonts w:ascii="Arial" w:hAnsi="Arial" w:cs="Arial"/>
          <w:sz w:val="24"/>
          <w:szCs w:val="24"/>
        </w:rPr>
        <w:t>ivermectin</w:t>
      </w:r>
      <w:r w:rsidRPr="00A85661">
        <w:rPr>
          <w:rFonts w:ascii="Arial" w:hAnsi="Arial" w:cs="Arial"/>
          <w:sz w:val="24"/>
          <w:szCs w:val="24"/>
        </w:rPr>
        <w:t xml:space="preserve"> per kg bodyweight (corresponding to 2.5 ml per 10 kg bodyweight)</w:t>
      </w:r>
    </w:p>
    <w:p w:rsidR="00A85661" w:rsidRPr="00A85661" w:rsidP="00A85661">
      <w:pPr>
        <w:pStyle w:val="PlainText"/>
        <w:rPr>
          <w:rFonts w:ascii="Arial" w:hAnsi="Arial" w:cs="Arial"/>
          <w:sz w:val="24"/>
          <w:szCs w:val="24"/>
        </w:rPr>
      </w:pPr>
    </w:p>
    <w:p w:rsidR="00A85661" w:rsidRPr="00A85661" w:rsidP="00A85661">
      <w:pPr>
        <w:pStyle w:val="PlainText"/>
        <w:ind w:left="720"/>
        <w:rPr>
          <w:rFonts w:ascii="Arial" w:hAnsi="Arial" w:cs="Arial"/>
          <w:sz w:val="24"/>
          <w:szCs w:val="24"/>
        </w:rPr>
      </w:pPr>
      <w:r w:rsidRPr="00A85661">
        <w:rPr>
          <w:rFonts w:ascii="Arial" w:hAnsi="Arial" w:cs="Arial"/>
          <w:sz w:val="24"/>
          <w:szCs w:val="24"/>
        </w:rPr>
        <w:t>To ensure administration of a correct dose, body weight should be determined as accurately as possible. Accuracy of the dosing device should be checked.</w:t>
      </w:r>
    </w:p>
    <w:p w:rsidR="00A85661" w:rsidRPr="00A85661" w:rsidP="00A85661">
      <w:pPr>
        <w:pStyle w:val="PlainText"/>
        <w:ind w:left="720"/>
        <w:rPr>
          <w:rFonts w:ascii="Arial" w:hAnsi="Arial" w:cs="Arial"/>
          <w:sz w:val="24"/>
          <w:szCs w:val="24"/>
        </w:rPr>
      </w:pPr>
      <w:r w:rsidRPr="00A85661">
        <w:rPr>
          <w:rFonts w:ascii="Arial" w:hAnsi="Arial" w:cs="Arial"/>
          <w:sz w:val="24"/>
          <w:szCs w:val="24"/>
        </w:rPr>
        <w:t>If animals are to be treated collectively rather than individually they should be grouped according to their bodyweight and dosed accordingly, in order to avoid under- or over- dosing.</w:t>
      </w:r>
    </w:p>
    <w:p w:rsidR="00A85661" w:rsidRPr="00A85661" w:rsidP="00A85661">
      <w:pPr>
        <w:pStyle w:val="PlainText"/>
        <w:rPr>
          <w:rFonts w:ascii="Arial" w:hAnsi="Arial" w:cs="Arial"/>
          <w:sz w:val="24"/>
          <w:szCs w:val="24"/>
        </w:rPr>
      </w:pPr>
    </w:p>
    <w:p w:rsidR="00A85661" w:rsidRPr="00A85661" w:rsidP="00A85661">
      <w:pPr>
        <w:pStyle w:val="PlainText"/>
        <w:rPr>
          <w:rFonts w:ascii="Arial" w:hAnsi="Arial" w:cs="Arial"/>
          <w:b/>
          <w:sz w:val="24"/>
          <w:szCs w:val="24"/>
        </w:rPr>
      </w:pPr>
      <w:r w:rsidRPr="00A85661">
        <w:rPr>
          <w:rFonts w:ascii="Arial" w:hAnsi="Arial" w:cs="Arial"/>
          <w:b/>
          <w:sz w:val="24"/>
          <w:szCs w:val="24"/>
        </w:rPr>
        <w:t>4.10</w:t>
      </w:r>
      <w:r w:rsidRPr="00A85661">
        <w:rPr>
          <w:rFonts w:ascii="Arial" w:hAnsi="Arial" w:cs="Arial"/>
          <w:b/>
          <w:sz w:val="24"/>
          <w:szCs w:val="24"/>
        </w:rPr>
        <w:tab/>
        <w:t>Overdose (symptoms, emergency procedures, antidotes), if necessary</w:t>
      </w:r>
    </w:p>
    <w:p w:rsidR="00A85661" w:rsidP="00A85661">
      <w:pPr>
        <w:pStyle w:val="PlainText"/>
        <w:rPr>
          <w:rFonts w:ascii="Arial" w:hAnsi="Arial" w:cs="Arial"/>
          <w:sz w:val="24"/>
          <w:szCs w:val="24"/>
        </w:rPr>
      </w:pPr>
    </w:p>
    <w:p w:rsidR="00A85661" w:rsidRPr="00A85661" w:rsidP="00A85661">
      <w:pPr>
        <w:pStyle w:val="PlainText"/>
        <w:ind w:left="720"/>
        <w:rPr>
          <w:rFonts w:ascii="Arial" w:hAnsi="Arial" w:cs="Arial"/>
          <w:sz w:val="24"/>
          <w:szCs w:val="24"/>
        </w:rPr>
      </w:pPr>
      <w:r w:rsidRPr="00A85661">
        <w:rPr>
          <w:rFonts w:ascii="Arial" w:hAnsi="Arial" w:cs="Arial"/>
          <w:sz w:val="24"/>
          <w:szCs w:val="24"/>
        </w:rPr>
        <w:t xml:space="preserve">At doses up to 4 mg </w:t>
      </w:r>
      <w:r w:rsidRPr="00A85661">
        <w:rPr>
          <w:rFonts w:ascii="Arial" w:hAnsi="Arial" w:cs="Arial"/>
          <w:sz w:val="24"/>
          <w:szCs w:val="24"/>
        </w:rPr>
        <w:t>ivermectin</w:t>
      </w:r>
      <w:r w:rsidRPr="00A85661">
        <w:rPr>
          <w:rFonts w:ascii="Arial" w:hAnsi="Arial" w:cs="Arial"/>
          <w:sz w:val="24"/>
          <w:szCs w:val="24"/>
        </w:rPr>
        <w:t xml:space="preserve"> per kg administered by stomach tube (20x the recommended dose level) undesirable toxic reactions occurred.  Acute symptoms (ataxia, staggering gait, incoordination, depression) were observed at the dose rate of 8 mg/kg (40x the recommended dose level) during a study carried out on 4 animals.  Twenty-four hours later, the animals showed only mild incoordination and depression.</w:t>
      </w:r>
    </w:p>
    <w:p w:rsidR="00A85661" w:rsidRPr="00A85661" w:rsidP="00A85661">
      <w:pPr>
        <w:pStyle w:val="PlainText"/>
        <w:ind w:left="720"/>
        <w:rPr>
          <w:rFonts w:ascii="Arial" w:hAnsi="Arial" w:cs="Arial"/>
          <w:sz w:val="24"/>
          <w:szCs w:val="24"/>
        </w:rPr>
      </w:pPr>
      <w:r w:rsidRPr="00A85661">
        <w:rPr>
          <w:rFonts w:ascii="Arial" w:hAnsi="Arial" w:cs="Arial"/>
          <w:sz w:val="24"/>
          <w:szCs w:val="24"/>
        </w:rPr>
        <w:t>Three days post dose all the animals were nearly normal.  It is possible that the signs of toxaemia were due to the propylene glycol.</w:t>
      </w:r>
    </w:p>
    <w:p w:rsidR="00A85661" w:rsidRPr="00A85661" w:rsidP="00A85661">
      <w:pPr>
        <w:pStyle w:val="PlainText"/>
        <w:ind w:firstLine="720"/>
        <w:rPr>
          <w:rFonts w:ascii="Arial" w:hAnsi="Arial" w:cs="Arial"/>
          <w:sz w:val="24"/>
          <w:szCs w:val="24"/>
        </w:rPr>
      </w:pPr>
      <w:r w:rsidRPr="00A85661">
        <w:rPr>
          <w:rFonts w:ascii="Arial" w:hAnsi="Arial" w:cs="Arial"/>
          <w:sz w:val="24"/>
          <w:szCs w:val="24"/>
        </w:rPr>
        <w:t>No antidote has been identified. Symptomatic treatment may be beneficial.</w:t>
      </w:r>
    </w:p>
    <w:p w:rsidR="00A85661" w:rsidRPr="00A85661" w:rsidP="00A85661">
      <w:pPr>
        <w:pStyle w:val="PlainText"/>
        <w:rPr>
          <w:rFonts w:ascii="Arial" w:hAnsi="Arial" w:cs="Arial"/>
          <w:sz w:val="24"/>
          <w:szCs w:val="24"/>
        </w:rPr>
      </w:pPr>
    </w:p>
    <w:p w:rsidR="00A85661" w:rsidRPr="00A85661" w:rsidP="00A85661">
      <w:pPr>
        <w:pStyle w:val="PlainText"/>
        <w:rPr>
          <w:rFonts w:ascii="Arial" w:hAnsi="Arial" w:cs="Arial"/>
          <w:b/>
          <w:sz w:val="24"/>
          <w:szCs w:val="24"/>
        </w:rPr>
      </w:pPr>
      <w:r>
        <w:rPr>
          <w:rFonts w:ascii="Arial" w:hAnsi="Arial" w:cs="Arial"/>
          <w:b/>
          <w:sz w:val="24"/>
          <w:szCs w:val="24"/>
        </w:rPr>
        <w:t>4.11</w:t>
      </w:r>
      <w:r>
        <w:rPr>
          <w:rFonts w:ascii="Arial" w:hAnsi="Arial" w:cs="Arial"/>
          <w:b/>
          <w:sz w:val="24"/>
          <w:szCs w:val="24"/>
        </w:rPr>
        <w:tab/>
        <w:t>Withdrawal periods</w:t>
      </w:r>
    </w:p>
    <w:p w:rsidR="00A85661" w:rsidP="00A85661">
      <w:pPr>
        <w:pStyle w:val="PlainText"/>
        <w:rPr>
          <w:rFonts w:ascii="Arial" w:hAnsi="Arial" w:cs="Arial"/>
          <w:sz w:val="24"/>
          <w:szCs w:val="24"/>
        </w:rPr>
      </w:pPr>
    </w:p>
    <w:p w:rsidR="00A85661" w:rsidRPr="00A85661" w:rsidP="00A85661">
      <w:pPr>
        <w:pStyle w:val="PlainText"/>
        <w:ind w:firstLine="720"/>
        <w:rPr>
          <w:rFonts w:ascii="Arial" w:hAnsi="Arial" w:cs="Arial"/>
          <w:sz w:val="24"/>
          <w:szCs w:val="24"/>
        </w:rPr>
      </w:pPr>
      <w:r w:rsidRPr="00A85661">
        <w:rPr>
          <w:rFonts w:ascii="Arial" w:hAnsi="Arial" w:cs="Arial"/>
          <w:sz w:val="24"/>
          <w:szCs w:val="24"/>
        </w:rPr>
        <w:t>Meat and offal: 10 days.</w:t>
      </w:r>
    </w:p>
    <w:p w:rsidR="00A85661" w:rsidRPr="00A85661" w:rsidP="00A85661">
      <w:pPr>
        <w:pStyle w:val="PlainText"/>
        <w:ind w:firstLine="720"/>
        <w:rPr>
          <w:rFonts w:ascii="Arial" w:hAnsi="Arial" w:cs="Arial"/>
          <w:sz w:val="24"/>
          <w:szCs w:val="24"/>
        </w:rPr>
      </w:pPr>
      <w:r w:rsidRPr="00A85661">
        <w:rPr>
          <w:rFonts w:ascii="Arial" w:hAnsi="Arial" w:cs="Arial"/>
          <w:sz w:val="24"/>
          <w:szCs w:val="24"/>
        </w:rPr>
        <w:t>Milk: Do not use in lactating sheep producing milk for human consumption.</w:t>
      </w:r>
    </w:p>
    <w:p w:rsidR="00A85661" w:rsidRPr="00A85661" w:rsidP="00A85661">
      <w:pPr>
        <w:pStyle w:val="PlainText"/>
        <w:ind w:left="720"/>
        <w:rPr>
          <w:rFonts w:ascii="Arial" w:hAnsi="Arial" w:cs="Arial"/>
          <w:sz w:val="24"/>
          <w:szCs w:val="24"/>
        </w:rPr>
      </w:pPr>
      <w:r w:rsidRPr="00A85661">
        <w:rPr>
          <w:rFonts w:ascii="Arial" w:hAnsi="Arial" w:cs="Arial"/>
          <w:sz w:val="24"/>
          <w:szCs w:val="24"/>
        </w:rPr>
        <w:t>Sheep must not be treated within 60 days prior to the commencement of lactation, if milk is to be used for human consumption.</w:t>
      </w:r>
    </w:p>
    <w:p w:rsidR="00A85661" w:rsidRPr="00A85661" w:rsidP="00A85661">
      <w:pPr>
        <w:pStyle w:val="PlainText"/>
        <w:rPr>
          <w:rFonts w:ascii="Arial" w:hAnsi="Arial" w:cs="Arial"/>
          <w:sz w:val="24"/>
          <w:szCs w:val="24"/>
        </w:rPr>
      </w:pPr>
    </w:p>
    <w:p w:rsidR="00A85661" w:rsidRPr="00A85661" w:rsidP="00A85661">
      <w:pPr>
        <w:pStyle w:val="PlainText"/>
        <w:rPr>
          <w:rFonts w:ascii="Arial" w:hAnsi="Arial" w:cs="Arial"/>
          <w:b/>
          <w:sz w:val="24"/>
          <w:szCs w:val="24"/>
        </w:rPr>
      </w:pPr>
      <w:r w:rsidRPr="00A85661">
        <w:rPr>
          <w:rFonts w:ascii="Arial" w:hAnsi="Arial" w:cs="Arial"/>
          <w:b/>
          <w:sz w:val="24"/>
          <w:szCs w:val="24"/>
        </w:rPr>
        <w:t>5.</w:t>
      </w:r>
      <w:r w:rsidRPr="00A85661">
        <w:rPr>
          <w:rFonts w:ascii="Arial" w:hAnsi="Arial" w:cs="Arial"/>
          <w:b/>
          <w:sz w:val="24"/>
          <w:szCs w:val="24"/>
        </w:rPr>
        <w:tab/>
        <w:t>PHARMACOLOGICAL PROPERTIES</w:t>
      </w:r>
    </w:p>
    <w:p w:rsidR="00A85661" w:rsidP="00A85661">
      <w:pPr>
        <w:pStyle w:val="PlainText"/>
        <w:rPr>
          <w:rFonts w:ascii="Arial" w:hAnsi="Arial" w:cs="Arial"/>
          <w:sz w:val="24"/>
          <w:szCs w:val="24"/>
        </w:rPr>
      </w:pPr>
    </w:p>
    <w:p w:rsidR="00A85661" w:rsidP="00A85661">
      <w:pPr>
        <w:pStyle w:val="PlainText"/>
        <w:ind w:firstLine="720"/>
        <w:rPr>
          <w:rFonts w:ascii="Arial" w:hAnsi="Arial" w:cs="Arial"/>
          <w:sz w:val="24"/>
          <w:szCs w:val="24"/>
        </w:rPr>
      </w:pPr>
      <w:r w:rsidRPr="00A85661">
        <w:rPr>
          <w:rFonts w:ascii="Arial" w:hAnsi="Arial" w:cs="Arial"/>
          <w:b/>
          <w:sz w:val="24"/>
          <w:szCs w:val="24"/>
        </w:rPr>
        <w:t>Pharmacotherapeutic</w:t>
      </w:r>
      <w:r w:rsidRPr="00A85661">
        <w:rPr>
          <w:rFonts w:ascii="Arial" w:hAnsi="Arial" w:cs="Arial"/>
          <w:b/>
          <w:sz w:val="24"/>
          <w:szCs w:val="24"/>
        </w:rPr>
        <w:t xml:space="preserve"> group:</w:t>
      </w:r>
      <w:r w:rsidRPr="00A85661">
        <w:rPr>
          <w:rFonts w:ascii="Arial" w:hAnsi="Arial" w:cs="Arial"/>
          <w:sz w:val="24"/>
          <w:szCs w:val="24"/>
        </w:rPr>
        <w:t xml:space="preserve"> </w:t>
      </w:r>
      <w:r w:rsidRPr="00A85661">
        <w:rPr>
          <w:rFonts w:ascii="Arial" w:hAnsi="Arial" w:cs="Arial"/>
          <w:sz w:val="24"/>
          <w:szCs w:val="24"/>
        </w:rPr>
        <w:t>Endectocides</w:t>
      </w:r>
      <w:r w:rsidRPr="00A85661">
        <w:rPr>
          <w:rFonts w:ascii="Arial" w:hAnsi="Arial" w:cs="Arial"/>
          <w:sz w:val="24"/>
          <w:szCs w:val="24"/>
        </w:rPr>
        <w:t xml:space="preserve">, </w:t>
      </w:r>
      <w:r w:rsidRPr="00A85661">
        <w:rPr>
          <w:rFonts w:ascii="Arial" w:hAnsi="Arial" w:cs="Arial"/>
          <w:sz w:val="24"/>
          <w:szCs w:val="24"/>
        </w:rPr>
        <w:t>avermectins</w:t>
      </w:r>
      <w:r w:rsidRPr="00A85661">
        <w:rPr>
          <w:rFonts w:ascii="Arial" w:hAnsi="Arial" w:cs="Arial"/>
          <w:sz w:val="24"/>
          <w:szCs w:val="24"/>
        </w:rPr>
        <w:t>,</w:t>
      </w:r>
    </w:p>
    <w:p w:rsidR="00A85661" w:rsidP="00A85661">
      <w:pPr>
        <w:pStyle w:val="PlainText"/>
        <w:ind w:firstLine="720"/>
        <w:rPr>
          <w:rFonts w:ascii="Arial" w:hAnsi="Arial" w:cs="Arial"/>
          <w:sz w:val="24"/>
          <w:szCs w:val="24"/>
        </w:rPr>
      </w:pPr>
      <w:r w:rsidRPr="00A85661">
        <w:rPr>
          <w:rFonts w:ascii="Arial" w:hAnsi="Arial" w:cs="Arial"/>
          <w:b/>
          <w:sz w:val="24"/>
          <w:szCs w:val="24"/>
        </w:rPr>
        <w:t>ATCvet</w:t>
      </w:r>
      <w:r w:rsidRPr="00A85661">
        <w:rPr>
          <w:rFonts w:ascii="Arial" w:hAnsi="Arial" w:cs="Arial"/>
          <w:b/>
          <w:sz w:val="24"/>
          <w:szCs w:val="24"/>
        </w:rPr>
        <w:t xml:space="preserve"> code:</w:t>
      </w:r>
      <w:r w:rsidRPr="00A85661">
        <w:rPr>
          <w:rFonts w:ascii="Arial" w:hAnsi="Arial" w:cs="Arial"/>
          <w:sz w:val="24"/>
          <w:szCs w:val="24"/>
        </w:rPr>
        <w:t xml:space="preserve"> QP54AA01.  </w:t>
      </w:r>
    </w:p>
    <w:p w:rsidR="00A85661" w:rsidRPr="00A85661" w:rsidP="00A85661">
      <w:pPr>
        <w:pStyle w:val="PlainText"/>
        <w:ind w:firstLine="720"/>
        <w:rPr>
          <w:rFonts w:ascii="Arial" w:hAnsi="Arial" w:cs="Arial"/>
          <w:sz w:val="24"/>
          <w:szCs w:val="24"/>
        </w:rPr>
      </w:pPr>
    </w:p>
    <w:p w:rsidR="00A85661" w:rsidRPr="00A85661" w:rsidP="00A85661">
      <w:pPr>
        <w:pStyle w:val="PlainText"/>
        <w:rPr>
          <w:rFonts w:ascii="Arial" w:hAnsi="Arial" w:cs="Arial"/>
          <w:b/>
          <w:sz w:val="24"/>
          <w:szCs w:val="24"/>
        </w:rPr>
      </w:pPr>
      <w:r w:rsidRPr="00A85661">
        <w:rPr>
          <w:rFonts w:ascii="Arial" w:hAnsi="Arial" w:cs="Arial"/>
          <w:b/>
          <w:sz w:val="24"/>
          <w:szCs w:val="24"/>
        </w:rPr>
        <w:t>5.1</w:t>
      </w:r>
      <w:r w:rsidRPr="00A85661">
        <w:rPr>
          <w:rFonts w:ascii="Arial" w:hAnsi="Arial" w:cs="Arial"/>
          <w:b/>
          <w:sz w:val="24"/>
          <w:szCs w:val="24"/>
        </w:rPr>
        <w:tab/>
      </w:r>
      <w:r w:rsidRPr="00A85661">
        <w:rPr>
          <w:rFonts w:ascii="Arial" w:hAnsi="Arial" w:cs="Arial"/>
          <w:b/>
          <w:sz w:val="24"/>
          <w:szCs w:val="24"/>
        </w:rPr>
        <w:t>Pharmacodynamic</w:t>
      </w:r>
      <w:r w:rsidRPr="00A85661">
        <w:rPr>
          <w:rFonts w:ascii="Arial" w:hAnsi="Arial" w:cs="Arial"/>
          <w:b/>
          <w:sz w:val="24"/>
          <w:szCs w:val="24"/>
        </w:rPr>
        <w:t xml:space="preserve"> properties</w:t>
      </w:r>
    </w:p>
    <w:p w:rsidR="00A85661" w:rsidP="00A85661">
      <w:pPr>
        <w:pStyle w:val="PlainText"/>
        <w:rPr>
          <w:rFonts w:ascii="Arial" w:hAnsi="Arial" w:cs="Arial"/>
          <w:sz w:val="24"/>
          <w:szCs w:val="24"/>
        </w:rPr>
      </w:pPr>
    </w:p>
    <w:p w:rsidR="00A85661" w:rsidRPr="00A85661" w:rsidP="00A85661">
      <w:pPr>
        <w:pStyle w:val="PlainText"/>
        <w:ind w:left="720"/>
        <w:rPr>
          <w:rFonts w:ascii="Arial" w:hAnsi="Arial" w:cs="Arial"/>
          <w:sz w:val="24"/>
          <w:szCs w:val="24"/>
        </w:rPr>
      </w:pPr>
      <w:r w:rsidRPr="00A85661">
        <w:rPr>
          <w:rFonts w:ascii="Arial" w:hAnsi="Arial" w:cs="Arial"/>
          <w:sz w:val="24"/>
          <w:szCs w:val="24"/>
        </w:rPr>
        <w:t>Ivermectin</w:t>
      </w:r>
      <w:r w:rsidRPr="00A85661">
        <w:rPr>
          <w:rFonts w:ascii="Arial" w:hAnsi="Arial" w:cs="Arial"/>
          <w:sz w:val="24"/>
          <w:szCs w:val="24"/>
        </w:rPr>
        <w:t xml:space="preserve"> belongs to the </w:t>
      </w:r>
      <w:r w:rsidRPr="00A85661">
        <w:rPr>
          <w:rFonts w:ascii="Arial" w:hAnsi="Arial" w:cs="Arial"/>
          <w:sz w:val="24"/>
          <w:szCs w:val="24"/>
        </w:rPr>
        <w:t>avermectin</w:t>
      </w:r>
      <w:r w:rsidRPr="00A85661">
        <w:rPr>
          <w:rFonts w:ascii="Arial" w:hAnsi="Arial" w:cs="Arial"/>
          <w:sz w:val="24"/>
          <w:szCs w:val="24"/>
        </w:rPr>
        <w:t xml:space="preserve"> family, which are a </w:t>
      </w:r>
      <w:r w:rsidRPr="00A85661">
        <w:rPr>
          <w:rFonts w:ascii="Arial" w:hAnsi="Arial" w:cs="Arial"/>
          <w:sz w:val="24"/>
          <w:szCs w:val="24"/>
        </w:rPr>
        <w:t>macrocyclic</w:t>
      </w:r>
      <w:r w:rsidRPr="00A85661">
        <w:rPr>
          <w:rFonts w:ascii="Arial" w:hAnsi="Arial" w:cs="Arial"/>
          <w:sz w:val="24"/>
          <w:szCs w:val="24"/>
        </w:rPr>
        <w:t xml:space="preserve"> lactone group of </w:t>
      </w:r>
      <w:r w:rsidRPr="00A85661">
        <w:rPr>
          <w:rFonts w:ascii="Arial" w:hAnsi="Arial" w:cs="Arial"/>
          <w:sz w:val="24"/>
          <w:szCs w:val="24"/>
        </w:rPr>
        <w:t>endectocides</w:t>
      </w:r>
      <w:r w:rsidRPr="00A85661">
        <w:rPr>
          <w:rFonts w:ascii="Arial" w:hAnsi="Arial" w:cs="Arial"/>
          <w:sz w:val="24"/>
          <w:szCs w:val="24"/>
        </w:rPr>
        <w:t>. Compounds of the class bind selectively and with high affinity to glutamate-gated chloride ion channels which occur in invertebrate nerve and muscle cells.  This leads to an increase in the permeability of the cell membrane to chloride ions with hyperpolarization of the nerve or muscle cell, resulting in paralysis and death of the parasite.  Compounds of this class may also interact with other ligand-gated chloride channels, such as those grated by the neurotransmitter gamma-</w:t>
      </w:r>
      <w:r w:rsidRPr="00A85661">
        <w:rPr>
          <w:rFonts w:ascii="Arial" w:hAnsi="Arial" w:cs="Arial"/>
          <w:sz w:val="24"/>
          <w:szCs w:val="24"/>
        </w:rPr>
        <w:t>aminobutyric</w:t>
      </w:r>
      <w:r w:rsidRPr="00A85661">
        <w:rPr>
          <w:rFonts w:ascii="Arial" w:hAnsi="Arial" w:cs="Arial"/>
          <w:sz w:val="24"/>
          <w:szCs w:val="24"/>
        </w:rPr>
        <w:t xml:space="preserve"> acid (GABA).</w:t>
      </w:r>
    </w:p>
    <w:p w:rsidR="00A85661" w:rsidRPr="00A85661" w:rsidP="00A85661">
      <w:pPr>
        <w:pStyle w:val="PlainText"/>
        <w:ind w:left="720"/>
        <w:rPr>
          <w:rFonts w:ascii="Arial" w:hAnsi="Arial" w:cs="Arial"/>
          <w:sz w:val="24"/>
          <w:szCs w:val="24"/>
        </w:rPr>
      </w:pPr>
      <w:r w:rsidRPr="00A85661">
        <w:rPr>
          <w:rFonts w:ascii="Arial" w:hAnsi="Arial" w:cs="Arial"/>
          <w:sz w:val="24"/>
          <w:szCs w:val="24"/>
        </w:rPr>
        <w:t xml:space="preserve">The margin of safety for compounds of this class is attributable to the fact that mammals do not have glutamate-gated chloride channels, the </w:t>
      </w:r>
      <w:r w:rsidRPr="00A85661">
        <w:rPr>
          <w:rFonts w:ascii="Arial" w:hAnsi="Arial" w:cs="Arial"/>
          <w:sz w:val="24"/>
          <w:szCs w:val="24"/>
        </w:rPr>
        <w:t>macrocyclic</w:t>
      </w:r>
      <w:r w:rsidRPr="00A85661">
        <w:rPr>
          <w:rFonts w:ascii="Arial" w:hAnsi="Arial" w:cs="Arial"/>
          <w:sz w:val="24"/>
          <w:szCs w:val="24"/>
        </w:rPr>
        <w:t xml:space="preserve"> lactones have a low affinity for other mammalian ligand-gated chloride channels and they do not readily cross the blood-brain barrier.</w:t>
      </w:r>
    </w:p>
    <w:p w:rsidR="00A85661" w:rsidRPr="00A85661" w:rsidP="00A85661">
      <w:pPr>
        <w:pStyle w:val="PlainText"/>
        <w:rPr>
          <w:rFonts w:ascii="Arial" w:hAnsi="Arial" w:cs="Arial"/>
          <w:sz w:val="24"/>
          <w:szCs w:val="24"/>
        </w:rPr>
      </w:pPr>
    </w:p>
    <w:p w:rsidR="00A85661" w:rsidRPr="00A85661" w:rsidP="00A85661">
      <w:pPr>
        <w:pStyle w:val="PlainText"/>
        <w:rPr>
          <w:rFonts w:ascii="Arial" w:hAnsi="Arial" w:cs="Arial"/>
          <w:b/>
          <w:sz w:val="24"/>
          <w:szCs w:val="24"/>
        </w:rPr>
      </w:pPr>
      <w:r w:rsidRPr="00A85661">
        <w:rPr>
          <w:rFonts w:ascii="Arial" w:hAnsi="Arial" w:cs="Arial"/>
          <w:b/>
          <w:sz w:val="24"/>
          <w:szCs w:val="24"/>
        </w:rPr>
        <w:t>5.2</w:t>
      </w:r>
      <w:r w:rsidRPr="00A85661">
        <w:rPr>
          <w:rFonts w:ascii="Arial" w:hAnsi="Arial" w:cs="Arial"/>
          <w:b/>
          <w:sz w:val="24"/>
          <w:szCs w:val="24"/>
        </w:rPr>
        <w:tab/>
        <w:t>Pharmacokinetic particulars</w:t>
      </w:r>
    </w:p>
    <w:p w:rsidR="00A85661" w:rsidRPr="00A85661" w:rsidP="00A85661">
      <w:pPr>
        <w:pStyle w:val="PlainText"/>
        <w:rPr>
          <w:rFonts w:ascii="Arial" w:hAnsi="Arial" w:cs="Arial"/>
          <w:sz w:val="24"/>
          <w:szCs w:val="24"/>
        </w:rPr>
      </w:pPr>
    </w:p>
    <w:p w:rsidR="00A85661" w:rsidRPr="00A85661" w:rsidP="00A85661">
      <w:pPr>
        <w:pStyle w:val="PlainText"/>
        <w:ind w:left="720"/>
        <w:rPr>
          <w:rFonts w:ascii="Arial" w:hAnsi="Arial" w:cs="Arial"/>
          <w:sz w:val="24"/>
          <w:szCs w:val="24"/>
        </w:rPr>
      </w:pPr>
      <w:r w:rsidRPr="00A85661">
        <w:rPr>
          <w:rFonts w:ascii="Arial" w:hAnsi="Arial" w:cs="Arial"/>
          <w:sz w:val="24"/>
          <w:szCs w:val="24"/>
        </w:rPr>
        <w:t xml:space="preserve">The maximum plasma concentration is reached in 12 hours after oral administration and ranges from 6.3 to 17.9 </w:t>
      </w:r>
      <w:r w:rsidRPr="00A85661">
        <w:rPr>
          <w:rFonts w:ascii="Arial" w:hAnsi="Arial" w:cs="Arial"/>
          <w:sz w:val="24"/>
          <w:szCs w:val="24"/>
        </w:rPr>
        <w:t>ng</w:t>
      </w:r>
      <w:r w:rsidRPr="00A85661">
        <w:rPr>
          <w:rFonts w:ascii="Arial" w:hAnsi="Arial" w:cs="Arial"/>
          <w:sz w:val="24"/>
          <w:szCs w:val="24"/>
        </w:rPr>
        <w:t xml:space="preserve">/ml at the dose rate of 0.2 mg </w:t>
      </w:r>
      <w:r w:rsidRPr="00A85661">
        <w:rPr>
          <w:rFonts w:ascii="Arial" w:hAnsi="Arial" w:cs="Arial"/>
          <w:sz w:val="24"/>
          <w:szCs w:val="24"/>
        </w:rPr>
        <w:t>ivermectin</w:t>
      </w:r>
      <w:r w:rsidRPr="00A85661">
        <w:rPr>
          <w:rFonts w:ascii="Arial" w:hAnsi="Arial" w:cs="Arial"/>
          <w:sz w:val="24"/>
          <w:szCs w:val="24"/>
        </w:rPr>
        <w:t xml:space="preserve"> per kg bodyweight.  This concentration gradually decreases to range from 1.31 to 10.55 </w:t>
      </w:r>
      <w:r w:rsidRPr="00A85661">
        <w:rPr>
          <w:rFonts w:ascii="Arial" w:hAnsi="Arial" w:cs="Arial"/>
          <w:sz w:val="24"/>
          <w:szCs w:val="24"/>
        </w:rPr>
        <w:t>ng</w:t>
      </w:r>
      <w:r w:rsidRPr="00A85661">
        <w:rPr>
          <w:rFonts w:ascii="Arial" w:hAnsi="Arial" w:cs="Arial"/>
          <w:sz w:val="24"/>
          <w:szCs w:val="24"/>
        </w:rPr>
        <w:t>/ml 2 days post dose with a terminal half-life of 42.4 hours.</w:t>
      </w:r>
    </w:p>
    <w:p w:rsidR="00A85661" w:rsidRPr="00A85661" w:rsidP="00A85661">
      <w:pPr>
        <w:pStyle w:val="PlainText"/>
        <w:rPr>
          <w:rFonts w:ascii="Arial" w:hAnsi="Arial" w:cs="Arial"/>
          <w:sz w:val="24"/>
          <w:szCs w:val="24"/>
        </w:rPr>
      </w:pPr>
    </w:p>
    <w:p w:rsidR="00A85661" w:rsidRPr="00A85661" w:rsidP="00A85661">
      <w:pPr>
        <w:pStyle w:val="PlainText"/>
        <w:ind w:left="720"/>
        <w:rPr>
          <w:rFonts w:ascii="Arial" w:hAnsi="Arial" w:cs="Arial"/>
          <w:sz w:val="24"/>
          <w:szCs w:val="24"/>
        </w:rPr>
      </w:pPr>
      <w:r w:rsidRPr="00A85661">
        <w:rPr>
          <w:rFonts w:ascii="Arial" w:hAnsi="Arial" w:cs="Arial"/>
          <w:sz w:val="24"/>
          <w:szCs w:val="24"/>
        </w:rPr>
        <w:t>Ivermectin</w:t>
      </w:r>
      <w:r w:rsidRPr="00A85661">
        <w:rPr>
          <w:rFonts w:ascii="Arial" w:hAnsi="Arial" w:cs="Arial"/>
          <w:sz w:val="24"/>
          <w:szCs w:val="24"/>
        </w:rPr>
        <w:t xml:space="preserve"> binds extensively to plasma proteins. Due to its high lipophilic nature, </w:t>
      </w:r>
      <w:r w:rsidRPr="00A85661">
        <w:rPr>
          <w:rFonts w:ascii="Arial" w:hAnsi="Arial" w:cs="Arial"/>
          <w:sz w:val="24"/>
          <w:szCs w:val="24"/>
        </w:rPr>
        <w:t>Ivermectin</w:t>
      </w:r>
      <w:r w:rsidRPr="00A85661">
        <w:rPr>
          <w:rFonts w:ascii="Arial" w:hAnsi="Arial" w:cs="Arial"/>
          <w:sz w:val="24"/>
          <w:szCs w:val="24"/>
        </w:rPr>
        <w:t xml:space="preserve"> is extensively distributed. It tends to accumulate in fat tissue, which acts as a drug reservoir and the highest levels of </w:t>
      </w:r>
      <w:r w:rsidRPr="00A85661">
        <w:rPr>
          <w:rFonts w:ascii="Arial" w:hAnsi="Arial" w:cs="Arial"/>
          <w:sz w:val="24"/>
          <w:szCs w:val="24"/>
        </w:rPr>
        <w:t>Ivermectin</w:t>
      </w:r>
      <w:r w:rsidRPr="00A85661">
        <w:rPr>
          <w:rFonts w:ascii="Arial" w:hAnsi="Arial" w:cs="Arial"/>
          <w:sz w:val="24"/>
          <w:szCs w:val="24"/>
        </w:rPr>
        <w:t xml:space="preserve"> are found in liver and fat. </w:t>
      </w:r>
      <w:r w:rsidRPr="00A85661">
        <w:rPr>
          <w:rFonts w:ascii="Arial" w:hAnsi="Arial" w:cs="Arial"/>
          <w:sz w:val="24"/>
          <w:szCs w:val="24"/>
        </w:rPr>
        <w:t>Ivermectin</w:t>
      </w:r>
      <w:r w:rsidRPr="00A85661">
        <w:rPr>
          <w:rFonts w:ascii="Arial" w:hAnsi="Arial" w:cs="Arial"/>
          <w:sz w:val="24"/>
          <w:szCs w:val="24"/>
        </w:rPr>
        <w:t xml:space="preserve"> is only partially metabolized. </w:t>
      </w:r>
      <w:r w:rsidRPr="00A85661">
        <w:rPr>
          <w:rFonts w:ascii="Arial" w:hAnsi="Arial" w:cs="Arial"/>
          <w:sz w:val="24"/>
          <w:szCs w:val="24"/>
        </w:rPr>
        <w:t>Ivermectin</w:t>
      </w:r>
      <w:r w:rsidRPr="00A85661">
        <w:rPr>
          <w:rFonts w:ascii="Arial" w:hAnsi="Arial" w:cs="Arial"/>
          <w:sz w:val="24"/>
          <w:szCs w:val="24"/>
        </w:rPr>
        <w:t xml:space="preserve"> is mainly eliminated in the faeces as unaltered drug and faecal excretion accounts for 90% of the dose administered with &lt;2% of the dose excreted in urine. </w:t>
      </w:r>
      <w:r w:rsidRPr="00A85661">
        <w:rPr>
          <w:rFonts w:ascii="Arial" w:hAnsi="Arial" w:cs="Arial"/>
          <w:sz w:val="24"/>
          <w:szCs w:val="24"/>
        </w:rPr>
        <w:t>Ivermectin</w:t>
      </w:r>
      <w:r w:rsidRPr="00A85661">
        <w:rPr>
          <w:rFonts w:ascii="Arial" w:hAnsi="Arial" w:cs="Arial"/>
          <w:sz w:val="24"/>
          <w:szCs w:val="24"/>
        </w:rPr>
        <w:t xml:space="preserve"> is also excreted by the mammary gland.</w:t>
      </w:r>
    </w:p>
    <w:p w:rsidR="00A85661" w:rsidRPr="00A85661" w:rsidP="00A85661">
      <w:pPr>
        <w:pStyle w:val="PlainText"/>
        <w:rPr>
          <w:rFonts w:ascii="Arial" w:hAnsi="Arial" w:cs="Arial"/>
          <w:sz w:val="24"/>
          <w:szCs w:val="24"/>
        </w:rPr>
      </w:pPr>
    </w:p>
    <w:p w:rsidR="00A85661" w:rsidRPr="00A85661" w:rsidP="00A85661">
      <w:pPr>
        <w:pStyle w:val="PlainText"/>
        <w:ind w:firstLine="720"/>
        <w:rPr>
          <w:rFonts w:ascii="Arial" w:hAnsi="Arial" w:cs="Arial"/>
          <w:b/>
          <w:sz w:val="24"/>
          <w:szCs w:val="24"/>
        </w:rPr>
      </w:pPr>
      <w:r w:rsidRPr="00A85661">
        <w:rPr>
          <w:rFonts w:ascii="Arial" w:hAnsi="Arial" w:cs="Arial"/>
          <w:b/>
          <w:sz w:val="24"/>
          <w:szCs w:val="24"/>
        </w:rPr>
        <w:t>Environmental Properties</w:t>
      </w:r>
    </w:p>
    <w:p w:rsidR="00A85661" w:rsidRPr="00A85661" w:rsidP="00A85661">
      <w:pPr>
        <w:pStyle w:val="PlainText"/>
        <w:ind w:firstLine="720"/>
        <w:rPr>
          <w:rFonts w:ascii="Arial" w:hAnsi="Arial" w:cs="Arial"/>
          <w:sz w:val="24"/>
          <w:szCs w:val="24"/>
        </w:rPr>
      </w:pPr>
      <w:r w:rsidRPr="00A85661">
        <w:rPr>
          <w:rFonts w:ascii="Arial" w:hAnsi="Arial" w:cs="Arial"/>
          <w:sz w:val="24"/>
          <w:szCs w:val="24"/>
        </w:rPr>
        <w:t>None known.</w:t>
      </w:r>
    </w:p>
    <w:p w:rsidR="00A85661" w:rsidP="00A85661">
      <w:pPr>
        <w:pStyle w:val="PlainText"/>
        <w:rPr>
          <w:rFonts w:ascii="Arial" w:hAnsi="Arial" w:cs="Arial"/>
          <w:sz w:val="24"/>
          <w:szCs w:val="24"/>
        </w:rPr>
      </w:pPr>
    </w:p>
    <w:p w:rsidR="00A85661" w:rsidRPr="00A85661" w:rsidP="00A85661">
      <w:pPr>
        <w:pStyle w:val="PlainText"/>
        <w:rPr>
          <w:rFonts w:ascii="Arial" w:hAnsi="Arial" w:cs="Arial"/>
          <w:sz w:val="24"/>
          <w:szCs w:val="24"/>
        </w:rPr>
      </w:pPr>
    </w:p>
    <w:p w:rsidR="00A85661" w:rsidRPr="00A85661" w:rsidP="00A85661">
      <w:pPr>
        <w:pStyle w:val="PlainText"/>
        <w:rPr>
          <w:rFonts w:ascii="Arial" w:hAnsi="Arial" w:cs="Arial"/>
          <w:b/>
          <w:sz w:val="24"/>
          <w:szCs w:val="24"/>
        </w:rPr>
      </w:pPr>
      <w:r w:rsidRPr="00A85661">
        <w:rPr>
          <w:rFonts w:ascii="Arial" w:hAnsi="Arial" w:cs="Arial"/>
          <w:b/>
          <w:sz w:val="24"/>
          <w:szCs w:val="24"/>
        </w:rPr>
        <w:t>6.</w:t>
      </w:r>
      <w:r w:rsidRPr="00A85661">
        <w:rPr>
          <w:rFonts w:ascii="Arial" w:hAnsi="Arial" w:cs="Arial"/>
          <w:b/>
          <w:sz w:val="24"/>
          <w:szCs w:val="24"/>
        </w:rPr>
        <w:tab/>
        <w:t>PHARMACEUTICAL PARTICULARS</w:t>
      </w:r>
    </w:p>
    <w:p w:rsidR="00A85661" w:rsidRPr="00A85661" w:rsidP="00A85661">
      <w:pPr>
        <w:pStyle w:val="PlainText"/>
        <w:rPr>
          <w:rFonts w:ascii="Arial" w:hAnsi="Arial" w:cs="Arial"/>
          <w:sz w:val="24"/>
          <w:szCs w:val="24"/>
        </w:rPr>
      </w:pPr>
    </w:p>
    <w:p w:rsidR="00A85661" w:rsidRPr="00A85661" w:rsidP="00A85661">
      <w:pPr>
        <w:pStyle w:val="PlainText"/>
        <w:rPr>
          <w:rFonts w:ascii="Arial" w:hAnsi="Arial" w:cs="Arial"/>
          <w:b/>
          <w:sz w:val="24"/>
          <w:szCs w:val="24"/>
        </w:rPr>
      </w:pPr>
      <w:r w:rsidRPr="00A85661">
        <w:rPr>
          <w:rFonts w:ascii="Arial" w:hAnsi="Arial" w:cs="Arial"/>
          <w:b/>
          <w:sz w:val="24"/>
          <w:szCs w:val="24"/>
        </w:rPr>
        <w:t>6.1</w:t>
      </w:r>
      <w:r w:rsidRPr="00A85661">
        <w:rPr>
          <w:rFonts w:ascii="Arial" w:hAnsi="Arial" w:cs="Arial"/>
          <w:b/>
          <w:sz w:val="24"/>
          <w:szCs w:val="24"/>
        </w:rPr>
        <w:tab/>
        <w:t>List of excipients</w:t>
      </w:r>
    </w:p>
    <w:p w:rsidR="00A85661" w:rsidP="00A85661">
      <w:pPr>
        <w:pStyle w:val="PlainText"/>
        <w:rPr>
          <w:rFonts w:ascii="Arial" w:hAnsi="Arial" w:cs="Arial"/>
          <w:sz w:val="24"/>
          <w:szCs w:val="24"/>
        </w:rPr>
      </w:pPr>
    </w:p>
    <w:p w:rsidR="00A85661" w:rsidRPr="00A85661" w:rsidP="00A85661">
      <w:pPr>
        <w:pStyle w:val="PlainText"/>
        <w:ind w:firstLine="720"/>
        <w:rPr>
          <w:rFonts w:ascii="Arial" w:hAnsi="Arial" w:cs="Arial"/>
          <w:sz w:val="24"/>
          <w:szCs w:val="24"/>
        </w:rPr>
      </w:pPr>
      <w:r w:rsidRPr="00A85661">
        <w:rPr>
          <w:rFonts w:ascii="Arial" w:hAnsi="Arial" w:cs="Arial"/>
          <w:sz w:val="24"/>
          <w:szCs w:val="24"/>
        </w:rPr>
        <w:t>Butylhydroxyanisole</w:t>
      </w:r>
      <w:r w:rsidRPr="00A85661">
        <w:rPr>
          <w:rFonts w:ascii="Arial" w:hAnsi="Arial" w:cs="Arial"/>
          <w:sz w:val="24"/>
          <w:szCs w:val="24"/>
        </w:rPr>
        <w:t xml:space="preserve"> (E320)</w:t>
      </w:r>
    </w:p>
    <w:p w:rsidR="00A85661" w:rsidRPr="00A85661" w:rsidP="00A85661">
      <w:pPr>
        <w:pStyle w:val="PlainText"/>
        <w:ind w:firstLine="720"/>
        <w:rPr>
          <w:rFonts w:ascii="Arial" w:hAnsi="Arial" w:cs="Arial"/>
          <w:sz w:val="24"/>
          <w:szCs w:val="24"/>
        </w:rPr>
      </w:pPr>
      <w:r w:rsidRPr="00A85661">
        <w:rPr>
          <w:rFonts w:ascii="Arial" w:hAnsi="Arial" w:cs="Arial"/>
          <w:sz w:val="24"/>
          <w:szCs w:val="24"/>
        </w:rPr>
        <w:t xml:space="preserve">Propyl </w:t>
      </w:r>
      <w:r w:rsidRPr="00A85661">
        <w:rPr>
          <w:rFonts w:ascii="Arial" w:hAnsi="Arial" w:cs="Arial"/>
          <w:sz w:val="24"/>
          <w:szCs w:val="24"/>
        </w:rPr>
        <w:t>Gallate</w:t>
      </w:r>
      <w:r w:rsidRPr="00A85661">
        <w:rPr>
          <w:rFonts w:ascii="Arial" w:hAnsi="Arial" w:cs="Arial"/>
          <w:sz w:val="24"/>
          <w:szCs w:val="24"/>
        </w:rPr>
        <w:t xml:space="preserve"> (E310)</w:t>
      </w:r>
    </w:p>
    <w:p w:rsidR="00A85661" w:rsidRPr="00A85661" w:rsidP="00A85661">
      <w:pPr>
        <w:pStyle w:val="PlainText"/>
        <w:ind w:firstLine="720"/>
        <w:rPr>
          <w:rFonts w:ascii="Arial" w:hAnsi="Arial" w:cs="Arial"/>
          <w:sz w:val="24"/>
          <w:szCs w:val="24"/>
        </w:rPr>
      </w:pPr>
      <w:r w:rsidRPr="00A85661">
        <w:rPr>
          <w:rFonts w:ascii="Arial" w:hAnsi="Arial" w:cs="Arial"/>
          <w:sz w:val="24"/>
          <w:szCs w:val="24"/>
        </w:rPr>
        <w:t>Benzyl Alcohol (E1519)</w:t>
      </w:r>
    </w:p>
    <w:p w:rsidR="00A85661" w:rsidRPr="00A85661" w:rsidP="00A85661">
      <w:pPr>
        <w:pStyle w:val="PlainText"/>
        <w:ind w:firstLine="720"/>
        <w:rPr>
          <w:rFonts w:ascii="Arial" w:hAnsi="Arial" w:cs="Arial"/>
          <w:sz w:val="24"/>
          <w:szCs w:val="24"/>
        </w:rPr>
      </w:pPr>
      <w:r w:rsidRPr="00A85661">
        <w:rPr>
          <w:rFonts w:ascii="Arial" w:hAnsi="Arial" w:cs="Arial"/>
          <w:sz w:val="24"/>
          <w:szCs w:val="24"/>
        </w:rPr>
        <w:t>Propylene Glycol</w:t>
      </w:r>
    </w:p>
    <w:p w:rsidR="00A85661" w:rsidRPr="00A85661" w:rsidP="00A85661">
      <w:pPr>
        <w:pStyle w:val="PlainText"/>
        <w:ind w:firstLine="720"/>
        <w:rPr>
          <w:rFonts w:ascii="Arial" w:hAnsi="Arial" w:cs="Arial"/>
          <w:sz w:val="24"/>
          <w:szCs w:val="24"/>
        </w:rPr>
      </w:pPr>
      <w:r w:rsidRPr="00A85661">
        <w:rPr>
          <w:rFonts w:ascii="Arial" w:hAnsi="Arial" w:cs="Arial"/>
          <w:sz w:val="24"/>
          <w:szCs w:val="24"/>
        </w:rPr>
        <w:t xml:space="preserve">Disodium </w:t>
      </w:r>
      <w:r w:rsidRPr="00A85661">
        <w:rPr>
          <w:rFonts w:ascii="Arial" w:hAnsi="Arial" w:cs="Arial"/>
          <w:sz w:val="24"/>
          <w:szCs w:val="24"/>
        </w:rPr>
        <w:t>Edetate</w:t>
      </w:r>
    </w:p>
    <w:p w:rsidR="00A85661" w:rsidRPr="00A85661" w:rsidP="00A85661">
      <w:pPr>
        <w:pStyle w:val="PlainText"/>
        <w:ind w:firstLine="720"/>
        <w:rPr>
          <w:rFonts w:ascii="Arial" w:hAnsi="Arial" w:cs="Arial"/>
          <w:sz w:val="24"/>
          <w:szCs w:val="24"/>
        </w:rPr>
      </w:pPr>
      <w:r w:rsidRPr="00A85661">
        <w:rPr>
          <w:rFonts w:ascii="Arial" w:hAnsi="Arial" w:cs="Arial"/>
          <w:sz w:val="24"/>
          <w:szCs w:val="24"/>
        </w:rPr>
        <w:t>Polysorbate</w:t>
      </w:r>
      <w:r w:rsidRPr="00A85661">
        <w:rPr>
          <w:rFonts w:ascii="Arial" w:hAnsi="Arial" w:cs="Arial"/>
          <w:sz w:val="24"/>
          <w:szCs w:val="24"/>
        </w:rPr>
        <w:t xml:space="preserve"> 80</w:t>
      </w:r>
    </w:p>
    <w:p w:rsidR="00A85661" w:rsidRPr="00A85661" w:rsidP="00A85661">
      <w:pPr>
        <w:pStyle w:val="PlainText"/>
        <w:ind w:firstLine="720"/>
        <w:rPr>
          <w:rFonts w:ascii="Arial" w:hAnsi="Arial" w:cs="Arial"/>
          <w:sz w:val="24"/>
          <w:szCs w:val="24"/>
        </w:rPr>
      </w:pPr>
      <w:r w:rsidRPr="00A85661">
        <w:rPr>
          <w:rFonts w:ascii="Arial" w:hAnsi="Arial" w:cs="Arial"/>
          <w:sz w:val="24"/>
          <w:szCs w:val="24"/>
        </w:rPr>
        <w:t xml:space="preserve">Disodium Hydrogen Phosphate </w:t>
      </w:r>
      <w:r w:rsidRPr="00A85661">
        <w:rPr>
          <w:rFonts w:ascii="Arial" w:hAnsi="Arial" w:cs="Arial"/>
          <w:sz w:val="24"/>
          <w:szCs w:val="24"/>
        </w:rPr>
        <w:t>Dihydrate</w:t>
      </w:r>
    </w:p>
    <w:p w:rsidR="00A85661" w:rsidRPr="00A85661" w:rsidP="00A85661">
      <w:pPr>
        <w:pStyle w:val="PlainText"/>
        <w:ind w:firstLine="720"/>
        <w:rPr>
          <w:rFonts w:ascii="Arial" w:hAnsi="Arial" w:cs="Arial"/>
          <w:sz w:val="24"/>
          <w:szCs w:val="24"/>
        </w:rPr>
      </w:pPr>
      <w:r w:rsidRPr="00A85661">
        <w:rPr>
          <w:rFonts w:ascii="Arial" w:hAnsi="Arial" w:cs="Arial"/>
          <w:sz w:val="24"/>
          <w:szCs w:val="24"/>
        </w:rPr>
        <w:t xml:space="preserve">Sodium </w:t>
      </w:r>
      <w:r w:rsidRPr="00A85661">
        <w:rPr>
          <w:rFonts w:ascii="Arial" w:hAnsi="Arial" w:cs="Arial"/>
          <w:sz w:val="24"/>
          <w:szCs w:val="24"/>
        </w:rPr>
        <w:t>Dihydrogen</w:t>
      </w:r>
      <w:r w:rsidRPr="00A85661">
        <w:rPr>
          <w:rFonts w:ascii="Arial" w:hAnsi="Arial" w:cs="Arial"/>
          <w:sz w:val="24"/>
          <w:szCs w:val="24"/>
        </w:rPr>
        <w:t xml:space="preserve"> Phosphate Monohydrate </w:t>
      </w:r>
    </w:p>
    <w:p w:rsidR="00A85661" w:rsidRPr="00A85661" w:rsidP="00A85661">
      <w:pPr>
        <w:pStyle w:val="PlainText"/>
        <w:ind w:firstLine="720"/>
        <w:rPr>
          <w:rFonts w:ascii="Arial" w:hAnsi="Arial" w:cs="Arial"/>
          <w:sz w:val="24"/>
          <w:szCs w:val="24"/>
        </w:rPr>
      </w:pPr>
      <w:r w:rsidRPr="00A85661">
        <w:rPr>
          <w:rFonts w:ascii="Arial" w:hAnsi="Arial" w:cs="Arial"/>
          <w:sz w:val="24"/>
          <w:szCs w:val="24"/>
        </w:rPr>
        <w:t>Purified Water</w:t>
      </w:r>
    </w:p>
    <w:p w:rsidR="00A85661" w:rsidRPr="00A85661" w:rsidP="00A85661">
      <w:pPr>
        <w:pStyle w:val="PlainText"/>
        <w:rPr>
          <w:rFonts w:ascii="Arial" w:hAnsi="Arial" w:cs="Arial"/>
          <w:b/>
          <w:sz w:val="24"/>
          <w:szCs w:val="24"/>
        </w:rPr>
      </w:pPr>
    </w:p>
    <w:p w:rsidR="00A85661" w:rsidRPr="00A85661" w:rsidP="00A85661">
      <w:pPr>
        <w:pStyle w:val="PlainText"/>
        <w:rPr>
          <w:rFonts w:ascii="Arial" w:hAnsi="Arial" w:cs="Arial"/>
          <w:b/>
          <w:sz w:val="24"/>
          <w:szCs w:val="24"/>
        </w:rPr>
      </w:pPr>
      <w:r w:rsidRPr="00A85661">
        <w:rPr>
          <w:rFonts w:ascii="Arial" w:hAnsi="Arial" w:cs="Arial"/>
          <w:b/>
          <w:sz w:val="24"/>
          <w:szCs w:val="24"/>
        </w:rPr>
        <w:t>6.2</w:t>
      </w:r>
      <w:r w:rsidRPr="00A85661">
        <w:rPr>
          <w:rFonts w:ascii="Arial" w:hAnsi="Arial" w:cs="Arial"/>
          <w:b/>
          <w:sz w:val="24"/>
          <w:szCs w:val="24"/>
        </w:rPr>
        <w:tab/>
        <w:t>Incompatibilities</w:t>
      </w:r>
    </w:p>
    <w:p w:rsidR="00A85661" w:rsidP="00A85661">
      <w:pPr>
        <w:pStyle w:val="PlainText"/>
        <w:rPr>
          <w:rFonts w:ascii="Arial" w:hAnsi="Arial" w:cs="Arial"/>
          <w:sz w:val="24"/>
          <w:szCs w:val="24"/>
        </w:rPr>
      </w:pPr>
    </w:p>
    <w:p w:rsidR="00A85661" w:rsidRPr="00A85661" w:rsidP="00A85661">
      <w:pPr>
        <w:pStyle w:val="PlainText"/>
        <w:ind w:left="720"/>
        <w:rPr>
          <w:rFonts w:ascii="Arial" w:hAnsi="Arial" w:cs="Arial"/>
          <w:sz w:val="24"/>
          <w:szCs w:val="24"/>
        </w:rPr>
      </w:pPr>
      <w:r w:rsidRPr="00A85661">
        <w:rPr>
          <w:rFonts w:ascii="Arial" w:hAnsi="Arial" w:cs="Arial"/>
          <w:sz w:val="24"/>
          <w:szCs w:val="24"/>
        </w:rPr>
        <w:t>None known.</w:t>
      </w:r>
    </w:p>
    <w:p w:rsidR="00A85661" w:rsidRPr="00A85661" w:rsidP="00A85661">
      <w:pPr>
        <w:pStyle w:val="PlainText"/>
        <w:rPr>
          <w:rFonts w:ascii="Arial" w:hAnsi="Arial" w:cs="Arial"/>
          <w:b/>
          <w:sz w:val="24"/>
          <w:szCs w:val="24"/>
        </w:rPr>
      </w:pPr>
    </w:p>
    <w:p w:rsidR="00A85661" w:rsidRPr="00A85661" w:rsidP="00A85661">
      <w:pPr>
        <w:pStyle w:val="PlainText"/>
        <w:rPr>
          <w:rFonts w:ascii="Arial" w:hAnsi="Arial" w:cs="Arial"/>
          <w:b/>
          <w:sz w:val="24"/>
          <w:szCs w:val="24"/>
        </w:rPr>
      </w:pPr>
      <w:r w:rsidRPr="00A85661">
        <w:rPr>
          <w:rFonts w:ascii="Arial" w:hAnsi="Arial" w:cs="Arial"/>
          <w:b/>
          <w:sz w:val="24"/>
          <w:szCs w:val="24"/>
        </w:rPr>
        <w:t>6.3</w:t>
      </w:r>
      <w:r w:rsidRPr="00A85661">
        <w:rPr>
          <w:rFonts w:ascii="Arial" w:hAnsi="Arial" w:cs="Arial"/>
          <w:b/>
          <w:sz w:val="24"/>
          <w:szCs w:val="24"/>
        </w:rPr>
        <w:tab/>
        <w:t>Shelf life of the veterinary medicinal product as packaged for sale.</w:t>
      </w:r>
    </w:p>
    <w:p w:rsidR="00A85661" w:rsidP="00A85661">
      <w:pPr>
        <w:pStyle w:val="PlainText"/>
        <w:rPr>
          <w:rFonts w:ascii="Arial" w:hAnsi="Arial" w:cs="Arial"/>
          <w:sz w:val="24"/>
          <w:szCs w:val="24"/>
        </w:rPr>
      </w:pPr>
    </w:p>
    <w:p w:rsidR="00A85661" w:rsidRPr="00A85661" w:rsidP="00A85661">
      <w:pPr>
        <w:pStyle w:val="PlainText"/>
        <w:ind w:firstLine="720"/>
        <w:rPr>
          <w:rFonts w:ascii="Arial" w:hAnsi="Arial" w:cs="Arial"/>
          <w:sz w:val="24"/>
          <w:szCs w:val="24"/>
        </w:rPr>
      </w:pPr>
      <w:r w:rsidRPr="00A85661">
        <w:rPr>
          <w:rFonts w:ascii="Arial" w:hAnsi="Arial" w:cs="Arial"/>
          <w:sz w:val="24"/>
          <w:szCs w:val="24"/>
        </w:rPr>
        <w:t xml:space="preserve">Shelf life of the veterinary medicinal product as packaged for sale: 3 years. </w:t>
      </w:r>
    </w:p>
    <w:p w:rsidR="00A85661" w:rsidRPr="00A85661" w:rsidP="00A85661">
      <w:pPr>
        <w:pStyle w:val="PlainText"/>
        <w:ind w:firstLine="720"/>
        <w:rPr>
          <w:rFonts w:ascii="Arial" w:hAnsi="Arial" w:cs="Arial"/>
          <w:sz w:val="24"/>
          <w:szCs w:val="24"/>
        </w:rPr>
      </w:pPr>
      <w:r w:rsidRPr="00A85661">
        <w:rPr>
          <w:rFonts w:ascii="Arial" w:hAnsi="Arial" w:cs="Arial"/>
          <w:sz w:val="24"/>
          <w:szCs w:val="24"/>
        </w:rPr>
        <w:t>Shelf life after first opening the container: 18 months.</w:t>
      </w:r>
    </w:p>
    <w:p w:rsidR="00A85661" w:rsidRPr="00A85661" w:rsidP="00A85661">
      <w:pPr>
        <w:pStyle w:val="PlainText"/>
        <w:rPr>
          <w:rFonts w:ascii="Arial" w:hAnsi="Arial" w:cs="Arial"/>
          <w:sz w:val="24"/>
          <w:szCs w:val="24"/>
        </w:rPr>
      </w:pPr>
    </w:p>
    <w:p w:rsidR="00A85661" w:rsidRPr="00A85661" w:rsidP="00A85661">
      <w:pPr>
        <w:pStyle w:val="PlainText"/>
        <w:rPr>
          <w:rFonts w:ascii="Arial" w:hAnsi="Arial" w:cs="Arial"/>
          <w:b/>
          <w:sz w:val="24"/>
          <w:szCs w:val="24"/>
        </w:rPr>
      </w:pPr>
      <w:r w:rsidRPr="00A85661">
        <w:rPr>
          <w:rFonts w:ascii="Arial" w:hAnsi="Arial" w:cs="Arial"/>
          <w:b/>
          <w:sz w:val="24"/>
          <w:szCs w:val="24"/>
        </w:rPr>
        <w:t>6.4.</w:t>
      </w:r>
      <w:r w:rsidRPr="00A85661">
        <w:rPr>
          <w:rFonts w:ascii="Arial" w:hAnsi="Arial" w:cs="Arial"/>
          <w:b/>
          <w:sz w:val="24"/>
          <w:szCs w:val="24"/>
        </w:rPr>
        <w:tab/>
        <w:t>Special precautions for storage</w:t>
      </w:r>
    </w:p>
    <w:p w:rsidR="00A85661" w:rsidP="00A85661">
      <w:pPr>
        <w:pStyle w:val="PlainText"/>
        <w:rPr>
          <w:rFonts w:ascii="Arial" w:hAnsi="Arial" w:cs="Arial"/>
          <w:sz w:val="24"/>
          <w:szCs w:val="24"/>
        </w:rPr>
      </w:pPr>
    </w:p>
    <w:p w:rsidR="00A85661" w:rsidRPr="00A85661" w:rsidP="00A85661">
      <w:pPr>
        <w:pStyle w:val="PlainText"/>
        <w:ind w:firstLine="720"/>
        <w:rPr>
          <w:rFonts w:ascii="Arial" w:hAnsi="Arial" w:cs="Arial"/>
          <w:sz w:val="24"/>
          <w:szCs w:val="24"/>
        </w:rPr>
      </w:pPr>
      <w:r w:rsidRPr="00A85661">
        <w:rPr>
          <w:rFonts w:ascii="Arial" w:hAnsi="Arial" w:cs="Arial"/>
          <w:sz w:val="24"/>
          <w:szCs w:val="24"/>
        </w:rPr>
        <w:t>Do not store above 30ºC.</w:t>
      </w:r>
    </w:p>
    <w:p w:rsidR="00A85661" w:rsidRPr="00A85661" w:rsidP="00A85661">
      <w:pPr>
        <w:pStyle w:val="PlainText"/>
        <w:rPr>
          <w:rFonts w:ascii="Arial" w:hAnsi="Arial" w:cs="Arial"/>
          <w:sz w:val="24"/>
          <w:szCs w:val="24"/>
        </w:rPr>
      </w:pPr>
    </w:p>
    <w:p w:rsidR="00A85661" w:rsidRPr="00A85661" w:rsidP="00A85661">
      <w:pPr>
        <w:pStyle w:val="PlainText"/>
        <w:rPr>
          <w:rFonts w:ascii="Arial" w:hAnsi="Arial" w:cs="Arial"/>
          <w:b/>
          <w:sz w:val="24"/>
          <w:szCs w:val="24"/>
        </w:rPr>
      </w:pPr>
      <w:r w:rsidRPr="00A85661">
        <w:rPr>
          <w:rFonts w:ascii="Arial" w:hAnsi="Arial" w:cs="Arial"/>
          <w:b/>
          <w:sz w:val="24"/>
          <w:szCs w:val="24"/>
        </w:rPr>
        <w:t>6.5</w:t>
      </w:r>
      <w:r w:rsidRPr="00A85661">
        <w:rPr>
          <w:rFonts w:ascii="Arial" w:hAnsi="Arial" w:cs="Arial"/>
          <w:b/>
          <w:sz w:val="24"/>
          <w:szCs w:val="24"/>
        </w:rPr>
        <w:tab/>
        <w:t>Nature and composition of immediate packaging</w:t>
      </w:r>
    </w:p>
    <w:p w:rsidR="00A85661" w:rsidP="00A85661">
      <w:pPr>
        <w:pStyle w:val="PlainText"/>
        <w:rPr>
          <w:rFonts w:ascii="Arial" w:hAnsi="Arial" w:cs="Arial"/>
          <w:sz w:val="24"/>
          <w:szCs w:val="24"/>
        </w:rPr>
      </w:pPr>
    </w:p>
    <w:p w:rsidR="00A85661" w:rsidRPr="00A85661" w:rsidP="00A85661">
      <w:pPr>
        <w:pStyle w:val="PlainText"/>
        <w:ind w:left="720"/>
        <w:rPr>
          <w:rFonts w:ascii="Arial" w:hAnsi="Arial" w:cs="Arial"/>
          <w:sz w:val="24"/>
          <w:szCs w:val="24"/>
        </w:rPr>
      </w:pPr>
      <w:r w:rsidRPr="00A85661">
        <w:rPr>
          <w:rFonts w:ascii="Arial" w:hAnsi="Arial" w:cs="Arial"/>
          <w:sz w:val="24"/>
          <w:szCs w:val="24"/>
        </w:rPr>
        <w:t>White flat-bottomed flexi packs (1L, 2.5L, 5L and 6L (5L + 1L)) composed of high density polyethylene container, with a 38 mm tamper evident polypropylene cap.</w:t>
      </w:r>
    </w:p>
    <w:p w:rsidR="00A85661" w:rsidRPr="00A85661" w:rsidP="00A85661">
      <w:pPr>
        <w:pStyle w:val="PlainText"/>
        <w:ind w:left="720"/>
        <w:rPr>
          <w:rFonts w:ascii="Arial" w:hAnsi="Arial" w:cs="Arial"/>
          <w:sz w:val="24"/>
          <w:szCs w:val="24"/>
        </w:rPr>
      </w:pPr>
      <w:r w:rsidRPr="00A85661">
        <w:rPr>
          <w:rFonts w:ascii="Arial" w:hAnsi="Arial" w:cs="Arial"/>
          <w:sz w:val="24"/>
          <w:szCs w:val="24"/>
        </w:rPr>
        <w:t>Standard containers (</w:t>
      </w:r>
      <w:r w:rsidRPr="00A85661">
        <w:rPr>
          <w:rFonts w:ascii="Arial" w:hAnsi="Arial" w:cs="Arial"/>
          <w:sz w:val="24"/>
          <w:szCs w:val="24"/>
        </w:rPr>
        <w:t>jerri</w:t>
      </w:r>
      <w:r w:rsidRPr="00A85661">
        <w:rPr>
          <w:rFonts w:ascii="Arial" w:hAnsi="Arial" w:cs="Arial"/>
          <w:sz w:val="24"/>
          <w:szCs w:val="24"/>
        </w:rPr>
        <w:t xml:space="preserve">-cans) (1L, 2.5L, 5 L and </w:t>
      </w:r>
      <w:r w:rsidRPr="00A85661">
        <w:rPr>
          <w:rFonts w:ascii="Arial" w:hAnsi="Arial" w:cs="Arial"/>
          <w:sz w:val="24"/>
          <w:szCs w:val="24"/>
        </w:rPr>
        <w:t>10L )</w:t>
      </w:r>
      <w:r w:rsidRPr="00A85661">
        <w:rPr>
          <w:rFonts w:ascii="Arial" w:hAnsi="Arial" w:cs="Arial"/>
          <w:sz w:val="24"/>
          <w:szCs w:val="24"/>
        </w:rPr>
        <w:t xml:space="preserve"> composed of high density polyethylene container, with tamper evident polyethylene cap.</w:t>
      </w:r>
    </w:p>
    <w:p w:rsidR="00A85661" w:rsidRPr="00A85661" w:rsidP="00A85661">
      <w:pPr>
        <w:pStyle w:val="PlainText"/>
        <w:rPr>
          <w:rFonts w:ascii="Arial" w:hAnsi="Arial" w:cs="Arial"/>
          <w:sz w:val="24"/>
          <w:szCs w:val="24"/>
        </w:rPr>
      </w:pPr>
    </w:p>
    <w:p w:rsidR="00A85661" w:rsidRPr="00A85661" w:rsidP="00A85661">
      <w:pPr>
        <w:pStyle w:val="PlainText"/>
        <w:ind w:firstLine="720"/>
        <w:rPr>
          <w:rFonts w:ascii="Arial" w:hAnsi="Arial" w:cs="Arial"/>
          <w:sz w:val="24"/>
          <w:szCs w:val="24"/>
        </w:rPr>
      </w:pPr>
      <w:r w:rsidRPr="00A85661">
        <w:rPr>
          <w:rFonts w:ascii="Arial" w:hAnsi="Arial" w:cs="Arial"/>
          <w:sz w:val="24"/>
          <w:szCs w:val="24"/>
        </w:rPr>
        <w:t xml:space="preserve">Pack sizes (flexi pack): 1, </w:t>
      </w:r>
      <w:r w:rsidRPr="00A85661">
        <w:rPr>
          <w:rFonts w:ascii="Arial" w:hAnsi="Arial" w:cs="Arial"/>
          <w:sz w:val="24"/>
          <w:szCs w:val="24"/>
        </w:rPr>
        <w:t>2.5 ,</w:t>
      </w:r>
      <w:r w:rsidRPr="00A85661">
        <w:rPr>
          <w:rFonts w:ascii="Arial" w:hAnsi="Arial" w:cs="Arial"/>
          <w:sz w:val="24"/>
          <w:szCs w:val="24"/>
        </w:rPr>
        <w:t xml:space="preserve"> 5L and 6L (5L+1L)</w:t>
      </w:r>
    </w:p>
    <w:p w:rsidR="00A85661" w:rsidRPr="00A85661" w:rsidP="00A85661">
      <w:pPr>
        <w:pStyle w:val="PlainText"/>
        <w:ind w:firstLine="720"/>
        <w:rPr>
          <w:rFonts w:ascii="Arial" w:hAnsi="Arial" w:cs="Arial"/>
          <w:sz w:val="24"/>
          <w:szCs w:val="24"/>
        </w:rPr>
      </w:pPr>
      <w:r w:rsidRPr="00A85661">
        <w:rPr>
          <w:rFonts w:ascii="Arial" w:hAnsi="Arial" w:cs="Arial"/>
          <w:sz w:val="24"/>
          <w:szCs w:val="24"/>
        </w:rPr>
        <w:t>Pack sizes (</w:t>
      </w:r>
      <w:r w:rsidRPr="00A85661">
        <w:rPr>
          <w:rFonts w:ascii="Arial" w:hAnsi="Arial" w:cs="Arial"/>
          <w:sz w:val="24"/>
          <w:szCs w:val="24"/>
        </w:rPr>
        <w:t>jerri</w:t>
      </w:r>
      <w:r w:rsidRPr="00A85661">
        <w:rPr>
          <w:rFonts w:ascii="Arial" w:hAnsi="Arial" w:cs="Arial"/>
          <w:sz w:val="24"/>
          <w:szCs w:val="24"/>
        </w:rPr>
        <w:t>-cans): 1, 2.5, 5L and 10 Litre</w:t>
      </w:r>
    </w:p>
    <w:p w:rsidR="00A85661" w:rsidRPr="00A85661" w:rsidP="00A85661">
      <w:pPr>
        <w:pStyle w:val="PlainText"/>
        <w:ind w:firstLine="720"/>
        <w:rPr>
          <w:rFonts w:ascii="Arial" w:hAnsi="Arial" w:cs="Arial"/>
          <w:sz w:val="24"/>
          <w:szCs w:val="24"/>
        </w:rPr>
      </w:pPr>
      <w:r w:rsidRPr="00A85661">
        <w:rPr>
          <w:rFonts w:ascii="Arial" w:hAnsi="Arial" w:cs="Arial"/>
          <w:sz w:val="24"/>
          <w:szCs w:val="24"/>
        </w:rPr>
        <w:t>Not all pack sizes may be marketed.</w:t>
      </w:r>
    </w:p>
    <w:p w:rsidR="00A85661" w:rsidRPr="00A85661" w:rsidP="00A85661">
      <w:pPr>
        <w:pStyle w:val="PlainText"/>
        <w:rPr>
          <w:rFonts w:ascii="Arial" w:hAnsi="Arial" w:cs="Arial"/>
          <w:sz w:val="24"/>
          <w:szCs w:val="24"/>
        </w:rPr>
      </w:pPr>
    </w:p>
    <w:p w:rsidR="00A85661" w:rsidRPr="00A85661" w:rsidP="00A85661">
      <w:pPr>
        <w:pStyle w:val="PlainText"/>
        <w:ind w:left="720" w:hanging="720"/>
        <w:rPr>
          <w:rFonts w:ascii="Arial" w:hAnsi="Arial" w:cs="Arial"/>
          <w:b/>
          <w:sz w:val="24"/>
          <w:szCs w:val="24"/>
        </w:rPr>
      </w:pPr>
      <w:r w:rsidRPr="00A85661">
        <w:rPr>
          <w:rFonts w:ascii="Arial" w:hAnsi="Arial" w:cs="Arial"/>
          <w:b/>
          <w:sz w:val="24"/>
          <w:szCs w:val="24"/>
        </w:rPr>
        <w:t>6.6</w:t>
      </w:r>
      <w:r w:rsidRPr="00A85661">
        <w:rPr>
          <w:rFonts w:ascii="Arial" w:hAnsi="Arial" w:cs="Arial"/>
          <w:b/>
          <w:sz w:val="24"/>
          <w:szCs w:val="24"/>
        </w:rPr>
        <w:tab/>
        <w:t>Special precautions for the disposal of unused veterinary medicinal product or waste materials derived from the use of such products</w:t>
      </w:r>
    </w:p>
    <w:p w:rsidR="00A85661" w:rsidRPr="00A85661" w:rsidP="00A85661">
      <w:pPr>
        <w:pStyle w:val="PlainText"/>
        <w:rPr>
          <w:rFonts w:ascii="Arial" w:hAnsi="Arial" w:cs="Arial"/>
          <w:sz w:val="24"/>
          <w:szCs w:val="24"/>
        </w:rPr>
      </w:pPr>
      <w:r w:rsidRPr="00A85661">
        <w:rPr>
          <w:rFonts w:ascii="Arial" w:hAnsi="Arial" w:cs="Arial"/>
          <w:sz w:val="24"/>
          <w:szCs w:val="24"/>
        </w:rPr>
        <w:tab/>
      </w:r>
      <w:r w:rsidRPr="00A85661">
        <w:rPr>
          <w:rFonts w:ascii="Arial" w:hAnsi="Arial" w:cs="Arial"/>
          <w:sz w:val="24"/>
          <w:szCs w:val="24"/>
        </w:rPr>
        <w:tab/>
      </w:r>
    </w:p>
    <w:p w:rsidR="00A85661" w:rsidRPr="00A85661" w:rsidP="00A85661">
      <w:pPr>
        <w:pStyle w:val="PlainText"/>
        <w:rPr>
          <w:rFonts w:ascii="Arial" w:hAnsi="Arial" w:cs="Arial"/>
          <w:sz w:val="24"/>
          <w:szCs w:val="24"/>
        </w:rPr>
      </w:pPr>
      <w:r w:rsidRPr="00A85661">
        <w:rPr>
          <w:rFonts w:ascii="Arial" w:hAnsi="Arial" w:cs="Arial"/>
          <w:sz w:val="24"/>
          <w:szCs w:val="24"/>
        </w:rPr>
        <w:tab/>
      </w:r>
      <w:r w:rsidRPr="00A85661">
        <w:rPr>
          <w:rFonts w:ascii="Arial" w:hAnsi="Arial" w:cs="Arial"/>
          <w:sz w:val="24"/>
          <w:szCs w:val="24"/>
        </w:rPr>
        <w:t>EXTREMELY DANGEROUS TO FISH AND AQUATIC LIFE.</w:t>
      </w:r>
    </w:p>
    <w:p w:rsidR="00A85661" w:rsidRPr="00A85661" w:rsidP="00A85661">
      <w:pPr>
        <w:pStyle w:val="PlainText"/>
        <w:rPr>
          <w:rFonts w:ascii="Arial" w:hAnsi="Arial" w:cs="Arial"/>
          <w:sz w:val="24"/>
          <w:szCs w:val="24"/>
        </w:rPr>
      </w:pPr>
      <w:r>
        <w:rPr>
          <w:rFonts w:ascii="Arial" w:hAnsi="Arial" w:cs="Arial"/>
          <w:sz w:val="24"/>
          <w:szCs w:val="24"/>
        </w:rPr>
        <w:tab/>
      </w:r>
      <w:r w:rsidRPr="00A85661">
        <w:rPr>
          <w:rFonts w:ascii="Arial" w:hAnsi="Arial" w:cs="Arial"/>
          <w:sz w:val="24"/>
          <w:szCs w:val="24"/>
        </w:rPr>
        <w:t>Do not contaminate surface waters or ditches with product or used container.</w:t>
      </w:r>
    </w:p>
    <w:p w:rsidR="00A85661" w:rsidP="00A85661">
      <w:pPr>
        <w:pStyle w:val="PlainText"/>
        <w:rPr>
          <w:rFonts w:ascii="Arial" w:hAnsi="Arial" w:cs="Arial"/>
          <w:sz w:val="24"/>
          <w:szCs w:val="24"/>
        </w:rPr>
      </w:pPr>
    </w:p>
    <w:p w:rsidR="005F5B36" w:rsidRPr="00A85661" w:rsidP="00A85661">
      <w:pPr>
        <w:pStyle w:val="PlainText"/>
        <w:ind w:left="720"/>
        <w:rPr>
          <w:rFonts w:ascii="Arial" w:hAnsi="Arial" w:cs="Arial"/>
          <w:sz w:val="24"/>
          <w:szCs w:val="24"/>
        </w:rPr>
      </w:pPr>
      <w:r w:rsidRPr="00A85661">
        <w:rPr>
          <w:rFonts w:ascii="Arial" w:hAnsi="Arial" w:cs="Arial"/>
          <w:sz w:val="24"/>
          <w:szCs w:val="24"/>
        </w:rPr>
        <w:t>Any unused veterinary medicinal product or waste materials derived from such veterinary medicinal product should be disposed of in accordance with local requirements.</w:t>
      </w:r>
    </w:p>
    <w:p w:rsidR="00A85661">
      <w:pPr>
        <w:rPr>
          <w:rFonts w:ascii="Arial" w:hAnsi="Arial" w:cs="Arial"/>
          <w:sz w:val="24"/>
          <w:szCs w:val="24"/>
        </w:rPr>
      </w:pPr>
      <w:r>
        <w:rPr>
          <w:rFonts w:ascii="Arial" w:hAnsi="Arial" w:cs="Arial"/>
          <w:sz w:val="24"/>
          <w:szCs w:val="24"/>
        </w:rPr>
        <w:br w:type="page"/>
      </w:r>
    </w:p>
    <w:p w:rsidR="005F5B36" w:rsidRPr="00A85661" w:rsidP="007624CA">
      <w:pPr>
        <w:pStyle w:val="PlainText"/>
        <w:rPr>
          <w:rFonts w:ascii="Arial" w:hAnsi="Arial" w:cs="Arial"/>
          <w:b/>
          <w:sz w:val="24"/>
          <w:szCs w:val="24"/>
        </w:rPr>
      </w:pPr>
      <w:r w:rsidRPr="00A85661">
        <w:rPr>
          <w:rFonts w:ascii="Arial" w:hAnsi="Arial" w:cs="Arial"/>
          <w:b/>
          <w:sz w:val="24"/>
          <w:szCs w:val="24"/>
        </w:rPr>
        <w:t>7.</w:t>
      </w:r>
      <w:r w:rsidRPr="00A85661">
        <w:rPr>
          <w:rFonts w:ascii="Arial" w:hAnsi="Arial" w:cs="Arial"/>
          <w:b/>
          <w:sz w:val="24"/>
          <w:szCs w:val="24"/>
        </w:rPr>
        <w:tab/>
        <w:t>MARKETING AUTHORISATION HOLDER</w:t>
      </w:r>
    </w:p>
    <w:p w:rsidR="00E408E4" w:rsidRPr="00A85661" w:rsidP="007624CA">
      <w:pPr>
        <w:pStyle w:val="PlainText"/>
        <w:rPr>
          <w:rFonts w:ascii="Arial" w:hAnsi="Arial" w:cs="Arial"/>
          <w:sz w:val="24"/>
          <w:szCs w:val="24"/>
        </w:rPr>
      </w:pPr>
    </w:p>
    <w:p w:rsidR="005F5B36" w:rsidRPr="00A85661" w:rsidP="00E408E4">
      <w:pPr>
        <w:pStyle w:val="PlainText"/>
        <w:ind w:left="709"/>
        <w:rPr>
          <w:rFonts w:ascii="Arial" w:hAnsi="Arial" w:cs="Arial"/>
          <w:sz w:val="24"/>
          <w:szCs w:val="24"/>
        </w:rPr>
      </w:pPr>
      <w:r w:rsidRPr="00A85661">
        <w:rPr>
          <w:rFonts w:ascii="Arial" w:hAnsi="Arial" w:cs="Arial"/>
          <w:sz w:val="24"/>
          <w:szCs w:val="24"/>
        </w:rPr>
        <w:t>Chanelle</w:t>
      </w:r>
      <w:r w:rsidRPr="00A85661">
        <w:rPr>
          <w:rFonts w:ascii="Arial" w:hAnsi="Arial" w:cs="Arial"/>
          <w:sz w:val="24"/>
          <w:szCs w:val="24"/>
        </w:rPr>
        <w:t xml:space="preserve"> Pharm</w:t>
      </w:r>
      <w:r w:rsidR="00A85661">
        <w:rPr>
          <w:rFonts w:ascii="Arial" w:hAnsi="Arial" w:cs="Arial"/>
          <w:sz w:val="24"/>
          <w:szCs w:val="24"/>
        </w:rPr>
        <w:t>aceutical Manufacturing Limited</w:t>
      </w:r>
    </w:p>
    <w:p w:rsidR="005F5B36" w:rsidRPr="00A85661" w:rsidP="00E408E4">
      <w:pPr>
        <w:pStyle w:val="PlainText"/>
        <w:ind w:left="709"/>
        <w:rPr>
          <w:rFonts w:ascii="Arial" w:hAnsi="Arial" w:cs="Arial"/>
          <w:sz w:val="24"/>
          <w:szCs w:val="24"/>
        </w:rPr>
      </w:pPr>
      <w:r>
        <w:rPr>
          <w:rFonts w:ascii="Arial" w:hAnsi="Arial" w:cs="Arial"/>
          <w:sz w:val="24"/>
          <w:szCs w:val="24"/>
        </w:rPr>
        <w:t>Loughrea</w:t>
      </w:r>
    </w:p>
    <w:p w:rsidR="005F5B36" w:rsidRPr="00A85661" w:rsidP="00E408E4">
      <w:pPr>
        <w:pStyle w:val="PlainText"/>
        <w:ind w:left="709"/>
        <w:rPr>
          <w:rFonts w:ascii="Arial" w:hAnsi="Arial" w:cs="Arial"/>
          <w:sz w:val="24"/>
          <w:szCs w:val="24"/>
        </w:rPr>
      </w:pPr>
      <w:r w:rsidRPr="00A85661">
        <w:rPr>
          <w:rFonts w:ascii="Arial" w:hAnsi="Arial" w:cs="Arial"/>
          <w:sz w:val="24"/>
          <w:szCs w:val="24"/>
        </w:rPr>
        <w:t>Co. Galway</w:t>
      </w:r>
    </w:p>
    <w:p w:rsidR="005F5B36" w:rsidRPr="00A85661" w:rsidP="00E408E4">
      <w:pPr>
        <w:pStyle w:val="PlainText"/>
        <w:ind w:left="709"/>
        <w:rPr>
          <w:rFonts w:ascii="Arial" w:hAnsi="Arial" w:cs="Arial"/>
          <w:sz w:val="24"/>
          <w:szCs w:val="24"/>
        </w:rPr>
      </w:pPr>
      <w:r>
        <w:rPr>
          <w:rFonts w:ascii="Arial" w:hAnsi="Arial" w:cs="Arial"/>
          <w:sz w:val="24"/>
          <w:szCs w:val="24"/>
        </w:rPr>
        <w:t>Ireland</w:t>
      </w:r>
    </w:p>
    <w:p w:rsidR="005F5B36" w:rsidRPr="00A85661" w:rsidP="007624CA">
      <w:pPr>
        <w:pStyle w:val="PlainText"/>
        <w:rPr>
          <w:rFonts w:ascii="Arial" w:hAnsi="Arial" w:cs="Arial"/>
          <w:sz w:val="24"/>
          <w:szCs w:val="24"/>
        </w:rPr>
      </w:pPr>
    </w:p>
    <w:p w:rsidR="005F5B36" w:rsidRPr="00A85661" w:rsidP="007624CA">
      <w:pPr>
        <w:pStyle w:val="PlainText"/>
        <w:rPr>
          <w:rFonts w:ascii="Arial" w:hAnsi="Arial" w:cs="Arial"/>
          <w:b/>
          <w:sz w:val="24"/>
          <w:szCs w:val="24"/>
        </w:rPr>
      </w:pPr>
      <w:r w:rsidRPr="00A85661">
        <w:rPr>
          <w:rFonts w:ascii="Arial" w:hAnsi="Arial" w:cs="Arial"/>
          <w:b/>
          <w:sz w:val="24"/>
          <w:szCs w:val="24"/>
        </w:rPr>
        <w:t>8.</w:t>
      </w:r>
      <w:r w:rsidRPr="00A85661">
        <w:rPr>
          <w:rFonts w:ascii="Arial" w:hAnsi="Arial" w:cs="Arial"/>
          <w:b/>
          <w:sz w:val="24"/>
          <w:szCs w:val="24"/>
        </w:rPr>
        <w:tab/>
        <w:t>MARKETING AUTHORISATION NUMBER</w:t>
      </w:r>
    </w:p>
    <w:p w:rsidR="00E408E4" w:rsidRPr="00A85661" w:rsidP="007624CA">
      <w:pPr>
        <w:pStyle w:val="PlainText"/>
        <w:rPr>
          <w:rFonts w:ascii="Arial" w:hAnsi="Arial" w:cs="Arial"/>
          <w:sz w:val="24"/>
          <w:szCs w:val="24"/>
        </w:rPr>
      </w:pPr>
    </w:p>
    <w:p w:rsidR="005F5B36" w:rsidRPr="00A85661" w:rsidP="00E408E4">
      <w:pPr>
        <w:pStyle w:val="PlainText"/>
        <w:ind w:firstLine="720"/>
        <w:rPr>
          <w:rFonts w:ascii="Arial" w:hAnsi="Arial" w:cs="Arial"/>
          <w:sz w:val="24"/>
          <w:szCs w:val="24"/>
        </w:rPr>
      </w:pPr>
      <w:r w:rsidRPr="00A85661">
        <w:rPr>
          <w:rFonts w:ascii="Arial" w:hAnsi="Arial" w:cs="Arial"/>
          <w:b/>
          <w:sz w:val="30"/>
          <w:szCs w:val="30"/>
        </w:rPr>
        <w:t>Vm</w:t>
      </w:r>
      <w:r w:rsidRPr="00A85661">
        <w:rPr>
          <w:rFonts w:ascii="Arial" w:hAnsi="Arial" w:cs="Arial"/>
          <w:sz w:val="24"/>
          <w:szCs w:val="24"/>
        </w:rPr>
        <w:t xml:space="preserve"> 08749/4027</w:t>
      </w:r>
    </w:p>
    <w:p w:rsidR="005F5B36" w:rsidRPr="00A85661" w:rsidP="007624CA">
      <w:pPr>
        <w:pStyle w:val="PlainText"/>
        <w:rPr>
          <w:rFonts w:ascii="Arial" w:hAnsi="Arial" w:cs="Arial"/>
          <w:sz w:val="24"/>
          <w:szCs w:val="24"/>
        </w:rPr>
      </w:pPr>
    </w:p>
    <w:p w:rsidR="005F5B36" w:rsidRPr="00A85661" w:rsidP="007624CA">
      <w:pPr>
        <w:pStyle w:val="PlainText"/>
        <w:rPr>
          <w:rFonts w:ascii="Arial" w:hAnsi="Arial" w:cs="Arial"/>
          <w:b/>
          <w:sz w:val="24"/>
          <w:szCs w:val="24"/>
        </w:rPr>
      </w:pPr>
      <w:r w:rsidRPr="00A85661">
        <w:rPr>
          <w:rFonts w:ascii="Arial" w:hAnsi="Arial" w:cs="Arial"/>
          <w:b/>
          <w:sz w:val="24"/>
          <w:szCs w:val="24"/>
        </w:rPr>
        <w:t>9.</w:t>
      </w:r>
      <w:r w:rsidRPr="00A85661">
        <w:rPr>
          <w:rFonts w:ascii="Arial" w:hAnsi="Arial" w:cs="Arial"/>
          <w:b/>
          <w:sz w:val="24"/>
          <w:szCs w:val="24"/>
        </w:rPr>
        <w:tab/>
        <w:t>DATE OF FIRST AUTHORISATION</w:t>
      </w:r>
    </w:p>
    <w:p w:rsidR="00E408E4" w:rsidRPr="00A85661" w:rsidP="007624CA">
      <w:pPr>
        <w:pStyle w:val="PlainText"/>
        <w:rPr>
          <w:rFonts w:ascii="Arial" w:hAnsi="Arial" w:cs="Arial"/>
          <w:sz w:val="24"/>
          <w:szCs w:val="24"/>
        </w:rPr>
      </w:pPr>
    </w:p>
    <w:p w:rsidR="005F5B36" w:rsidRPr="00A85661" w:rsidP="00E408E4">
      <w:pPr>
        <w:pStyle w:val="PlainText"/>
        <w:ind w:firstLine="720"/>
        <w:rPr>
          <w:rFonts w:ascii="Arial" w:hAnsi="Arial" w:cs="Arial"/>
          <w:sz w:val="24"/>
          <w:szCs w:val="24"/>
        </w:rPr>
      </w:pPr>
      <w:r w:rsidRPr="00A85661">
        <w:rPr>
          <w:rFonts w:ascii="Arial" w:hAnsi="Arial" w:cs="Arial"/>
          <w:b/>
          <w:sz w:val="24"/>
          <w:szCs w:val="24"/>
        </w:rPr>
        <w:t>Date:</w:t>
      </w:r>
      <w:r>
        <w:rPr>
          <w:rFonts w:ascii="Arial" w:hAnsi="Arial" w:cs="Arial"/>
          <w:sz w:val="24"/>
          <w:szCs w:val="24"/>
        </w:rPr>
        <w:t xml:space="preserve"> </w:t>
      </w:r>
      <w:r w:rsidRPr="00A85661" w:rsidR="00E408E4">
        <w:rPr>
          <w:rFonts w:ascii="Arial" w:hAnsi="Arial" w:cs="Arial"/>
          <w:sz w:val="24"/>
          <w:szCs w:val="24"/>
        </w:rPr>
        <w:t>08 July 2010</w:t>
      </w:r>
    </w:p>
    <w:p w:rsidR="005F5B36" w:rsidRPr="00A85661" w:rsidP="007624CA">
      <w:pPr>
        <w:pStyle w:val="PlainText"/>
        <w:rPr>
          <w:rFonts w:ascii="Arial" w:hAnsi="Arial" w:cs="Arial"/>
          <w:sz w:val="24"/>
          <w:szCs w:val="24"/>
        </w:rPr>
      </w:pPr>
    </w:p>
    <w:p w:rsidR="005F5B36" w:rsidRPr="00A85661" w:rsidP="007624CA">
      <w:pPr>
        <w:pStyle w:val="PlainText"/>
        <w:rPr>
          <w:rFonts w:ascii="Arial" w:hAnsi="Arial" w:cs="Arial"/>
          <w:b/>
          <w:sz w:val="24"/>
          <w:szCs w:val="24"/>
        </w:rPr>
      </w:pPr>
      <w:r w:rsidRPr="00A85661">
        <w:rPr>
          <w:rFonts w:ascii="Arial" w:hAnsi="Arial" w:cs="Arial"/>
          <w:b/>
          <w:sz w:val="24"/>
          <w:szCs w:val="24"/>
        </w:rPr>
        <w:t>10</w:t>
      </w:r>
      <w:r w:rsidR="00A85661">
        <w:rPr>
          <w:rFonts w:ascii="Arial" w:hAnsi="Arial" w:cs="Arial"/>
          <w:b/>
          <w:sz w:val="24"/>
          <w:szCs w:val="24"/>
        </w:rPr>
        <w:t>.</w:t>
      </w:r>
      <w:r w:rsidRPr="00A85661">
        <w:rPr>
          <w:rFonts w:ascii="Arial" w:hAnsi="Arial" w:cs="Arial"/>
          <w:b/>
          <w:sz w:val="24"/>
          <w:szCs w:val="24"/>
        </w:rPr>
        <w:tab/>
        <w:t>DATE OF REVISION OF THE TEXT</w:t>
      </w:r>
    </w:p>
    <w:p w:rsidR="005F5B36" w:rsidRPr="00A85661" w:rsidP="007624CA">
      <w:pPr>
        <w:pStyle w:val="PlainText"/>
        <w:rPr>
          <w:rFonts w:ascii="Arial" w:hAnsi="Arial" w:cs="Arial"/>
          <w:sz w:val="24"/>
          <w:szCs w:val="24"/>
        </w:rPr>
      </w:pPr>
    </w:p>
    <w:p w:rsidR="00945B34" w:rsidRPr="00A85661" w:rsidP="00E408E4">
      <w:pPr>
        <w:pStyle w:val="PlainText"/>
        <w:ind w:firstLine="720"/>
        <w:rPr>
          <w:rFonts w:ascii="Arial" w:hAnsi="Arial" w:cs="Arial"/>
          <w:sz w:val="24"/>
          <w:szCs w:val="24"/>
        </w:rPr>
      </w:pPr>
      <w:r w:rsidRPr="00A85661">
        <w:rPr>
          <w:rFonts w:ascii="Arial" w:hAnsi="Arial" w:cs="Arial"/>
          <w:b/>
          <w:sz w:val="24"/>
          <w:szCs w:val="24"/>
        </w:rPr>
        <w:t>Date:</w:t>
      </w:r>
      <w:r>
        <w:rPr>
          <w:rFonts w:ascii="Arial" w:hAnsi="Arial" w:cs="Arial"/>
          <w:sz w:val="24"/>
          <w:szCs w:val="24"/>
        </w:rPr>
        <w:t xml:space="preserve"> October 2014</w:t>
      </w:r>
    </w:p>
    <w:p w:rsidR="00945B34" w:rsidP="00E408E4">
      <w:pPr>
        <w:pStyle w:val="PlainText"/>
        <w:ind w:firstLine="720"/>
        <w:rPr>
          <w:rFonts w:ascii="Arial" w:hAnsi="Arial" w:cs="Arial"/>
          <w:sz w:val="24"/>
          <w:szCs w:val="24"/>
        </w:rPr>
      </w:pPr>
      <w:r w:rsidRPr="004E022A">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column">
              <wp:posOffset>5159375</wp:posOffset>
            </wp:positionH>
            <wp:positionV relativeFrom="paragraph">
              <wp:posOffset>36195</wp:posOffset>
            </wp:positionV>
            <wp:extent cx="877570" cy="558800"/>
            <wp:effectExtent l="0" t="0" r="0" b="0"/>
            <wp:wrapNone/>
            <wp:docPr id="1" name="Picture 1" descr="T:\Signatures (VRC only, do not save any other)\Iacurti - Flav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787998" name="Picture 1" descr="T:\Signatures (VRC only, do not save any other)\Iacurti - Flavia.jpg"/>
                    <pic:cNvPicPr>
                      <a:picLocks noChangeAspect="1" noChangeArrowheads="1"/>
                    </pic:cNvPicPr>
                  </pic:nvPicPr>
                  <pic:blipFill>
                    <a:blip xmlns:r="http://schemas.openxmlformats.org/officeDocument/2006/relationships" r:embed="rId4" cstate="print"/>
                    <a:stretch>
                      <a:fillRect/>
                    </a:stretch>
                  </pic:blipFill>
                  <pic:spPr bwMode="auto">
                    <a:xfrm>
                      <a:off x="0" y="0"/>
                      <a:ext cx="877570" cy="55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E022A" w:rsidP="00E408E4">
      <w:pPr>
        <w:pStyle w:val="PlainText"/>
        <w:ind w:firstLine="720"/>
        <w:rPr>
          <w:rFonts w:ascii="Arial" w:hAnsi="Arial" w:cs="Arial"/>
          <w:sz w:val="24"/>
          <w:szCs w:val="24"/>
        </w:rPr>
      </w:pPr>
      <w:bookmarkStart w:id="0" w:name="_GoBack"/>
      <w:bookmarkEnd w:id="0"/>
    </w:p>
    <w:p w:rsidR="004E022A" w:rsidP="00E408E4">
      <w:pPr>
        <w:pStyle w:val="PlainText"/>
        <w:ind w:firstLine="720"/>
        <w:rPr>
          <w:rFonts w:ascii="Arial" w:hAnsi="Arial" w:cs="Arial"/>
          <w:sz w:val="24"/>
          <w:szCs w:val="24"/>
        </w:rPr>
      </w:pPr>
    </w:p>
    <w:p w:rsidR="004E022A" w:rsidP="004E022A">
      <w:pPr>
        <w:pStyle w:val="PlainText"/>
        <w:ind w:firstLine="720"/>
        <w:jc w:val="right"/>
        <w:rPr>
          <w:rFonts w:ascii="Arial" w:hAnsi="Arial" w:cs="Arial"/>
          <w:sz w:val="24"/>
          <w:szCs w:val="24"/>
        </w:rPr>
      </w:pPr>
    </w:p>
    <w:p w:rsidR="004E022A" w:rsidRPr="00A85661" w:rsidP="004E022A">
      <w:pPr>
        <w:pStyle w:val="PlainText"/>
        <w:ind w:firstLine="720"/>
        <w:jc w:val="right"/>
        <w:rPr>
          <w:rFonts w:ascii="Arial" w:hAnsi="Arial" w:cs="Arial"/>
          <w:sz w:val="24"/>
          <w:szCs w:val="24"/>
        </w:rPr>
      </w:pPr>
      <w:r>
        <w:rPr>
          <w:rFonts w:ascii="Arial" w:hAnsi="Arial" w:cs="Arial"/>
          <w:sz w:val="24"/>
          <w:szCs w:val="24"/>
        </w:rPr>
        <w:t>Approved: 01 December 2014</w:t>
      </w:r>
    </w:p>
    <w:p w:rsidR="00945B34" w:rsidRPr="00A85661" w:rsidP="00E408E4">
      <w:pPr>
        <w:pStyle w:val="PlainText"/>
        <w:ind w:firstLine="720"/>
        <w:rPr>
          <w:rFonts w:ascii="Arial" w:hAnsi="Arial" w:cs="Arial"/>
          <w:sz w:val="24"/>
          <w:szCs w:val="24"/>
        </w:rPr>
      </w:pPr>
    </w:p>
    <w:p w:rsidR="00945B34" w:rsidRPr="00A85661" w:rsidP="00E408E4">
      <w:pPr>
        <w:pStyle w:val="PlainText"/>
        <w:ind w:firstLine="720"/>
        <w:rPr>
          <w:rFonts w:ascii="Arial" w:hAnsi="Arial" w:cs="Arial"/>
          <w:sz w:val="24"/>
          <w:szCs w:val="24"/>
        </w:rPr>
      </w:pPr>
    </w:p>
    <w:p w:rsidR="00945B34" w:rsidRPr="00A85661" w:rsidP="00E408E4">
      <w:pPr>
        <w:pStyle w:val="PlainText"/>
        <w:ind w:firstLine="720"/>
        <w:rPr>
          <w:rFonts w:ascii="Arial" w:hAnsi="Arial" w:cs="Arial"/>
          <w:sz w:val="24"/>
          <w:szCs w:val="24"/>
        </w:rPr>
      </w:pPr>
    </w:p>
    <w:p w:rsidR="00945B34" w:rsidRPr="00A85661" w:rsidP="00945B34">
      <w:pPr>
        <w:pStyle w:val="PlainText"/>
        <w:ind w:firstLine="720"/>
        <w:jc w:val="right"/>
        <w:rPr>
          <w:rFonts w:ascii="Arial" w:hAnsi="Arial" w:cs="Arial"/>
          <w:sz w:val="24"/>
          <w:szCs w:val="24"/>
        </w:rPr>
      </w:pPr>
    </w:p>
    <w:sectPr w:rsidSect="007624CA">
      <w:headerReference w:type="default" r:id="rId5"/>
      <w:footerReference w:type="default" r:id="rId6"/>
      <w:pgSz w:w="11906" w:h="16838"/>
      <w:pgMar w:top="1440" w:right="1133"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37963658"/>
      <w:docPartObj>
        <w:docPartGallery w:val="Page Numbers (Bottom of Page)"/>
        <w:docPartUnique/>
      </w:docPartObj>
    </w:sdtPr>
    <w:sdtContent>
      <w:sdt>
        <w:sdtPr>
          <w:id w:val="98381352"/>
          <w:docPartObj>
            <w:docPartGallery w:val="Page Numbers (Top of Page)"/>
            <w:docPartUnique/>
          </w:docPartObj>
        </w:sdtPr>
        <w:sdtContent>
          <w:p w:rsidR="007624CA" w:rsidP="007624CA">
            <w:pPr>
              <w:pStyle w:val="Footer"/>
              <w:jc w:val="center"/>
            </w:pPr>
            <w:r w:rsidRPr="007624CA">
              <w:rPr>
                <w:rFonts w:ascii="Arial" w:hAnsi="Arial" w:cs="Arial"/>
                <w:sz w:val="18"/>
                <w:szCs w:val="18"/>
              </w:rPr>
              <w:t xml:space="preserve">Page </w:t>
            </w:r>
            <w:r w:rsidRPr="007624CA">
              <w:rPr>
                <w:rFonts w:ascii="Arial" w:hAnsi="Arial" w:cs="Arial"/>
                <w:bCs/>
                <w:sz w:val="18"/>
                <w:szCs w:val="18"/>
              </w:rPr>
              <w:fldChar w:fldCharType="begin"/>
            </w:r>
            <w:r w:rsidRPr="007624CA">
              <w:rPr>
                <w:rFonts w:ascii="Arial" w:hAnsi="Arial" w:cs="Arial"/>
                <w:bCs/>
                <w:sz w:val="18"/>
                <w:szCs w:val="18"/>
              </w:rPr>
              <w:instrText xml:space="preserve"> PAGE </w:instrText>
            </w:r>
            <w:r w:rsidRPr="007624CA">
              <w:rPr>
                <w:rFonts w:ascii="Arial" w:hAnsi="Arial" w:cs="Arial"/>
                <w:bCs/>
                <w:sz w:val="18"/>
                <w:szCs w:val="18"/>
              </w:rPr>
              <w:fldChar w:fldCharType="separate"/>
            </w:r>
            <w:r w:rsidR="004E022A">
              <w:rPr>
                <w:rFonts w:ascii="Arial" w:hAnsi="Arial" w:cs="Arial"/>
                <w:bCs/>
                <w:noProof/>
                <w:sz w:val="18"/>
                <w:szCs w:val="18"/>
              </w:rPr>
              <w:t>6</w:t>
            </w:r>
            <w:r w:rsidRPr="007624CA">
              <w:rPr>
                <w:rFonts w:ascii="Arial" w:hAnsi="Arial" w:cs="Arial"/>
                <w:bCs/>
                <w:sz w:val="18"/>
                <w:szCs w:val="18"/>
              </w:rPr>
              <w:fldChar w:fldCharType="end"/>
            </w:r>
            <w:r w:rsidRPr="007624CA">
              <w:rPr>
                <w:rFonts w:ascii="Arial" w:hAnsi="Arial" w:cs="Arial"/>
                <w:sz w:val="18"/>
                <w:szCs w:val="18"/>
              </w:rPr>
              <w:t xml:space="preserve"> of </w:t>
            </w:r>
            <w:r w:rsidRPr="007624CA">
              <w:rPr>
                <w:rFonts w:ascii="Arial" w:hAnsi="Arial" w:cs="Arial"/>
                <w:bCs/>
                <w:sz w:val="18"/>
                <w:szCs w:val="18"/>
              </w:rPr>
              <w:fldChar w:fldCharType="begin"/>
            </w:r>
            <w:r w:rsidRPr="007624CA">
              <w:rPr>
                <w:rFonts w:ascii="Arial" w:hAnsi="Arial" w:cs="Arial"/>
                <w:bCs/>
                <w:sz w:val="18"/>
                <w:szCs w:val="18"/>
              </w:rPr>
              <w:instrText xml:space="preserve"> NUMPAGES  </w:instrText>
            </w:r>
            <w:r w:rsidRPr="007624CA">
              <w:rPr>
                <w:rFonts w:ascii="Arial" w:hAnsi="Arial" w:cs="Arial"/>
                <w:bCs/>
                <w:sz w:val="18"/>
                <w:szCs w:val="18"/>
              </w:rPr>
              <w:fldChar w:fldCharType="separate"/>
            </w:r>
            <w:r w:rsidR="004E022A">
              <w:rPr>
                <w:rFonts w:ascii="Arial" w:hAnsi="Arial" w:cs="Arial"/>
                <w:bCs/>
                <w:noProof/>
                <w:sz w:val="18"/>
                <w:szCs w:val="18"/>
              </w:rPr>
              <w:t>6</w:t>
            </w:r>
            <w:r w:rsidRPr="007624CA">
              <w:rPr>
                <w:rFonts w:ascii="Arial" w:hAnsi="Arial" w:cs="Arial"/>
                <w:bCs/>
                <w:sz w:val="18"/>
                <w:szCs w:val="18"/>
              </w:rPr>
              <w:fldChar w:fldCharType="end"/>
            </w:r>
          </w:p>
        </w:sdtContent>
      </w:sdt>
    </w:sdtContent>
  </w:sdt>
  <w:p w:rsidR="007624C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24CA" w:rsidP="007624CA">
    <w:pPr>
      <w:pStyle w:val="Header"/>
      <w:jc w:val="right"/>
    </w:pPr>
    <w:r>
      <w:t xml:space="preserve">Revised: </w:t>
    </w:r>
    <w:r w:rsidR="00A85661">
      <w:t>October 2014</w:t>
    </w:r>
  </w:p>
  <w:p w:rsidR="007624CA" w:rsidP="007624CA">
    <w:pPr>
      <w:pStyle w:val="Header"/>
      <w:jc w:val="right"/>
    </w:pPr>
    <w:r>
      <w:t>AN: 00740/2014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BFB4E12"/>
    <w:multiLevelType w:val="hybridMultilevel"/>
    <w:tmpl w:val="BF8E3F5E"/>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655D7A6E"/>
    <w:multiLevelType w:val="hybridMultilevel"/>
    <w:tmpl w:val="327286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84"/>
    <w:rsid w:val="00242284"/>
    <w:rsid w:val="0047331D"/>
    <w:rsid w:val="004E022A"/>
    <w:rsid w:val="005F5B36"/>
    <w:rsid w:val="007624CA"/>
    <w:rsid w:val="00945B34"/>
    <w:rsid w:val="00A85661"/>
    <w:rsid w:val="00B42324"/>
    <w:rsid w:val="00E408E4"/>
    <w:rsid w:val="00F77854"/>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4232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42324"/>
    <w:rPr>
      <w:rFonts w:ascii="Consolas" w:hAnsi="Consolas"/>
      <w:sz w:val="21"/>
      <w:szCs w:val="21"/>
    </w:rPr>
  </w:style>
  <w:style w:type="paragraph" w:styleId="Header">
    <w:name w:val="header"/>
    <w:basedOn w:val="Normal"/>
    <w:link w:val="HeaderChar"/>
    <w:unhideWhenUsed/>
    <w:rsid w:val="007624CA"/>
    <w:pPr>
      <w:tabs>
        <w:tab w:val="left" w:pos="567"/>
        <w:tab w:val="center" w:pos="4153"/>
        <w:tab w:val="right" w:pos="8306"/>
      </w:tabs>
      <w:spacing w:after="0" w:line="240" w:lineRule="auto"/>
    </w:pPr>
    <w:rPr>
      <w:rFonts w:ascii="Helvetica" w:eastAsia="Times New Roman" w:hAnsi="Helvetica" w:cs="Times New Roman"/>
      <w:sz w:val="20"/>
      <w:szCs w:val="20"/>
    </w:rPr>
  </w:style>
  <w:style w:type="character" w:customStyle="1" w:styleId="HeaderChar">
    <w:name w:val="Header Char"/>
    <w:basedOn w:val="DefaultParagraphFont"/>
    <w:link w:val="Header"/>
    <w:rsid w:val="007624CA"/>
    <w:rPr>
      <w:rFonts w:ascii="Helvetica" w:eastAsia="Times New Roman" w:hAnsi="Helvetica" w:cs="Times New Roman"/>
      <w:sz w:val="20"/>
      <w:szCs w:val="20"/>
    </w:rPr>
  </w:style>
  <w:style w:type="paragraph" w:styleId="BodyTextIndent">
    <w:name w:val="Body Text Indent"/>
    <w:basedOn w:val="Normal"/>
    <w:link w:val="BodyTextIndentChar"/>
    <w:semiHidden/>
    <w:unhideWhenUsed/>
    <w:rsid w:val="007624CA"/>
    <w:pPr>
      <w:spacing w:after="0" w:line="240" w:lineRule="auto"/>
      <w:ind w:left="567" w:hanging="567"/>
    </w:pPr>
    <w:rPr>
      <w:rFonts w:ascii="Times New Roman" w:eastAsia="Times New Roman" w:hAnsi="Times New Roman" w:cs="Times New Roman"/>
      <w:b/>
      <w:szCs w:val="20"/>
    </w:rPr>
  </w:style>
  <w:style w:type="character" w:customStyle="1" w:styleId="BodyTextIndentChar">
    <w:name w:val="Body Text Indent Char"/>
    <w:basedOn w:val="DefaultParagraphFont"/>
    <w:link w:val="BodyTextIndent"/>
    <w:semiHidden/>
    <w:rsid w:val="007624CA"/>
    <w:rPr>
      <w:rFonts w:ascii="Times New Roman" w:eastAsia="Times New Roman" w:hAnsi="Times New Roman" w:cs="Times New Roman"/>
      <w:b/>
      <w:szCs w:val="20"/>
    </w:rPr>
  </w:style>
  <w:style w:type="paragraph" w:styleId="Footer">
    <w:name w:val="footer"/>
    <w:basedOn w:val="Normal"/>
    <w:link w:val="FooterChar"/>
    <w:uiPriority w:val="99"/>
    <w:unhideWhenUsed/>
    <w:rsid w:val="00762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4CA"/>
  </w:style>
  <w:style w:type="paragraph" w:styleId="BalloonText">
    <w:name w:val="Balloon Text"/>
    <w:basedOn w:val="Normal"/>
    <w:link w:val="BalloonTextChar"/>
    <w:uiPriority w:val="99"/>
    <w:semiHidden/>
    <w:unhideWhenUsed/>
    <w:rsid w:val="00945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