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0CC1" w14:textId="77777777" w:rsidR="00200249" w:rsidRDefault="00200249" w:rsidP="00200249">
      <w:pPr>
        <w:spacing w:after="160"/>
        <w:jc w:val="center"/>
        <w:rPr>
          <w:b/>
          <w:bCs/>
          <w:sz w:val="36"/>
          <w:szCs w:val="36"/>
        </w:rPr>
      </w:pPr>
      <w:r>
        <w:rPr>
          <w:rFonts w:ascii="Calibri Light" w:hAnsi="Calibri Light" w:cs="Calibri Light"/>
          <w:i/>
          <w:noProof/>
          <w:color w:val="FF2600"/>
          <w:sz w:val="18"/>
          <w:szCs w:val="21"/>
        </w:rPr>
        <w:drawing>
          <wp:anchor distT="0" distB="0" distL="114300" distR="114300" simplePos="0" relativeHeight="251659264" behindDoc="1" locked="0" layoutInCell="1" allowOverlap="1" wp14:anchorId="30042EE5" wp14:editId="2B87CB14">
            <wp:simplePos x="0" y="0"/>
            <wp:positionH relativeFrom="column">
              <wp:posOffset>1836420</wp:posOffset>
            </wp:positionH>
            <wp:positionV relativeFrom="paragraph">
              <wp:posOffset>-335280</wp:posOffset>
            </wp:positionV>
            <wp:extent cx="2326694" cy="885188"/>
            <wp:effectExtent l="0" t="0" r="0" b="4445"/>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ve-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694" cy="885188"/>
                    </a:xfrm>
                    <a:prstGeom prst="rect">
                      <a:avLst/>
                    </a:prstGeom>
                  </pic:spPr>
                </pic:pic>
              </a:graphicData>
            </a:graphic>
            <wp14:sizeRelH relativeFrom="page">
              <wp14:pctWidth>0</wp14:pctWidth>
            </wp14:sizeRelH>
            <wp14:sizeRelV relativeFrom="page">
              <wp14:pctHeight>0</wp14:pctHeight>
            </wp14:sizeRelV>
          </wp:anchor>
        </w:drawing>
      </w:r>
    </w:p>
    <w:p w14:paraId="5C8598C4" w14:textId="2064CE8A" w:rsidR="001528F6" w:rsidRPr="00200249" w:rsidRDefault="00200249" w:rsidP="00200249">
      <w:pPr>
        <w:spacing w:after="160" w:line="259" w:lineRule="auto"/>
        <w:jc w:val="center"/>
        <w:rPr>
          <w:rFonts w:asciiTheme="minorHAnsi" w:hAnsiTheme="minorHAnsi" w:cstheme="minorHAnsi"/>
          <w:b/>
          <w:bCs/>
          <w:spacing w:val="20"/>
          <w:sz w:val="32"/>
          <w:szCs w:val="28"/>
        </w:rPr>
      </w:pPr>
      <w:r w:rsidRPr="00200249">
        <w:rPr>
          <w:rFonts w:asciiTheme="minorHAnsi" w:hAnsiTheme="minorHAnsi" w:cstheme="minorHAnsi"/>
          <w:b/>
          <w:bCs/>
          <w:spacing w:val="20"/>
          <w:sz w:val="32"/>
          <w:szCs w:val="28"/>
        </w:rPr>
        <w:t>COVID-19</w:t>
      </w:r>
      <w:r>
        <w:rPr>
          <w:rFonts w:asciiTheme="minorHAnsi" w:hAnsiTheme="minorHAnsi" w:cstheme="minorHAnsi"/>
          <w:b/>
          <w:bCs/>
          <w:spacing w:val="20"/>
          <w:sz w:val="32"/>
          <w:szCs w:val="28"/>
        </w:rPr>
        <w:t xml:space="preserve"> Visitation</w:t>
      </w:r>
    </w:p>
    <w:p w14:paraId="49059643" w14:textId="77777777" w:rsidR="00897BC5" w:rsidRPr="00897BC5" w:rsidRDefault="00897BC5" w:rsidP="00897BC5">
      <w:pPr>
        <w:jc w:val="center"/>
        <w:rPr>
          <w:rFonts w:ascii="Calibri Light" w:hAnsi="Calibri Light" w:cs="Calibri Light"/>
          <w:i/>
          <w:iCs/>
          <w:color w:val="7F7F7F" w:themeColor="text1" w:themeTint="80"/>
          <w:szCs w:val="22"/>
        </w:rPr>
      </w:pPr>
      <w:r w:rsidRPr="00897BC5">
        <w:rPr>
          <w:rFonts w:ascii="Calibri Light" w:hAnsi="Calibri Light" w:cs="Calibri Light"/>
          <w:i/>
          <w:iCs/>
          <w:color w:val="7F7F7F" w:themeColor="text1" w:themeTint="80"/>
          <w:szCs w:val="22"/>
        </w:rPr>
        <w:t>This Policy is Subject to Change at Any Time</w:t>
      </w:r>
    </w:p>
    <w:p w14:paraId="5165CA10" w14:textId="3862E49D" w:rsidR="00897BC5" w:rsidRPr="00897BC5" w:rsidRDefault="00897BC5" w:rsidP="00897BC5">
      <w:pPr>
        <w:spacing w:after="240"/>
        <w:jc w:val="center"/>
        <w:rPr>
          <w:rFonts w:ascii="Calibri Light" w:hAnsi="Calibri Light" w:cs="Calibri Light"/>
          <w:i/>
          <w:iCs/>
          <w:color w:val="7F7F7F" w:themeColor="text1" w:themeTint="80"/>
          <w:szCs w:val="22"/>
        </w:rPr>
      </w:pPr>
      <w:r w:rsidRPr="00897BC5">
        <w:rPr>
          <w:rFonts w:ascii="Calibri Light" w:hAnsi="Calibri Light" w:cs="Calibri Light"/>
          <w:i/>
          <w:iCs/>
          <w:color w:val="7F7F7F" w:themeColor="text1" w:themeTint="80"/>
          <w:szCs w:val="22"/>
        </w:rPr>
        <w:t>Based Upon the Risk of COVID-19 Transmission, as Determined by Facility</w:t>
      </w:r>
    </w:p>
    <w:p w14:paraId="6E672BC0" w14:textId="7F8CA368" w:rsidR="00216D29" w:rsidRDefault="00216D29" w:rsidP="00514049">
      <w:pPr>
        <w:spacing w:after="240"/>
        <w:jc w:val="center"/>
        <w:rPr>
          <w:rFonts w:asciiTheme="minorHAnsi" w:hAnsiTheme="minorHAnsi" w:cs="Arial"/>
          <w:b/>
          <w:sz w:val="28"/>
          <w:szCs w:val="22"/>
        </w:rPr>
      </w:pPr>
      <w:r w:rsidRPr="00B14629">
        <w:rPr>
          <w:rFonts w:asciiTheme="minorHAnsi" w:hAnsiTheme="minorHAnsi" w:cs="Arial"/>
          <w:b/>
          <w:sz w:val="28"/>
          <w:szCs w:val="22"/>
        </w:rPr>
        <w:t>POLICY</w:t>
      </w:r>
      <w:r w:rsidR="00A0322C" w:rsidRPr="007643CB">
        <w:rPr>
          <w:rStyle w:val="FootnoteReference"/>
          <w:rFonts w:asciiTheme="minorHAnsi" w:hAnsiTheme="minorHAnsi" w:cs="Arial"/>
          <w:b/>
          <w:color w:val="FF0000"/>
          <w:sz w:val="28"/>
          <w:szCs w:val="22"/>
        </w:rPr>
        <w:footnoteReference w:id="2"/>
      </w:r>
    </w:p>
    <w:p w14:paraId="58B70D56" w14:textId="77830354" w:rsidR="00CC073D" w:rsidRDefault="00E01F95" w:rsidP="00216D29">
      <w:pPr>
        <w:spacing w:after="240"/>
        <w:jc w:val="both"/>
        <w:rPr>
          <w:rFonts w:asciiTheme="minorHAnsi" w:hAnsiTheme="minorHAnsi" w:cs="Arial"/>
          <w:sz w:val="22"/>
          <w:szCs w:val="22"/>
        </w:rPr>
      </w:pPr>
      <w:r>
        <w:rPr>
          <w:rFonts w:asciiTheme="minorHAnsi" w:hAnsiTheme="minorHAnsi" w:cs="Arial"/>
          <w:sz w:val="22"/>
          <w:szCs w:val="22"/>
        </w:rPr>
        <w:t xml:space="preserve">In order </w:t>
      </w:r>
      <w:r w:rsidR="00A74AED" w:rsidRPr="00216D29">
        <w:rPr>
          <w:rFonts w:asciiTheme="minorHAnsi" w:hAnsiTheme="minorHAnsi" w:cs="Arial"/>
          <w:sz w:val="22"/>
          <w:szCs w:val="22"/>
        </w:rPr>
        <w:t xml:space="preserve">to </w:t>
      </w:r>
      <w:r>
        <w:rPr>
          <w:rFonts w:asciiTheme="minorHAnsi" w:hAnsiTheme="minorHAnsi" w:cs="Arial"/>
          <w:sz w:val="22"/>
          <w:szCs w:val="22"/>
        </w:rPr>
        <w:t xml:space="preserve">help </w:t>
      </w:r>
      <w:r w:rsidR="00A74AED">
        <w:rPr>
          <w:rFonts w:asciiTheme="minorHAnsi" w:hAnsiTheme="minorHAnsi" w:cs="Arial"/>
          <w:sz w:val="22"/>
          <w:szCs w:val="22"/>
        </w:rPr>
        <w:t>prevent</w:t>
      </w:r>
      <w:r>
        <w:rPr>
          <w:rFonts w:asciiTheme="minorHAnsi" w:hAnsiTheme="minorHAnsi" w:cs="Arial"/>
          <w:sz w:val="22"/>
          <w:szCs w:val="22"/>
        </w:rPr>
        <w:t xml:space="preserve"> the</w:t>
      </w:r>
      <w:r w:rsidR="00A74AED">
        <w:rPr>
          <w:rFonts w:asciiTheme="minorHAnsi" w:hAnsiTheme="minorHAnsi" w:cs="Arial"/>
          <w:sz w:val="22"/>
          <w:szCs w:val="22"/>
        </w:rPr>
        <w:t xml:space="preserve"> transmission of COVID-19</w:t>
      </w:r>
      <w:r>
        <w:rPr>
          <w:rFonts w:asciiTheme="minorHAnsi" w:hAnsiTheme="minorHAnsi" w:cs="Arial"/>
          <w:sz w:val="22"/>
          <w:szCs w:val="22"/>
        </w:rPr>
        <w:t xml:space="preserve">, it </w:t>
      </w:r>
      <w:r w:rsidRPr="00216D29">
        <w:rPr>
          <w:rFonts w:asciiTheme="minorHAnsi" w:hAnsiTheme="minorHAnsi" w:cs="Arial"/>
          <w:sz w:val="22"/>
          <w:szCs w:val="22"/>
        </w:rPr>
        <w:t xml:space="preserve">is the policy of </w:t>
      </w:r>
      <w:r w:rsidR="00CB3201">
        <w:rPr>
          <w:rFonts w:asciiTheme="minorHAnsi" w:hAnsiTheme="minorHAnsi" w:cs="Arial"/>
          <w:sz w:val="22"/>
          <w:szCs w:val="22"/>
        </w:rPr>
        <w:t>Facility</w:t>
      </w:r>
      <w:r w:rsidRPr="00216D29">
        <w:rPr>
          <w:rFonts w:asciiTheme="minorHAnsi" w:hAnsiTheme="minorHAnsi" w:cs="Arial"/>
          <w:sz w:val="22"/>
          <w:szCs w:val="22"/>
        </w:rPr>
        <w:t xml:space="preserve"> </w:t>
      </w:r>
      <w:r>
        <w:rPr>
          <w:rFonts w:asciiTheme="minorHAnsi" w:hAnsiTheme="minorHAnsi" w:cs="Arial"/>
          <w:sz w:val="22"/>
          <w:szCs w:val="22"/>
        </w:rPr>
        <w:t>to</w:t>
      </w:r>
      <w:r w:rsidR="00CC5345">
        <w:rPr>
          <w:rFonts w:asciiTheme="minorHAnsi" w:hAnsiTheme="minorHAnsi" w:cs="Arial"/>
          <w:sz w:val="22"/>
          <w:szCs w:val="22"/>
        </w:rPr>
        <w:t xml:space="preserve"> take a person-centered approach to resident visitation and consider residents’ physical, mental, and psychosocial wellbeing, and support their quality of life</w:t>
      </w:r>
      <w:r w:rsidR="008C2C34">
        <w:rPr>
          <w:rFonts w:asciiTheme="minorHAnsi" w:hAnsiTheme="minorHAnsi" w:cs="Arial"/>
          <w:sz w:val="22"/>
          <w:szCs w:val="22"/>
        </w:rPr>
        <w:t xml:space="preserve"> in accordance with state and federal requirements</w:t>
      </w:r>
      <w:r w:rsidR="00CC5345">
        <w:rPr>
          <w:rFonts w:asciiTheme="minorHAnsi" w:hAnsiTheme="minorHAnsi" w:cs="Arial"/>
          <w:sz w:val="22"/>
          <w:szCs w:val="22"/>
        </w:rPr>
        <w:t xml:space="preserve">. </w:t>
      </w:r>
      <w:r w:rsidR="00FD0EEB">
        <w:rPr>
          <w:rFonts w:asciiTheme="minorHAnsi" w:hAnsiTheme="minorHAnsi" w:cs="Arial"/>
          <w:sz w:val="22"/>
          <w:szCs w:val="22"/>
        </w:rPr>
        <w:t>All resident visitation</w:t>
      </w:r>
      <w:r w:rsidR="00826E76">
        <w:rPr>
          <w:rFonts w:asciiTheme="minorHAnsi" w:hAnsiTheme="minorHAnsi" w:cs="Arial"/>
          <w:sz w:val="22"/>
          <w:szCs w:val="22"/>
        </w:rPr>
        <w:t>s</w:t>
      </w:r>
      <w:r w:rsidR="00FD0EEB">
        <w:rPr>
          <w:rFonts w:asciiTheme="minorHAnsi" w:hAnsiTheme="minorHAnsi" w:cs="Arial"/>
          <w:sz w:val="22"/>
          <w:szCs w:val="22"/>
        </w:rPr>
        <w:t xml:space="preserve"> will be in compliance with this </w:t>
      </w:r>
      <w:r w:rsidR="00E85388">
        <w:rPr>
          <w:rFonts w:asciiTheme="minorHAnsi" w:hAnsiTheme="minorHAnsi" w:cs="Arial"/>
          <w:sz w:val="22"/>
          <w:szCs w:val="22"/>
        </w:rPr>
        <w:t>p</w:t>
      </w:r>
      <w:r w:rsidR="00FD0EEB">
        <w:rPr>
          <w:rFonts w:asciiTheme="minorHAnsi" w:hAnsiTheme="minorHAnsi" w:cs="Arial"/>
          <w:sz w:val="22"/>
          <w:szCs w:val="22"/>
        </w:rPr>
        <w:t>olicy</w:t>
      </w:r>
      <w:r w:rsidR="001528F6">
        <w:rPr>
          <w:rFonts w:asciiTheme="minorHAnsi" w:hAnsiTheme="minorHAnsi" w:cs="Arial"/>
          <w:sz w:val="22"/>
          <w:szCs w:val="22"/>
        </w:rPr>
        <w:t>, until further notice</w:t>
      </w:r>
      <w:r w:rsidR="00826E76">
        <w:rPr>
          <w:rFonts w:asciiTheme="minorHAnsi" w:hAnsiTheme="minorHAnsi" w:cs="Arial"/>
          <w:sz w:val="22"/>
          <w:szCs w:val="22"/>
        </w:rPr>
        <w:t xml:space="preserve">, consistent with state and federal law and guidance. </w:t>
      </w:r>
    </w:p>
    <w:p w14:paraId="3E2C7EFD" w14:textId="51C5166C" w:rsidR="00D82FD9" w:rsidRPr="002C5A89" w:rsidRDefault="00B4070D" w:rsidP="00514049">
      <w:pPr>
        <w:spacing w:after="240"/>
        <w:jc w:val="center"/>
        <w:rPr>
          <w:rFonts w:asciiTheme="minorHAnsi" w:hAnsiTheme="minorHAnsi" w:cs="Arial"/>
          <w:b/>
          <w:bCs/>
          <w:sz w:val="28"/>
          <w:szCs w:val="28"/>
        </w:rPr>
      </w:pPr>
      <w:r w:rsidRPr="002C5A89">
        <w:rPr>
          <w:rFonts w:asciiTheme="minorHAnsi" w:hAnsiTheme="minorHAnsi" w:cs="Arial"/>
          <w:b/>
          <w:sz w:val="28"/>
          <w:szCs w:val="22"/>
        </w:rPr>
        <w:t>DEFINITIONS</w:t>
      </w:r>
    </w:p>
    <w:p w14:paraId="7FA89E41" w14:textId="1ED2A8E5" w:rsidR="00FD03DD" w:rsidRDefault="00B4070D" w:rsidP="004A7C13">
      <w:pPr>
        <w:tabs>
          <w:tab w:val="left" w:pos="360"/>
        </w:tabs>
        <w:spacing w:after="120"/>
        <w:jc w:val="both"/>
        <w:rPr>
          <w:rFonts w:asciiTheme="minorHAnsi" w:hAnsiTheme="minorHAnsi"/>
          <w:sz w:val="22"/>
          <w:szCs w:val="22"/>
        </w:rPr>
      </w:pPr>
      <w:r w:rsidRPr="00101959">
        <w:rPr>
          <w:rFonts w:asciiTheme="minorHAnsi" w:hAnsiTheme="minorHAnsi"/>
          <w:b/>
          <w:bCs/>
          <w:szCs w:val="22"/>
          <w:u w:val="single"/>
        </w:rPr>
        <w:t>Active Screening</w:t>
      </w:r>
      <w:r w:rsidRPr="00E85388">
        <w:rPr>
          <w:rFonts w:asciiTheme="minorHAnsi" w:hAnsiTheme="minorHAnsi"/>
          <w:b/>
          <w:bCs/>
          <w:sz w:val="22"/>
          <w:szCs w:val="22"/>
        </w:rPr>
        <w:t>.</w:t>
      </w:r>
      <w:r w:rsidRPr="004F1E57">
        <w:rPr>
          <w:rFonts w:asciiTheme="minorHAnsi" w:hAnsiTheme="minorHAnsi"/>
          <w:sz w:val="22"/>
          <w:szCs w:val="22"/>
        </w:rPr>
        <w:t xml:space="preserve"> </w:t>
      </w:r>
      <w:r w:rsidR="002E244A" w:rsidRPr="004F1E57">
        <w:rPr>
          <w:rFonts w:asciiTheme="minorHAnsi" w:hAnsiTheme="minorHAnsi"/>
          <w:sz w:val="22"/>
          <w:szCs w:val="22"/>
        </w:rPr>
        <w:t>S</w:t>
      </w:r>
      <w:r>
        <w:rPr>
          <w:rFonts w:asciiTheme="minorHAnsi" w:hAnsiTheme="minorHAnsi"/>
          <w:sz w:val="22"/>
          <w:szCs w:val="22"/>
        </w:rPr>
        <w:t xml:space="preserve">creening </w:t>
      </w:r>
      <w:r w:rsidR="00020956">
        <w:rPr>
          <w:rFonts w:asciiTheme="minorHAnsi" w:hAnsiTheme="minorHAnsi"/>
          <w:sz w:val="22"/>
          <w:szCs w:val="22"/>
        </w:rPr>
        <w:t>performed</w:t>
      </w:r>
      <w:r w:rsidR="002C500C">
        <w:rPr>
          <w:rFonts w:asciiTheme="minorHAnsi" w:hAnsiTheme="minorHAnsi"/>
          <w:sz w:val="22"/>
          <w:szCs w:val="22"/>
        </w:rPr>
        <w:t xml:space="preserve"> and </w:t>
      </w:r>
      <w:r w:rsidR="00020956">
        <w:rPr>
          <w:rFonts w:asciiTheme="minorHAnsi" w:hAnsiTheme="minorHAnsi"/>
          <w:sz w:val="22"/>
          <w:szCs w:val="22"/>
        </w:rPr>
        <w:t>documented</w:t>
      </w:r>
      <w:r w:rsidR="002C500C">
        <w:rPr>
          <w:rFonts w:asciiTheme="minorHAnsi" w:hAnsiTheme="minorHAnsi"/>
          <w:sz w:val="22"/>
          <w:szCs w:val="22"/>
        </w:rPr>
        <w:t xml:space="preserve"> </w:t>
      </w:r>
      <w:r w:rsidR="00020956">
        <w:rPr>
          <w:rFonts w:asciiTheme="minorHAnsi" w:hAnsiTheme="minorHAnsi"/>
          <w:sz w:val="22"/>
          <w:szCs w:val="22"/>
        </w:rPr>
        <w:t xml:space="preserve">by </w:t>
      </w:r>
      <w:r w:rsidR="00A0322C">
        <w:rPr>
          <w:rFonts w:asciiTheme="minorHAnsi" w:hAnsiTheme="minorHAnsi"/>
          <w:sz w:val="22"/>
          <w:szCs w:val="22"/>
        </w:rPr>
        <w:t>F</w:t>
      </w:r>
      <w:r w:rsidR="00020956">
        <w:rPr>
          <w:rFonts w:asciiTheme="minorHAnsi" w:hAnsiTheme="minorHAnsi"/>
          <w:sz w:val="22"/>
          <w:szCs w:val="22"/>
        </w:rPr>
        <w:t>acility personnel. This includes asking about</w:t>
      </w:r>
      <w:r w:rsidR="00A0322C">
        <w:rPr>
          <w:rFonts w:asciiTheme="minorHAnsi" w:hAnsiTheme="minorHAnsi"/>
          <w:sz w:val="22"/>
          <w:szCs w:val="22"/>
        </w:rPr>
        <w:t xml:space="preserve"> COVID-19 exposure, asking about</w:t>
      </w:r>
      <w:r w:rsidR="00020956">
        <w:rPr>
          <w:rFonts w:asciiTheme="minorHAnsi" w:hAnsiTheme="minorHAnsi"/>
          <w:sz w:val="22"/>
          <w:szCs w:val="22"/>
        </w:rPr>
        <w:t xml:space="preserve"> COVID-19 </w:t>
      </w:r>
      <w:r w:rsidR="00A0322C">
        <w:rPr>
          <w:rFonts w:asciiTheme="minorHAnsi" w:hAnsiTheme="minorHAnsi"/>
          <w:sz w:val="22"/>
          <w:szCs w:val="22"/>
        </w:rPr>
        <w:t>S</w:t>
      </w:r>
      <w:r w:rsidR="00020956">
        <w:rPr>
          <w:rFonts w:asciiTheme="minorHAnsi" w:hAnsiTheme="minorHAnsi"/>
          <w:sz w:val="22"/>
          <w:szCs w:val="22"/>
        </w:rPr>
        <w:t>ymptoms, observing for</w:t>
      </w:r>
      <w:r w:rsidR="000A568D">
        <w:rPr>
          <w:rFonts w:asciiTheme="minorHAnsi" w:hAnsiTheme="minorHAnsi"/>
          <w:sz w:val="22"/>
          <w:szCs w:val="22"/>
        </w:rPr>
        <w:t xml:space="preserve"> cough </w:t>
      </w:r>
      <w:r w:rsidR="00AA3120">
        <w:rPr>
          <w:rFonts w:asciiTheme="minorHAnsi" w:hAnsiTheme="minorHAnsi"/>
          <w:sz w:val="22"/>
          <w:szCs w:val="22"/>
        </w:rPr>
        <w:t xml:space="preserve">or </w:t>
      </w:r>
      <w:r w:rsidR="000A568D">
        <w:rPr>
          <w:rFonts w:asciiTheme="minorHAnsi" w:hAnsiTheme="minorHAnsi"/>
          <w:sz w:val="22"/>
          <w:szCs w:val="22"/>
        </w:rPr>
        <w:t>shortness of breath</w:t>
      </w:r>
      <w:r w:rsidR="00020956">
        <w:rPr>
          <w:rFonts w:asciiTheme="minorHAnsi" w:hAnsiTheme="minorHAnsi"/>
          <w:sz w:val="22"/>
          <w:szCs w:val="22"/>
        </w:rPr>
        <w:t>, and measuring temperature.</w:t>
      </w:r>
    </w:p>
    <w:p w14:paraId="62B8E809" w14:textId="0815843A" w:rsidR="00836E2F" w:rsidRDefault="00836E2F" w:rsidP="004A7C13">
      <w:pPr>
        <w:tabs>
          <w:tab w:val="left" w:pos="360"/>
        </w:tabs>
        <w:spacing w:after="120"/>
        <w:jc w:val="both"/>
        <w:rPr>
          <w:rFonts w:asciiTheme="minorHAnsi" w:hAnsiTheme="minorHAnsi"/>
          <w:sz w:val="22"/>
        </w:rPr>
      </w:pPr>
      <w:r>
        <w:rPr>
          <w:rFonts w:asciiTheme="minorHAnsi" w:hAnsiTheme="minorHAnsi"/>
          <w:b/>
          <w:bCs/>
          <w:szCs w:val="22"/>
          <w:u w:val="single"/>
        </w:rPr>
        <w:t>Compassionate Care Situation</w:t>
      </w:r>
      <w:r w:rsidR="008C2C34">
        <w:rPr>
          <w:rFonts w:asciiTheme="minorHAnsi" w:hAnsiTheme="minorHAnsi"/>
          <w:b/>
          <w:bCs/>
          <w:szCs w:val="22"/>
          <w:u w:val="single"/>
        </w:rPr>
        <w:t>s</w:t>
      </w:r>
      <w:r w:rsidR="005D2B52">
        <w:rPr>
          <w:rFonts w:asciiTheme="minorHAnsi" w:hAnsiTheme="minorHAnsi"/>
          <w:b/>
          <w:bCs/>
          <w:szCs w:val="22"/>
        </w:rPr>
        <w:t xml:space="preserve">. </w:t>
      </w:r>
      <w:r w:rsidR="005D2B52">
        <w:rPr>
          <w:rFonts w:asciiTheme="minorHAnsi" w:hAnsiTheme="minorHAnsi"/>
          <w:sz w:val="22"/>
        </w:rPr>
        <w:t xml:space="preserve">Case-by-case exceptions to </w:t>
      </w:r>
      <w:r w:rsidR="00FD03DD">
        <w:rPr>
          <w:rFonts w:asciiTheme="minorHAnsi" w:hAnsiTheme="minorHAnsi"/>
          <w:sz w:val="22"/>
        </w:rPr>
        <w:t>general</w:t>
      </w:r>
      <w:r w:rsidR="005D2B52">
        <w:rPr>
          <w:rFonts w:asciiTheme="minorHAnsi" w:hAnsiTheme="minorHAnsi"/>
          <w:sz w:val="22"/>
        </w:rPr>
        <w:t xml:space="preserve"> visitation </w:t>
      </w:r>
      <w:r w:rsidR="00FD03DD">
        <w:rPr>
          <w:rFonts w:asciiTheme="minorHAnsi" w:hAnsiTheme="minorHAnsi"/>
          <w:sz w:val="22"/>
        </w:rPr>
        <w:t>procedures/restrictions</w:t>
      </w:r>
      <w:r w:rsidR="005D2B52">
        <w:rPr>
          <w:rFonts w:asciiTheme="minorHAnsi" w:hAnsiTheme="minorHAnsi"/>
          <w:sz w:val="22"/>
        </w:rPr>
        <w:t xml:space="preserve"> due to special circumstances including, but not limited to: </w:t>
      </w:r>
    </w:p>
    <w:p w14:paraId="153C76D8" w14:textId="4ABED5C2" w:rsidR="00E36DD1" w:rsidRDefault="00E36DD1" w:rsidP="005D2B52">
      <w:pPr>
        <w:pStyle w:val="ListParagraph"/>
        <w:numPr>
          <w:ilvl w:val="0"/>
          <w:numId w:val="12"/>
        </w:numPr>
        <w:tabs>
          <w:tab w:val="left" w:pos="360"/>
        </w:tabs>
        <w:spacing w:after="120"/>
        <w:jc w:val="both"/>
        <w:rPr>
          <w:rFonts w:asciiTheme="minorHAnsi" w:hAnsiTheme="minorHAnsi" w:cstheme="minorHAnsi"/>
          <w:sz w:val="22"/>
          <w:szCs w:val="18"/>
        </w:rPr>
      </w:pPr>
      <w:r>
        <w:rPr>
          <w:rFonts w:asciiTheme="minorHAnsi" w:hAnsiTheme="minorHAnsi" w:cstheme="minorHAnsi"/>
          <w:sz w:val="22"/>
          <w:szCs w:val="18"/>
        </w:rPr>
        <w:t>End-of-</w:t>
      </w:r>
      <w:proofErr w:type="gramStart"/>
      <w:r>
        <w:rPr>
          <w:rFonts w:asciiTheme="minorHAnsi" w:hAnsiTheme="minorHAnsi" w:cstheme="minorHAnsi"/>
          <w:sz w:val="22"/>
          <w:szCs w:val="18"/>
        </w:rPr>
        <w:t>Life;</w:t>
      </w:r>
      <w:proofErr w:type="gramEnd"/>
    </w:p>
    <w:p w14:paraId="19021F4F" w14:textId="62E1A3C2" w:rsidR="005D2B52" w:rsidRDefault="00E36DD1" w:rsidP="005D2B52">
      <w:pPr>
        <w:pStyle w:val="ListParagraph"/>
        <w:numPr>
          <w:ilvl w:val="0"/>
          <w:numId w:val="12"/>
        </w:numPr>
        <w:tabs>
          <w:tab w:val="left" w:pos="360"/>
        </w:tabs>
        <w:spacing w:after="120"/>
        <w:jc w:val="both"/>
        <w:rPr>
          <w:rFonts w:asciiTheme="minorHAnsi" w:hAnsiTheme="minorHAnsi" w:cstheme="minorHAnsi"/>
          <w:sz w:val="22"/>
          <w:szCs w:val="18"/>
        </w:rPr>
      </w:pPr>
      <w:r>
        <w:rPr>
          <w:rFonts w:asciiTheme="minorHAnsi" w:hAnsiTheme="minorHAnsi" w:cstheme="minorHAnsi"/>
          <w:sz w:val="22"/>
          <w:szCs w:val="18"/>
        </w:rPr>
        <w:t>A resident who w</w:t>
      </w:r>
      <w:r w:rsidR="005D2B52" w:rsidRPr="005D2B52">
        <w:rPr>
          <w:rFonts w:asciiTheme="minorHAnsi" w:hAnsiTheme="minorHAnsi" w:cstheme="minorHAnsi"/>
          <w:sz w:val="22"/>
          <w:szCs w:val="18"/>
        </w:rPr>
        <w:t>as living with their family before recently being admitted to a nurs</w:t>
      </w:r>
      <w:r w:rsidR="005D2B52">
        <w:rPr>
          <w:rFonts w:asciiTheme="minorHAnsi" w:hAnsiTheme="minorHAnsi" w:cstheme="minorHAnsi"/>
          <w:sz w:val="22"/>
          <w:szCs w:val="18"/>
        </w:rPr>
        <w:t>i</w:t>
      </w:r>
      <w:r w:rsidR="005D2B52" w:rsidRPr="005D2B52">
        <w:rPr>
          <w:rFonts w:asciiTheme="minorHAnsi" w:hAnsiTheme="minorHAnsi" w:cstheme="minorHAnsi"/>
          <w:sz w:val="22"/>
          <w:szCs w:val="18"/>
        </w:rPr>
        <w:t>ng homes, is struggling with the change in environme</w:t>
      </w:r>
      <w:r w:rsidR="005D2B52">
        <w:rPr>
          <w:rFonts w:asciiTheme="minorHAnsi" w:hAnsiTheme="minorHAnsi" w:cstheme="minorHAnsi"/>
          <w:sz w:val="22"/>
          <w:szCs w:val="18"/>
        </w:rPr>
        <w:t xml:space="preserve">nt and lack of family </w:t>
      </w:r>
      <w:proofErr w:type="gramStart"/>
      <w:r w:rsidR="005D2B52">
        <w:rPr>
          <w:rFonts w:asciiTheme="minorHAnsi" w:hAnsiTheme="minorHAnsi" w:cstheme="minorHAnsi"/>
          <w:sz w:val="22"/>
          <w:szCs w:val="18"/>
        </w:rPr>
        <w:t>support;</w:t>
      </w:r>
      <w:proofErr w:type="gramEnd"/>
      <w:r w:rsidR="005D2B52">
        <w:rPr>
          <w:rFonts w:asciiTheme="minorHAnsi" w:hAnsiTheme="minorHAnsi" w:cstheme="minorHAnsi"/>
          <w:sz w:val="22"/>
          <w:szCs w:val="18"/>
        </w:rPr>
        <w:t xml:space="preserve"> </w:t>
      </w:r>
    </w:p>
    <w:p w14:paraId="2272443F" w14:textId="20B34602" w:rsidR="005D2B52" w:rsidRDefault="00E36DD1" w:rsidP="005D2B52">
      <w:pPr>
        <w:pStyle w:val="ListParagraph"/>
        <w:numPr>
          <w:ilvl w:val="0"/>
          <w:numId w:val="12"/>
        </w:numPr>
        <w:tabs>
          <w:tab w:val="left" w:pos="360"/>
        </w:tabs>
        <w:spacing w:after="120"/>
        <w:jc w:val="both"/>
        <w:rPr>
          <w:rFonts w:asciiTheme="minorHAnsi" w:hAnsiTheme="minorHAnsi" w:cstheme="minorHAnsi"/>
          <w:sz w:val="22"/>
          <w:szCs w:val="18"/>
        </w:rPr>
      </w:pPr>
      <w:r>
        <w:rPr>
          <w:rFonts w:asciiTheme="minorHAnsi" w:hAnsiTheme="minorHAnsi" w:cstheme="minorHAnsi"/>
          <w:sz w:val="22"/>
          <w:szCs w:val="18"/>
        </w:rPr>
        <w:t>A resident who i</w:t>
      </w:r>
      <w:r w:rsidR="005D2B52">
        <w:rPr>
          <w:rFonts w:asciiTheme="minorHAnsi" w:hAnsiTheme="minorHAnsi" w:cstheme="minorHAnsi"/>
          <w:sz w:val="22"/>
          <w:szCs w:val="18"/>
        </w:rPr>
        <w:t xml:space="preserve">s grieving after a friend or family member recently passed </w:t>
      </w:r>
      <w:proofErr w:type="gramStart"/>
      <w:r w:rsidR="005D2B52">
        <w:rPr>
          <w:rFonts w:asciiTheme="minorHAnsi" w:hAnsiTheme="minorHAnsi" w:cstheme="minorHAnsi"/>
          <w:sz w:val="22"/>
          <w:szCs w:val="18"/>
        </w:rPr>
        <w:t>away;</w:t>
      </w:r>
      <w:proofErr w:type="gramEnd"/>
      <w:r w:rsidR="005D2B52">
        <w:rPr>
          <w:rFonts w:asciiTheme="minorHAnsi" w:hAnsiTheme="minorHAnsi" w:cstheme="minorHAnsi"/>
          <w:sz w:val="22"/>
          <w:szCs w:val="18"/>
        </w:rPr>
        <w:t xml:space="preserve"> </w:t>
      </w:r>
    </w:p>
    <w:p w14:paraId="0653177C" w14:textId="4B2126F0" w:rsidR="005D2B52" w:rsidRDefault="00E36DD1" w:rsidP="005D2B52">
      <w:pPr>
        <w:pStyle w:val="ListParagraph"/>
        <w:numPr>
          <w:ilvl w:val="0"/>
          <w:numId w:val="12"/>
        </w:numPr>
        <w:tabs>
          <w:tab w:val="left" w:pos="360"/>
        </w:tabs>
        <w:spacing w:after="120"/>
        <w:jc w:val="both"/>
        <w:rPr>
          <w:rFonts w:asciiTheme="minorHAnsi" w:hAnsiTheme="minorHAnsi" w:cstheme="minorHAnsi"/>
          <w:sz w:val="22"/>
          <w:szCs w:val="18"/>
        </w:rPr>
      </w:pPr>
      <w:r>
        <w:rPr>
          <w:rFonts w:asciiTheme="minorHAnsi" w:hAnsiTheme="minorHAnsi" w:cstheme="minorHAnsi"/>
          <w:sz w:val="22"/>
          <w:szCs w:val="18"/>
        </w:rPr>
        <w:t>A resident who n</w:t>
      </w:r>
      <w:r w:rsidR="005D2B52">
        <w:rPr>
          <w:rFonts w:asciiTheme="minorHAnsi" w:hAnsiTheme="minorHAnsi" w:cstheme="minorHAnsi"/>
          <w:sz w:val="22"/>
          <w:szCs w:val="18"/>
        </w:rPr>
        <w:t xml:space="preserve">eeds cueing and encouragement with eating or drinking, previously provided by family and/or caregiver(s), is experiencing weight loss or dehydration; or </w:t>
      </w:r>
    </w:p>
    <w:p w14:paraId="237354DF" w14:textId="26A53937" w:rsidR="005D2B52" w:rsidRPr="005D2B52" w:rsidRDefault="00E36DD1" w:rsidP="005D2B52">
      <w:pPr>
        <w:pStyle w:val="ListParagraph"/>
        <w:numPr>
          <w:ilvl w:val="0"/>
          <w:numId w:val="12"/>
        </w:numPr>
        <w:tabs>
          <w:tab w:val="left" w:pos="360"/>
        </w:tabs>
        <w:spacing w:after="120"/>
        <w:jc w:val="both"/>
        <w:rPr>
          <w:rFonts w:asciiTheme="minorHAnsi" w:hAnsiTheme="minorHAnsi" w:cstheme="minorHAnsi"/>
          <w:sz w:val="22"/>
          <w:szCs w:val="18"/>
        </w:rPr>
      </w:pPr>
      <w:r>
        <w:rPr>
          <w:rFonts w:asciiTheme="minorHAnsi" w:hAnsiTheme="minorHAnsi" w:cstheme="minorHAnsi"/>
          <w:sz w:val="22"/>
          <w:szCs w:val="18"/>
        </w:rPr>
        <w:t>A resident who u</w:t>
      </w:r>
      <w:r w:rsidR="005D2B52">
        <w:rPr>
          <w:rFonts w:asciiTheme="minorHAnsi" w:hAnsiTheme="minorHAnsi" w:cstheme="minorHAnsi"/>
          <w:sz w:val="22"/>
          <w:szCs w:val="18"/>
        </w:rPr>
        <w:t xml:space="preserve">sed to talk and interact with others, is experiencing emotional distress, seldom speaking, or crying more frequently (when the resident had rarely cried in the past). </w:t>
      </w:r>
    </w:p>
    <w:p w14:paraId="24EA03E3" w14:textId="3C6FC3E1" w:rsidR="00E86DA1" w:rsidRDefault="005D2B52" w:rsidP="00E86DA1">
      <w:pPr>
        <w:tabs>
          <w:tab w:val="left" w:pos="360"/>
        </w:tabs>
        <w:spacing w:after="120"/>
        <w:jc w:val="both"/>
        <w:rPr>
          <w:rFonts w:asciiTheme="minorHAnsi" w:hAnsiTheme="minorHAnsi"/>
          <w:sz w:val="22"/>
        </w:rPr>
      </w:pPr>
      <w:r>
        <w:rPr>
          <w:rFonts w:asciiTheme="minorHAnsi" w:hAnsiTheme="minorHAnsi"/>
          <w:b/>
          <w:bCs/>
          <w:szCs w:val="22"/>
          <w:u w:val="single"/>
        </w:rPr>
        <w:t>Core Principles</w:t>
      </w:r>
      <w:r>
        <w:rPr>
          <w:rFonts w:asciiTheme="minorHAnsi" w:hAnsiTheme="minorHAnsi"/>
          <w:b/>
          <w:bCs/>
          <w:szCs w:val="22"/>
        </w:rPr>
        <w:t xml:space="preserve">. </w:t>
      </w:r>
      <w:r w:rsidR="00E86DA1" w:rsidRPr="00E86DA1">
        <w:rPr>
          <w:rFonts w:asciiTheme="minorHAnsi" w:hAnsiTheme="minorHAnsi"/>
          <w:sz w:val="22"/>
        </w:rPr>
        <w:t>The following principles and best practice</w:t>
      </w:r>
      <w:r w:rsidR="008C2C34">
        <w:rPr>
          <w:rFonts w:asciiTheme="minorHAnsi" w:hAnsiTheme="minorHAnsi"/>
          <w:sz w:val="22"/>
        </w:rPr>
        <w:t>s</w:t>
      </w:r>
      <w:r w:rsidR="00E86DA1" w:rsidRPr="00E86DA1">
        <w:rPr>
          <w:rFonts w:asciiTheme="minorHAnsi" w:hAnsiTheme="minorHAnsi"/>
          <w:sz w:val="22"/>
        </w:rPr>
        <w:t xml:space="preserve"> reduce the risk of COVID-19 transmission: </w:t>
      </w:r>
    </w:p>
    <w:p w14:paraId="0EA45C81" w14:textId="065BB49D" w:rsidR="00E86DA1" w:rsidRDefault="00E86DA1"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t xml:space="preserve">Screening all who enter the Facility for Symptoms of COVID-19 </w:t>
      </w:r>
      <w:r w:rsidR="00FD03DD">
        <w:rPr>
          <w:rFonts w:asciiTheme="minorHAnsi" w:hAnsiTheme="minorHAnsi"/>
          <w:sz w:val="22"/>
        </w:rPr>
        <w:t xml:space="preserve">(e.g., temperature checks, questions about </w:t>
      </w:r>
      <w:r w:rsidR="00AA0646">
        <w:rPr>
          <w:rFonts w:asciiTheme="minorHAnsi" w:hAnsiTheme="minorHAnsi"/>
          <w:sz w:val="22"/>
        </w:rPr>
        <w:t>exposure and signs and symptoms and observations of the same</w:t>
      </w:r>
      <w:r w:rsidR="00FD03DD">
        <w:rPr>
          <w:rFonts w:asciiTheme="minorHAnsi" w:hAnsiTheme="minorHAnsi"/>
          <w:sz w:val="22"/>
        </w:rPr>
        <w:t xml:space="preserve">) </w:t>
      </w:r>
      <w:r>
        <w:rPr>
          <w:rFonts w:asciiTheme="minorHAnsi" w:hAnsiTheme="minorHAnsi"/>
          <w:sz w:val="22"/>
        </w:rPr>
        <w:t>and denial of entry for those with Symptoms</w:t>
      </w:r>
      <w:r w:rsidR="00FD03DD">
        <w:rPr>
          <w:rFonts w:asciiTheme="minorHAnsi" w:hAnsiTheme="minorHAnsi"/>
          <w:sz w:val="22"/>
        </w:rPr>
        <w:t xml:space="preserve"> or who have had close contact with COVID-19 infection in the prior 14 days, regardless of the visitor’s vaccination</w:t>
      </w:r>
      <w:r w:rsidR="00AA0646">
        <w:rPr>
          <w:rFonts w:asciiTheme="minorHAnsi" w:hAnsiTheme="minorHAnsi"/>
          <w:sz w:val="22"/>
        </w:rPr>
        <w:t xml:space="preserve"> </w:t>
      </w:r>
      <w:proofErr w:type="gramStart"/>
      <w:r w:rsidR="00AA0646">
        <w:rPr>
          <w:rFonts w:asciiTheme="minorHAnsi" w:hAnsiTheme="minorHAnsi"/>
          <w:sz w:val="22"/>
        </w:rPr>
        <w:t>status</w:t>
      </w:r>
      <w:r>
        <w:rPr>
          <w:rFonts w:asciiTheme="minorHAnsi" w:hAnsiTheme="minorHAnsi"/>
          <w:sz w:val="22"/>
        </w:rPr>
        <w:t>;</w:t>
      </w:r>
      <w:proofErr w:type="gramEnd"/>
      <w:r>
        <w:rPr>
          <w:rFonts w:asciiTheme="minorHAnsi" w:hAnsiTheme="minorHAnsi"/>
          <w:sz w:val="22"/>
        </w:rPr>
        <w:t xml:space="preserve"> </w:t>
      </w:r>
    </w:p>
    <w:p w14:paraId="3E39D48C" w14:textId="52D19F09" w:rsidR="00E86DA1" w:rsidRDefault="00E86DA1"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t>Hand hygiene</w:t>
      </w:r>
      <w:r w:rsidR="00CA304A">
        <w:rPr>
          <w:rFonts w:asciiTheme="minorHAnsi" w:hAnsiTheme="minorHAnsi"/>
          <w:sz w:val="22"/>
        </w:rPr>
        <w:t xml:space="preserve"> in accordance with this </w:t>
      </w:r>
      <w:proofErr w:type="gramStart"/>
      <w:r w:rsidR="00CA304A">
        <w:rPr>
          <w:rFonts w:asciiTheme="minorHAnsi" w:hAnsiTheme="minorHAnsi"/>
          <w:sz w:val="22"/>
        </w:rPr>
        <w:t>policy</w:t>
      </w:r>
      <w:r>
        <w:rPr>
          <w:rFonts w:asciiTheme="minorHAnsi" w:hAnsiTheme="minorHAnsi"/>
          <w:sz w:val="22"/>
        </w:rPr>
        <w:t>;</w:t>
      </w:r>
      <w:proofErr w:type="gramEnd"/>
      <w:r>
        <w:rPr>
          <w:rFonts w:asciiTheme="minorHAnsi" w:hAnsiTheme="minorHAnsi"/>
          <w:sz w:val="22"/>
        </w:rPr>
        <w:t xml:space="preserve"> </w:t>
      </w:r>
    </w:p>
    <w:p w14:paraId="75B55214" w14:textId="5F1AADCB" w:rsidR="00864308" w:rsidRDefault="00E86DA1"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t>Face covering the mouth and nose</w:t>
      </w:r>
      <w:r w:rsidR="00CA304A">
        <w:rPr>
          <w:rFonts w:asciiTheme="minorHAnsi" w:hAnsiTheme="minorHAnsi"/>
          <w:sz w:val="22"/>
        </w:rPr>
        <w:t xml:space="preserve"> for visitors</w:t>
      </w:r>
      <w:r w:rsidR="00864308">
        <w:rPr>
          <w:rFonts w:asciiTheme="minorHAnsi" w:hAnsiTheme="minorHAnsi"/>
          <w:sz w:val="22"/>
        </w:rPr>
        <w:t>, which must be either a surgical or procedural mask (no cloth masks permitted</w:t>
      </w:r>
      <w:proofErr w:type="gramStart"/>
      <w:r w:rsidR="00864308">
        <w:rPr>
          <w:rFonts w:asciiTheme="minorHAnsi" w:hAnsiTheme="minorHAnsi"/>
          <w:sz w:val="22"/>
        </w:rPr>
        <w:t>);</w:t>
      </w:r>
      <w:proofErr w:type="gramEnd"/>
    </w:p>
    <w:p w14:paraId="2D50F98D" w14:textId="6FA935DD" w:rsidR="00E86DA1" w:rsidRDefault="00864308"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t xml:space="preserve">Face covering for residents when </w:t>
      </w:r>
      <w:proofErr w:type="gramStart"/>
      <w:r w:rsidR="00CA304A">
        <w:rPr>
          <w:rFonts w:asciiTheme="minorHAnsi" w:hAnsiTheme="minorHAnsi"/>
          <w:sz w:val="22"/>
        </w:rPr>
        <w:t>possible</w:t>
      </w:r>
      <w:r w:rsidR="00E86DA1">
        <w:rPr>
          <w:rFonts w:asciiTheme="minorHAnsi" w:hAnsiTheme="minorHAnsi"/>
          <w:sz w:val="22"/>
        </w:rPr>
        <w:t>;</w:t>
      </w:r>
      <w:proofErr w:type="gramEnd"/>
    </w:p>
    <w:p w14:paraId="0C0A651C" w14:textId="54D2E1C0" w:rsidR="00E86DA1" w:rsidRDefault="00E86DA1"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t xml:space="preserve">Social distancing of at least 6 feet between </w:t>
      </w:r>
      <w:proofErr w:type="gramStart"/>
      <w:r>
        <w:rPr>
          <w:rFonts w:asciiTheme="minorHAnsi" w:hAnsiTheme="minorHAnsi"/>
          <w:sz w:val="22"/>
        </w:rPr>
        <w:t>persons;</w:t>
      </w:r>
      <w:proofErr w:type="gramEnd"/>
      <w:r>
        <w:rPr>
          <w:rFonts w:asciiTheme="minorHAnsi" w:hAnsiTheme="minorHAnsi"/>
          <w:sz w:val="22"/>
        </w:rPr>
        <w:t xml:space="preserve"> </w:t>
      </w:r>
    </w:p>
    <w:p w14:paraId="6FC08098" w14:textId="23445A62" w:rsidR="00E86DA1" w:rsidRDefault="00CC5345"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lastRenderedPageBreak/>
        <w:t>Instructional signage throughout the Facility and proper visitor education on COVID-19 Symptoms, infection control precautions, other applicable Facility practices (</w:t>
      </w:r>
      <w:r>
        <w:rPr>
          <w:rFonts w:asciiTheme="minorHAnsi" w:hAnsiTheme="minorHAnsi"/>
          <w:i/>
          <w:iCs/>
          <w:sz w:val="22"/>
        </w:rPr>
        <w:t>e.g.</w:t>
      </w:r>
      <w:r>
        <w:rPr>
          <w:rFonts w:asciiTheme="minorHAnsi" w:hAnsiTheme="minorHAnsi"/>
          <w:sz w:val="22"/>
        </w:rPr>
        <w:t>, use of face covering or mask, specified entries, exists and routes to designated areas, hand hygiene</w:t>
      </w:r>
      <w:proofErr w:type="gramStart"/>
      <w:r>
        <w:rPr>
          <w:rFonts w:asciiTheme="minorHAnsi" w:hAnsiTheme="minorHAnsi"/>
          <w:sz w:val="22"/>
        </w:rPr>
        <w:t>)</w:t>
      </w:r>
      <w:r w:rsidR="008C2C34">
        <w:rPr>
          <w:rFonts w:asciiTheme="minorHAnsi" w:hAnsiTheme="minorHAnsi"/>
          <w:sz w:val="22"/>
        </w:rPr>
        <w:t>;</w:t>
      </w:r>
      <w:proofErr w:type="gramEnd"/>
    </w:p>
    <w:p w14:paraId="6B538EF2" w14:textId="68C190B2" w:rsidR="00CC5345" w:rsidRDefault="00CC5345"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t xml:space="preserve">Cleaning and disinfecting high frequency touched surfaces in the Facility often, and designated visitation areas after each </w:t>
      </w:r>
      <w:proofErr w:type="gramStart"/>
      <w:r>
        <w:rPr>
          <w:rFonts w:asciiTheme="minorHAnsi" w:hAnsiTheme="minorHAnsi"/>
          <w:sz w:val="22"/>
        </w:rPr>
        <w:t>visit;</w:t>
      </w:r>
      <w:proofErr w:type="gramEnd"/>
      <w:r>
        <w:rPr>
          <w:rFonts w:asciiTheme="minorHAnsi" w:hAnsiTheme="minorHAnsi"/>
          <w:sz w:val="22"/>
        </w:rPr>
        <w:t xml:space="preserve"> </w:t>
      </w:r>
    </w:p>
    <w:p w14:paraId="64D8E749" w14:textId="01E5000D" w:rsidR="00CC5345" w:rsidRDefault="00CC5345"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t>Appropriate staff use of Personal Protective Equipment (PPE</w:t>
      </w:r>
      <w:proofErr w:type="gramStart"/>
      <w:r>
        <w:rPr>
          <w:rFonts w:asciiTheme="minorHAnsi" w:hAnsiTheme="minorHAnsi"/>
          <w:sz w:val="22"/>
        </w:rPr>
        <w:t>);</w:t>
      </w:r>
      <w:proofErr w:type="gramEnd"/>
    </w:p>
    <w:p w14:paraId="62A94AB0" w14:textId="52BCC8EE" w:rsidR="00CC5345" w:rsidRDefault="00CC5345"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t xml:space="preserve">Effective </w:t>
      </w:r>
      <w:proofErr w:type="spellStart"/>
      <w:r>
        <w:rPr>
          <w:rFonts w:asciiTheme="minorHAnsi" w:hAnsiTheme="minorHAnsi"/>
          <w:sz w:val="22"/>
        </w:rPr>
        <w:t>cohorting</w:t>
      </w:r>
      <w:proofErr w:type="spellEnd"/>
      <w:r>
        <w:rPr>
          <w:rFonts w:asciiTheme="minorHAnsi" w:hAnsiTheme="minorHAnsi"/>
          <w:sz w:val="22"/>
        </w:rPr>
        <w:t xml:space="preserve"> of residents (</w:t>
      </w:r>
      <w:r>
        <w:rPr>
          <w:rFonts w:asciiTheme="minorHAnsi" w:hAnsiTheme="minorHAnsi"/>
          <w:i/>
          <w:iCs/>
          <w:sz w:val="22"/>
        </w:rPr>
        <w:t>e.g.</w:t>
      </w:r>
      <w:r>
        <w:rPr>
          <w:rFonts w:asciiTheme="minorHAnsi" w:hAnsiTheme="minorHAnsi"/>
          <w:sz w:val="22"/>
        </w:rPr>
        <w:t xml:space="preserve">, separate areas dedicated COVID-19 care); and </w:t>
      </w:r>
    </w:p>
    <w:p w14:paraId="4262EBCC" w14:textId="2D3914F0" w:rsidR="00CC5345" w:rsidRPr="00E86DA1" w:rsidRDefault="00CC5345" w:rsidP="00E86DA1">
      <w:pPr>
        <w:pStyle w:val="ListParagraph"/>
        <w:numPr>
          <w:ilvl w:val="0"/>
          <w:numId w:val="15"/>
        </w:numPr>
        <w:tabs>
          <w:tab w:val="left" w:pos="360"/>
        </w:tabs>
        <w:spacing w:after="120"/>
        <w:jc w:val="both"/>
        <w:rPr>
          <w:rFonts w:asciiTheme="minorHAnsi" w:hAnsiTheme="minorHAnsi"/>
          <w:sz w:val="22"/>
        </w:rPr>
      </w:pPr>
      <w:r>
        <w:rPr>
          <w:rFonts w:asciiTheme="minorHAnsi" w:hAnsiTheme="minorHAnsi"/>
          <w:sz w:val="22"/>
        </w:rPr>
        <w:t xml:space="preserve">Residents and staff testing conducted as required by applicable state and federal law.  </w:t>
      </w:r>
    </w:p>
    <w:p w14:paraId="2E0BF38F" w14:textId="072C9A65" w:rsidR="008B66BB" w:rsidRDefault="00BC4F0E" w:rsidP="004A7C13">
      <w:pPr>
        <w:tabs>
          <w:tab w:val="left" w:pos="360"/>
        </w:tabs>
        <w:spacing w:after="120"/>
        <w:jc w:val="both"/>
        <w:rPr>
          <w:rFonts w:asciiTheme="minorHAnsi" w:hAnsiTheme="minorHAnsi"/>
          <w:sz w:val="22"/>
          <w:szCs w:val="22"/>
        </w:rPr>
      </w:pPr>
      <w:r w:rsidRPr="00101959">
        <w:rPr>
          <w:rFonts w:asciiTheme="minorHAnsi" w:hAnsiTheme="minorHAnsi"/>
          <w:b/>
          <w:bCs/>
          <w:szCs w:val="22"/>
          <w:u w:val="single"/>
        </w:rPr>
        <w:t>End-of-Life</w:t>
      </w:r>
      <w:r w:rsidRPr="00E85388">
        <w:rPr>
          <w:rFonts w:asciiTheme="minorHAnsi" w:hAnsiTheme="minorHAnsi"/>
          <w:b/>
          <w:bCs/>
          <w:sz w:val="22"/>
          <w:szCs w:val="22"/>
        </w:rPr>
        <w:t>.</w:t>
      </w:r>
      <w:r w:rsidRPr="004F1E57">
        <w:rPr>
          <w:rFonts w:asciiTheme="minorHAnsi" w:hAnsiTheme="minorHAnsi"/>
          <w:sz w:val="22"/>
          <w:szCs w:val="22"/>
        </w:rPr>
        <w:t xml:space="preserve"> A</w:t>
      </w:r>
      <w:r w:rsidR="00772A3A">
        <w:rPr>
          <w:rFonts w:asciiTheme="minorHAnsi" w:hAnsiTheme="minorHAnsi"/>
          <w:sz w:val="22"/>
          <w:szCs w:val="22"/>
        </w:rPr>
        <w:t xml:space="preserve"> case-by-case</w:t>
      </w:r>
      <w:r>
        <w:rPr>
          <w:rFonts w:asciiTheme="minorHAnsi" w:hAnsiTheme="minorHAnsi"/>
          <w:sz w:val="22"/>
          <w:szCs w:val="22"/>
        </w:rPr>
        <w:t xml:space="preserve"> determination by the resident’s physician or </w:t>
      </w:r>
      <w:r w:rsidR="00E01F95">
        <w:rPr>
          <w:rFonts w:asciiTheme="minorHAnsi" w:hAnsiTheme="minorHAnsi"/>
          <w:sz w:val="22"/>
          <w:szCs w:val="22"/>
        </w:rPr>
        <w:t>F</w:t>
      </w:r>
      <w:r>
        <w:rPr>
          <w:rFonts w:asciiTheme="minorHAnsi" w:hAnsiTheme="minorHAnsi"/>
          <w:sz w:val="22"/>
          <w:szCs w:val="22"/>
        </w:rPr>
        <w:t xml:space="preserve">acility staff that </w:t>
      </w:r>
      <w:r w:rsidR="00A42B12">
        <w:rPr>
          <w:rFonts w:asciiTheme="minorHAnsi" w:hAnsiTheme="minorHAnsi"/>
          <w:sz w:val="22"/>
          <w:szCs w:val="22"/>
        </w:rPr>
        <w:t>there is a substantial change of condition indicating end</w:t>
      </w:r>
      <w:r w:rsidR="00E85388">
        <w:rPr>
          <w:rFonts w:asciiTheme="minorHAnsi" w:hAnsiTheme="minorHAnsi"/>
          <w:sz w:val="22"/>
          <w:szCs w:val="22"/>
        </w:rPr>
        <w:t>-</w:t>
      </w:r>
      <w:r w:rsidR="00A42B12">
        <w:rPr>
          <w:rFonts w:asciiTheme="minorHAnsi" w:hAnsiTheme="minorHAnsi"/>
          <w:sz w:val="22"/>
          <w:szCs w:val="22"/>
        </w:rPr>
        <w:t>of</w:t>
      </w:r>
      <w:r w:rsidR="00E85388">
        <w:rPr>
          <w:rFonts w:asciiTheme="minorHAnsi" w:hAnsiTheme="minorHAnsi"/>
          <w:sz w:val="22"/>
          <w:szCs w:val="22"/>
        </w:rPr>
        <w:t>-</w:t>
      </w:r>
      <w:r w:rsidR="00A42B12">
        <w:rPr>
          <w:rFonts w:asciiTheme="minorHAnsi" w:hAnsiTheme="minorHAnsi"/>
          <w:sz w:val="22"/>
          <w:szCs w:val="22"/>
        </w:rPr>
        <w:t>life is approaching</w:t>
      </w:r>
      <w:r w:rsidR="00AA3120">
        <w:rPr>
          <w:rFonts w:asciiTheme="minorHAnsi" w:hAnsiTheme="minorHAnsi"/>
          <w:sz w:val="22"/>
          <w:szCs w:val="22"/>
        </w:rPr>
        <w:t>,</w:t>
      </w:r>
      <w:r w:rsidR="00A42B12">
        <w:rPr>
          <w:rFonts w:asciiTheme="minorHAnsi" w:hAnsiTheme="minorHAnsi"/>
          <w:sz w:val="22"/>
          <w:szCs w:val="22"/>
        </w:rPr>
        <w:t xml:space="preserve"> including, but not limited to, </w:t>
      </w:r>
      <w:r w:rsidR="00772A3A">
        <w:rPr>
          <w:rFonts w:asciiTheme="minorHAnsi" w:hAnsiTheme="minorHAnsi"/>
          <w:sz w:val="22"/>
          <w:szCs w:val="22"/>
        </w:rPr>
        <w:t xml:space="preserve">loss of appetite, increased sleeping, delirium, unexplained agitation, mottling of skin, significant decline in cognition, </w:t>
      </w:r>
      <w:r w:rsidR="00E85388">
        <w:rPr>
          <w:rFonts w:asciiTheme="minorHAnsi" w:hAnsiTheme="minorHAnsi"/>
          <w:sz w:val="22"/>
          <w:szCs w:val="22"/>
        </w:rPr>
        <w:t>and/</w:t>
      </w:r>
      <w:r w:rsidR="00772A3A">
        <w:rPr>
          <w:rFonts w:asciiTheme="minorHAnsi" w:hAnsiTheme="minorHAnsi"/>
          <w:sz w:val="22"/>
          <w:szCs w:val="22"/>
        </w:rPr>
        <w:t xml:space="preserve">or an increase in depression accompanying other indications. An End-of-Life determination is made independent of whether the resident is receiving hospice services or has a COVID-19 diagnosis.  </w:t>
      </w:r>
    </w:p>
    <w:p w14:paraId="7D4DBD1B" w14:textId="6B8B8767" w:rsidR="00CA4DAB" w:rsidRDefault="008B66BB" w:rsidP="004A7C13">
      <w:pPr>
        <w:tabs>
          <w:tab w:val="left" w:pos="360"/>
        </w:tabs>
        <w:spacing w:after="120"/>
        <w:jc w:val="both"/>
        <w:rPr>
          <w:rFonts w:asciiTheme="minorHAnsi" w:hAnsiTheme="minorHAnsi"/>
          <w:sz w:val="22"/>
          <w:szCs w:val="22"/>
        </w:rPr>
      </w:pPr>
      <w:r w:rsidRPr="008B66BB">
        <w:rPr>
          <w:rFonts w:asciiTheme="minorHAnsi" w:hAnsiTheme="minorHAnsi"/>
          <w:b/>
          <w:bCs/>
          <w:szCs w:val="24"/>
          <w:u w:val="single"/>
        </w:rPr>
        <w:t>Fully</w:t>
      </w:r>
      <w:r>
        <w:rPr>
          <w:rFonts w:asciiTheme="minorHAnsi" w:hAnsiTheme="minorHAnsi"/>
          <w:b/>
          <w:bCs/>
          <w:szCs w:val="24"/>
          <w:u w:val="single"/>
        </w:rPr>
        <w:t xml:space="preserve"> </w:t>
      </w:r>
      <w:r w:rsidRPr="008B66BB">
        <w:rPr>
          <w:rFonts w:asciiTheme="minorHAnsi" w:hAnsiTheme="minorHAnsi"/>
          <w:b/>
          <w:bCs/>
          <w:szCs w:val="24"/>
          <w:u w:val="single"/>
        </w:rPr>
        <w:t>Vaccinated</w:t>
      </w:r>
      <w:r>
        <w:rPr>
          <w:rFonts w:asciiTheme="minorHAnsi" w:hAnsiTheme="minorHAnsi"/>
          <w:sz w:val="22"/>
          <w:szCs w:val="22"/>
        </w:rPr>
        <w:t xml:space="preserve">. Refers to a person who is </w:t>
      </w:r>
      <w:r>
        <w:rPr>
          <w:rFonts w:asciiTheme="minorHAnsi" w:hAnsiTheme="minorHAnsi" w:cstheme="minorHAnsi"/>
          <w:sz w:val="22"/>
          <w:szCs w:val="22"/>
        </w:rPr>
        <w:t>≥</w:t>
      </w:r>
      <w:r>
        <w:rPr>
          <w:rFonts w:asciiTheme="minorHAnsi" w:hAnsiTheme="minorHAnsi"/>
          <w:sz w:val="22"/>
          <w:szCs w:val="22"/>
        </w:rPr>
        <w:t xml:space="preserve"> 2 weeks following receipt of the second dose in a </w:t>
      </w:r>
      <w:proofErr w:type="gramStart"/>
      <w:r>
        <w:rPr>
          <w:rFonts w:asciiTheme="minorHAnsi" w:hAnsiTheme="minorHAnsi"/>
          <w:sz w:val="22"/>
          <w:szCs w:val="22"/>
        </w:rPr>
        <w:t>2 dose</w:t>
      </w:r>
      <w:proofErr w:type="gramEnd"/>
      <w:r>
        <w:rPr>
          <w:rFonts w:asciiTheme="minorHAnsi" w:hAnsiTheme="minorHAnsi"/>
          <w:sz w:val="22"/>
          <w:szCs w:val="22"/>
        </w:rPr>
        <w:t xml:space="preserve"> series or following the receipt of on</w:t>
      </w:r>
      <w:r w:rsidR="00AA0646">
        <w:rPr>
          <w:rFonts w:asciiTheme="minorHAnsi" w:hAnsiTheme="minorHAnsi"/>
          <w:sz w:val="22"/>
          <w:szCs w:val="22"/>
        </w:rPr>
        <w:t>e</w:t>
      </w:r>
      <w:r>
        <w:rPr>
          <w:rFonts w:asciiTheme="minorHAnsi" w:hAnsiTheme="minorHAnsi"/>
          <w:sz w:val="22"/>
          <w:szCs w:val="22"/>
        </w:rPr>
        <w:t xml:space="preserve"> dose in a single dose series. </w:t>
      </w:r>
      <w:r w:rsidR="00EA6CD0">
        <w:rPr>
          <w:rFonts w:asciiTheme="minorHAnsi" w:hAnsiTheme="minorHAnsi"/>
          <w:sz w:val="22"/>
          <w:szCs w:val="22"/>
        </w:rPr>
        <w:t xml:space="preserve"> </w:t>
      </w:r>
    </w:p>
    <w:p w14:paraId="631DE26D" w14:textId="3D186F39" w:rsidR="008B66BB" w:rsidRPr="008B66BB" w:rsidRDefault="008B66BB" w:rsidP="008B66BB">
      <w:pPr>
        <w:tabs>
          <w:tab w:val="left" w:pos="360"/>
        </w:tabs>
        <w:spacing w:after="120"/>
        <w:jc w:val="both"/>
        <w:rPr>
          <w:rFonts w:asciiTheme="minorHAnsi" w:hAnsiTheme="minorHAnsi"/>
          <w:sz w:val="22"/>
          <w:szCs w:val="22"/>
        </w:rPr>
      </w:pPr>
      <w:r w:rsidRPr="008B66BB">
        <w:rPr>
          <w:rFonts w:asciiTheme="minorHAnsi" w:hAnsiTheme="minorHAnsi"/>
          <w:b/>
          <w:bCs/>
          <w:szCs w:val="24"/>
          <w:u w:val="single"/>
        </w:rPr>
        <w:t>Nursing Home-Onset COVID-19 Infections</w:t>
      </w:r>
      <w:r w:rsidRPr="008B66BB">
        <w:rPr>
          <w:rFonts w:asciiTheme="minorHAnsi" w:hAnsiTheme="minorHAnsi"/>
          <w:szCs w:val="24"/>
        </w:rPr>
        <w:t>.</w:t>
      </w:r>
      <w:r w:rsidRPr="008B66BB">
        <w:rPr>
          <w:rFonts w:asciiTheme="minorHAnsi" w:hAnsiTheme="minorHAnsi"/>
          <w:sz w:val="22"/>
          <w:szCs w:val="22"/>
        </w:rPr>
        <w:t xml:space="preserve"> Refers to </w:t>
      </w:r>
      <w:r>
        <w:rPr>
          <w:rFonts w:asciiTheme="minorHAnsi" w:hAnsiTheme="minorHAnsi"/>
          <w:sz w:val="22"/>
          <w:szCs w:val="22"/>
        </w:rPr>
        <w:t>COVID-19</w:t>
      </w:r>
      <w:r w:rsidRPr="008B66BB">
        <w:rPr>
          <w:rFonts w:asciiTheme="minorHAnsi" w:hAnsiTheme="minorHAnsi"/>
          <w:sz w:val="22"/>
          <w:szCs w:val="22"/>
        </w:rPr>
        <w:t xml:space="preserve"> infections that originated in the nursing home. It does not refer to the following:</w:t>
      </w:r>
    </w:p>
    <w:p w14:paraId="0C84550E" w14:textId="77777777" w:rsidR="008B66BB" w:rsidRPr="008B66BB" w:rsidRDefault="008B66BB" w:rsidP="008B66BB">
      <w:pPr>
        <w:numPr>
          <w:ilvl w:val="0"/>
          <w:numId w:val="16"/>
        </w:numPr>
        <w:tabs>
          <w:tab w:val="left" w:pos="360"/>
        </w:tabs>
        <w:spacing w:after="120"/>
        <w:jc w:val="both"/>
        <w:rPr>
          <w:rFonts w:asciiTheme="minorHAnsi" w:hAnsiTheme="minorHAnsi"/>
          <w:sz w:val="22"/>
          <w:szCs w:val="22"/>
        </w:rPr>
      </w:pPr>
      <w:r w:rsidRPr="008B66BB">
        <w:rPr>
          <w:rFonts w:asciiTheme="minorHAnsi" w:hAnsiTheme="minorHAnsi"/>
          <w:sz w:val="22"/>
          <w:szCs w:val="22"/>
        </w:rPr>
        <w:t>Residents who were known to have COVID-19 on admission to the facility and were placed into appropriate Transmission-Based Precautions to prevent transmission to others in the facility.</w:t>
      </w:r>
    </w:p>
    <w:p w14:paraId="4BBFAB50" w14:textId="77777777" w:rsidR="008B66BB" w:rsidRPr="008B66BB" w:rsidRDefault="008B66BB" w:rsidP="008B66BB">
      <w:pPr>
        <w:numPr>
          <w:ilvl w:val="0"/>
          <w:numId w:val="16"/>
        </w:numPr>
        <w:tabs>
          <w:tab w:val="left" w:pos="360"/>
        </w:tabs>
        <w:spacing w:after="120"/>
        <w:jc w:val="both"/>
        <w:rPr>
          <w:rFonts w:asciiTheme="minorHAnsi" w:hAnsiTheme="minorHAnsi"/>
          <w:sz w:val="22"/>
          <w:szCs w:val="22"/>
        </w:rPr>
      </w:pPr>
      <w:r w:rsidRPr="008B66BB">
        <w:rPr>
          <w:rFonts w:asciiTheme="minorHAnsi" w:hAnsiTheme="minorHAnsi"/>
          <w:sz w:val="22"/>
          <w:szCs w:val="22"/>
        </w:rPr>
        <w:t>Residents who were placed into Transmission-Based Precautions on admission and developed SARS-CoV-2 infection within 14 days after admission.</w:t>
      </w:r>
    </w:p>
    <w:p w14:paraId="368685D3" w14:textId="669BF917" w:rsidR="008B66BB" w:rsidRDefault="008B66BB" w:rsidP="004A7C13">
      <w:pPr>
        <w:tabs>
          <w:tab w:val="left" w:pos="360"/>
        </w:tabs>
        <w:spacing w:after="120"/>
        <w:jc w:val="both"/>
        <w:rPr>
          <w:rFonts w:asciiTheme="minorHAnsi" w:hAnsiTheme="minorHAnsi"/>
          <w:sz w:val="22"/>
          <w:szCs w:val="22"/>
        </w:rPr>
      </w:pPr>
      <w:r w:rsidRPr="008B66BB">
        <w:rPr>
          <w:rFonts w:asciiTheme="minorHAnsi" w:hAnsiTheme="minorHAnsi"/>
          <w:b/>
          <w:bCs/>
          <w:szCs w:val="24"/>
          <w:u w:val="single"/>
        </w:rPr>
        <w:t>Outbreak</w:t>
      </w:r>
      <w:r w:rsidRPr="008B66BB">
        <w:rPr>
          <w:rFonts w:asciiTheme="minorHAnsi" w:hAnsiTheme="minorHAnsi"/>
          <w:szCs w:val="24"/>
        </w:rPr>
        <w:t>.</w:t>
      </w:r>
      <w:r w:rsidRPr="008B66BB">
        <w:rPr>
          <w:rFonts w:asciiTheme="minorHAnsi" w:hAnsiTheme="minorHAnsi"/>
          <w:sz w:val="22"/>
          <w:szCs w:val="22"/>
        </w:rPr>
        <w:t xml:space="preserve"> An outbreak exists when a new </w:t>
      </w:r>
      <w:r>
        <w:rPr>
          <w:rFonts w:asciiTheme="minorHAnsi" w:hAnsiTheme="minorHAnsi"/>
          <w:sz w:val="22"/>
          <w:szCs w:val="22"/>
        </w:rPr>
        <w:t>N</w:t>
      </w:r>
      <w:r w:rsidRPr="008B66BB">
        <w:rPr>
          <w:rFonts w:asciiTheme="minorHAnsi" w:hAnsiTheme="minorHAnsi"/>
          <w:sz w:val="22"/>
          <w:szCs w:val="22"/>
        </w:rPr>
        <w:t>ursing-</w:t>
      </w:r>
      <w:r>
        <w:rPr>
          <w:rFonts w:asciiTheme="minorHAnsi" w:hAnsiTheme="minorHAnsi"/>
          <w:sz w:val="22"/>
          <w:szCs w:val="22"/>
        </w:rPr>
        <w:t>H</w:t>
      </w:r>
      <w:r w:rsidRPr="008B66BB">
        <w:rPr>
          <w:rFonts w:asciiTheme="minorHAnsi" w:hAnsiTheme="minorHAnsi"/>
          <w:sz w:val="22"/>
          <w:szCs w:val="22"/>
        </w:rPr>
        <w:t xml:space="preserve">ome </w:t>
      </w:r>
      <w:r>
        <w:rPr>
          <w:rFonts w:asciiTheme="minorHAnsi" w:hAnsiTheme="minorHAnsi"/>
          <w:sz w:val="22"/>
          <w:szCs w:val="22"/>
        </w:rPr>
        <w:t>O</w:t>
      </w:r>
      <w:r w:rsidRPr="008B66BB">
        <w:rPr>
          <w:rFonts w:asciiTheme="minorHAnsi" w:hAnsiTheme="minorHAnsi"/>
          <w:sz w:val="22"/>
          <w:szCs w:val="22"/>
        </w:rPr>
        <w:t>nset of COVID-19 occurs (i.e., a new COVID-19 case among residents or staff</w:t>
      </w:r>
      <w:r>
        <w:rPr>
          <w:rFonts w:asciiTheme="minorHAnsi" w:hAnsiTheme="minorHAnsi"/>
          <w:sz w:val="22"/>
          <w:szCs w:val="22"/>
        </w:rPr>
        <w:t>)</w:t>
      </w:r>
      <w:r w:rsidRPr="008B66BB">
        <w:rPr>
          <w:rFonts w:asciiTheme="minorHAnsi" w:hAnsiTheme="minorHAnsi"/>
          <w:sz w:val="22"/>
          <w:szCs w:val="22"/>
        </w:rPr>
        <w:t xml:space="preserve">. </w:t>
      </w:r>
    </w:p>
    <w:p w14:paraId="08AFE0AB" w14:textId="2C53107D" w:rsidR="00D8022C" w:rsidRDefault="00D8022C" w:rsidP="004A7C13">
      <w:pPr>
        <w:tabs>
          <w:tab w:val="left" w:pos="360"/>
        </w:tabs>
        <w:spacing w:after="120"/>
        <w:jc w:val="both"/>
        <w:rPr>
          <w:rFonts w:asciiTheme="minorHAnsi" w:hAnsiTheme="minorHAnsi"/>
          <w:sz w:val="22"/>
          <w:szCs w:val="22"/>
        </w:rPr>
      </w:pPr>
      <w:r w:rsidRPr="00AA0646">
        <w:rPr>
          <w:rFonts w:asciiTheme="minorHAnsi" w:hAnsiTheme="minorHAnsi"/>
          <w:b/>
          <w:bCs/>
          <w:szCs w:val="24"/>
          <w:u w:val="single"/>
        </w:rPr>
        <w:t>Outbreak Testing</w:t>
      </w:r>
      <w:r w:rsidRPr="00AA0646">
        <w:rPr>
          <w:rFonts w:asciiTheme="minorHAnsi" w:hAnsiTheme="minorHAnsi"/>
          <w:szCs w:val="24"/>
        </w:rPr>
        <w:t>.</w:t>
      </w:r>
      <w:r>
        <w:rPr>
          <w:rFonts w:asciiTheme="minorHAnsi" w:hAnsiTheme="minorHAnsi"/>
          <w:sz w:val="22"/>
          <w:szCs w:val="22"/>
        </w:rPr>
        <w:t xml:space="preserve"> Testing will commence as soon as an Outbreak is identified and continue until it has been at least 14 days since the most recent positive COVID-19 result for a staff member or resident.</w:t>
      </w:r>
    </w:p>
    <w:p w14:paraId="4E5E0A0C" w14:textId="226884E2" w:rsidR="008E0727" w:rsidRPr="00315B9A" w:rsidRDefault="008E0727" w:rsidP="004A7C13">
      <w:pPr>
        <w:tabs>
          <w:tab w:val="left" w:pos="360"/>
        </w:tabs>
        <w:spacing w:after="120"/>
        <w:jc w:val="both"/>
        <w:rPr>
          <w:rFonts w:asciiTheme="minorHAnsi" w:hAnsiTheme="minorHAnsi" w:cstheme="minorHAnsi"/>
          <w:sz w:val="22"/>
          <w:szCs w:val="22"/>
        </w:rPr>
      </w:pPr>
      <w:r w:rsidRPr="005E4F0E">
        <w:rPr>
          <w:rFonts w:asciiTheme="minorHAnsi" w:hAnsiTheme="minorHAnsi" w:cstheme="minorHAnsi"/>
          <w:b/>
          <w:bCs/>
          <w:szCs w:val="22"/>
          <w:u w:val="single"/>
        </w:rPr>
        <w:t>Symptomatic</w:t>
      </w:r>
      <w:r w:rsidR="007334C7">
        <w:rPr>
          <w:rFonts w:asciiTheme="minorHAnsi" w:hAnsiTheme="minorHAnsi" w:cstheme="minorHAnsi"/>
          <w:b/>
          <w:bCs/>
          <w:szCs w:val="22"/>
          <w:u w:val="single"/>
        </w:rPr>
        <w:t xml:space="preserve"> </w:t>
      </w:r>
      <w:r w:rsidRPr="005E4F0E">
        <w:rPr>
          <w:rFonts w:asciiTheme="minorHAnsi" w:hAnsiTheme="minorHAnsi" w:cstheme="minorHAnsi"/>
          <w:b/>
          <w:bCs/>
          <w:szCs w:val="22"/>
          <w:u w:val="single"/>
        </w:rPr>
        <w:t>/</w:t>
      </w:r>
      <w:r w:rsidR="007334C7">
        <w:rPr>
          <w:rFonts w:asciiTheme="minorHAnsi" w:hAnsiTheme="minorHAnsi" w:cstheme="minorHAnsi"/>
          <w:b/>
          <w:bCs/>
          <w:szCs w:val="22"/>
          <w:u w:val="single"/>
        </w:rPr>
        <w:t xml:space="preserve"> </w:t>
      </w:r>
      <w:r w:rsidRPr="005E4F0E">
        <w:rPr>
          <w:rFonts w:asciiTheme="minorHAnsi" w:hAnsiTheme="minorHAnsi" w:cstheme="minorHAnsi"/>
          <w:b/>
          <w:bCs/>
          <w:szCs w:val="22"/>
          <w:u w:val="single"/>
        </w:rPr>
        <w:t>Symptom</w:t>
      </w:r>
      <w:r w:rsidRPr="00E85388">
        <w:rPr>
          <w:rFonts w:asciiTheme="minorHAnsi" w:hAnsiTheme="minorHAnsi" w:cstheme="minorHAnsi"/>
          <w:b/>
          <w:bCs/>
          <w:szCs w:val="22"/>
          <w:u w:val="single"/>
        </w:rPr>
        <w:t>s</w:t>
      </w:r>
      <w:r w:rsidRPr="00E85388">
        <w:rPr>
          <w:rFonts w:asciiTheme="minorHAnsi" w:hAnsiTheme="minorHAnsi" w:cstheme="minorHAnsi"/>
          <w:b/>
          <w:bCs/>
          <w:sz w:val="22"/>
          <w:szCs w:val="22"/>
        </w:rPr>
        <w:t>.</w:t>
      </w:r>
      <w:r w:rsidRPr="004F1E57">
        <w:rPr>
          <w:rFonts w:asciiTheme="minorHAnsi" w:hAnsiTheme="minorHAnsi" w:cstheme="minorHAnsi"/>
          <w:sz w:val="22"/>
          <w:szCs w:val="22"/>
        </w:rPr>
        <w:t xml:space="preserve"> </w:t>
      </w:r>
      <w:r w:rsidR="002E244A" w:rsidRPr="00315B9A">
        <w:rPr>
          <w:rFonts w:asciiTheme="minorHAnsi" w:hAnsiTheme="minorHAnsi" w:cstheme="minorHAnsi"/>
          <w:sz w:val="22"/>
          <w:szCs w:val="22"/>
        </w:rPr>
        <w:t>O</w:t>
      </w:r>
      <w:r w:rsidR="0047748D" w:rsidRPr="00315B9A">
        <w:rPr>
          <w:rFonts w:asciiTheme="minorHAnsi" w:hAnsiTheme="minorHAnsi" w:cstheme="minorHAnsi"/>
          <w:sz w:val="22"/>
          <w:szCs w:val="22"/>
        </w:rPr>
        <w:t>ne or more</w:t>
      </w:r>
      <w:r w:rsidRPr="00315B9A">
        <w:rPr>
          <w:rFonts w:asciiTheme="minorHAnsi" w:hAnsiTheme="minorHAnsi" w:cstheme="minorHAnsi"/>
          <w:sz w:val="22"/>
          <w:szCs w:val="22"/>
        </w:rPr>
        <w:t xml:space="preserve"> of the following COVID</w:t>
      </w:r>
      <w:r w:rsidRPr="00315B9A">
        <w:rPr>
          <w:rFonts w:asciiTheme="minorHAnsi" w:hAnsiTheme="minorHAnsi" w:cstheme="minorHAnsi"/>
          <w:sz w:val="22"/>
          <w:szCs w:val="22"/>
        </w:rPr>
        <w:noBreakHyphen/>
        <w:t xml:space="preserve">19 symptoms: </w:t>
      </w:r>
    </w:p>
    <w:p w14:paraId="12066FC0" w14:textId="77777777" w:rsidR="008C2C34" w:rsidRDefault="008C2C34" w:rsidP="008C2C34">
      <w:pPr>
        <w:numPr>
          <w:ilvl w:val="0"/>
          <w:numId w:val="11"/>
        </w:numPr>
        <w:tabs>
          <w:tab w:val="left" w:pos="360"/>
        </w:tabs>
        <w:jc w:val="both"/>
        <w:rPr>
          <w:rFonts w:asciiTheme="minorHAnsi" w:hAnsiTheme="minorHAnsi"/>
          <w:sz w:val="22"/>
          <w:szCs w:val="22"/>
        </w:rPr>
      </w:pPr>
      <w:bookmarkStart w:id="0" w:name="_Hlk47267206"/>
      <w:r>
        <w:rPr>
          <w:rFonts w:asciiTheme="minorHAnsi" w:hAnsiTheme="minorHAnsi"/>
          <w:sz w:val="22"/>
          <w:szCs w:val="22"/>
        </w:rPr>
        <w:t>New/worsening cough</w:t>
      </w:r>
    </w:p>
    <w:p w14:paraId="1BF9CCAE" w14:textId="77777777" w:rsidR="008C2C34" w:rsidRDefault="008C2C34" w:rsidP="008C2C34">
      <w:pPr>
        <w:numPr>
          <w:ilvl w:val="0"/>
          <w:numId w:val="11"/>
        </w:numPr>
        <w:tabs>
          <w:tab w:val="left" w:pos="360"/>
        </w:tabs>
        <w:jc w:val="both"/>
        <w:rPr>
          <w:rFonts w:asciiTheme="minorHAnsi" w:hAnsiTheme="minorHAnsi"/>
          <w:sz w:val="22"/>
          <w:szCs w:val="22"/>
        </w:rPr>
      </w:pPr>
      <w:r>
        <w:rPr>
          <w:rFonts w:asciiTheme="minorHAnsi" w:hAnsiTheme="minorHAnsi"/>
          <w:sz w:val="22"/>
          <w:szCs w:val="22"/>
        </w:rPr>
        <w:t>Shortness of breath or difficulty breathing</w:t>
      </w:r>
    </w:p>
    <w:p w14:paraId="592DDDF7" w14:textId="77777777" w:rsidR="008C2C34" w:rsidRDefault="008C2C34" w:rsidP="008C2C34">
      <w:pPr>
        <w:numPr>
          <w:ilvl w:val="0"/>
          <w:numId w:val="11"/>
        </w:numPr>
        <w:tabs>
          <w:tab w:val="left" w:pos="360"/>
        </w:tabs>
        <w:jc w:val="both"/>
        <w:rPr>
          <w:rFonts w:asciiTheme="minorHAnsi" w:hAnsiTheme="minorHAnsi"/>
          <w:sz w:val="22"/>
          <w:szCs w:val="22"/>
        </w:rPr>
      </w:pPr>
      <w:r>
        <w:rPr>
          <w:rFonts w:asciiTheme="minorHAnsi" w:hAnsiTheme="minorHAnsi"/>
          <w:sz w:val="22"/>
          <w:szCs w:val="22"/>
        </w:rPr>
        <w:t xml:space="preserve">Sore throat </w:t>
      </w:r>
    </w:p>
    <w:p w14:paraId="4FA933C2" w14:textId="77777777" w:rsidR="008C2C34" w:rsidRDefault="008C2C34" w:rsidP="008C2C34">
      <w:pPr>
        <w:numPr>
          <w:ilvl w:val="0"/>
          <w:numId w:val="11"/>
        </w:numPr>
        <w:tabs>
          <w:tab w:val="left" w:pos="360"/>
        </w:tabs>
        <w:jc w:val="both"/>
        <w:rPr>
          <w:rFonts w:asciiTheme="minorHAnsi" w:hAnsiTheme="minorHAnsi"/>
          <w:sz w:val="22"/>
          <w:szCs w:val="22"/>
        </w:rPr>
      </w:pPr>
      <w:r>
        <w:rPr>
          <w:rFonts w:asciiTheme="minorHAnsi" w:hAnsiTheme="minorHAnsi"/>
          <w:sz w:val="22"/>
          <w:szCs w:val="22"/>
        </w:rPr>
        <w:t>Fever – temperature over 100</w:t>
      </w:r>
      <w:r>
        <w:rPr>
          <w:rFonts w:asciiTheme="minorHAnsi" w:hAnsiTheme="minorHAnsi"/>
          <w:sz w:val="22"/>
          <w:szCs w:val="22"/>
        </w:rPr>
        <w:sym w:font="Symbol" w:char="F0B0"/>
      </w:r>
      <w:r>
        <w:rPr>
          <w:rFonts w:asciiTheme="minorHAnsi" w:hAnsiTheme="minorHAnsi"/>
          <w:sz w:val="22"/>
          <w:szCs w:val="22"/>
        </w:rPr>
        <w:t xml:space="preserve"> F or chills</w:t>
      </w:r>
    </w:p>
    <w:p w14:paraId="293369F4" w14:textId="77777777" w:rsidR="008C2C34" w:rsidRDefault="008C2C34" w:rsidP="008C2C34">
      <w:pPr>
        <w:numPr>
          <w:ilvl w:val="0"/>
          <w:numId w:val="11"/>
        </w:numPr>
        <w:tabs>
          <w:tab w:val="left" w:pos="360"/>
        </w:tabs>
        <w:jc w:val="both"/>
        <w:rPr>
          <w:rFonts w:asciiTheme="minorHAnsi" w:hAnsiTheme="minorHAnsi"/>
          <w:sz w:val="22"/>
          <w:szCs w:val="22"/>
        </w:rPr>
      </w:pPr>
      <w:r>
        <w:rPr>
          <w:rFonts w:asciiTheme="minorHAnsi" w:hAnsiTheme="minorHAnsi"/>
          <w:sz w:val="22"/>
          <w:szCs w:val="22"/>
        </w:rPr>
        <w:t>Fatigue</w:t>
      </w:r>
    </w:p>
    <w:p w14:paraId="34746C44" w14:textId="77777777" w:rsidR="008C2C34" w:rsidRDefault="008C2C34" w:rsidP="008C2C34">
      <w:pPr>
        <w:numPr>
          <w:ilvl w:val="0"/>
          <w:numId w:val="11"/>
        </w:numPr>
        <w:tabs>
          <w:tab w:val="left" w:pos="360"/>
        </w:tabs>
        <w:jc w:val="both"/>
        <w:rPr>
          <w:rFonts w:asciiTheme="minorHAnsi" w:hAnsiTheme="minorHAnsi"/>
          <w:sz w:val="22"/>
          <w:szCs w:val="22"/>
        </w:rPr>
      </w:pPr>
      <w:r>
        <w:rPr>
          <w:rFonts w:asciiTheme="minorHAnsi" w:hAnsiTheme="minorHAnsi"/>
          <w:sz w:val="22"/>
          <w:szCs w:val="22"/>
        </w:rPr>
        <w:t>Muscle/body aches</w:t>
      </w:r>
    </w:p>
    <w:p w14:paraId="716A3023" w14:textId="77777777" w:rsidR="008C2C34" w:rsidRDefault="008C2C34" w:rsidP="008C2C34">
      <w:pPr>
        <w:numPr>
          <w:ilvl w:val="0"/>
          <w:numId w:val="11"/>
        </w:numPr>
        <w:tabs>
          <w:tab w:val="left" w:pos="360"/>
        </w:tabs>
        <w:jc w:val="both"/>
        <w:rPr>
          <w:rFonts w:asciiTheme="minorHAnsi" w:hAnsiTheme="minorHAnsi"/>
          <w:sz w:val="22"/>
          <w:szCs w:val="22"/>
        </w:rPr>
      </w:pPr>
      <w:r>
        <w:rPr>
          <w:rFonts w:asciiTheme="minorHAnsi" w:hAnsiTheme="minorHAnsi"/>
          <w:sz w:val="22"/>
          <w:szCs w:val="22"/>
        </w:rPr>
        <w:t>New loss of taste or smell</w:t>
      </w:r>
    </w:p>
    <w:p w14:paraId="11C59AD7" w14:textId="77777777" w:rsidR="008C2C34" w:rsidRDefault="008C2C34" w:rsidP="008C2C34">
      <w:pPr>
        <w:numPr>
          <w:ilvl w:val="0"/>
          <w:numId w:val="11"/>
        </w:numPr>
        <w:tabs>
          <w:tab w:val="left" w:pos="360"/>
        </w:tabs>
        <w:jc w:val="both"/>
        <w:rPr>
          <w:rFonts w:asciiTheme="minorHAnsi" w:hAnsiTheme="minorHAnsi"/>
          <w:sz w:val="22"/>
          <w:szCs w:val="22"/>
        </w:rPr>
      </w:pPr>
      <w:r>
        <w:rPr>
          <w:rFonts w:asciiTheme="minorHAnsi" w:hAnsiTheme="minorHAnsi"/>
          <w:sz w:val="22"/>
          <w:szCs w:val="22"/>
        </w:rPr>
        <w:t>Congestion or runny nose</w:t>
      </w:r>
    </w:p>
    <w:p w14:paraId="64D1E1C6" w14:textId="77777777" w:rsidR="008C2C34" w:rsidRDefault="008C2C34" w:rsidP="008C2C34">
      <w:pPr>
        <w:numPr>
          <w:ilvl w:val="0"/>
          <w:numId w:val="11"/>
        </w:numPr>
        <w:tabs>
          <w:tab w:val="left" w:pos="360"/>
        </w:tabs>
        <w:jc w:val="both"/>
        <w:rPr>
          <w:rFonts w:asciiTheme="minorHAnsi" w:hAnsiTheme="minorHAnsi"/>
          <w:sz w:val="22"/>
          <w:szCs w:val="22"/>
        </w:rPr>
      </w:pPr>
      <w:r>
        <w:rPr>
          <w:rFonts w:asciiTheme="minorHAnsi" w:hAnsiTheme="minorHAnsi"/>
          <w:sz w:val="22"/>
          <w:szCs w:val="22"/>
        </w:rPr>
        <w:t xml:space="preserve">Headache </w:t>
      </w:r>
    </w:p>
    <w:p w14:paraId="62CF678F" w14:textId="215BB163" w:rsidR="00D8022C" w:rsidRDefault="008C2C34" w:rsidP="008C2C34">
      <w:pPr>
        <w:numPr>
          <w:ilvl w:val="0"/>
          <w:numId w:val="11"/>
        </w:numPr>
        <w:tabs>
          <w:tab w:val="left" w:pos="360"/>
        </w:tabs>
        <w:spacing w:after="120"/>
        <w:jc w:val="both"/>
        <w:rPr>
          <w:rFonts w:asciiTheme="minorHAnsi" w:hAnsiTheme="minorHAnsi"/>
          <w:sz w:val="22"/>
          <w:szCs w:val="22"/>
        </w:rPr>
      </w:pPr>
      <w:r>
        <w:rPr>
          <w:rFonts w:asciiTheme="minorHAnsi" w:hAnsiTheme="minorHAnsi"/>
          <w:sz w:val="22"/>
          <w:szCs w:val="22"/>
        </w:rPr>
        <w:t>New GI symptoms - nausea, vomiting, diarrhea</w:t>
      </w:r>
    </w:p>
    <w:p w14:paraId="348D073E" w14:textId="0504B638" w:rsidR="008C2C34" w:rsidRPr="0012486B" w:rsidRDefault="00D8022C" w:rsidP="00D8022C">
      <w:pPr>
        <w:spacing w:after="200" w:line="276" w:lineRule="auto"/>
        <w:rPr>
          <w:rFonts w:asciiTheme="minorHAnsi" w:hAnsiTheme="minorHAnsi"/>
          <w:sz w:val="22"/>
          <w:szCs w:val="22"/>
        </w:rPr>
      </w:pPr>
      <w:r>
        <w:rPr>
          <w:rFonts w:asciiTheme="minorHAnsi" w:hAnsiTheme="minorHAnsi"/>
          <w:sz w:val="22"/>
          <w:szCs w:val="22"/>
        </w:rPr>
        <w:br w:type="page"/>
      </w:r>
    </w:p>
    <w:bookmarkEnd w:id="0"/>
    <w:p w14:paraId="169D897A" w14:textId="781ED457" w:rsidR="001528F6" w:rsidRPr="002C5A89" w:rsidRDefault="00216D29" w:rsidP="00514049">
      <w:pPr>
        <w:spacing w:after="240"/>
        <w:jc w:val="center"/>
        <w:rPr>
          <w:rFonts w:asciiTheme="minorHAnsi" w:hAnsiTheme="minorHAnsi" w:cs="Arial"/>
          <w:b/>
          <w:sz w:val="28"/>
          <w:szCs w:val="22"/>
        </w:rPr>
      </w:pPr>
      <w:r w:rsidRPr="00B14629">
        <w:rPr>
          <w:rFonts w:asciiTheme="minorHAnsi" w:hAnsiTheme="minorHAnsi" w:cs="Arial"/>
          <w:b/>
          <w:sz w:val="28"/>
          <w:szCs w:val="22"/>
        </w:rPr>
        <w:lastRenderedPageBreak/>
        <w:t>PROCEDURE</w:t>
      </w:r>
    </w:p>
    <w:p w14:paraId="0BA0FD13" w14:textId="4BA7E0F9" w:rsidR="00B33A29" w:rsidRPr="00B33A29" w:rsidRDefault="002C285F" w:rsidP="00187F46">
      <w:pPr>
        <w:pStyle w:val="ListParagraph"/>
        <w:numPr>
          <w:ilvl w:val="0"/>
          <w:numId w:val="5"/>
        </w:numPr>
        <w:tabs>
          <w:tab w:val="left" w:pos="3960"/>
        </w:tabs>
        <w:spacing w:after="120"/>
        <w:ind w:left="360"/>
        <w:contextualSpacing w:val="0"/>
        <w:jc w:val="both"/>
        <w:rPr>
          <w:rFonts w:ascii="Calibri" w:hAnsi="Calibri" w:cs="Calibri"/>
          <w:sz w:val="22"/>
          <w:szCs w:val="22"/>
          <w:u w:val="single"/>
        </w:rPr>
      </w:pPr>
      <w:bookmarkStart w:id="1" w:name="_Hlk37257509"/>
      <w:r w:rsidRPr="005E4F0E">
        <w:rPr>
          <w:rFonts w:ascii="Calibri" w:hAnsi="Calibri" w:cs="Calibri"/>
          <w:b/>
          <w:bCs/>
          <w:szCs w:val="22"/>
          <w:u w:val="single"/>
        </w:rPr>
        <w:t>Visit</w:t>
      </w:r>
      <w:r w:rsidR="0031198C">
        <w:rPr>
          <w:rFonts w:ascii="Calibri" w:hAnsi="Calibri" w:cs="Calibri"/>
          <w:b/>
          <w:bCs/>
          <w:szCs w:val="22"/>
          <w:u w:val="single"/>
        </w:rPr>
        <w:t xml:space="preserve">ation During </w:t>
      </w:r>
      <w:r w:rsidRPr="005E4F0E">
        <w:rPr>
          <w:rFonts w:ascii="Calibri" w:hAnsi="Calibri" w:cs="Calibri"/>
          <w:b/>
          <w:bCs/>
          <w:szCs w:val="22"/>
          <w:u w:val="single"/>
        </w:rPr>
        <w:t>COVID-19</w:t>
      </w:r>
      <w:r w:rsidRPr="00E95A62">
        <w:rPr>
          <w:rFonts w:ascii="Calibri" w:hAnsi="Calibri" w:cs="Calibri"/>
          <w:b/>
          <w:bCs/>
          <w:sz w:val="22"/>
          <w:szCs w:val="22"/>
        </w:rPr>
        <w:t>.</w:t>
      </w:r>
      <w:r w:rsidRPr="00E95A62">
        <w:rPr>
          <w:rFonts w:ascii="Calibri" w:hAnsi="Calibri" w:cs="Calibri"/>
          <w:sz w:val="22"/>
          <w:szCs w:val="22"/>
        </w:rPr>
        <w:t xml:space="preserve"> </w:t>
      </w:r>
      <w:r w:rsidR="0031198C">
        <w:rPr>
          <w:rFonts w:ascii="Calibri" w:hAnsi="Calibri" w:cs="Calibri"/>
          <w:sz w:val="22"/>
          <w:szCs w:val="22"/>
        </w:rPr>
        <w:t>R</w:t>
      </w:r>
      <w:r w:rsidR="002C500C" w:rsidRPr="00E95A62">
        <w:rPr>
          <w:rFonts w:ascii="Calibri" w:hAnsi="Calibri" w:cs="Calibri"/>
          <w:sz w:val="22"/>
          <w:szCs w:val="22"/>
        </w:rPr>
        <w:t xml:space="preserve">esident </w:t>
      </w:r>
      <w:r w:rsidRPr="00E95A62">
        <w:rPr>
          <w:rFonts w:ascii="Calibri" w:hAnsi="Calibri" w:cs="Calibri"/>
          <w:sz w:val="22"/>
          <w:szCs w:val="22"/>
        </w:rPr>
        <w:t>visitors are</w:t>
      </w:r>
      <w:r w:rsidR="0031198C">
        <w:rPr>
          <w:rFonts w:ascii="Calibri" w:hAnsi="Calibri" w:cs="Calibri"/>
          <w:sz w:val="22"/>
          <w:szCs w:val="22"/>
        </w:rPr>
        <w:t xml:space="preserve"> only</w:t>
      </w:r>
      <w:r w:rsidRPr="00E95A62">
        <w:rPr>
          <w:rFonts w:ascii="Calibri" w:hAnsi="Calibri" w:cs="Calibri"/>
          <w:sz w:val="22"/>
          <w:szCs w:val="22"/>
        </w:rPr>
        <w:t xml:space="preserve"> permitted</w:t>
      </w:r>
      <w:r w:rsidR="0031198C">
        <w:rPr>
          <w:rFonts w:ascii="Calibri" w:hAnsi="Calibri" w:cs="Calibri"/>
          <w:sz w:val="22"/>
          <w:szCs w:val="22"/>
        </w:rPr>
        <w:t xml:space="preserve"> to visit</w:t>
      </w:r>
      <w:r w:rsidRPr="00E95A62">
        <w:rPr>
          <w:rFonts w:ascii="Calibri" w:hAnsi="Calibri" w:cs="Calibri"/>
          <w:sz w:val="22"/>
          <w:szCs w:val="22"/>
        </w:rPr>
        <w:t xml:space="preserve"> </w:t>
      </w:r>
      <w:r w:rsidR="0031198C">
        <w:rPr>
          <w:rFonts w:ascii="Calibri" w:hAnsi="Calibri" w:cs="Calibri"/>
          <w:sz w:val="22"/>
          <w:szCs w:val="22"/>
        </w:rPr>
        <w:t>in the</w:t>
      </w:r>
      <w:r w:rsidRPr="00E95A62">
        <w:rPr>
          <w:rFonts w:ascii="Calibri" w:hAnsi="Calibri" w:cs="Calibri"/>
          <w:sz w:val="22"/>
          <w:szCs w:val="22"/>
        </w:rPr>
        <w:t xml:space="preserve"> </w:t>
      </w:r>
      <w:r w:rsidR="00D636E9">
        <w:rPr>
          <w:rFonts w:ascii="Calibri" w:hAnsi="Calibri" w:cs="Calibri"/>
          <w:sz w:val="22"/>
          <w:szCs w:val="22"/>
        </w:rPr>
        <w:t>F</w:t>
      </w:r>
      <w:r w:rsidRPr="00E95A62">
        <w:rPr>
          <w:rFonts w:ascii="Calibri" w:hAnsi="Calibri" w:cs="Calibri"/>
          <w:sz w:val="22"/>
          <w:szCs w:val="22"/>
        </w:rPr>
        <w:t>acility</w:t>
      </w:r>
      <w:r w:rsidR="0031198C">
        <w:rPr>
          <w:rFonts w:ascii="Calibri" w:hAnsi="Calibri" w:cs="Calibri"/>
          <w:sz w:val="22"/>
          <w:szCs w:val="22"/>
        </w:rPr>
        <w:t>, or on Facility premises,</w:t>
      </w:r>
      <w:r w:rsidR="008C2C34">
        <w:rPr>
          <w:rFonts w:ascii="Calibri" w:hAnsi="Calibri" w:cs="Calibri"/>
          <w:sz w:val="22"/>
          <w:szCs w:val="22"/>
        </w:rPr>
        <w:t xml:space="preserve"> </w:t>
      </w:r>
      <w:r w:rsidRPr="00E95A62">
        <w:rPr>
          <w:rFonts w:ascii="Calibri" w:hAnsi="Calibri" w:cs="Calibri"/>
          <w:sz w:val="22"/>
          <w:szCs w:val="22"/>
        </w:rPr>
        <w:t xml:space="preserve">in </w:t>
      </w:r>
      <w:r w:rsidR="00772A3A">
        <w:rPr>
          <w:rFonts w:ascii="Calibri" w:hAnsi="Calibri" w:cs="Calibri"/>
          <w:sz w:val="22"/>
          <w:szCs w:val="22"/>
        </w:rPr>
        <w:t xml:space="preserve">accordance with this </w:t>
      </w:r>
      <w:r w:rsidR="00AA0646">
        <w:rPr>
          <w:rFonts w:ascii="Calibri" w:hAnsi="Calibri" w:cs="Calibri"/>
          <w:sz w:val="22"/>
          <w:szCs w:val="22"/>
        </w:rPr>
        <w:t>P</w:t>
      </w:r>
      <w:r w:rsidR="00772A3A">
        <w:rPr>
          <w:rFonts w:ascii="Calibri" w:hAnsi="Calibri" w:cs="Calibri"/>
          <w:sz w:val="22"/>
          <w:szCs w:val="22"/>
        </w:rPr>
        <w:t xml:space="preserve">olicy. </w:t>
      </w:r>
    </w:p>
    <w:p w14:paraId="57755EB7" w14:textId="0A2CB23C" w:rsidR="00B33A29" w:rsidRPr="00B33A29" w:rsidRDefault="00B33A29" w:rsidP="00187F46">
      <w:pPr>
        <w:pStyle w:val="ListParagraph"/>
        <w:numPr>
          <w:ilvl w:val="0"/>
          <w:numId w:val="5"/>
        </w:numPr>
        <w:tabs>
          <w:tab w:val="left" w:pos="3960"/>
        </w:tabs>
        <w:spacing w:after="120"/>
        <w:ind w:left="360"/>
        <w:contextualSpacing w:val="0"/>
        <w:jc w:val="both"/>
        <w:rPr>
          <w:rFonts w:ascii="Calibri" w:hAnsi="Calibri" w:cs="Calibri"/>
          <w:sz w:val="22"/>
          <w:szCs w:val="22"/>
          <w:u w:val="single"/>
        </w:rPr>
      </w:pPr>
      <w:r>
        <w:rPr>
          <w:rFonts w:ascii="Calibri" w:hAnsi="Calibri" w:cs="Calibri"/>
          <w:b/>
          <w:bCs/>
          <w:szCs w:val="22"/>
          <w:u w:val="single"/>
        </w:rPr>
        <w:t xml:space="preserve">General </w:t>
      </w:r>
      <w:r w:rsidRPr="00B33A29">
        <w:rPr>
          <w:rFonts w:ascii="Calibri" w:hAnsi="Calibri" w:cs="Calibri"/>
          <w:b/>
          <w:bCs/>
          <w:szCs w:val="22"/>
          <w:u w:val="single"/>
        </w:rPr>
        <w:t xml:space="preserve">Visitation </w:t>
      </w:r>
      <w:r w:rsidR="009257FD">
        <w:rPr>
          <w:rFonts w:ascii="Calibri" w:hAnsi="Calibri" w:cs="Calibri"/>
          <w:b/>
          <w:bCs/>
          <w:szCs w:val="22"/>
          <w:u w:val="single"/>
        </w:rPr>
        <w:t>Procedures</w:t>
      </w:r>
      <w:r>
        <w:rPr>
          <w:rFonts w:ascii="Calibri" w:hAnsi="Calibri" w:cs="Calibri"/>
          <w:b/>
          <w:bCs/>
          <w:szCs w:val="22"/>
        </w:rPr>
        <w:t xml:space="preserve">. </w:t>
      </w:r>
      <w:r w:rsidRPr="00B33A29">
        <w:rPr>
          <w:rFonts w:ascii="Calibri" w:hAnsi="Calibri" w:cs="Calibri"/>
          <w:sz w:val="22"/>
        </w:rPr>
        <w:t xml:space="preserve">All visits shall be in accordance with the following general </w:t>
      </w:r>
      <w:r w:rsidR="009257FD">
        <w:rPr>
          <w:rFonts w:ascii="Calibri" w:hAnsi="Calibri" w:cs="Calibri"/>
          <w:sz w:val="22"/>
        </w:rPr>
        <w:t>procedures</w:t>
      </w:r>
      <w:r w:rsidRPr="00B33A29">
        <w:rPr>
          <w:rFonts w:ascii="Calibri" w:hAnsi="Calibri" w:cs="Calibri"/>
          <w:sz w:val="22"/>
        </w:rPr>
        <w:t xml:space="preserve">: </w:t>
      </w:r>
    </w:p>
    <w:p w14:paraId="5F3A80F6" w14:textId="29FE1387" w:rsidR="00B33A29" w:rsidRPr="00B33A29" w:rsidRDefault="00B33A29" w:rsidP="00EE5753">
      <w:pPr>
        <w:pStyle w:val="ListParagraph"/>
        <w:numPr>
          <w:ilvl w:val="1"/>
          <w:numId w:val="5"/>
        </w:numPr>
        <w:tabs>
          <w:tab w:val="left" w:pos="3960"/>
        </w:tabs>
        <w:spacing w:after="120"/>
        <w:ind w:left="720"/>
        <w:contextualSpacing w:val="0"/>
        <w:jc w:val="both"/>
        <w:rPr>
          <w:rFonts w:ascii="Calibri" w:hAnsi="Calibri" w:cs="Calibri"/>
          <w:sz w:val="22"/>
          <w:szCs w:val="22"/>
          <w:u w:val="single"/>
        </w:rPr>
      </w:pPr>
      <w:r>
        <w:rPr>
          <w:rFonts w:ascii="Calibri" w:hAnsi="Calibri" w:cs="Calibri"/>
          <w:sz w:val="22"/>
          <w:szCs w:val="22"/>
        </w:rPr>
        <w:t xml:space="preserve">The Facility will take a person-centered approach to visitation, </w:t>
      </w:r>
      <w:r>
        <w:rPr>
          <w:rFonts w:asciiTheme="minorHAnsi" w:hAnsiTheme="minorHAnsi" w:cs="Arial"/>
          <w:sz w:val="22"/>
          <w:szCs w:val="22"/>
        </w:rPr>
        <w:t>taking into consideration residents’ physical, mental, and psychosocial wellbeing, and support</w:t>
      </w:r>
      <w:r w:rsidR="00875EE2">
        <w:rPr>
          <w:rFonts w:asciiTheme="minorHAnsi" w:hAnsiTheme="minorHAnsi" w:cs="Arial"/>
          <w:sz w:val="22"/>
          <w:szCs w:val="22"/>
        </w:rPr>
        <w:t>ing</w:t>
      </w:r>
      <w:r>
        <w:rPr>
          <w:rFonts w:asciiTheme="minorHAnsi" w:hAnsiTheme="minorHAnsi" w:cs="Arial"/>
          <w:sz w:val="22"/>
          <w:szCs w:val="22"/>
        </w:rPr>
        <w:t xml:space="preserve"> their quality of life.</w:t>
      </w:r>
    </w:p>
    <w:p w14:paraId="3BE8AD50" w14:textId="7C01021E" w:rsidR="002C285F" w:rsidRPr="00EE5753" w:rsidRDefault="00B33A29" w:rsidP="00EE5753">
      <w:pPr>
        <w:pStyle w:val="ListParagraph"/>
        <w:numPr>
          <w:ilvl w:val="1"/>
          <w:numId w:val="5"/>
        </w:numPr>
        <w:tabs>
          <w:tab w:val="left" w:pos="3960"/>
        </w:tabs>
        <w:spacing w:after="120"/>
        <w:ind w:left="720"/>
        <w:contextualSpacing w:val="0"/>
        <w:jc w:val="both"/>
        <w:rPr>
          <w:rFonts w:ascii="Calibri" w:hAnsi="Calibri" w:cs="Calibri"/>
          <w:sz w:val="22"/>
          <w:szCs w:val="22"/>
          <w:u w:val="single"/>
        </w:rPr>
      </w:pPr>
      <w:r w:rsidRPr="00B33A29">
        <w:rPr>
          <w:rFonts w:ascii="Calibri" w:hAnsi="Calibri" w:cs="Calibri"/>
          <w:sz w:val="22"/>
          <w:szCs w:val="22"/>
        </w:rPr>
        <w:t>All</w:t>
      </w:r>
      <w:r>
        <w:rPr>
          <w:rFonts w:ascii="Calibri" w:hAnsi="Calibri" w:cs="Calibri"/>
          <w:sz w:val="22"/>
          <w:szCs w:val="22"/>
        </w:rPr>
        <w:t xml:space="preserve"> visits shall be conducted with an adequate degree of privacy. </w:t>
      </w:r>
    </w:p>
    <w:p w14:paraId="0DF61130" w14:textId="01E29B54" w:rsidR="00EE5753" w:rsidRPr="007C0F6D" w:rsidRDefault="00EE5753" w:rsidP="00EE5753">
      <w:pPr>
        <w:pStyle w:val="ListParagraph"/>
        <w:numPr>
          <w:ilvl w:val="1"/>
          <w:numId w:val="5"/>
        </w:numPr>
        <w:tabs>
          <w:tab w:val="left" w:pos="3960"/>
        </w:tabs>
        <w:spacing w:after="120"/>
        <w:ind w:left="720"/>
        <w:contextualSpacing w:val="0"/>
        <w:jc w:val="both"/>
        <w:rPr>
          <w:rFonts w:ascii="Calibri" w:hAnsi="Calibri" w:cs="Calibri"/>
          <w:sz w:val="22"/>
          <w:szCs w:val="22"/>
        </w:rPr>
      </w:pPr>
      <w:r w:rsidRPr="00EE5753">
        <w:rPr>
          <w:rFonts w:ascii="Calibri" w:hAnsi="Calibri" w:cs="Calibri"/>
          <w:sz w:val="22"/>
          <w:szCs w:val="22"/>
        </w:rPr>
        <w:t xml:space="preserve">The number of visitors per resident at one time will be limited to </w:t>
      </w:r>
      <w:r w:rsidR="00120640" w:rsidRPr="00120640">
        <w:rPr>
          <w:rFonts w:ascii="Calibri" w:hAnsi="Calibri" w:cs="Calibri"/>
          <w:sz w:val="22"/>
          <w:szCs w:val="22"/>
          <w:highlight w:val="yellow"/>
        </w:rPr>
        <w:t>____</w:t>
      </w:r>
      <w:r w:rsidRPr="00EE5753">
        <w:rPr>
          <w:rStyle w:val="FootnoteReference"/>
          <w:rFonts w:ascii="Calibri" w:hAnsi="Calibri" w:cs="Calibri"/>
          <w:color w:val="FF0000"/>
          <w:sz w:val="22"/>
          <w:szCs w:val="22"/>
        </w:rPr>
        <w:footnoteReference w:id="3"/>
      </w:r>
      <w:r w:rsidRPr="00EE5753">
        <w:rPr>
          <w:rFonts w:ascii="Calibri" w:hAnsi="Calibri" w:cs="Calibri"/>
          <w:color w:val="FF0000"/>
          <w:sz w:val="22"/>
          <w:szCs w:val="22"/>
        </w:rPr>
        <w:t xml:space="preserve"> </w:t>
      </w:r>
      <w:r w:rsidRPr="00EE5753">
        <w:rPr>
          <w:rFonts w:ascii="Calibri" w:hAnsi="Calibri" w:cs="Calibri"/>
          <w:sz w:val="22"/>
          <w:szCs w:val="22"/>
        </w:rPr>
        <w:t xml:space="preserve">and the total number of resident visitors in the Facility at one time will be limited to </w:t>
      </w:r>
      <w:r w:rsidRPr="00120640">
        <w:rPr>
          <w:rFonts w:ascii="Calibri" w:hAnsi="Calibri" w:cs="Calibri"/>
          <w:sz w:val="22"/>
          <w:szCs w:val="22"/>
          <w:highlight w:val="yellow"/>
        </w:rPr>
        <w:t>___</w:t>
      </w:r>
      <w:r>
        <w:rPr>
          <w:rFonts w:ascii="Calibri" w:hAnsi="Calibri" w:cs="Calibri"/>
          <w:sz w:val="22"/>
          <w:szCs w:val="22"/>
        </w:rPr>
        <w:t xml:space="preserve"> du</w:t>
      </w:r>
      <w:r w:rsidR="00B40986">
        <w:rPr>
          <w:rFonts w:ascii="Calibri" w:hAnsi="Calibri" w:cs="Calibri"/>
          <w:sz w:val="22"/>
          <w:szCs w:val="22"/>
        </w:rPr>
        <w:t>e to available space to maintain social distancing</w:t>
      </w:r>
      <w:r w:rsidR="0055342C">
        <w:rPr>
          <w:rFonts w:ascii="Calibri" w:hAnsi="Calibri" w:cs="Calibri"/>
          <w:sz w:val="22"/>
          <w:szCs w:val="22"/>
        </w:rPr>
        <w:t>.</w:t>
      </w:r>
      <w:r w:rsidRPr="00B40986">
        <w:rPr>
          <w:rStyle w:val="FootnoteReference"/>
          <w:rFonts w:ascii="Calibri" w:hAnsi="Calibri" w:cs="Calibri"/>
          <w:color w:val="FF0000"/>
          <w:sz w:val="22"/>
          <w:szCs w:val="22"/>
        </w:rPr>
        <w:footnoteReference w:id="4"/>
      </w:r>
      <w:r w:rsidRPr="00B40986">
        <w:rPr>
          <w:rFonts w:ascii="Calibri" w:hAnsi="Calibri" w:cs="Calibri"/>
          <w:color w:val="FF0000"/>
          <w:sz w:val="22"/>
          <w:szCs w:val="22"/>
        </w:rPr>
        <w:t xml:space="preserve">  </w:t>
      </w:r>
    </w:p>
    <w:p w14:paraId="339B8835" w14:textId="654E91F7" w:rsidR="0056242C" w:rsidRPr="00B5477C" w:rsidRDefault="0056242C" w:rsidP="0056242C">
      <w:pPr>
        <w:pStyle w:val="ListParagraph"/>
        <w:numPr>
          <w:ilvl w:val="1"/>
          <w:numId w:val="5"/>
        </w:numPr>
        <w:tabs>
          <w:tab w:val="left" w:pos="3960"/>
        </w:tabs>
        <w:spacing w:after="120"/>
        <w:ind w:left="720"/>
        <w:contextualSpacing w:val="0"/>
        <w:jc w:val="both"/>
        <w:rPr>
          <w:rFonts w:ascii="Calibri" w:hAnsi="Calibri" w:cs="Calibri"/>
          <w:sz w:val="18"/>
          <w:szCs w:val="18"/>
        </w:rPr>
      </w:pPr>
      <w:r w:rsidRPr="00B5477C">
        <w:rPr>
          <w:rFonts w:ascii="Calibri" w:hAnsi="Calibri" w:cs="Calibri"/>
          <w:sz w:val="22"/>
          <w:szCs w:val="22"/>
        </w:rPr>
        <w:t>All visits will be in accordance with the Core Principles</w:t>
      </w:r>
      <w:r w:rsidR="0055342C">
        <w:rPr>
          <w:rFonts w:ascii="Calibri" w:hAnsi="Calibri" w:cs="Calibri"/>
          <w:sz w:val="22"/>
          <w:szCs w:val="22"/>
        </w:rPr>
        <w:t>.</w:t>
      </w:r>
    </w:p>
    <w:p w14:paraId="71E01E9E" w14:textId="77777777" w:rsidR="00373249" w:rsidRPr="00373249" w:rsidRDefault="0056242C" w:rsidP="00373249">
      <w:pPr>
        <w:pStyle w:val="ListParagraph"/>
        <w:numPr>
          <w:ilvl w:val="1"/>
          <w:numId w:val="5"/>
        </w:numPr>
        <w:tabs>
          <w:tab w:val="left" w:pos="3960"/>
        </w:tabs>
        <w:spacing w:after="120"/>
        <w:ind w:left="720"/>
        <w:contextualSpacing w:val="0"/>
        <w:jc w:val="both"/>
        <w:rPr>
          <w:rFonts w:ascii="Calibri" w:hAnsi="Calibri" w:cs="Calibri"/>
          <w:sz w:val="18"/>
          <w:szCs w:val="18"/>
          <w:u w:val="single"/>
        </w:rPr>
      </w:pPr>
      <w:r>
        <w:rPr>
          <w:rFonts w:ascii="Calibri" w:hAnsi="Calibri" w:cs="Calibri"/>
          <w:sz w:val="22"/>
          <w:szCs w:val="22"/>
        </w:rPr>
        <w:t>Visitors must be able to adhere to the applicable Core Principles</w:t>
      </w:r>
      <w:r w:rsidR="0055342C">
        <w:rPr>
          <w:rFonts w:ascii="Calibri" w:hAnsi="Calibri" w:cs="Calibri"/>
          <w:sz w:val="22"/>
          <w:szCs w:val="22"/>
        </w:rPr>
        <w:t>, including physical distancing (maintaining at least 6 feet) from all staff</w:t>
      </w:r>
      <w:r w:rsidR="00373249">
        <w:rPr>
          <w:rFonts w:ascii="Calibri" w:hAnsi="Calibri" w:cs="Calibri"/>
          <w:sz w:val="22"/>
          <w:szCs w:val="22"/>
        </w:rPr>
        <w:t xml:space="preserve">, other visitors, </w:t>
      </w:r>
      <w:r w:rsidR="0055342C">
        <w:rPr>
          <w:rFonts w:ascii="Calibri" w:hAnsi="Calibri" w:cs="Calibri"/>
          <w:sz w:val="22"/>
          <w:szCs w:val="22"/>
        </w:rPr>
        <w:t>and residents, including the resident being visited</w:t>
      </w:r>
      <w:r w:rsidR="00373249">
        <w:rPr>
          <w:rFonts w:ascii="Calibri" w:hAnsi="Calibri" w:cs="Calibri"/>
          <w:sz w:val="22"/>
          <w:szCs w:val="22"/>
        </w:rPr>
        <w:t xml:space="preserve"> with the following exceptions: </w:t>
      </w:r>
      <w:r w:rsidR="0055342C">
        <w:rPr>
          <w:rFonts w:ascii="Calibri" w:hAnsi="Calibri" w:cs="Calibri"/>
          <w:sz w:val="22"/>
          <w:szCs w:val="22"/>
        </w:rPr>
        <w:t xml:space="preserve"> </w:t>
      </w:r>
    </w:p>
    <w:p w14:paraId="289EC96D" w14:textId="77777777" w:rsidR="00373249" w:rsidRPr="00373249" w:rsidRDefault="00373249" w:rsidP="00373249">
      <w:pPr>
        <w:pStyle w:val="ListParagraph"/>
        <w:numPr>
          <w:ilvl w:val="2"/>
          <w:numId w:val="5"/>
        </w:numPr>
        <w:tabs>
          <w:tab w:val="left" w:pos="3960"/>
        </w:tabs>
        <w:spacing w:after="120"/>
        <w:ind w:left="1080" w:hanging="360"/>
        <w:contextualSpacing w:val="0"/>
        <w:jc w:val="both"/>
        <w:rPr>
          <w:rFonts w:ascii="Calibri" w:hAnsi="Calibri" w:cs="Calibri"/>
          <w:sz w:val="18"/>
          <w:szCs w:val="18"/>
          <w:u w:val="single"/>
        </w:rPr>
      </w:pPr>
      <w:r w:rsidRPr="00373249">
        <w:rPr>
          <w:rFonts w:ascii="Calibri" w:hAnsi="Calibri" w:cs="Calibri"/>
          <w:sz w:val="22"/>
          <w:szCs w:val="22"/>
        </w:rPr>
        <w:t xml:space="preserve">If a resident is Fully Vaccinated and his/her visitors are Fully Vaccinated, the resident and his/her visitors may choose to have close contact (including touch) and not wear source control when alone in the resident’s room or visitation area. </w:t>
      </w:r>
    </w:p>
    <w:p w14:paraId="43B6398C" w14:textId="0501DD5B" w:rsidR="00373249" w:rsidRPr="00373249" w:rsidRDefault="00373249" w:rsidP="00373249">
      <w:pPr>
        <w:pStyle w:val="ListParagraph"/>
        <w:numPr>
          <w:ilvl w:val="2"/>
          <w:numId w:val="5"/>
        </w:numPr>
        <w:tabs>
          <w:tab w:val="left" w:pos="3960"/>
        </w:tabs>
        <w:spacing w:after="120"/>
        <w:ind w:left="1080" w:hanging="360"/>
        <w:contextualSpacing w:val="0"/>
        <w:jc w:val="both"/>
        <w:rPr>
          <w:rFonts w:ascii="Calibri" w:hAnsi="Calibri" w:cs="Calibri"/>
          <w:sz w:val="18"/>
          <w:szCs w:val="18"/>
          <w:u w:val="single"/>
        </w:rPr>
      </w:pPr>
      <w:r w:rsidRPr="00373249">
        <w:rPr>
          <w:rFonts w:ascii="Calibri" w:hAnsi="Calibri" w:cs="Calibri"/>
          <w:sz w:val="22"/>
          <w:szCs w:val="22"/>
        </w:rPr>
        <w:t xml:space="preserve">If a resident is Fully Vaccinated and some or all of the resident’s visitors are unvaccinated, the safest approach is for all to wear source control and maintain social distancing. However, residents can choose to have close contact (including touch) with their unvaccinated visitors while both </w:t>
      </w:r>
      <w:r>
        <w:rPr>
          <w:rFonts w:ascii="Calibri" w:hAnsi="Calibri" w:cs="Calibri"/>
          <w:sz w:val="22"/>
          <w:szCs w:val="22"/>
        </w:rPr>
        <w:t xml:space="preserve">the resident and visitors </w:t>
      </w:r>
      <w:r w:rsidRPr="00373249">
        <w:rPr>
          <w:rFonts w:ascii="Calibri" w:hAnsi="Calibri" w:cs="Calibri"/>
          <w:sz w:val="22"/>
          <w:szCs w:val="22"/>
        </w:rPr>
        <w:t xml:space="preserve">continue to wear well-fitting source control.  </w:t>
      </w:r>
    </w:p>
    <w:p w14:paraId="4E0CD0C3" w14:textId="77777777" w:rsidR="00373249" w:rsidRPr="00373249" w:rsidRDefault="005F1A01" w:rsidP="00373249">
      <w:pPr>
        <w:pStyle w:val="ListParagraph"/>
        <w:numPr>
          <w:ilvl w:val="1"/>
          <w:numId w:val="5"/>
        </w:numPr>
        <w:tabs>
          <w:tab w:val="left" w:pos="3960"/>
        </w:tabs>
        <w:spacing w:after="120"/>
        <w:ind w:left="720"/>
        <w:contextualSpacing w:val="0"/>
        <w:jc w:val="both"/>
        <w:rPr>
          <w:rFonts w:ascii="Calibri" w:hAnsi="Calibri" w:cs="Calibri"/>
          <w:sz w:val="22"/>
          <w:szCs w:val="22"/>
          <w:u w:val="single"/>
        </w:rPr>
      </w:pPr>
      <w:r>
        <w:rPr>
          <w:rFonts w:ascii="Calibri" w:hAnsi="Calibri" w:cs="Calibri"/>
          <w:sz w:val="22"/>
          <w:szCs w:val="22"/>
        </w:rPr>
        <w:t>Visit</w:t>
      </w:r>
      <w:r w:rsidR="0056242C">
        <w:rPr>
          <w:rFonts w:ascii="Calibri" w:hAnsi="Calibri" w:cs="Calibri"/>
          <w:sz w:val="22"/>
          <w:szCs w:val="22"/>
        </w:rPr>
        <w:t>ors</w:t>
      </w:r>
      <w:r>
        <w:rPr>
          <w:rFonts w:ascii="Calibri" w:hAnsi="Calibri" w:cs="Calibri"/>
          <w:sz w:val="22"/>
          <w:szCs w:val="22"/>
        </w:rPr>
        <w:t xml:space="preserve"> </w:t>
      </w:r>
      <w:r w:rsidR="00B40986">
        <w:rPr>
          <w:rFonts w:ascii="Calibri" w:hAnsi="Calibri" w:cs="Calibri"/>
          <w:sz w:val="22"/>
          <w:szCs w:val="22"/>
        </w:rPr>
        <w:t xml:space="preserve">must be screened in accordance with this </w:t>
      </w:r>
      <w:proofErr w:type="gramStart"/>
      <w:r w:rsidR="00B40986">
        <w:rPr>
          <w:rFonts w:ascii="Calibri" w:hAnsi="Calibri" w:cs="Calibri"/>
          <w:sz w:val="22"/>
          <w:szCs w:val="22"/>
        </w:rPr>
        <w:t>Policy;</w:t>
      </w:r>
      <w:proofErr w:type="gramEnd"/>
    </w:p>
    <w:p w14:paraId="22BF6E0B" w14:textId="77777777" w:rsidR="00373249" w:rsidRPr="00373249" w:rsidRDefault="00B40986" w:rsidP="00373249">
      <w:pPr>
        <w:pStyle w:val="ListParagraph"/>
        <w:numPr>
          <w:ilvl w:val="1"/>
          <w:numId w:val="5"/>
        </w:numPr>
        <w:tabs>
          <w:tab w:val="left" w:pos="3960"/>
        </w:tabs>
        <w:spacing w:after="120"/>
        <w:ind w:left="720"/>
        <w:contextualSpacing w:val="0"/>
        <w:jc w:val="both"/>
        <w:rPr>
          <w:rFonts w:ascii="Calibri" w:hAnsi="Calibri" w:cs="Calibri"/>
          <w:sz w:val="22"/>
          <w:szCs w:val="22"/>
          <w:u w:val="single"/>
        </w:rPr>
      </w:pPr>
      <w:r w:rsidRPr="00373249">
        <w:rPr>
          <w:rFonts w:ascii="Calibri" w:hAnsi="Calibri" w:cs="Calibri"/>
          <w:sz w:val="22"/>
          <w:szCs w:val="22"/>
        </w:rPr>
        <w:t xml:space="preserve">Visitors </w:t>
      </w:r>
      <w:r w:rsidR="00AA0646" w:rsidRPr="00373249">
        <w:rPr>
          <w:rFonts w:ascii="Calibri" w:hAnsi="Calibri" w:cs="Calibri"/>
          <w:sz w:val="22"/>
          <w:szCs w:val="22"/>
        </w:rPr>
        <w:t>will be</w:t>
      </w:r>
      <w:r w:rsidRPr="00373249">
        <w:rPr>
          <w:rFonts w:ascii="Calibri" w:hAnsi="Calibri" w:cs="Calibri"/>
          <w:sz w:val="22"/>
          <w:szCs w:val="22"/>
        </w:rPr>
        <w:t xml:space="preserve"> </w:t>
      </w:r>
      <w:r w:rsidR="005F1A01" w:rsidRPr="00373249">
        <w:rPr>
          <w:rFonts w:ascii="Calibri" w:hAnsi="Calibri" w:cs="Calibri"/>
          <w:sz w:val="22"/>
          <w:szCs w:val="22"/>
        </w:rPr>
        <w:t xml:space="preserve">restricted </w:t>
      </w:r>
      <w:r w:rsidR="0056242C" w:rsidRPr="00373249">
        <w:rPr>
          <w:rFonts w:ascii="Calibri" w:hAnsi="Calibri" w:cs="Calibri"/>
          <w:sz w:val="22"/>
          <w:szCs w:val="22"/>
        </w:rPr>
        <w:t xml:space="preserve">and/or asked to leave </w:t>
      </w:r>
      <w:r w:rsidR="005F1A01" w:rsidRPr="00373249">
        <w:rPr>
          <w:rFonts w:ascii="Calibri" w:hAnsi="Calibri" w:cs="Calibri"/>
          <w:sz w:val="22"/>
          <w:szCs w:val="22"/>
        </w:rPr>
        <w:t>in the following circumstances (this includes Compassionate Care visits)</w:t>
      </w:r>
      <w:r w:rsidR="00373249">
        <w:rPr>
          <w:rFonts w:ascii="Calibri" w:hAnsi="Calibri" w:cs="Calibri"/>
          <w:sz w:val="22"/>
          <w:szCs w:val="22"/>
        </w:rPr>
        <w:t>:</w:t>
      </w:r>
      <w:r w:rsidR="002257A7" w:rsidRPr="00373249">
        <w:rPr>
          <w:rFonts w:ascii="Calibri" w:hAnsi="Calibri" w:cs="Calibri"/>
          <w:sz w:val="22"/>
          <w:szCs w:val="22"/>
        </w:rPr>
        <w:t xml:space="preserve"> </w:t>
      </w:r>
    </w:p>
    <w:p w14:paraId="5EE656CD" w14:textId="1B527724" w:rsidR="002257A7" w:rsidRPr="00373249" w:rsidRDefault="00CB1629" w:rsidP="00373249">
      <w:pPr>
        <w:pStyle w:val="ListParagraph"/>
        <w:numPr>
          <w:ilvl w:val="2"/>
          <w:numId w:val="5"/>
        </w:numPr>
        <w:tabs>
          <w:tab w:val="left" w:pos="3960"/>
        </w:tabs>
        <w:spacing w:after="120"/>
        <w:ind w:left="1080" w:hanging="360"/>
        <w:contextualSpacing w:val="0"/>
        <w:jc w:val="both"/>
        <w:rPr>
          <w:rFonts w:ascii="Calibri" w:hAnsi="Calibri" w:cs="Calibri"/>
          <w:sz w:val="22"/>
          <w:szCs w:val="22"/>
          <w:u w:val="single"/>
        </w:rPr>
      </w:pPr>
      <w:r w:rsidRPr="00373249">
        <w:rPr>
          <w:rFonts w:ascii="Calibri" w:hAnsi="Calibri" w:cs="Calibri"/>
          <w:sz w:val="22"/>
          <w:szCs w:val="22"/>
        </w:rPr>
        <w:t xml:space="preserve">In accordance with the Visitor Screening section of this </w:t>
      </w:r>
      <w:proofErr w:type="gramStart"/>
      <w:r w:rsidRPr="00373249">
        <w:rPr>
          <w:rFonts w:ascii="Calibri" w:hAnsi="Calibri" w:cs="Calibri"/>
          <w:sz w:val="22"/>
          <w:szCs w:val="22"/>
        </w:rPr>
        <w:t>Policy</w:t>
      </w:r>
      <w:r w:rsidR="002257A7" w:rsidRPr="00373249">
        <w:rPr>
          <w:rFonts w:ascii="Calibri" w:hAnsi="Calibri" w:cs="Calibri"/>
          <w:sz w:val="22"/>
          <w:szCs w:val="22"/>
        </w:rPr>
        <w:t>;</w:t>
      </w:r>
      <w:proofErr w:type="gramEnd"/>
      <w:r w:rsidR="002257A7" w:rsidRPr="00373249">
        <w:rPr>
          <w:rFonts w:ascii="Calibri" w:hAnsi="Calibri" w:cs="Calibri"/>
          <w:sz w:val="22"/>
          <w:szCs w:val="22"/>
        </w:rPr>
        <w:t xml:space="preserve"> </w:t>
      </w:r>
    </w:p>
    <w:p w14:paraId="706FAEDB" w14:textId="34B6938F" w:rsidR="002257A7" w:rsidRPr="002257A7" w:rsidRDefault="00981462" w:rsidP="002257A7">
      <w:pPr>
        <w:pStyle w:val="ListParagraph"/>
        <w:numPr>
          <w:ilvl w:val="2"/>
          <w:numId w:val="5"/>
        </w:numPr>
        <w:tabs>
          <w:tab w:val="left" w:pos="3960"/>
        </w:tabs>
        <w:spacing w:after="120"/>
        <w:ind w:left="1080" w:hanging="360"/>
        <w:contextualSpacing w:val="0"/>
        <w:jc w:val="both"/>
        <w:rPr>
          <w:rFonts w:ascii="Calibri" w:hAnsi="Calibri" w:cs="Calibri"/>
          <w:sz w:val="22"/>
          <w:szCs w:val="22"/>
          <w:u w:val="single"/>
        </w:rPr>
      </w:pPr>
      <w:r>
        <w:rPr>
          <w:rFonts w:ascii="Calibri" w:hAnsi="Calibri" w:cs="Calibri"/>
          <w:sz w:val="22"/>
          <w:szCs w:val="22"/>
        </w:rPr>
        <w:t xml:space="preserve">Visitor </w:t>
      </w:r>
      <w:r w:rsidR="009679ED">
        <w:rPr>
          <w:rFonts w:ascii="Calibri" w:hAnsi="Calibri" w:cs="Calibri"/>
          <w:sz w:val="22"/>
          <w:szCs w:val="22"/>
        </w:rPr>
        <w:t xml:space="preserve">failure to comply with </w:t>
      </w:r>
      <w:r w:rsidR="0056242C">
        <w:rPr>
          <w:rFonts w:ascii="Calibri" w:hAnsi="Calibri" w:cs="Calibri"/>
          <w:sz w:val="22"/>
          <w:szCs w:val="22"/>
        </w:rPr>
        <w:t>applicable Core Principles (</w:t>
      </w:r>
      <w:r w:rsidR="005F1A01">
        <w:rPr>
          <w:rFonts w:ascii="Calibri" w:hAnsi="Calibri" w:cs="Calibri"/>
          <w:sz w:val="22"/>
          <w:szCs w:val="22"/>
        </w:rPr>
        <w:t xml:space="preserve">e.g., use of Personal Protective Equipment, hand-hygiene, social distancing, etc.) </w:t>
      </w:r>
      <w:r w:rsidR="009679ED">
        <w:rPr>
          <w:rFonts w:ascii="Calibri" w:hAnsi="Calibri" w:cs="Calibri"/>
          <w:sz w:val="22"/>
          <w:szCs w:val="22"/>
        </w:rPr>
        <w:t xml:space="preserve">or this </w:t>
      </w:r>
      <w:proofErr w:type="gramStart"/>
      <w:r w:rsidR="009679ED">
        <w:rPr>
          <w:rFonts w:ascii="Calibri" w:hAnsi="Calibri" w:cs="Calibri"/>
          <w:sz w:val="22"/>
          <w:szCs w:val="22"/>
        </w:rPr>
        <w:t>Policy</w:t>
      </w:r>
      <w:r w:rsidR="002257A7">
        <w:rPr>
          <w:rFonts w:ascii="Calibri" w:hAnsi="Calibri" w:cs="Calibri"/>
          <w:sz w:val="22"/>
          <w:szCs w:val="22"/>
        </w:rPr>
        <w:t>;</w:t>
      </w:r>
      <w:proofErr w:type="gramEnd"/>
    </w:p>
    <w:p w14:paraId="03331EB0" w14:textId="1D58BE92" w:rsidR="002257A7" w:rsidRPr="002257A7" w:rsidRDefault="002257A7" w:rsidP="002257A7">
      <w:pPr>
        <w:pStyle w:val="ListParagraph"/>
        <w:numPr>
          <w:ilvl w:val="2"/>
          <w:numId w:val="5"/>
        </w:numPr>
        <w:tabs>
          <w:tab w:val="left" w:pos="3960"/>
        </w:tabs>
        <w:spacing w:after="120"/>
        <w:ind w:left="1080" w:hanging="360"/>
        <w:contextualSpacing w:val="0"/>
        <w:jc w:val="both"/>
        <w:rPr>
          <w:rFonts w:ascii="Calibri" w:hAnsi="Calibri" w:cs="Calibri"/>
          <w:sz w:val="22"/>
          <w:szCs w:val="22"/>
          <w:u w:val="single"/>
        </w:rPr>
      </w:pPr>
      <w:r>
        <w:rPr>
          <w:rFonts w:ascii="Calibri" w:hAnsi="Calibri" w:cs="Calibri"/>
          <w:sz w:val="22"/>
          <w:szCs w:val="22"/>
        </w:rPr>
        <w:t xml:space="preserve">Other relevant factors related to the COVID-19 Public Health Emergency; or </w:t>
      </w:r>
    </w:p>
    <w:p w14:paraId="794DAE2B" w14:textId="6D6AD0C3" w:rsidR="002257A7" w:rsidRPr="00AA0646" w:rsidRDefault="002257A7" w:rsidP="002257A7">
      <w:pPr>
        <w:pStyle w:val="ListParagraph"/>
        <w:numPr>
          <w:ilvl w:val="2"/>
          <w:numId w:val="5"/>
        </w:numPr>
        <w:tabs>
          <w:tab w:val="left" w:pos="3960"/>
        </w:tabs>
        <w:spacing w:after="120"/>
        <w:ind w:left="1080" w:hanging="360"/>
        <w:contextualSpacing w:val="0"/>
        <w:jc w:val="both"/>
        <w:rPr>
          <w:rFonts w:ascii="Calibri" w:hAnsi="Calibri" w:cs="Calibri"/>
          <w:sz w:val="22"/>
          <w:szCs w:val="22"/>
          <w:u w:val="single"/>
        </w:rPr>
      </w:pPr>
      <w:r>
        <w:rPr>
          <w:rFonts w:ascii="Calibri" w:hAnsi="Calibri" w:cs="Calibri"/>
          <w:sz w:val="22"/>
          <w:szCs w:val="22"/>
        </w:rPr>
        <w:t xml:space="preserve">As otherwise permitted by law/regulation. </w:t>
      </w:r>
    </w:p>
    <w:p w14:paraId="5B8FF263" w14:textId="668AFE41" w:rsidR="0031198C" w:rsidRPr="00875EE2" w:rsidRDefault="00B33A29" w:rsidP="00AA0646">
      <w:pPr>
        <w:pStyle w:val="ListParagraph"/>
        <w:numPr>
          <w:ilvl w:val="0"/>
          <w:numId w:val="5"/>
        </w:numPr>
        <w:tabs>
          <w:tab w:val="left" w:pos="3960"/>
        </w:tabs>
        <w:spacing w:after="120"/>
        <w:ind w:left="360"/>
        <w:contextualSpacing w:val="0"/>
        <w:jc w:val="both"/>
        <w:rPr>
          <w:rFonts w:ascii="Calibri" w:hAnsi="Calibri" w:cs="Calibri"/>
          <w:sz w:val="22"/>
          <w:szCs w:val="22"/>
          <w:u w:val="single"/>
        </w:rPr>
      </w:pPr>
      <w:r w:rsidRPr="00B33A29">
        <w:rPr>
          <w:rFonts w:ascii="Calibri" w:hAnsi="Calibri" w:cs="Calibri"/>
          <w:b/>
          <w:bCs/>
          <w:szCs w:val="24"/>
          <w:u w:val="single"/>
        </w:rPr>
        <w:t>Outdoor Visitation</w:t>
      </w:r>
      <w:r w:rsidRPr="00B33A29">
        <w:rPr>
          <w:rFonts w:ascii="Calibri" w:hAnsi="Calibri" w:cs="Calibri"/>
          <w:b/>
          <w:bCs/>
          <w:szCs w:val="24"/>
        </w:rPr>
        <w:t xml:space="preserve">. </w:t>
      </w:r>
      <w:r w:rsidR="008B66BB">
        <w:rPr>
          <w:rFonts w:ascii="Calibri" w:hAnsi="Calibri" w:cs="Calibri"/>
          <w:sz w:val="22"/>
          <w:szCs w:val="22"/>
        </w:rPr>
        <w:t>Outdoor visitation is preferred even when resident and visitor are fully vaccinated. Outdoor visitation</w:t>
      </w:r>
      <w:r w:rsidR="00875EE2">
        <w:rPr>
          <w:rFonts w:ascii="Calibri" w:hAnsi="Calibri" w:cs="Calibri"/>
          <w:sz w:val="22"/>
          <w:szCs w:val="22"/>
        </w:rPr>
        <w:t xml:space="preserve"> will be held whenever practicable, as determined by the Facility, because of the lower risk of COVID-19 transmission due to increased space and airflow. Considerations regarding when and how to conduct outdoor visitation include: </w:t>
      </w:r>
    </w:p>
    <w:p w14:paraId="07B8BCB7" w14:textId="7953A6A4" w:rsidR="00832675" w:rsidRPr="00832675" w:rsidRDefault="00832675" w:rsidP="00AA0646">
      <w:pPr>
        <w:pStyle w:val="ListParagraph"/>
        <w:numPr>
          <w:ilvl w:val="1"/>
          <w:numId w:val="5"/>
        </w:numPr>
        <w:tabs>
          <w:tab w:val="left" w:pos="3960"/>
        </w:tabs>
        <w:spacing w:after="120"/>
        <w:ind w:left="720"/>
        <w:contextualSpacing w:val="0"/>
        <w:jc w:val="both"/>
        <w:rPr>
          <w:rFonts w:ascii="Calibri" w:hAnsi="Calibri" w:cs="Calibri"/>
          <w:sz w:val="22"/>
          <w:szCs w:val="22"/>
          <w:u w:val="single"/>
        </w:rPr>
      </w:pPr>
      <w:r>
        <w:rPr>
          <w:rFonts w:ascii="Calibri" w:hAnsi="Calibri" w:cs="Calibri"/>
          <w:sz w:val="22"/>
          <w:szCs w:val="22"/>
        </w:rPr>
        <w:lastRenderedPageBreak/>
        <w:t>Creating accessible and safe outdoor spaces for visitation (</w:t>
      </w:r>
      <w:r>
        <w:rPr>
          <w:rFonts w:ascii="Calibri" w:hAnsi="Calibri" w:cs="Calibri"/>
          <w:i/>
          <w:iCs/>
          <w:sz w:val="22"/>
          <w:szCs w:val="22"/>
        </w:rPr>
        <w:t>e.g.</w:t>
      </w:r>
      <w:r>
        <w:rPr>
          <w:rFonts w:ascii="Calibri" w:hAnsi="Calibri" w:cs="Calibri"/>
          <w:sz w:val="22"/>
          <w:szCs w:val="22"/>
        </w:rPr>
        <w:t xml:space="preserve">, courtyards, patios, parking lots), including the use of tents, if </w:t>
      </w:r>
      <w:proofErr w:type="gramStart"/>
      <w:r>
        <w:rPr>
          <w:rFonts w:ascii="Calibri" w:hAnsi="Calibri" w:cs="Calibri"/>
          <w:sz w:val="22"/>
          <w:szCs w:val="22"/>
        </w:rPr>
        <w:t>available;</w:t>
      </w:r>
      <w:proofErr w:type="gramEnd"/>
    </w:p>
    <w:p w14:paraId="7938234D" w14:textId="2F4BBDAF" w:rsidR="00875EE2" w:rsidRPr="00875EE2" w:rsidRDefault="00875EE2" w:rsidP="00AA0646">
      <w:pPr>
        <w:pStyle w:val="ListParagraph"/>
        <w:numPr>
          <w:ilvl w:val="1"/>
          <w:numId w:val="5"/>
        </w:numPr>
        <w:tabs>
          <w:tab w:val="left" w:pos="3960"/>
        </w:tabs>
        <w:spacing w:after="120"/>
        <w:ind w:left="720"/>
        <w:contextualSpacing w:val="0"/>
        <w:jc w:val="both"/>
        <w:rPr>
          <w:rFonts w:ascii="Calibri" w:hAnsi="Calibri" w:cs="Calibri"/>
          <w:sz w:val="22"/>
          <w:szCs w:val="22"/>
          <w:u w:val="single"/>
        </w:rPr>
      </w:pPr>
      <w:r>
        <w:rPr>
          <w:rFonts w:ascii="Calibri" w:hAnsi="Calibri" w:cs="Calibri"/>
          <w:sz w:val="22"/>
          <w:szCs w:val="22"/>
        </w:rPr>
        <w:t>Weather considerations (</w:t>
      </w:r>
      <w:r>
        <w:rPr>
          <w:rFonts w:ascii="Calibri" w:hAnsi="Calibri" w:cs="Calibri"/>
          <w:i/>
          <w:iCs/>
          <w:sz w:val="22"/>
          <w:szCs w:val="22"/>
        </w:rPr>
        <w:t>e.g.</w:t>
      </w:r>
      <w:r>
        <w:rPr>
          <w:rFonts w:ascii="Calibri" w:hAnsi="Calibri" w:cs="Calibri"/>
          <w:sz w:val="22"/>
          <w:szCs w:val="22"/>
        </w:rPr>
        <w:t>, inclement weather, excessively hot or cold temperatures, poor air quality</w:t>
      </w:r>
      <w:proofErr w:type="gramStart"/>
      <w:r>
        <w:rPr>
          <w:rFonts w:ascii="Calibri" w:hAnsi="Calibri" w:cs="Calibri"/>
          <w:sz w:val="22"/>
          <w:szCs w:val="22"/>
        </w:rPr>
        <w:t>);</w:t>
      </w:r>
      <w:proofErr w:type="gramEnd"/>
      <w:r>
        <w:rPr>
          <w:rFonts w:ascii="Calibri" w:hAnsi="Calibri" w:cs="Calibri"/>
          <w:sz w:val="22"/>
          <w:szCs w:val="22"/>
        </w:rPr>
        <w:t xml:space="preserve"> </w:t>
      </w:r>
    </w:p>
    <w:p w14:paraId="62AC4CAB" w14:textId="70F9CA93" w:rsidR="00875EE2" w:rsidRPr="00875EE2" w:rsidRDefault="0056242C" w:rsidP="00AA0646">
      <w:pPr>
        <w:pStyle w:val="ListParagraph"/>
        <w:numPr>
          <w:ilvl w:val="1"/>
          <w:numId w:val="5"/>
        </w:numPr>
        <w:tabs>
          <w:tab w:val="left" w:pos="3960"/>
        </w:tabs>
        <w:spacing w:after="120"/>
        <w:ind w:left="720"/>
        <w:contextualSpacing w:val="0"/>
        <w:jc w:val="both"/>
        <w:rPr>
          <w:rFonts w:ascii="Calibri" w:hAnsi="Calibri" w:cs="Calibri"/>
          <w:sz w:val="22"/>
          <w:szCs w:val="22"/>
          <w:u w:val="single"/>
        </w:rPr>
      </w:pPr>
      <w:r>
        <w:rPr>
          <w:rFonts w:ascii="Calibri" w:hAnsi="Calibri" w:cs="Calibri"/>
          <w:sz w:val="22"/>
          <w:szCs w:val="22"/>
        </w:rPr>
        <w:t>R</w:t>
      </w:r>
      <w:r w:rsidR="00875EE2">
        <w:rPr>
          <w:rFonts w:ascii="Calibri" w:hAnsi="Calibri" w:cs="Calibri"/>
          <w:sz w:val="22"/>
          <w:szCs w:val="22"/>
        </w:rPr>
        <w:t>esident</w:t>
      </w:r>
      <w:r w:rsidR="00832675">
        <w:rPr>
          <w:rFonts w:ascii="Calibri" w:hAnsi="Calibri" w:cs="Calibri"/>
          <w:sz w:val="22"/>
          <w:szCs w:val="22"/>
        </w:rPr>
        <w:t>’s</w:t>
      </w:r>
      <w:r w:rsidR="00875EE2">
        <w:rPr>
          <w:rFonts w:ascii="Calibri" w:hAnsi="Calibri" w:cs="Calibri"/>
          <w:sz w:val="22"/>
          <w:szCs w:val="22"/>
        </w:rPr>
        <w:t xml:space="preserve"> health status (</w:t>
      </w:r>
      <w:r w:rsidR="00875EE2">
        <w:rPr>
          <w:rFonts w:ascii="Calibri" w:hAnsi="Calibri" w:cs="Calibri"/>
          <w:i/>
          <w:iCs/>
          <w:sz w:val="22"/>
          <w:szCs w:val="22"/>
        </w:rPr>
        <w:t>e.g.</w:t>
      </w:r>
      <w:r w:rsidR="00875EE2">
        <w:rPr>
          <w:rFonts w:ascii="Calibri" w:hAnsi="Calibri" w:cs="Calibri"/>
          <w:sz w:val="22"/>
          <w:szCs w:val="22"/>
        </w:rPr>
        <w:t xml:space="preserve">, medical conditions, COVID-19 status); </w:t>
      </w:r>
      <w:r w:rsidR="00832675">
        <w:rPr>
          <w:rFonts w:ascii="Calibri" w:hAnsi="Calibri" w:cs="Calibri"/>
          <w:sz w:val="22"/>
          <w:szCs w:val="22"/>
        </w:rPr>
        <w:t>and</w:t>
      </w:r>
    </w:p>
    <w:p w14:paraId="27A24DB2" w14:textId="73C8C18E" w:rsidR="00875EE2" w:rsidRPr="00875EE2" w:rsidRDefault="00875EE2" w:rsidP="00AA0646">
      <w:pPr>
        <w:pStyle w:val="ListParagraph"/>
        <w:numPr>
          <w:ilvl w:val="1"/>
          <w:numId w:val="5"/>
        </w:numPr>
        <w:tabs>
          <w:tab w:val="left" w:pos="3960"/>
        </w:tabs>
        <w:spacing w:after="120"/>
        <w:ind w:left="720"/>
        <w:contextualSpacing w:val="0"/>
        <w:jc w:val="both"/>
        <w:rPr>
          <w:rFonts w:ascii="Calibri" w:hAnsi="Calibri" w:cs="Calibri"/>
          <w:sz w:val="22"/>
          <w:szCs w:val="22"/>
          <w:u w:val="single"/>
        </w:rPr>
      </w:pPr>
      <w:r>
        <w:rPr>
          <w:rFonts w:ascii="Calibri" w:hAnsi="Calibri" w:cs="Calibri"/>
          <w:sz w:val="22"/>
          <w:szCs w:val="22"/>
        </w:rPr>
        <w:t>To support social distancing and infection prevention, reasonable limitations on the:</w:t>
      </w:r>
    </w:p>
    <w:p w14:paraId="73F34EE1" w14:textId="03A86ED5" w:rsidR="00875EE2" w:rsidRPr="00875EE2" w:rsidRDefault="00875EE2" w:rsidP="00AA0646">
      <w:pPr>
        <w:pStyle w:val="ListParagraph"/>
        <w:numPr>
          <w:ilvl w:val="2"/>
          <w:numId w:val="5"/>
        </w:numPr>
        <w:tabs>
          <w:tab w:val="left" w:pos="3960"/>
        </w:tabs>
        <w:spacing w:after="120"/>
        <w:ind w:left="1080" w:hanging="360"/>
        <w:contextualSpacing w:val="0"/>
        <w:jc w:val="both"/>
        <w:rPr>
          <w:rFonts w:ascii="Calibri" w:hAnsi="Calibri" w:cs="Calibri"/>
          <w:sz w:val="22"/>
          <w:szCs w:val="22"/>
          <w:u w:val="single"/>
        </w:rPr>
      </w:pPr>
      <w:r>
        <w:rPr>
          <w:rFonts w:ascii="Calibri" w:hAnsi="Calibri" w:cs="Calibri"/>
          <w:sz w:val="22"/>
          <w:szCs w:val="22"/>
        </w:rPr>
        <w:t xml:space="preserve">Number and size of visits occurring simultaneously; and </w:t>
      </w:r>
    </w:p>
    <w:p w14:paraId="3EE6B173" w14:textId="251F800C" w:rsidR="00875EE2" w:rsidRPr="0031198C" w:rsidRDefault="006F3F91" w:rsidP="00AA0646">
      <w:pPr>
        <w:pStyle w:val="ListParagraph"/>
        <w:numPr>
          <w:ilvl w:val="2"/>
          <w:numId w:val="5"/>
        </w:numPr>
        <w:tabs>
          <w:tab w:val="left" w:pos="3960"/>
        </w:tabs>
        <w:spacing w:after="120"/>
        <w:ind w:left="1080" w:hanging="360"/>
        <w:contextualSpacing w:val="0"/>
        <w:jc w:val="both"/>
        <w:rPr>
          <w:rFonts w:ascii="Calibri" w:hAnsi="Calibri" w:cs="Calibri"/>
          <w:sz w:val="22"/>
          <w:szCs w:val="22"/>
          <w:u w:val="single"/>
        </w:rPr>
      </w:pPr>
      <w:r>
        <w:rPr>
          <w:rFonts w:ascii="Calibri" w:hAnsi="Calibri" w:cs="Calibri"/>
          <w:sz w:val="22"/>
          <w:szCs w:val="22"/>
        </w:rPr>
        <w:t xml:space="preserve">Number of individuals visiting with any one resident at the same time. </w:t>
      </w:r>
    </w:p>
    <w:p w14:paraId="1898057D" w14:textId="272FBD73" w:rsidR="004501C9" w:rsidRPr="00C87E24" w:rsidRDefault="00E36DD1" w:rsidP="00AA0646">
      <w:pPr>
        <w:pStyle w:val="ListParagraph"/>
        <w:numPr>
          <w:ilvl w:val="0"/>
          <w:numId w:val="5"/>
        </w:numPr>
        <w:tabs>
          <w:tab w:val="left" w:pos="3960"/>
        </w:tabs>
        <w:spacing w:after="120"/>
        <w:ind w:left="360"/>
        <w:contextualSpacing w:val="0"/>
        <w:jc w:val="both"/>
        <w:rPr>
          <w:rFonts w:ascii="Calibri" w:hAnsi="Calibri" w:cs="Calibri"/>
          <w:sz w:val="18"/>
          <w:szCs w:val="18"/>
          <w:u w:val="single"/>
        </w:rPr>
      </w:pPr>
      <w:r w:rsidRPr="00E36DD1">
        <w:rPr>
          <w:rFonts w:ascii="Calibri" w:hAnsi="Calibri" w:cs="Calibri"/>
          <w:b/>
          <w:bCs/>
          <w:szCs w:val="24"/>
          <w:u w:val="single"/>
        </w:rPr>
        <w:t>Indoor Visitation</w:t>
      </w:r>
      <w:r w:rsidRPr="00E36DD1">
        <w:rPr>
          <w:rFonts w:ascii="Calibri" w:hAnsi="Calibri" w:cs="Calibri"/>
          <w:b/>
          <w:bCs/>
          <w:szCs w:val="24"/>
        </w:rPr>
        <w:t xml:space="preserve">. </w:t>
      </w:r>
      <w:r w:rsidR="00CB1629" w:rsidRPr="0055342C">
        <w:rPr>
          <w:rFonts w:ascii="Calibri" w:hAnsi="Calibri" w:cs="Calibri"/>
          <w:sz w:val="22"/>
          <w:szCs w:val="22"/>
        </w:rPr>
        <w:t>General indoor visitation for non-Compassionate Care visits will be permitted for all residents</w:t>
      </w:r>
      <w:r w:rsidR="0055342C">
        <w:rPr>
          <w:rFonts w:ascii="Calibri" w:hAnsi="Calibri" w:cs="Calibri"/>
          <w:sz w:val="22"/>
          <w:szCs w:val="22"/>
        </w:rPr>
        <w:t>, unless otherwise restricted by this Policy</w:t>
      </w:r>
      <w:r w:rsidR="00CB1629" w:rsidRPr="0055342C">
        <w:rPr>
          <w:rFonts w:ascii="Calibri" w:hAnsi="Calibri" w:cs="Calibri"/>
          <w:sz w:val="22"/>
          <w:szCs w:val="22"/>
        </w:rPr>
        <w:t>.</w:t>
      </w:r>
      <w:r w:rsidR="00CB1629" w:rsidRPr="00826E76">
        <w:rPr>
          <w:rFonts w:ascii="Calibri" w:hAnsi="Calibri"/>
        </w:rPr>
        <w:t xml:space="preserve"> </w:t>
      </w:r>
    </w:p>
    <w:p w14:paraId="263A80DC" w14:textId="20A3F11D" w:rsidR="00E36DD1" w:rsidRPr="002257A7" w:rsidRDefault="00CB1629" w:rsidP="00AA0646">
      <w:pPr>
        <w:pStyle w:val="ListParagraph"/>
        <w:numPr>
          <w:ilvl w:val="1"/>
          <w:numId w:val="5"/>
        </w:numPr>
        <w:tabs>
          <w:tab w:val="left" w:pos="3960"/>
        </w:tabs>
        <w:spacing w:after="120"/>
        <w:ind w:left="720"/>
        <w:contextualSpacing w:val="0"/>
        <w:jc w:val="both"/>
        <w:rPr>
          <w:rFonts w:ascii="Calibri" w:hAnsi="Calibri" w:cs="Calibri"/>
          <w:sz w:val="18"/>
          <w:szCs w:val="18"/>
          <w:u w:val="single"/>
        </w:rPr>
      </w:pPr>
      <w:r w:rsidRPr="0055342C">
        <w:rPr>
          <w:rFonts w:ascii="Calibri" w:hAnsi="Calibri" w:cs="Calibri"/>
          <w:sz w:val="22"/>
          <w:szCs w:val="22"/>
        </w:rPr>
        <w:t>As required by CMS, v</w:t>
      </w:r>
      <w:r w:rsidR="008B66BB" w:rsidRPr="0055342C">
        <w:rPr>
          <w:rFonts w:ascii="Calibri" w:hAnsi="Calibri" w:cs="Calibri"/>
          <w:sz w:val="22"/>
          <w:szCs w:val="22"/>
        </w:rPr>
        <w:t>isitation will</w:t>
      </w:r>
      <w:r w:rsidR="00E6079D" w:rsidRPr="0055342C">
        <w:rPr>
          <w:rFonts w:ascii="Calibri" w:hAnsi="Calibri" w:cs="Calibri"/>
          <w:sz w:val="22"/>
          <w:szCs w:val="22"/>
        </w:rPr>
        <w:t xml:space="preserve"> be</w:t>
      </w:r>
      <w:r w:rsidR="008B66BB" w:rsidRPr="0055342C">
        <w:rPr>
          <w:rFonts w:ascii="Calibri" w:hAnsi="Calibri" w:cs="Calibri"/>
          <w:sz w:val="22"/>
          <w:szCs w:val="22"/>
        </w:rPr>
        <w:t xml:space="preserve"> </w:t>
      </w:r>
      <w:r w:rsidR="00D8022C" w:rsidRPr="0055342C">
        <w:rPr>
          <w:rFonts w:ascii="Calibri" w:hAnsi="Calibri" w:cs="Calibri"/>
          <w:sz w:val="22"/>
          <w:szCs w:val="22"/>
        </w:rPr>
        <w:t>limited in the following circumstances</w:t>
      </w:r>
      <w:r w:rsidR="008B66BB" w:rsidRPr="0055342C">
        <w:rPr>
          <w:rFonts w:ascii="Calibri" w:hAnsi="Calibri" w:cs="Calibri"/>
          <w:sz w:val="22"/>
          <w:szCs w:val="22"/>
        </w:rPr>
        <w:t xml:space="preserve"> due to high risk of COVID-19 </w:t>
      </w:r>
      <w:r w:rsidR="008B66BB">
        <w:rPr>
          <w:rFonts w:ascii="Calibri" w:hAnsi="Calibri" w:cs="Calibri"/>
          <w:sz w:val="22"/>
          <w:szCs w:val="22"/>
        </w:rPr>
        <w:t>transmission:</w:t>
      </w:r>
    </w:p>
    <w:p w14:paraId="146D4C88" w14:textId="72440765" w:rsidR="004501C9" w:rsidRPr="004501C9" w:rsidRDefault="008B66BB" w:rsidP="00AA0646">
      <w:pPr>
        <w:pStyle w:val="ListParagraph"/>
        <w:numPr>
          <w:ilvl w:val="2"/>
          <w:numId w:val="5"/>
        </w:numPr>
        <w:tabs>
          <w:tab w:val="left" w:pos="3960"/>
        </w:tabs>
        <w:spacing w:after="120"/>
        <w:ind w:left="1080" w:hanging="360"/>
        <w:contextualSpacing w:val="0"/>
        <w:jc w:val="both"/>
        <w:rPr>
          <w:rFonts w:ascii="Calibri" w:hAnsi="Calibri" w:cs="Calibri"/>
          <w:sz w:val="18"/>
          <w:szCs w:val="18"/>
          <w:u w:val="single"/>
        </w:rPr>
      </w:pPr>
      <w:r>
        <w:rPr>
          <w:rFonts w:ascii="Calibri" w:hAnsi="Calibri" w:cs="Calibri"/>
          <w:sz w:val="22"/>
          <w:szCs w:val="22"/>
        </w:rPr>
        <w:t xml:space="preserve">Unvaccinated residents will not be permitted indoor visitation if the </w:t>
      </w:r>
      <w:r w:rsidR="00005F1E" w:rsidRPr="00120640">
        <w:rPr>
          <w:rFonts w:ascii="Calibri" w:hAnsi="Calibri" w:cs="Calibri"/>
          <w:sz w:val="22"/>
          <w:szCs w:val="22"/>
          <w:highlight w:val="yellow"/>
        </w:rPr>
        <w:t>________</w:t>
      </w:r>
      <w:r w:rsidR="004501C9" w:rsidRPr="004501C9">
        <w:rPr>
          <w:rStyle w:val="FootnoteReference"/>
          <w:rFonts w:ascii="Calibri" w:hAnsi="Calibri" w:cs="Calibri"/>
          <w:color w:val="C00000"/>
          <w:sz w:val="22"/>
          <w:szCs w:val="22"/>
        </w:rPr>
        <w:footnoteReference w:id="5"/>
      </w:r>
      <w:r w:rsidR="00005F1E">
        <w:rPr>
          <w:rFonts w:ascii="Calibri" w:hAnsi="Calibri" w:cs="Calibri"/>
          <w:sz w:val="22"/>
          <w:szCs w:val="22"/>
        </w:rPr>
        <w:t xml:space="preserve"> County’s CMS positivity rate is &gt; 10% </w:t>
      </w:r>
      <w:r w:rsidR="00005F1E" w:rsidRPr="00826E76">
        <w:rPr>
          <w:rFonts w:ascii="Calibri" w:hAnsi="Calibri"/>
          <w:b/>
          <w:sz w:val="22"/>
          <w:u w:val="single"/>
        </w:rPr>
        <w:t>and</w:t>
      </w:r>
      <w:r w:rsidR="00005F1E">
        <w:rPr>
          <w:rFonts w:ascii="Calibri" w:hAnsi="Calibri" w:cs="Calibri"/>
          <w:sz w:val="22"/>
          <w:szCs w:val="22"/>
        </w:rPr>
        <w:t xml:space="preserve"> less than 70% of the residents in the Facility are Fully </w:t>
      </w:r>
      <w:proofErr w:type="gramStart"/>
      <w:r w:rsidR="00005F1E">
        <w:rPr>
          <w:rFonts w:ascii="Calibri" w:hAnsi="Calibri" w:cs="Calibri"/>
          <w:sz w:val="22"/>
          <w:szCs w:val="22"/>
        </w:rPr>
        <w:t>Vaccinated</w:t>
      </w:r>
      <w:r w:rsidR="002257A7" w:rsidRPr="002257A7">
        <w:rPr>
          <w:rFonts w:ascii="Calibri" w:hAnsi="Calibri" w:cs="Calibri"/>
          <w:sz w:val="22"/>
          <w:szCs w:val="22"/>
        </w:rPr>
        <w:t>;</w:t>
      </w:r>
      <w:proofErr w:type="gramEnd"/>
      <w:r w:rsidR="002257A7" w:rsidRPr="002257A7">
        <w:rPr>
          <w:rFonts w:ascii="Calibri" w:hAnsi="Calibri" w:cs="Calibri"/>
          <w:sz w:val="22"/>
          <w:szCs w:val="22"/>
        </w:rPr>
        <w:t xml:space="preserve"> </w:t>
      </w:r>
    </w:p>
    <w:p w14:paraId="2D480ECD" w14:textId="6568B573" w:rsidR="00D8022C" w:rsidRPr="00D8022C" w:rsidRDefault="00005F1E" w:rsidP="00826E76">
      <w:pPr>
        <w:pStyle w:val="ListParagraph"/>
        <w:numPr>
          <w:ilvl w:val="2"/>
          <w:numId w:val="5"/>
        </w:numPr>
        <w:tabs>
          <w:tab w:val="left" w:pos="3960"/>
        </w:tabs>
        <w:spacing w:after="120"/>
        <w:ind w:left="1080" w:hanging="360"/>
        <w:contextualSpacing w:val="0"/>
        <w:jc w:val="both"/>
        <w:rPr>
          <w:rFonts w:ascii="Calibri" w:hAnsi="Calibri" w:cs="Calibri"/>
          <w:sz w:val="18"/>
          <w:szCs w:val="18"/>
          <w:u w:val="single"/>
        </w:rPr>
      </w:pPr>
      <w:r w:rsidRPr="004501C9">
        <w:rPr>
          <w:rFonts w:ascii="Calibri" w:hAnsi="Calibri" w:cs="Calibri"/>
          <w:sz w:val="22"/>
          <w:szCs w:val="22"/>
        </w:rPr>
        <w:t>Residents with confirmed COVID-19 infection</w:t>
      </w:r>
      <w:r w:rsidR="00D8022C">
        <w:rPr>
          <w:rFonts w:ascii="Calibri" w:hAnsi="Calibri" w:cs="Calibri"/>
          <w:sz w:val="22"/>
          <w:szCs w:val="22"/>
        </w:rPr>
        <w:t xml:space="preserve"> will not be permitted indoor visitation</w:t>
      </w:r>
      <w:r w:rsidRPr="004501C9">
        <w:rPr>
          <w:rFonts w:ascii="Calibri" w:hAnsi="Calibri" w:cs="Calibri"/>
          <w:sz w:val="22"/>
          <w:szCs w:val="22"/>
        </w:rPr>
        <w:t xml:space="preserve">, whether vaccinated or unvaccinated, until the resident has met the CDC criteria to </w:t>
      </w:r>
      <w:hyperlink r:id="rId9" w:history="1">
        <w:r w:rsidRPr="004501C9">
          <w:rPr>
            <w:rStyle w:val="Hyperlink"/>
            <w:rFonts w:ascii="Calibri" w:hAnsi="Calibri" w:cs="Calibri"/>
            <w:sz w:val="22"/>
            <w:szCs w:val="22"/>
          </w:rPr>
          <w:t>discontinue transmission based precautions</w:t>
        </w:r>
      </w:hyperlink>
      <w:r w:rsidR="00B5477C" w:rsidRPr="004501C9">
        <w:rPr>
          <w:rFonts w:ascii="Calibri" w:hAnsi="Calibri" w:cs="Calibri"/>
          <w:sz w:val="22"/>
          <w:szCs w:val="22"/>
        </w:rPr>
        <w:t>;</w:t>
      </w:r>
    </w:p>
    <w:p w14:paraId="1B1DC091" w14:textId="248A2E6C" w:rsidR="004501C9" w:rsidRPr="004501C9" w:rsidRDefault="00005F1E" w:rsidP="00AA0646">
      <w:pPr>
        <w:pStyle w:val="ListParagraph"/>
        <w:numPr>
          <w:ilvl w:val="2"/>
          <w:numId w:val="5"/>
        </w:numPr>
        <w:tabs>
          <w:tab w:val="left" w:pos="3960"/>
        </w:tabs>
        <w:spacing w:after="120"/>
        <w:ind w:left="1080" w:hanging="360"/>
        <w:contextualSpacing w:val="0"/>
        <w:jc w:val="both"/>
        <w:rPr>
          <w:rFonts w:ascii="Calibri" w:hAnsi="Calibri" w:cs="Calibri"/>
          <w:sz w:val="18"/>
          <w:szCs w:val="18"/>
          <w:u w:val="single"/>
        </w:rPr>
      </w:pPr>
      <w:r w:rsidRPr="004501C9">
        <w:rPr>
          <w:rFonts w:ascii="Calibri" w:hAnsi="Calibri" w:cs="Calibri"/>
          <w:sz w:val="22"/>
          <w:szCs w:val="22"/>
        </w:rPr>
        <w:t>Residents in quarantine</w:t>
      </w:r>
      <w:r w:rsidR="00CB1629">
        <w:rPr>
          <w:rFonts w:ascii="Calibri" w:hAnsi="Calibri" w:cs="Calibri"/>
          <w:sz w:val="22"/>
          <w:szCs w:val="22"/>
        </w:rPr>
        <w:t xml:space="preserve"> </w:t>
      </w:r>
      <w:r w:rsidR="00D8022C">
        <w:rPr>
          <w:rFonts w:ascii="Calibri" w:hAnsi="Calibri" w:cs="Calibri"/>
          <w:sz w:val="22"/>
          <w:szCs w:val="22"/>
        </w:rPr>
        <w:t xml:space="preserve">will not be permitted indoor visitation, </w:t>
      </w:r>
      <w:r w:rsidRPr="004501C9">
        <w:rPr>
          <w:rFonts w:ascii="Calibri" w:hAnsi="Calibri" w:cs="Calibri"/>
          <w:sz w:val="22"/>
          <w:szCs w:val="22"/>
        </w:rPr>
        <w:t xml:space="preserve">whether vaccinated or unvaccinated, until they have met criteria for release from </w:t>
      </w:r>
      <w:hyperlink r:id="rId10" w:history="1">
        <w:r w:rsidRPr="004501C9">
          <w:rPr>
            <w:rStyle w:val="Hyperlink"/>
            <w:rFonts w:ascii="Calibri" w:hAnsi="Calibri" w:cs="Calibri"/>
            <w:sz w:val="22"/>
            <w:szCs w:val="22"/>
          </w:rPr>
          <w:t>quarantine</w:t>
        </w:r>
      </w:hyperlink>
      <w:r w:rsidRPr="004501C9">
        <w:rPr>
          <w:rFonts w:ascii="Calibri" w:hAnsi="Calibri" w:cs="Calibri"/>
          <w:sz w:val="22"/>
          <w:szCs w:val="22"/>
        </w:rPr>
        <w:t xml:space="preserve">. </w:t>
      </w:r>
    </w:p>
    <w:p w14:paraId="1373CDD1" w14:textId="7163F00B" w:rsidR="004501C9" w:rsidRPr="004501C9" w:rsidRDefault="004501C9" w:rsidP="00AA0646">
      <w:pPr>
        <w:pStyle w:val="ListParagraph"/>
        <w:numPr>
          <w:ilvl w:val="2"/>
          <w:numId w:val="5"/>
        </w:numPr>
        <w:tabs>
          <w:tab w:val="left" w:pos="3960"/>
        </w:tabs>
        <w:spacing w:after="120"/>
        <w:ind w:left="1080" w:hanging="360"/>
        <w:contextualSpacing w:val="0"/>
        <w:jc w:val="both"/>
        <w:rPr>
          <w:rFonts w:ascii="Calibri" w:hAnsi="Calibri" w:cs="Calibri"/>
          <w:sz w:val="18"/>
          <w:szCs w:val="18"/>
          <w:u w:val="single"/>
        </w:rPr>
      </w:pPr>
      <w:r>
        <w:rPr>
          <w:rFonts w:ascii="Calibri" w:hAnsi="Calibri" w:cs="Calibri"/>
          <w:sz w:val="22"/>
          <w:szCs w:val="22"/>
        </w:rPr>
        <w:t xml:space="preserve">When an Outbreak is identified, the Facility will immediately begin Outbreak </w:t>
      </w:r>
      <w:r w:rsidR="00E6079D">
        <w:rPr>
          <w:rFonts w:ascii="Calibri" w:hAnsi="Calibri" w:cs="Calibri"/>
          <w:sz w:val="22"/>
          <w:szCs w:val="22"/>
        </w:rPr>
        <w:t>T</w:t>
      </w:r>
      <w:r>
        <w:rPr>
          <w:rFonts w:ascii="Calibri" w:hAnsi="Calibri" w:cs="Calibri"/>
          <w:sz w:val="22"/>
          <w:szCs w:val="22"/>
        </w:rPr>
        <w:t>esting and suspend</w:t>
      </w:r>
      <w:r w:rsidR="00D8022C">
        <w:rPr>
          <w:rFonts w:ascii="Calibri" w:hAnsi="Calibri" w:cs="Calibri"/>
          <w:sz w:val="22"/>
          <w:szCs w:val="22"/>
        </w:rPr>
        <w:t xml:space="preserve"> </w:t>
      </w:r>
      <w:r w:rsidR="00CB1629">
        <w:rPr>
          <w:rFonts w:ascii="Calibri" w:hAnsi="Calibri" w:cs="Calibri"/>
          <w:sz w:val="22"/>
          <w:szCs w:val="22"/>
        </w:rPr>
        <w:t xml:space="preserve">general </w:t>
      </w:r>
      <w:r>
        <w:rPr>
          <w:rFonts w:ascii="Calibri" w:hAnsi="Calibri" w:cs="Calibri"/>
          <w:sz w:val="22"/>
          <w:szCs w:val="22"/>
        </w:rPr>
        <w:t>Indoor Visitation</w:t>
      </w:r>
      <w:r w:rsidR="00D8022C">
        <w:rPr>
          <w:rFonts w:ascii="Calibri" w:hAnsi="Calibri" w:cs="Calibri"/>
          <w:sz w:val="22"/>
          <w:szCs w:val="22"/>
        </w:rPr>
        <w:t xml:space="preserve"> for </w:t>
      </w:r>
      <w:r w:rsidR="00D8022C" w:rsidRPr="00D8022C">
        <w:rPr>
          <w:rFonts w:ascii="Calibri" w:hAnsi="Calibri" w:cs="Calibri"/>
          <w:b/>
          <w:bCs/>
          <w:sz w:val="22"/>
          <w:szCs w:val="22"/>
          <w:u w:val="single"/>
        </w:rPr>
        <w:t>all</w:t>
      </w:r>
      <w:r w:rsidR="00D8022C">
        <w:rPr>
          <w:rFonts w:ascii="Calibri" w:hAnsi="Calibri" w:cs="Calibri"/>
          <w:sz w:val="22"/>
          <w:szCs w:val="22"/>
        </w:rPr>
        <w:t xml:space="preserve"> </w:t>
      </w:r>
      <w:r w:rsidR="00D8022C" w:rsidRPr="00D8022C">
        <w:rPr>
          <w:rFonts w:ascii="Calibri" w:hAnsi="Calibri" w:cs="Calibri"/>
          <w:sz w:val="22"/>
          <w:szCs w:val="22"/>
        </w:rPr>
        <w:t>residents</w:t>
      </w:r>
      <w:r>
        <w:rPr>
          <w:rFonts w:ascii="Calibri" w:hAnsi="Calibri" w:cs="Calibri"/>
          <w:sz w:val="22"/>
          <w:szCs w:val="22"/>
        </w:rPr>
        <w:t>. Visitation will resume based on the following:</w:t>
      </w:r>
    </w:p>
    <w:p w14:paraId="690BC0B2" w14:textId="493955AB" w:rsidR="004501C9" w:rsidRDefault="004501C9" w:rsidP="00AA0646">
      <w:pPr>
        <w:pStyle w:val="ListParagraph"/>
        <w:numPr>
          <w:ilvl w:val="4"/>
          <w:numId w:val="5"/>
        </w:numPr>
        <w:tabs>
          <w:tab w:val="left" w:pos="1440"/>
        </w:tabs>
        <w:spacing w:after="120"/>
        <w:ind w:left="1440" w:hanging="360"/>
        <w:contextualSpacing w:val="0"/>
        <w:jc w:val="both"/>
        <w:rPr>
          <w:rFonts w:ascii="Calibri" w:hAnsi="Calibri" w:cs="Calibri"/>
          <w:sz w:val="22"/>
          <w:szCs w:val="22"/>
        </w:rPr>
      </w:pPr>
      <w:r w:rsidRPr="004501C9">
        <w:rPr>
          <w:rFonts w:ascii="Calibri" w:hAnsi="Calibri" w:cs="Calibri"/>
          <w:sz w:val="22"/>
          <w:szCs w:val="22"/>
        </w:rPr>
        <w:t xml:space="preserve">If the </w:t>
      </w:r>
      <w:r>
        <w:rPr>
          <w:rFonts w:ascii="Calibri" w:hAnsi="Calibri" w:cs="Calibri"/>
          <w:sz w:val="22"/>
          <w:szCs w:val="22"/>
        </w:rPr>
        <w:t xml:space="preserve">first round of Outbreak </w:t>
      </w:r>
      <w:r w:rsidR="00D8022C">
        <w:rPr>
          <w:rFonts w:ascii="Calibri" w:hAnsi="Calibri" w:cs="Calibri"/>
          <w:sz w:val="22"/>
          <w:szCs w:val="22"/>
        </w:rPr>
        <w:t>Te</w:t>
      </w:r>
      <w:r>
        <w:rPr>
          <w:rFonts w:ascii="Calibri" w:hAnsi="Calibri" w:cs="Calibri"/>
          <w:sz w:val="22"/>
          <w:szCs w:val="22"/>
        </w:rPr>
        <w:t xml:space="preserve">sting reveals no additional COVID-19 cases in other areas (e.g., units) of the </w:t>
      </w:r>
      <w:r w:rsidR="00D8022C">
        <w:rPr>
          <w:rFonts w:ascii="Calibri" w:hAnsi="Calibri" w:cs="Calibri"/>
          <w:sz w:val="22"/>
          <w:szCs w:val="22"/>
        </w:rPr>
        <w:t>F</w:t>
      </w:r>
      <w:r>
        <w:rPr>
          <w:rFonts w:ascii="Calibri" w:hAnsi="Calibri" w:cs="Calibri"/>
          <w:sz w:val="22"/>
          <w:szCs w:val="22"/>
        </w:rPr>
        <w:t xml:space="preserve">acility, visitation will resume for residents on the </w:t>
      </w:r>
      <w:r w:rsidRPr="004501C9">
        <w:rPr>
          <w:rFonts w:ascii="Calibri" w:hAnsi="Calibri" w:cs="Calibri"/>
          <w:b/>
          <w:bCs/>
          <w:sz w:val="22"/>
          <w:szCs w:val="22"/>
          <w:u w:val="single"/>
        </w:rPr>
        <w:t>unaffected</w:t>
      </w:r>
      <w:r>
        <w:rPr>
          <w:rFonts w:ascii="Calibri" w:hAnsi="Calibri" w:cs="Calibri"/>
          <w:sz w:val="22"/>
          <w:szCs w:val="22"/>
        </w:rPr>
        <w:t xml:space="preserve"> areas/units with no COVID-19 cases. </w:t>
      </w:r>
      <w:r w:rsidR="00D8022C">
        <w:rPr>
          <w:rFonts w:ascii="Calibri" w:hAnsi="Calibri" w:cs="Calibri"/>
          <w:sz w:val="22"/>
          <w:szCs w:val="22"/>
        </w:rPr>
        <w:t xml:space="preserve">Visitation will remain suspended for residents on the affected unit until the Facility meets the criteria to discontinue Outbreak Testing. </w:t>
      </w:r>
    </w:p>
    <w:p w14:paraId="083FB25E" w14:textId="37012478" w:rsidR="004501C9" w:rsidRPr="004501C9" w:rsidRDefault="00D8022C" w:rsidP="00AA0646">
      <w:pPr>
        <w:pStyle w:val="ListParagraph"/>
        <w:numPr>
          <w:ilvl w:val="4"/>
          <w:numId w:val="5"/>
        </w:numPr>
        <w:tabs>
          <w:tab w:val="left" w:pos="1440"/>
        </w:tabs>
        <w:spacing w:after="120"/>
        <w:ind w:left="1440" w:hanging="360"/>
        <w:contextualSpacing w:val="0"/>
        <w:jc w:val="both"/>
        <w:rPr>
          <w:rFonts w:ascii="Calibri" w:hAnsi="Calibri" w:cs="Calibri"/>
          <w:sz w:val="22"/>
          <w:szCs w:val="22"/>
        </w:rPr>
      </w:pPr>
      <w:r>
        <w:rPr>
          <w:rFonts w:ascii="Calibri" w:hAnsi="Calibri" w:cs="Calibri"/>
          <w:sz w:val="22"/>
          <w:szCs w:val="22"/>
        </w:rPr>
        <w:t xml:space="preserve">If the first round of Outbreak Testing reveals one or more additional COVID-19 case in other areas/units of the facility </w:t>
      </w:r>
      <w:r w:rsidR="00C87E24">
        <w:rPr>
          <w:rFonts w:ascii="Calibri" w:hAnsi="Calibri" w:cs="Calibri"/>
          <w:sz w:val="22"/>
          <w:szCs w:val="22"/>
        </w:rPr>
        <w:t>(e.g., the presence of cases on 2 or more units), visitation will remain suspended for all residents until the Facility meets the criteria to discontinue Outbreak Testing.</w:t>
      </w:r>
    </w:p>
    <w:p w14:paraId="6BCFBFD9" w14:textId="5C3383D5" w:rsidR="00C87E24" w:rsidRPr="00CA304A" w:rsidRDefault="00C87E24" w:rsidP="00AA0646">
      <w:pPr>
        <w:pStyle w:val="ListParagraph"/>
        <w:numPr>
          <w:ilvl w:val="1"/>
          <w:numId w:val="5"/>
        </w:numPr>
        <w:tabs>
          <w:tab w:val="left" w:pos="3960"/>
        </w:tabs>
        <w:spacing w:after="120"/>
        <w:ind w:left="720"/>
        <w:contextualSpacing w:val="0"/>
        <w:jc w:val="both"/>
        <w:rPr>
          <w:rFonts w:ascii="Calibri" w:hAnsi="Calibri" w:cs="Calibri"/>
          <w:sz w:val="18"/>
          <w:szCs w:val="18"/>
          <w:u w:val="single"/>
        </w:rPr>
      </w:pPr>
      <w:r>
        <w:rPr>
          <w:rFonts w:ascii="Calibri" w:hAnsi="Calibri" w:cs="Calibri"/>
          <w:sz w:val="22"/>
          <w:szCs w:val="22"/>
        </w:rPr>
        <w:t xml:space="preserve">Visitors </w:t>
      </w:r>
      <w:r w:rsidR="00E6079D">
        <w:rPr>
          <w:rFonts w:ascii="Calibri" w:hAnsi="Calibri" w:cs="Calibri"/>
          <w:sz w:val="22"/>
          <w:szCs w:val="22"/>
        </w:rPr>
        <w:t xml:space="preserve">will </w:t>
      </w:r>
      <w:r>
        <w:rPr>
          <w:rFonts w:ascii="Calibri" w:hAnsi="Calibri" w:cs="Calibri"/>
          <w:sz w:val="22"/>
          <w:szCs w:val="22"/>
        </w:rPr>
        <w:t xml:space="preserve">be notified about the potential for COVID-19 exposure with an Outbreak, if applicable, at the time of visitation and/or via </w:t>
      </w:r>
      <w:proofErr w:type="gramStart"/>
      <w:r>
        <w:rPr>
          <w:rFonts w:ascii="Calibri" w:hAnsi="Calibri" w:cs="Calibri"/>
          <w:sz w:val="22"/>
          <w:szCs w:val="22"/>
        </w:rPr>
        <w:t>signage;</w:t>
      </w:r>
      <w:proofErr w:type="gramEnd"/>
    </w:p>
    <w:p w14:paraId="07F714C0" w14:textId="3FFE69B0" w:rsidR="0055342C" w:rsidRPr="0055342C" w:rsidRDefault="000614E3" w:rsidP="0055342C">
      <w:pPr>
        <w:pStyle w:val="ListParagraph"/>
        <w:numPr>
          <w:ilvl w:val="1"/>
          <w:numId w:val="5"/>
        </w:numPr>
        <w:tabs>
          <w:tab w:val="left" w:pos="3960"/>
        </w:tabs>
        <w:spacing w:after="120"/>
        <w:ind w:left="720"/>
        <w:contextualSpacing w:val="0"/>
        <w:jc w:val="both"/>
        <w:rPr>
          <w:rFonts w:ascii="Calibri" w:hAnsi="Calibri" w:cs="Calibri"/>
          <w:sz w:val="18"/>
          <w:szCs w:val="18"/>
          <w:u w:val="single"/>
        </w:rPr>
      </w:pPr>
      <w:r>
        <w:rPr>
          <w:rFonts w:ascii="Calibri" w:hAnsi="Calibri" w:cs="Calibri"/>
          <w:sz w:val="22"/>
          <w:szCs w:val="22"/>
        </w:rPr>
        <w:t>V</w:t>
      </w:r>
      <w:r w:rsidR="003F1ABE">
        <w:rPr>
          <w:rFonts w:ascii="Calibri" w:hAnsi="Calibri" w:cs="Calibri"/>
          <w:sz w:val="22"/>
          <w:szCs w:val="22"/>
        </w:rPr>
        <w:t xml:space="preserve">isits </w:t>
      </w:r>
      <w:r w:rsidR="00E6079D">
        <w:rPr>
          <w:rFonts w:ascii="Calibri" w:hAnsi="Calibri" w:cs="Calibri"/>
          <w:sz w:val="22"/>
          <w:szCs w:val="22"/>
        </w:rPr>
        <w:t>will be conducted in a designated visitation area or private resident room</w:t>
      </w:r>
      <w:r w:rsidR="003F1ABE">
        <w:rPr>
          <w:rFonts w:ascii="Calibri" w:hAnsi="Calibri" w:cs="Calibri"/>
          <w:sz w:val="22"/>
          <w:szCs w:val="22"/>
        </w:rPr>
        <w:t>. For situations where there is a roommate and the health status of the resident prevents leaving the room, the Facility will attempt to enable in-room visitation while adhering to the Core Principles</w:t>
      </w:r>
      <w:r w:rsidR="00B5477C">
        <w:rPr>
          <w:rFonts w:ascii="Calibri" w:hAnsi="Calibri" w:cs="Calibri"/>
          <w:sz w:val="22"/>
          <w:szCs w:val="22"/>
        </w:rPr>
        <w:t>.</w:t>
      </w:r>
    </w:p>
    <w:p w14:paraId="1F1CAF77" w14:textId="0B2ED186" w:rsidR="00E21099" w:rsidRPr="00963906" w:rsidRDefault="00C04AAA" w:rsidP="00AA0646">
      <w:pPr>
        <w:pStyle w:val="ListParagraph"/>
        <w:numPr>
          <w:ilvl w:val="0"/>
          <w:numId w:val="5"/>
        </w:numPr>
        <w:tabs>
          <w:tab w:val="left" w:pos="3960"/>
        </w:tabs>
        <w:spacing w:after="120"/>
        <w:ind w:left="360"/>
        <w:contextualSpacing w:val="0"/>
        <w:jc w:val="both"/>
        <w:rPr>
          <w:rFonts w:ascii="Calibri" w:hAnsi="Calibri" w:cs="Calibri"/>
          <w:color w:val="FF0000"/>
          <w:sz w:val="22"/>
          <w:szCs w:val="22"/>
          <w:u w:val="single"/>
        </w:rPr>
      </w:pPr>
      <w:r w:rsidRPr="00A90514">
        <w:rPr>
          <w:rFonts w:ascii="Calibri" w:hAnsi="Calibri" w:cs="Calibri"/>
          <w:b/>
          <w:bCs/>
          <w:szCs w:val="24"/>
          <w:u w:val="single"/>
        </w:rPr>
        <w:t>Compassionate Care Situation Visits</w:t>
      </w:r>
      <w:r w:rsidRPr="00A90514">
        <w:rPr>
          <w:rFonts w:ascii="Calibri" w:hAnsi="Calibri" w:cs="Calibri"/>
          <w:b/>
          <w:bCs/>
          <w:szCs w:val="24"/>
        </w:rPr>
        <w:t xml:space="preserve">. </w:t>
      </w:r>
      <w:r w:rsidR="00A90514" w:rsidRPr="00A90514">
        <w:rPr>
          <w:rFonts w:ascii="Calibri" w:hAnsi="Calibri" w:cs="Calibri"/>
          <w:sz w:val="22"/>
          <w:szCs w:val="22"/>
        </w:rPr>
        <w:t xml:space="preserve">The need for </w:t>
      </w:r>
      <w:r w:rsidRPr="00A90514">
        <w:rPr>
          <w:rFonts w:ascii="Calibri" w:hAnsi="Calibri" w:cs="Calibri"/>
          <w:sz w:val="22"/>
          <w:szCs w:val="22"/>
        </w:rPr>
        <w:t xml:space="preserve">Compassionate Care </w:t>
      </w:r>
      <w:r w:rsidR="00E6079D">
        <w:rPr>
          <w:rFonts w:ascii="Calibri" w:hAnsi="Calibri" w:cs="Calibri"/>
          <w:sz w:val="22"/>
          <w:szCs w:val="22"/>
        </w:rPr>
        <w:t>S</w:t>
      </w:r>
      <w:r w:rsidRPr="00A90514">
        <w:rPr>
          <w:rFonts w:ascii="Calibri" w:hAnsi="Calibri" w:cs="Calibri"/>
          <w:sz w:val="22"/>
          <w:szCs w:val="22"/>
        </w:rPr>
        <w:t>ituation visits</w:t>
      </w:r>
      <w:r w:rsidR="00A90514" w:rsidRPr="00A90514">
        <w:rPr>
          <w:rFonts w:ascii="Calibri" w:hAnsi="Calibri" w:cs="Calibri"/>
          <w:sz w:val="22"/>
          <w:szCs w:val="22"/>
        </w:rPr>
        <w:t xml:space="preserve"> will be identified through a person-centered approach together with residents, families, caregivers, resident representative</w:t>
      </w:r>
      <w:r w:rsidR="00D63B44">
        <w:rPr>
          <w:rFonts w:ascii="Calibri" w:hAnsi="Calibri" w:cs="Calibri"/>
          <w:sz w:val="22"/>
          <w:szCs w:val="22"/>
        </w:rPr>
        <w:t>s</w:t>
      </w:r>
      <w:r w:rsidR="00A90514" w:rsidRPr="00A90514">
        <w:rPr>
          <w:rFonts w:ascii="Calibri" w:hAnsi="Calibri" w:cs="Calibri"/>
          <w:sz w:val="22"/>
          <w:szCs w:val="22"/>
        </w:rPr>
        <w:t xml:space="preserve">, and/or the Ombudsman program. </w:t>
      </w:r>
      <w:r w:rsidR="00A90514" w:rsidRPr="00E21099">
        <w:rPr>
          <w:rFonts w:ascii="Calibri" w:hAnsi="Calibri" w:cs="Calibri"/>
          <w:sz w:val="22"/>
          <w:szCs w:val="22"/>
        </w:rPr>
        <w:t xml:space="preserve">Compassionate Care Situation visits </w:t>
      </w:r>
      <w:r w:rsidR="00E6079D">
        <w:rPr>
          <w:rFonts w:ascii="Calibri" w:hAnsi="Calibri" w:cs="Calibri"/>
          <w:sz w:val="22"/>
          <w:szCs w:val="22"/>
        </w:rPr>
        <w:t xml:space="preserve">will be </w:t>
      </w:r>
      <w:r w:rsidRPr="00E21099">
        <w:rPr>
          <w:rFonts w:ascii="Calibri" w:hAnsi="Calibri" w:cs="Calibri"/>
          <w:sz w:val="22"/>
          <w:szCs w:val="22"/>
        </w:rPr>
        <w:lastRenderedPageBreak/>
        <w:t>permitted</w:t>
      </w:r>
      <w:r w:rsidR="00E6079D">
        <w:rPr>
          <w:rFonts w:ascii="Calibri" w:hAnsi="Calibri" w:cs="Calibri"/>
          <w:sz w:val="22"/>
          <w:szCs w:val="22"/>
        </w:rPr>
        <w:t xml:space="preserve">, regardless of resident’s vaccination status, the county positivity rate or Facility Outbreak status, in accordance with the General Visitation Procedures above. </w:t>
      </w:r>
    </w:p>
    <w:p w14:paraId="752E4D75" w14:textId="2E0D1C2A" w:rsidR="00963906" w:rsidRPr="00826E76" w:rsidRDefault="0055342C" w:rsidP="00826E76">
      <w:pPr>
        <w:pStyle w:val="ListParagraph"/>
        <w:tabs>
          <w:tab w:val="left" w:pos="3960"/>
        </w:tabs>
        <w:spacing w:after="120"/>
        <w:ind w:left="360"/>
        <w:contextualSpacing w:val="0"/>
        <w:jc w:val="both"/>
        <w:rPr>
          <w:rFonts w:ascii="Calibri" w:hAnsi="Calibri"/>
          <w:b/>
          <w:color w:val="FF0000"/>
          <w:sz w:val="22"/>
        </w:rPr>
      </w:pPr>
      <w:r>
        <w:rPr>
          <w:rFonts w:ascii="Calibri" w:hAnsi="Calibri" w:cs="Calibri"/>
          <w:sz w:val="22"/>
          <w:szCs w:val="22"/>
        </w:rPr>
        <w:t>Compassionate Care Situation v</w:t>
      </w:r>
      <w:r w:rsidR="00CB7152">
        <w:rPr>
          <w:rFonts w:ascii="Calibri" w:hAnsi="Calibri" w:cs="Calibri"/>
          <w:sz w:val="22"/>
          <w:szCs w:val="22"/>
        </w:rPr>
        <w:t xml:space="preserve">isits should be conducted using social distancing. If </w:t>
      </w:r>
      <w:r w:rsidR="00CB7152" w:rsidRPr="00826E76">
        <w:rPr>
          <w:rFonts w:ascii="Calibri" w:hAnsi="Calibri"/>
          <w:sz w:val="22"/>
        </w:rPr>
        <w:t xml:space="preserve">the Facility </w:t>
      </w:r>
      <w:r w:rsidR="00CB7152">
        <w:rPr>
          <w:rFonts w:ascii="Calibri" w:hAnsi="Calibri" w:cs="Calibri"/>
          <w:sz w:val="22"/>
          <w:szCs w:val="22"/>
        </w:rPr>
        <w:t xml:space="preserve">and visitor </w:t>
      </w:r>
      <w:r w:rsidR="00CB7152" w:rsidRPr="00826E76">
        <w:rPr>
          <w:rFonts w:ascii="Calibri" w:hAnsi="Calibri"/>
          <w:sz w:val="22"/>
        </w:rPr>
        <w:t xml:space="preserve">identify a way for personal contact, it </w:t>
      </w:r>
      <w:r w:rsidR="00CB7152">
        <w:rPr>
          <w:rFonts w:ascii="Calibri" w:hAnsi="Calibri" w:cs="Calibri"/>
          <w:sz w:val="22"/>
          <w:szCs w:val="22"/>
        </w:rPr>
        <w:t>will</w:t>
      </w:r>
      <w:r w:rsidR="00CB7152" w:rsidRPr="00826E76">
        <w:rPr>
          <w:rFonts w:ascii="Calibri" w:hAnsi="Calibri"/>
          <w:sz w:val="22"/>
        </w:rPr>
        <w:t xml:space="preserve"> </w:t>
      </w:r>
      <w:r w:rsidRPr="00826E76">
        <w:rPr>
          <w:rFonts w:ascii="Calibri" w:hAnsi="Calibri"/>
          <w:sz w:val="22"/>
        </w:rPr>
        <w:t xml:space="preserve">be </w:t>
      </w:r>
      <w:r w:rsidR="00CB7152" w:rsidRPr="00826E76">
        <w:rPr>
          <w:rFonts w:ascii="Calibri" w:hAnsi="Calibri"/>
          <w:sz w:val="22"/>
        </w:rPr>
        <w:t xml:space="preserve">done following appropriate infection </w:t>
      </w:r>
      <w:r w:rsidR="00CB7152">
        <w:rPr>
          <w:rFonts w:ascii="Calibri" w:hAnsi="Calibri" w:cs="Calibri"/>
          <w:sz w:val="22"/>
          <w:szCs w:val="22"/>
        </w:rPr>
        <w:t>control</w:t>
      </w:r>
      <w:r w:rsidR="00CB7152" w:rsidRPr="00826E76">
        <w:rPr>
          <w:rFonts w:ascii="Calibri" w:hAnsi="Calibri"/>
          <w:sz w:val="22"/>
        </w:rPr>
        <w:t xml:space="preserve"> guidelines</w:t>
      </w:r>
      <w:r w:rsidR="00CB7152">
        <w:rPr>
          <w:rFonts w:ascii="Calibri" w:hAnsi="Calibri" w:cs="Calibri"/>
          <w:sz w:val="22"/>
          <w:szCs w:val="22"/>
        </w:rPr>
        <w:t xml:space="preserve"> (e.g., use of full PPE, hand hygiene before</w:t>
      </w:r>
      <w:r w:rsidR="00CB7152" w:rsidRPr="00826E76">
        <w:rPr>
          <w:rFonts w:ascii="Calibri" w:hAnsi="Calibri"/>
          <w:sz w:val="22"/>
        </w:rPr>
        <w:t xml:space="preserve"> and </w:t>
      </w:r>
      <w:r w:rsidR="00CB7152">
        <w:rPr>
          <w:rFonts w:ascii="Calibri" w:hAnsi="Calibri" w:cs="Calibri"/>
          <w:sz w:val="22"/>
          <w:szCs w:val="22"/>
        </w:rPr>
        <w:t xml:space="preserve">after, etc.). If the resident is Fully Vaccinated, the resident can choose to have close contact, including physical touch, if the resident </w:t>
      </w:r>
      <w:r>
        <w:rPr>
          <w:rFonts w:ascii="Calibri" w:hAnsi="Calibri" w:cs="Calibri"/>
          <w:sz w:val="22"/>
          <w:szCs w:val="22"/>
        </w:rPr>
        <w:t xml:space="preserve">is </w:t>
      </w:r>
      <w:r w:rsidR="00CB7152">
        <w:rPr>
          <w:rFonts w:ascii="Calibri" w:hAnsi="Calibri" w:cs="Calibri"/>
          <w:sz w:val="22"/>
          <w:szCs w:val="22"/>
        </w:rPr>
        <w:t>wearing a well-fitting mask and</w:t>
      </w:r>
      <w:r>
        <w:rPr>
          <w:rFonts w:ascii="Calibri" w:hAnsi="Calibri" w:cs="Calibri"/>
          <w:sz w:val="22"/>
          <w:szCs w:val="22"/>
        </w:rPr>
        <w:t xml:space="preserve"> </w:t>
      </w:r>
      <w:r w:rsidR="00CB7152">
        <w:rPr>
          <w:rFonts w:ascii="Calibri" w:hAnsi="Calibri" w:cs="Calibri"/>
          <w:sz w:val="22"/>
          <w:szCs w:val="22"/>
        </w:rPr>
        <w:t xml:space="preserve">hand-hygiene </w:t>
      </w:r>
      <w:r>
        <w:rPr>
          <w:rFonts w:ascii="Calibri" w:hAnsi="Calibri" w:cs="Calibri"/>
          <w:sz w:val="22"/>
          <w:szCs w:val="22"/>
        </w:rPr>
        <w:t xml:space="preserve">is performed </w:t>
      </w:r>
      <w:r w:rsidR="00CB7152">
        <w:rPr>
          <w:rFonts w:ascii="Calibri" w:hAnsi="Calibri" w:cs="Calibri"/>
          <w:sz w:val="22"/>
          <w:szCs w:val="22"/>
        </w:rPr>
        <w:t xml:space="preserve">before and after. </w:t>
      </w:r>
      <w:r w:rsidR="00CB7152">
        <w:rPr>
          <w:rFonts w:ascii="Calibri" w:hAnsi="Calibri" w:cs="Calibri"/>
          <w:b/>
          <w:bCs/>
          <w:sz w:val="22"/>
          <w:szCs w:val="22"/>
        </w:rPr>
        <w:t>Visitors must always remain socially distanced from staff and other residents in the Facility.</w:t>
      </w:r>
      <w:r w:rsidR="00CB7152" w:rsidRPr="00826E76">
        <w:rPr>
          <w:rFonts w:ascii="Calibri" w:hAnsi="Calibri"/>
          <w:b/>
          <w:sz w:val="22"/>
        </w:rPr>
        <w:t xml:space="preserve"> </w:t>
      </w:r>
    </w:p>
    <w:p w14:paraId="6E0EE17F" w14:textId="006FFDC3" w:rsidR="00FD0EEB" w:rsidRPr="00E95A62" w:rsidRDefault="00FD0EEB" w:rsidP="00AA0646">
      <w:pPr>
        <w:pStyle w:val="ListParagraph"/>
        <w:numPr>
          <w:ilvl w:val="0"/>
          <w:numId w:val="5"/>
        </w:numPr>
        <w:tabs>
          <w:tab w:val="left" w:pos="3960"/>
        </w:tabs>
        <w:spacing w:after="120"/>
        <w:ind w:left="360"/>
        <w:contextualSpacing w:val="0"/>
        <w:jc w:val="both"/>
        <w:rPr>
          <w:rFonts w:ascii="Calibri" w:hAnsi="Calibri" w:cs="Calibri"/>
          <w:sz w:val="22"/>
          <w:szCs w:val="22"/>
          <w:u w:val="single"/>
        </w:rPr>
      </w:pPr>
      <w:r w:rsidRPr="005E4F0E">
        <w:rPr>
          <w:rFonts w:ascii="Calibri" w:hAnsi="Calibri" w:cs="Calibri"/>
          <w:b/>
          <w:bCs/>
          <w:szCs w:val="22"/>
          <w:u w:val="single"/>
        </w:rPr>
        <w:t>Alternatives to In-Person Visits</w:t>
      </w:r>
      <w:r w:rsidRPr="00E95A62">
        <w:rPr>
          <w:rFonts w:ascii="Calibri" w:hAnsi="Calibri" w:cs="Calibri"/>
          <w:b/>
          <w:bCs/>
          <w:sz w:val="22"/>
          <w:szCs w:val="22"/>
        </w:rPr>
        <w:t>.</w:t>
      </w:r>
      <w:r w:rsidRPr="00E95A62">
        <w:rPr>
          <w:rFonts w:ascii="Calibri" w:hAnsi="Calibri" w:cs="Calibri"/>
          <w:sz w:val="22"/>
          <w:szCs w:val="22"/>
        </w:rPr>
        <w:t xml:space="preserve"> Facility will facilitate alternative means of family/visitor communication with residents. Alternative communication methods may include telephone or video</w:t>
      </w:r>
      <w:r w:rsidR="007C72A2">
        <w:rPr>
          <w:rFonts w:ascii="Calibri" w:hAnsi="Calibri" w:cs="Calibri"/>
          <w:sz w:val="22"/>
          <w:szCs w:val="22"/>
        </w:rPr>
        <w:t xml:space="preserve"> </w:t>
      </w:r>
      <w:r w:rsidRPr="00E95A62">
        <w:rPr>
          <w:rFonts w:ascii="Calibri" w:hAnsi="Calibri" w:cs="Calibri"/>
          <w:sz w:val="22"/>
          <w:szCs w:val="22"/>
        </w:rPr>
        <w:t xml:space="preserve">communication or access to email where residents may communicate electronically.  </w:t>
      </w:r>
    </w:p>
    <w:p w14:paraId="28E51A51" w14:textId="21C9A4FC" w:rsidR="001528F6" w:rsidRPr="00E95A62" w:rsidRDefault="001528F6" w:rsidP="00AA0646">
      <w:pPr>
        <w:pStyle w:val="ListParagraph"/>
        <w:numPr>
          <w:ilvl w:val="0"/>
          <w:numId w:val="5"/>
        </w:numPr>
        <w:tabs>
          <w:tab w:val="left" w:pos="3960"/>
        </w:tabs>
        <w:spacing w:after="120"/>
        <w:ind w:left="360"/>
        <w:contextualSpacing w:val="0"/>
        <w:jc w:val="both"/>
        <w:rPr>
          <w:rFonts w:ascii="Calibri" w:hAnsi="Calibri" w:cs="Calibri"/>
          <w:sz w:val="22"/>
          <w:szCs w:val="22"/>
        </w:rPr>
      </w:pPr>
      <w:r w:rsidRPr="005E4F0E">
        <w:rPr>
          <w:rFonts w:ascii="Calibri" w:hAnsi="Calibri" w:cs="Calibri"/>
          <w:b/>
          <w:bCs/>
          <w:szCs w:val="22"/>
          <w:u w:val="single"/>
        </w:rPr>
        <w:t>Care Planning</w:t>
      </w:r>
      <w:r w:rsidRPr="00E95A62">
        <w:rPr>
          <w:rFonts w:ascii="Calibri" w:hAnsi="Calibri" w:cs="Calibri"/>
          <w:b/>
          <w:bCs/>
          <w:sz w:val="22"/>
          <w:szCs w:val="22"/>
        </w:rPr>
        <w:t xml:space="preserve">. </w:t>
      </w:r>
      <w:r w:rsidRPr="00E95A62">
        <w:rPr>
          <w:rFonts w:ascii="Calibri" w:hAnsi="Calibri" w:cs="Calibri"/>
          <w:sz w:val="22"/>
          <w:szCs w:val="22"/>
        </w:rPr>
        <w:t>Resident care plans should be updated to address any need identified by the change in visitation policy including</w:t>
      </w:r>
      <w:r w:rsidR="00E85388">
        <w:rPr>
          <w:rFonts w:ascii="Calibri" w:hAnsi="Calibri" w:cs="Calibri"/>
          <w:sz w:val="22"/>
          <w:szCs w:val="22"/>
        </w:rPr>
        <w:t>,</w:t>
      </w:r>
      <w:r w:rsidRPr="00E95A62">
        <w:rPr>
          <w:rFonts w:ascii="Calibri" w:hAnsi="Calibri" w:cs="Calibri"/>
          <w:sz w:val="22"/>
          <w:szCs w:val="22"/>
        </w:rPr>
        <w:t xml:space="preserve"> but not limited to:</w:t>
      </w:r>
    </w:p>
    <w:p w14:paraId="782F64FF" w14:textId="00795E31" w:rsidR="001528F6" w:rsidRPr="00E95A62" w:rsidRDefault="001528F6" w:rsidP="00AA0646">
      <w:pPr>
        <w:pStyle w:val="ListParagraph"/>
        <w:numPr>
          <w:ilvl w:val="1"/>
          <w:numId w:val="5"/>
        </w:numPr>
        <w:tabs>
          <w:tab w:val="left" w:pos="3960"/>
        </w:tabs>
        <w:spacing w:after="120"/>
        <w:ind w:left="720"/>
        <w:contextualSpacing w:val="0"/>
        <w:jc w:val="both"/>
        <w:rPr>
          <w:rFonts w:ascii="Calibri" w:hAnsi="Calibri" w:cs="Calibri"/>
          <w:sz w:val="22"/>
          <w:szCs w:val="22"/>
        </w:rPr>
      </w:pPr>
      <w:r w:rsidRPr="00E95A62">
        <w:rPr>
          <w:rFonts w:ascii="Calibri" w:hAnsi="Calibri" w:cs="Calibri"/>
          <w:sz w:val="22"/>
          <w:szCs w:val="22"/>
        </w:rPr>
        <w:t xml:space="preserve">Alternative social and emotional support </w:t>
      </w:r>
      <w:proofErr w:type="gramStart"/>
      <w:r w:rsidRPr="00E95A62">
        <w:rPr>
          <w:rFonts w:ascii="Calibri" w:hAnsi="Calibri" w:cs="Calibri"/>
          <w:sz w:val="22"/>
          <w:szCs w:val="22"/>
        </w:rPr>
        <w:t>measures</w:t>
      </w:r>
      <w:r w:rsidR="007C72A2">
        <w:rPr>
          <w:rFonts w:ascii="Calibri" w:hAnsi="Calibri" w:cs="Calibri"/>
          <w:sz w:val="22"/>
          <w:szCs w:val="22"/>
        </w:rPr>
        <w:t>;</w:t>
      </w:r>
      <w:proofErr w:type="gramEnd"/>
    </w:p>
    <w:p w14:paraId="4D428718" w14:textId="125A5DAD" w:rsidR="001528F6" w:rsidRDefault="001528F6" w:rsidP="00AA0646">
      <w:pPr>
        <w:pStyle w:val="ListParagraph"/>
        <w:numPr>
          <w:ilvl w:val="1"/>
          <w:numId w:val="5"/>
        </w:numPr>
        <w:tabs>
          <w:tab w:val="left" w:pos="3960"/>
        </w:tabs>
        <w:spacing w:after="120"/>
        <w:ind w:left="720"/>
        <w:contextualSpacing w:val="0"/>
        <w:jc w:val="both"/>
        <w:rPr>
          <w:rFonts w:ascii="Calibri" w:hAnsi="Calibri" w:cs="Calibri"/>
          <w:sz w:val="22"/>
          <w:szCs w:val="22"/>
        </w:rPr>
      </w:pPr>
      <w:r w:rsidRPr="00E95A62">
        <w:rPr>
          <w:rFonts w:ascii="Calibri" w:hAnsi="Calibri" w:cs="Calibri"/>
          <w:sz w:val="22"/>
          <w:szCs w:val="22"/>
        </w:rPr>
        <w:t>Update</w:t>
      </w:r>
      <w:r w:rsidR="00D52D37">
        <w:rPr>
          <w:rFonts w:ascii="Calibri" w:hAnsi="Calibri" w:cs="Calibri"/>
          <w:sz w:val="22"/>
          <w:szCs w:val="22"/>
        </w:rPr>
        <w:t>d</w:t>
      </w:r>
      <w:r w:rsidRPr="00E95A62">
        <w:rPr>
          <w:rFonts w:ascii="Calibri" w:hAnsi="Calibri" w:cs="Calibri"/>
          <w:sz w:val="22"/>
          <w:szCs w:val="22"/>
        </w:rPr>
        <w:t xml:space="preserve"> family communication plans for all residents</w:t>
      </w:r>
      <w:r w:rsidR="00357483">
        <w:rPr>
          <w:rFonts w:ascii="Calibri" w:hAnsi="Calibri" w:cs="Calibri"/>
          <w:sz w:val="22"/>
          <w:szCs w:val="22"/>
        </w:rPr>
        <w:t xml:space="preserve"> related to </w:t>
      </w:r>
      <w:r w:rsidR="00A42B12">
        <w:rPr>
          <w:rFonts w:ascii="Calibri" w:hAnsi="Calibri" w:cs="Calibri"/>
          <w:sz w:val="22"/>
          <w:szCs w:val="22"/>
        </w:rPr>
        <w:t xml:space="preserve">increased </w:t>
      </w:r>
      <w:r w:rsidR="00357483">
        <w:rPr>
          <w:rFonts w:ascii="Calibri" w:hAnsi="Calibri" w:cs="Calibri"/>
          <w:sz w:val="22"/>
          <w:szCs w:val="22"/>
        </w:rPr>
        <w:t>or relaxed visitation restrictions</w:t>
      </w:r>
      <w:r w:rsidR="007C72A2">
        <w:rPr>
          <w:rFonts w:ascii="Calibri" w:hAnsi="Calibri" w:cs="Calibri"/>
          <w:sz w:val="22"/>
          <w:szCs w:val="22"/>
        </w:rPr>
        <w:t>;</w:t>
      </w:r>
      <w:r w:rsidR="00CA304A">
        <w:rPr>
          <w:rFonts w:ascii="Calibri" w:hAnsi="Calibri" w:cs="Calibri"/>
          <w:sz w:val="22"/>
          <w:szCs w:val="22"/>
        </w:rPr>
        <w:t xml:space="preserve"> and</w:t>
      </w:r>
    </w:p>
    <w:p w14:paraId="0F89D002" w14:textId="10CC27CE" w:rsidR="001A66B6" w:rsidRPr="00E95A62" w:rsidRDefault="001A66B6" w:rsidP="00AA0646">
      <w:pPr>
        <w:pStyle w:val="ListParagraph"/>
        <w:numPr>
          <w:ilvl w:val="1"/>
          <w:numId w:val="5"/>
        </w:numPr>
        <w:tabs>
          <w:tab w:val="left" w:pos="3960"/>
        </w:tabs>
        <w:spacing w:after="120"/>
        <w:ind w:left="720"/>
        <w:contextualSpacing w:val="0"/>
        <w:jc w:val="both"/>
        <w:rPr>
          <w:rFonts w:ascii="Calibri" w:hAnsi="Calibri" w:cs="Calibri"/>
          <w:sz w:val="22"/>
          <w:szCs w:val="22"/>
        </w:rPr>
      </w:pPr>
      <w:r>
        <w:rPr>
          <w:rFonts w:ascii="Calibri" w:hAnsi="Calibri" w:cs="Calibri"/>
          <w:sz w:val="22"/>
          <w:szCs w:val="22"/>
        </w:rPr>
        <w:t>Routine education about the risk of COVID-19 and the appropriate precautions to protect themselves and their visitors (</w:t>
      </w:r>
      <w:r w:rsidRPr="00D52D37">
        <w:rPr>
          <w:rFonts w:ascii="Calibri" w:hAnsi="Calibri" w:cs="Calibri"/>
          <w:i/>
          <w:iCs/>
          <w:sz w:val="22"/>
          <w:szCs w:val="22"/>
        </w:rPr>
        <w:t>i.e.</w:t>
      </w:r>
      <w:r>
        <w:rPr>
          <w:rFonts w:ascii="Calibri" w:hAnsi="Calibri" w:cs="Calibri"/>
          <w:sz w:val="22"/>
          <w:szCs w:val="22"/>
        </w:rPr>
        <w:t>, hand hygiene, face</w:t>
      </w:r>
      <w:r w:rsidR="00D63B44">
        <w:rPr>
          <w:rFonts w:ascii="Calibri" w:hAnsi="Calibri" w:cs="Calibri"/>
          <w:sz w:val="22"/>
          <w:szCs w:val="22"/>
        </w:rPr>
        <w:t xml:space="preserve"> covering/face</w:t>
      </w:r>
      <w:r>
        <w:rPr>
          <w:rFonts w:ascii="Calibri" w:hAnsi="Calibri" w:cs="Calibri"/>
          <w:sz w:val="22"/>
          <w:szCs w:val="22"/>
        </w:rPr>
        <w:t xml:space="preserve">mask, PPE (if applicable), </w:t>
      </w:r>
      <w:r w:rsidR="00E85388">
        <w:rPr>
          <w:rFonts w:ascii="Calibri" w:hAnsi="Calibri" w:cs="Calibri"/>
          <w:sz w:val="22"/>
          <w:szCs w:val="22"/>
        </w:rPr>
        <w:t xml:space="preserve">limit physical </w:t>
      </w:r>
      <w:r>
        <w:rPr>
          <w:rFonts w:ascii="Calibri" w:hAnsi="Calibri" w:cs="Calibri"/>
          <w:sz w:val="22"/>
          <w:szCs w:val="22"/>
        </w:rPr>
        <w:t>contact)</w:t>
      </w:r>
      <w:r w:rsidR="00CA304A">
        <w:rPr>
          <w:rFonts w:ascii="Calibri" w:hAnsi="Calibri" w:cs="Calibri"/>
          <w:sz w:val="22"/>
          <w:szCs w:val="22"/>
        </w:rPr>
        <w:t>.</w:t>
      </w:r>
      <w:r w:rsidR="00D63B44">
        <w:rPr>
          <w:rFonts w:ascii="Calibri" w:hAnsi="Calibri" w:cs="Calibri"/>
          <w:sz w:val="22"/>
          <w:szCs w:val="22"/>
        </w:rPr>
        <w:t xml:space="preserve"> </w:t>
      </w:r>
    </w:p>
    <w:p w14:paraId="2CB5D2C9" w14:textId="5EB6CF2D" w:rsidR="00357483" w:rsidRPr="00826E76" w:rsidRDefault="00BD3764" w:rsidP="00826E76">
      <w:pPr>
        <w:pStyle w:val="ListParagraph"/>
        <w:numPr>
          <w:ilvl w:val="0"/>
          <w:numId w:val="5"/>
        </w:numPr>
        <w:tabs>
          <w:tab w:val="left" w:pos="3960"/>
        </w:tabs>
        <w:spacing w:after="120"/>
        <w:ind w:left="360"/>
        <w:contextualSpacing w:val="0"/>
        <w:jc w:val="both"/>
        <w:rPr>
          <w:rFonts w:ascii="Calibri" w:hAnsi="Calibri"/>
          <w:sz w:val="22"/>
          <w:u w:val="single"/>
        </w:rPr>
      </w:pPr>
      <w:r w:rsidRPr="005E4F0E">
        <w:rPr>
          <w:rFonts w:ascii="Calibri" w:hAnsi="Calibri" w:cs="Calibri"/>
          <w:b/>
          <w:bCs/>
          <w:szCs w:val="22"/>
          <w:u w:val="single"/>
        </w:rPr>
        <w:t>Notification</w:t>
      </w:r>
      <w:r w:rsidRPr="00E95A62">
        <w:rPr>
          <w:rFonts w:ascii="Calibri" w:hAnsi="Calibri" w:cs="Calibri"/>
          <w:b/>
          <w:bCs/>
          <w:sz w:val="22"/>
          <w:szCs w:val="22"/>
        </w:rPr>
        <w:t>.</w:t>
      </w:r>
      <w:r w:rsidR="00B45EB3" w:rsidRPr="00826E76">
        <w:rPr>
          <w:rFonts w:ascii="Calibri" w:hAnsi="Calibri"/>
          <w:b/>
          <w:sz w:val="22"/>
        </w:rPr>
        <w:t xml:space="preserve"> </w:t>
      </w:r>
      <w:r w:rsidR="00753E06" w:rsidRPr="00B45EB3">
        <w:rPr>
          <w:rFonts w:ascii="Calibri" w:hAnsi="Calibri" w:cs="Calibri"/>
          <w:sz w:val="22"/>
          <w:szCs w:val="22"/>
        </w:rPr>
        <w:t xml:space="preserve">Facility will </w:t>
      </w:r>
      <w:r w:rsidR="00FD0EEB" w:rsidRPr="00B45EB3">
        <w:rPr>
          <w:rFonts w:ascii="Calibri" w:hAnsi="Calibri" w:cs="Calibri"/>
          <w:sz w:val="22"/>
          <w:szCs w:val="22"/>
        </w:rPr>
        <w:t xml:space="preserve">notify </w:t>
      </w:r>
      <w:r w:rsidR="00A4601A" w:rsidRPr="00B45EB3">
        <w:rPr>
          <w:rFonts w:ascii="Calibri" w:hAnsi="Calibri" w:cs="Calibri"/>
          <w:sz w:val="22"/>
          <w:szCs w:val="22"/>
        </w:rPr>
        <w:t xml:space="preserve">residents and </w:t>
      </w:r>
      <w:r w:rsidR="00E85388" w:rsidRPr="00B45EB3">
        <w:rPr>
          <w:rFonts w:ascii="Calibri" w:hAnsi="Calibri" w:cs="Calibri"/>
          <w:sz w:val="22"/>
          <w:szCs w:val="22"/>
        </w:rPr>
        <w:t>resident representatives</w:t>
      </w:r>
      <w:r w:rsidR="00A4601A" w:rsidRPr="00B45EB3">
        <w:rPr>
          <w:rFonts w:ascii="Calibri" w:hAnsi="Calibri" w:cs="Calibri"/>
          <w:sz w:val="22"/>
          <w:szCs w:val="22"/>
        </w:rPr>
        <w:t xml:space="preserve">/families </w:t>
      </w:r>
      <w:r w:rsidR="00FD0EEB" w:rsidRPr="00B45EB3">
        <w:rPr>
          <w:rFonts w:ascii="Calibri" w:hAnsi="Calibri" w:cs="Calibri"/>
          <w:sz w:val="22"/>
          <w:szCs w:val="22"/>
        </w:rPr>
        <w:t xml:space="preserve">of the Visitation Policy </w:t>
      </w:r>
      <w:r w:rsidR="000A568D" w:rsidRPr="00B45EB3">
        <w:rPr>
          <w:rFonts w:ascii="Calibri" w:hAnsi="Calibri" w:cs="Calibri"/>
          <w:sz w:val="22"/>
          <w:szCs w:val="22"/>
        </w:rPr>
        <w:t xml:space="preserve">and any changes in the Visitation Policy </w:t>
      </w:r>
      <w:r w:rsidR="00A4601A" w:rsidRPr="00B45EB3">
        <w:rPr>
          <w:rFonts w:ascii="Calibri" w:hAnsi="Calibri" w:cs="Calibri"/>
          <w:sz w:val="22"/>
          <w:szCs w:val="22"/>
        </w:rPr>
        <w:t xml:space="preserve">via a variety of methods that may </w:t>
      </w:r>
      <w:r w:rsidR="00753E06" w:rsidRPr="00B45EB3">
        <w:rPr>
          <w:rFonts w:ascii="Calibri" w:hAnsi="Calibri" w:cs="Calibri"/>
          <w:sz w:val="22"/>
          <w:szCs w:val="22"/>
        </w:rPr>
        <w:t xml:space="preserve">include signage at entrances/exits of </w:t>
      </w:r>
      <w:r w:rsidR="00D52D37" w:rsidRPr="00B45EB3">
        <w:rPr>
          <w:rFonts w:ascii="Calibri" w:hAnsi="Calibri" w:cs="Calibri"/>
          <w:sz w:val="22"/>
          <w:szCs w:val="22"/>
        </w:rPr>
        <w:t>F</w:t>
      </w:r>
      <w:r w:rsidR="00753E06" w:rsidRPr="00B45EB3">
        <w:rPr>
          <w:rFonts w:ascii="Calibri" w:hAnsi="Calibri" w:cs="Calibri"/>
          <w:sz w:val="22"/>
          <w:szCs w:val="22"/>
        </w:rPr>
        <w:t>acility, letters, emails, phone calls, and/or recorded voicemail messages.</w:t>
      </w:r>
    </w:p>
    <w:p w14:paraId="1C0484C2" w14:textId="52B708D0" w:rsidR="00AA0646" w:rsidRPr="00826E76" w:rsidRDefault="00AA0646" w:rsidP="00826E76">
      <w:pPr>
        <w:pStyle w:val="ListParagraph"/>
        <w:numPr>
          <w:ilvl w:val="0"/>
          <w:numId w:val="5"/>
        </w:numPr>
        <w:tabs>
          <w:tab w:val="left" w:pos="3960"/>
        </w:tabs>
        <w:spacing w:after="120"/>
        <w:ind w:left="360"/>
        <w:contextualSpacing w:val="0"/>
        <w:jc w:val="both"/>
        <w:rPr>
          <w:rFonts w:ascii="Calibri" w:hAnsi="Calibri"/>
          <w:sz w:val="22"/>
          <w:u w:val="single"/>
        </w:rPr>
      </w:pPr>
      <w:r w:rsidRPr="00AA0646">
        <w:rPr>
          <w:rFonts w:ascii="Calibri" w:hAnsi="Calibri" w:cs="Calibri"/>
          <w:b/>
          <w:bCs/>
          <w:szCs w:val="22"/>
          <w:u w:val="single"/>
        </w:rPr>
        <w:t>COVID-19 Screening for Prospective Visitors</w:t>
      </w:r>
      <w:r w:rsidRPr="00AA0646">
        <w:rPr>
          <w:rFonts w:ascii="Calibri" w:hAnsi="Calibri" w:cs="Calibri"/>
          <w:b/>
          <w:bCs/>
          <w:sz w:val="22"/>
          <w:szCs w:val="22"/>
        </w:rPr>
        <w:t>.</w:t>
      </w:r>
      <w:r w:rsidR="008867AD" w:rsidRPr="00826E76">
        <w:rPr>
          <w:rFonts w:ascii="Calibri" w:hAnsi="Calibri"/>
          <w:b/>
          <w:sz w:val="22"/>
        </w:rPr>
        <w:t xml:space="preserve"> </w:t>
      </w:r>
      <w:r w:rsidRPr="008867AD">
        <w:rPr>
          <w:rFonts w:ascii="Calibri" w:hAnsi="Calibri" w:cs="Calibri"/>
          <w:sz w:val="22"/>
          <w:szCs w:val="22"/>
        </w:rPr>
        <w:t xml:space="preserve">Facility will screen all prospective visitors for COVID-19 prior to granting them access to Facility areas with residents or staff. </w:t>
      </w:r>
    </w:p>
    <w:p w14:paraId="51F7EA2D" w14:textId="1919EA4E" w:rsidR="008867AD" w:rsidRDefault="00AA0646" w:rsidP="00826E76">
      <w:pPr>
        <w:pStyle w:val="ListParagraph"/>
        <w:numPr>
          <w:ilvl w:val="2"/>
          <w:numId w:val="5"/>
        </w:numPr>
        <w:tabs>
          <w:tab w:val="left" w:pos="720"/>
          <w:tab w:val="left" w:pos="810"/>
        </w:tabs>
        <w:spacing w:after="120"/>
        <w:ind w:left="720" w:hanging="360"/>
        <w:contextualSpacing w:val="0"/>
        <w:jc w:val="both"/>
        <w:rPr>
          <w:rFonts w:ascii="Calibri" w:hAnsi="Calibri" w:cs="Calibri"/>
          <w:sz w:val="22"/>
          <w:szCs w:val="22"/>
        </w:rPr>
      </w:pPr>
      <w:r w:rsidRPr="008867AD">
        <w:rPr>
          <w:rFonts w:ascii="Calibri" w:hAnsi="Calibri" w:cs="Calibri"/>
          <w:sz w:val="22"/>
          <w:szCs w:val="22"/>
        </w:rPr>
        <w:t xml:space="preserve">Active Screening includes evaluation and documentation by designated Facility staff of the prospective visitor’s name (when the individual is unknown to the personnel performing Active Screening, government identification must be used to verify identity), address, business or other phone number, date, temperature, and presence of absence of any Symptoms noted above. </w:t>
      </w:r>
    </w:p>
    <w:p w14:paraId="24DD1941" w14:textId="77777777" w:rsidR="008867AD" w:rsidRDefault="00AA0646" w:rsidP="00826E76">
      <w:pPr>
        <w:pStyle w:val="ListParagraph"/>
        <w:numPr>
          <w:ilvl w:val="2"/>
          <w:numId w:val="5"/>
        </w:numPr>
        <w:tabs>
          <w:tab w:val="left" w:pos="720"/>
          <w:tab w:val="left" w:pos="810"/>
        </w:tabs>
        <w:spacing w:after="120"/>
        <w:ind w:left="720" w:hanging="360"/>
        <w:contextualSpacing w:val="0"/>
        <w:jc w:val="both"/>
        <w:rPr>
          <w:rFonts w:ascii="Calibri" w:hAnsi="Calibri" w:cs="Calibri"/>
          <w:sz w:val="22"/>
          <w:szCs w:val="22"/>
        </w:rPr>
      </w:pPr>
      <w:r w:rsidRPr="008867AD">
        <w:rPr>
          <w:rFonts w:ascii="Calibri" w:hAnsi="Calibri" w:cs="Calibri"/>
          <w:sz w:val="22"/>
          <w:szCs w:val="22"/>
        </w:rPr>
        <w:t xml:space="preserve">Personnel who perform Active Screening of prospective visitors will don full PPE. </w:t>
      </w:r>
    </w:p>
    <w:p w14:paraId="0229CBB6" w14:textId="77777777" w:rsidR="008867AD" w:rsidRDefault="00AA0646" w:rsidP="00826E76">
      <w:pPr>
        <w:pStyle w:val="ListParagraph"/>
        <w:numPr>
          <w:ilvl w:val="2"/>
          <w:numId w:val="5"/>
        </w:numPr>
        <w:tabs>
          <w:tab w:val="left" w:pos="720"/>
          <w:tab w:val="left" w:pos="810"/>
        </w:tabs>
        <w:spacing w:after="120"/>
        <w:ind w:left="720" w:hanging="360"/>
        <w:contextualSpacing w:val="0"/>
        <w:jc w:val="both"/>
        <w:rPr>
          <w:rFonts w:ascii="Calibri" w:hAnsi="Calibri" w:cs="Calibri"/>
          <w:sz w:val="22"/>
          <w:szCs w:val="22"/>
        </w:rPr>
      </w:pPr>
      <w:r w:rsidRPr="008867AD">
        <w:rPr>
          <w:rFonts w:ascii="Calibri" w:hAnsi="Calibri" w:cs="Calibri"/>
          <w:sz w:val="22"/>
          <w:szCs w:val="22"/>
        </w:rPr>
        <w:t xml:space="preserve">If screening indicates a prospective visitor is Symptomatic, the prospective visitor should immediately return home. </w:t>
      </w:r>
    </w:p>
    <w:p w14:paraId="49923D2F" w14:textId="6F21E3B7" w:rsidR="00AA0646" w:rsidRPr="008867AD" w:rsidRDefault="00AA0646" w:rsidP="00826E76">
      <w:pPr>
        <w:pStyle w:val="ListParagraph"/>
        <w:numPr>
          <w:ilvl w:val="2"/>
          <w:numId w:val="5"/>
        </w:numPr>
        <w:tabs>
          <w:tab w:val="left" w:pos="720"/>
          <w:tab w:val="left" w:pos="810"/>
        </w:tabs>
        <w:spacing w:after="120"/>
        <w:ind w:left="720" w:hanging="360"/>
        <w:contextualSpacing w:val="0"/>
        <w:jc w:val="both"/>
        <w:rPr>
          <w:rFonts w:ascii="Calibri" w:hAnsi="Calibri" w:cs="Calibri"/>
          <w:sz w:val="22"/>
          <w:szCs w:val="22"/>
        </w:rPr>
      </w:pPr>
      <w:r w:rsidRPr="008867AD">
        <w:rPr>
          <w:rFonts w:ascii="Calibri" w:hAnsi="Calibri" w:cs="Calibri"/>
          <w:sz w:val="22"/>
          <w:szCs w:val="22"/>
        </w:rPr>
        <w:t xml:space="preserve">A prospective visitor who has been exposed to COVID-19 in the past 14 days or is Symptomatic may not enter Facility premises under any circumstances, even in Compassionate Care Situations.  </w:t>
      </w:r>
    </w:p>
    <w:p w14:paraId="0A41FE8E" w14:textId="1AB77C57" w:rsidR="00AA0646" w:rsidRPr="009E25B0" w:rsidRDefault="00AA0646" w:rsidP="00AA0646">
      <w:pPr>
        <w:tabs>
          <w:tab w:val="left" w:pos="720"/>
          <w:tab w:val="left" w:pos="810"/>
        </w:tabs>
        <w:spacing w:after="120"/>
        <w:ind w:left="720"/>
        <w:jc w:val="both"/>
        <w:rPr>
          <w:rFonts w:ascii="Calibri" w:hAnsi="Calibri" w:cs="Calibri"/>
          <w:b/>
          <w:bCs/>
          <w:color w:val="FF0000"/>
          <w:sz w:val="22"/>
          <w:szCs w:val="22"/>
        </w:rPr>
      </w:pPr>
      <w:r w:rsidRPr="009E25B0">
        <w:rPr>
          <w:rFonts w:ascii="Calibri" w:hAnsi="Calibri" w:cs="Calibri"/>
          <w:b/>
          <w:bCs/>
          <w:color w:val="FF0000"/>
          <w:sz w:val="22"/>
          <w:szCs w:val="22"/>
        </w:rPr>
        <w:t>OPTIONAL</w:t>
      </w:r>
      <w:r w:rsidR="007C0F6D">
        <w:rPr>
          <w:rFonts w:ascii="Calibri" w:hAnsi="Calibri" w:cs="Calibri"/>
          <w:b/>
          <w:bCs/>
          <w:color w:val="FF0000"/>
          <w:sz w:val="22"/>
          <w:szCs w:val="22"/>
        </w:rPr>
        <w:t xml:space="preserve"> TESTING</w:t>
      </w:r>
      <w:r w:rsidR="00120640">
        <w:rPr>
          <w:rFonts w:ascii="Calibri" w:hAnsi="Calibri" w:cs="Calibri"/>
          <w:b/>
          <w:bCs/>
          <w:color w:val="FF0000"/>
          <w:sz w:val="22"/>
          <w:szCs w:val="22"/>
        </w:rPr>
        <w:t xml:space="preserve"> </w:t>
      </w:r>
      <w:r w:rsidR="00E51DF1">
        <w:rPr>
          <w:rStyle w:val="FootnoteReference"/>
          <w:rFonts w:ascii="Calibri" w:hAnsi="Calibri" w:cs="Calibri"/>
          <w:b/>
          <w:bCs/>
          <w:color w:val="FF0000"/>
          <w:sz w:val="22"/>
          <w:szCs w:val="22"/>
        </w:rPr>
        <w:footnoteReference w:id="6"/>
      </w:r>
    </w:p>
    <w:p w14:paraId="20CF5632" w14:textId="32342BFE" w:rsidR="00AA0646" w:rsidRDefault="00AA0646" w:rsidP="00826E76">
      <w:pPr>
        <w:pStyle w:val="ListParagraph"/>
        <w:numPr>
          <w:ilvl w:val="2"/>
          <w:numId w:val="5"/>
        </w:numPr>
        <w:tabs>
          <w:tab w:val="left" w:pos="720"/>
          <w:tab w:val="left" w:pos="810"/>
        </w:tabs>
        <w:spacing w:after="120"/>
        <w:ind w:left="720" w:hanging="360"/>
        <w:contextualSpacing w:val="0"/>
        <w:jc w:val="both"/>
        <w:rPr>
          <w:rFonts w:ascii="Calibri" w:hAnsi="Calibri" w:cs="Calibri"/>
          <w:color w:val="FF0000"/>
          <w:sz w:val="22"/>
          <w:szCs w:val="22"/>
        </w:rPr>
      </w:pPr>
      <w:r>
        <w:rPr>
          <w:rFonts w:ascii="Calibri" w:hAnsi="Calibri" w:cs="Calibri"/>
          <w:color w:val="FF0000"/>
          <w:sz w:val="22"/>
          <w:szCs w:val="22"/>
        </w:rPr>
        <w:t xml:space="preserve">Facility will encourage visitors to be tested on their own within 2-3 days prior to coming to the Facility and provide proof of the negative test and date of test. </w:t>
      </w:r>
    </w:p>
    <w:p w14:paraId="1D513A09" w14:textId="0DABB520" w:rsidR="007C0F6D" w:rsidRDefault="007C0F6D" w:rsidP="007C0F6D">
      <w:pPr>
        <w:pStyle w:val="ListParagraph"/>
        <w:tabs>
          <w:tab w:val="left" w:pos="720"/>
          <w:tab w:val="left" w:pos="810"/>
        </w:tabs>
        <w:spacing w:after="120"/>
        <w:ind w:left="1080"/>
        <w:contextualSpacing w:val="0"/>
        <w:jc w:val="both"/>
        <w:rPr>
          <w:rFonts w:ascii="Calibri" w:hAnsi="Calibri" w:cs="Calibri"/>
          <w:color w:val="FF0000"/>
          <w:sz w:val="22"/>
          <w:szCs w:val="22"/>
        </w:rPr>
      </w:pP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t>{AND/OR}</w:t>
      </w:r>
    </w:p>
    <w:p w14:paraId="4D2A7004" w14:textId="009E0183" w:rsidR="00AA0646" w:rsidRPr="007C0F6D" w:rsidRDefault="00AA0646" w:rsidP="00826E76">
      <w:pPr>
        <w:tabs>
          <w:tab w:val="left" w:pos="720"/>
          <w:tab w:val="left" w:pos="810"/>
        </w:tabs>
        <w:spacing w:after="120"/>
        <w:ind w:left="720"/>
        <w:jc w:val="both"/>
        <w:rPr>
          <w:rFonts w:ascii="Calibri" w:hAnsi="Calibri" w:cs="Calibri"/>
          <w:color w:val="FF0000"/>
          <w:sz w:val="22"/>
          <w:szCs w:val="22"/>
        </w:rPr>
      </w:pPr>
      <w:r w:rsidRPr="007C0F6D">
        <w:rPr>
          <w:rFonts w:ascii="Calibri" w:hAnsi="Calibri" w:cs="Calibri"/>
          <w:color w:val="FF0000"/>
          <w:sz w:val="22"/>
          <w:szCs w:val="22"/>
        </w:rPr>
        <w:lastRenderedPageBreak/>
        <w:t xml:space="preserve">Facility will offer to complete point of care testing on all visitors prior to entry. Visitors who test positive will not be permitted to enter. </w:t>
      </w:r>
    </w:p>
    <w:p w14:paraId="7018179A" w14:textId="77777777" w:rsidR="00AA0646" w:rsidRDefault="00AA0646" w:rsidP="00AA0646">
      <w:pPr>
        <w:pStyle w:val="ListParagraph"/>
        <w:tabs>
          <w:tab w:val="left" w:pos="720"/>
          <w:tab w:val="left" w:pos="810"/>
        </w:tabs>
        <w:spacing w:after="120"/>
        <w:ind w:left="1080"/>
        <w:contextualSpacing w:val="0"/>
        <w:jc w:val="both"/>
        <w:rPr>
          <w:rFonts w:ascii="Calibri" w:hAnsi="Calibri" w:cs="Calibri"/>
          <w:color w:val="FF0000"/>
          <w:sz w:val="22"/>
          <w:szCs w:val="22"/>
        </w:rPr>
      </w:pP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t>{OR}</w:t>
      </w:r>
    </w:p>
    <w:p w14:paraId="6F168DFB" w14:textId="52DA017B" w:rsidR="00AA0646" w:rsidRPr="007C0F6D" w:rsidRDefault="00AA0646" w:rsidP="00826E76">
      <w:pPr>
        <w:tabs>
          <w:tab w:val="left" w:pos="720"/>
          <w:tab w:val="left" w:pos="810"/>
        </w:tabs>
        <w:spacing w:after="120"/>
        <w:ind w:left="720"/>
        <w:jc w:val="both"/>
        <w:rPr>
          <w:rFonts w:ascii="Calibri" w:hAnsi="Calibri" w:cs="Calibri"/>
          <w:color w:val="FF0000"/>
          <w:sz w:val="22"/>
          <w:szCs w:val="22"/>
        </w:rPr>
      </w:pPr>
      <w:r w:rsidRPr="007C0F6D">
        <w:rPr>
          <w:rFonts w:ascii="Calibri" w:hAnsi="Calibri" w:cs="Calibri"/>
          <w:color w:val="FF0000"/>
          <w:sz w:val="22"/>
          <w:szCs w:val="22"/>
        </w:rPr>
        <w:t xml:space="preserve">When the COVID-19 positivity rate is </w:t>
      </w:r>
      <w:r w:rsidRPr="007C0F6D">
        <w:rPr>
          <w:rFonts w:ascii="Calibri" w:hAnsi="Calibri" w:cs="Calibri"/>
          <w:color w:val="FF0000"/>
          <w:sz w:val="22"/>
          <w:szCs w:val="22"/>
          <w:u w:val="single"/>
        </w:rPr>
        <w:t>&gt;</w:t>
      </w:r>
      <w:r w:rsidRPr="007C0F6D">
        <w:rPr>
          <w:rFonts w:ascii="Calibri" w:hAnsi="Calibri" w:cs="Calibri"/>
          <w:color w:val="FF0000"/>
          <w:sz w:val="22"/>
          <w:szCs w:val="22"/>
        </w:rPr>
        <w:t xml:space="preserve"> 5% in the Facility’s county, the Facility will offer testing to visitors using point of care testing, if feasible. Facility will prioritize regular visitors (</w:t>
      </w:r>
      <w:r w:rsidRPr="007C0F6D">
        <w:rPr>
          <w:rFonts w:ascii="Calibri" w:hAnsi="Calibri" w:cs="Calibri"/>
          <w:i/>
          <w:iCs/>
          <w:color w:val="FF0000"/>
          <w:sz w:val="22"/>
          <w:szCs w:val="22"/>
        </w:rPr>
        <w:t>e.g.</w:t>
      </w:r>
      <w:r w:rsidRPr="007C0F6D">
        <w:rPr>
          <w:rFonts w:ascii="Calibri" w:hAnsi="Calibri" w:cs="Calibri"/>
          <w:color w:val="FF0000"/>
          <w:sz w:val="22"/>
          <w:szCs w:val="22"/>
        </w:rPr>
        <w:t xml:space="preserve">, weekly), although any visitor may be tested.   </w:t>
      </w:r>
    </w:p>
    <w:p w14:paraId="403780F2" w14:textId="2930573C" w:rsidR="00D63B44" w:rsidRPr="00AF37BB" w:rsidRDefault="004603E9" w:rsidP="00AA0646">
      <w:pPr>
        <w:pStyle w:val="ListParagraph"/>
        <w:numPr>
          <w:ilvl w:val="0"/>
          <w:numId w:val="5"/>
        </w:numPr>
        <w:tabs>
          <w:tab w:val="left" w:pos="3960"/>
        </w:tabs>
        <w:spacing w:after="120"/>
        <w:ind w:left="360"/>
        <w:contextualSpacing w:val="0"/>
        <w:jc w:val="both"/>
        <w:rPr>
          <w:rFonts w:ascii="Calibri" w:hAnsi="Calibri" w:cs="Calibri"/>
          <w:sz w:val="22"/>
          <w:szCs w:val="22"/>
          <w:u w:val="single"/>
        </w:rPr>
      </w:pPr>
      <w:r w:rsidRPr="004603E9">
        <w:rPr>
          <w:rFonts w:ascii="Calibri" w:hAnsi="Calibri" w:cs="Calibri"/>
          <w:b/>
          <w:bCs/>
          <w:szCs w:val="24"/>
          <w:u w:val="single"/>
        </w:rPr>
        <w:t>Education &amp; Compliance</w:t>
      </w:r>
      <w:r w:rsidRPr="004603E9">
        <w:rPr>
          <w:rFonts w:ascii="Calibri" w:hAnsi="Calibri" w:cs="Calibri"/>
          <w:b/>
          <w:bCs/>
          <w:szCs w:val="24"/>
        </w:rPr>
        <w:t xml:space="preserve">. </w:t>
      </w:r>
      <w:r w:rsidRPr="000F0D41">
        <w:rPr>
          <w:rFonts w:ascii="Calibri" w:hAnsi="Calibri" w:cs="Calibri"/>
          <w:sz w:val="22"/>
          <w:szCs w:val="22"/>
        </w:rPr>
        <w:t>Visitors will be educated on and expected to</w:t>
      </w:r>
      <w:r>
        <w:rPr>
          <w:rFonts w:ascii="Calibri" w:hAnsi="Calibri" w:cs="Calibri"/>
          <w:sz w:val="22"/>
          <w:szCs w:val="22"/>
        </w:rPr>
        <w:t xml:space="preserve"> cooperate and</w:t>
      </w:r>
      <w:r w:rsidRPr="000F0D41">
        <w:rPr>
          <w:rFonts w:ascii="Calibri" w:hAnsi="Calibri" w:cs="Calibri"/>
          <w:sz w:val="22"/>
          <w:szCs w:val="22"/>
        </w:rPr>
        <w:t xml:space="preserve"> comply with </w:t>
      </w:r>
      <w:r>
        <w:rPr>
          <w:rFonts w:ascii="Calibri" w:hAnsi="Calibri" w:cs="Calibri"/>
          <w:sz w:val="22"/>
          <w:szCs w:val="22"/>
        </w:rPr>
        <w:t>all applicable</w:t>
      </w:r>
      <w:r w:rsidRPr="000F0D41">
        <w:rPr>
          <w:rFonts w:ascii="Calibri" w:hAnsi="Calibri" w:cs="Calibri"/>
          <w:sz w:val="22"/>
          <w:szCs w:val="22"/>
        </w:rPr>
        <w:t xml:space="preserve"> measures</w:t>
      </w:r>
      <w:r>
        <w:rPr>
          <w:rFonts w:ascii="Calibri" w:hAnsi="Calibri" w:cs="Calibri"/>
          <w:sz w:val="22"/>
          <w:szCs w:val="22"/>
        </w:rPr>
        <w:t xml:space="preserve"> in this policy</w:t>
      </w:r>
      <w:r w:rsidRPr="000F0D41">
        <w:rPr>
          <w:rFonts w:ascii="Calibri" w:hAnsi="Calibri" w:cs="Calibri"/>
          <w:sz w:val="22"/>
          <w:szCs w:val="22"/>
        </w:rPr>
        <w:t xml:space="preserve"> or</w:t>
      </w:r>
      <w:r>
        <w:rPr>
          <w:rFonts w:ascii="Calibri" w:hAnsi="Calibri" w:cs="Calibri"/>
          <w:sz w:val="22"/>
          <w:szCs w:val="22"/>
        </w:rPr>
        <w:t xml:space="preserve"> they</w:t>
      </w:r>
      <w:r w:rsidRPr="000F0D41">
        <w:rPr>
          <w:rFonts w:ascii="Calibri" w:hAnsi="Calibri" w:cs="Calibri"/>
          <w:sz w:val="22"/>
          <w:szCs w:val="22"/>
        </w:rPr>
        <w:t xml:space="preserve"> will not be permitted </w:t>
      </w:r>
      <w:r>
        <w:rPr>
          <w:rFonts w:ascii="Calibri" w:hAnsi="Calibri" w:cs="Calibri"/>
          <w:sz w:val="22"/>
          <w:szCs w:val="22"/>
        </w:rPr>
        <w:t>on</w:t>
      </w:r>
      <w:r w:rsidRPr="000F0D41">
        <w:rPr>
          <w:rFonts w:ascii="Calibri" w:hAnsi="Calibri" w:cs="Calibri"/>
          <w:sz w:val="22"/>
          <w:szCs w:val="22"/>
        </w:rPr>
        <w:t xml:space="preserve"> Facility</w:t>
      </w:r>
      <w:r>
        <w:rPr>
          <w:rFonts w:ascii="Calibri" w:hAnsi="Calibri" w:cs="Calibri"/>
          <w:sz w:val="22"/>
          <w:szCs w:val="22"/>
        </w:rPr>
        <w:t xml:space="preserve"> premises</w:t>
      </w:r>
      <w:r w:rsidRPr="000F0D41">
        <w:rPr>
          <w:rFonts w:ascii="Calibri" w:hAnsi="Calibri" w:cs="Calibri"/>
          <w:sz w:val="22"/>
          <w:szCs w:val="22"/>
        </w:rPr>
        <w:t>.</w:t>
      </w:r>
      <w:r w:rsidR="00331615">
        <w:rPr>
          <w:rFonts w:ascii="Calibri" w:hAnsi="Calibri" w:cs="Calibri"/>
          <w:sz w:val="22"/>
          <w:szCs w:val="22"/>
        </w:rPr>
        <w:t xml:space="preserve"> </w:t>
      </w:r>
      <w:bookmarkStart w:id="3" w:name="_Hlk68083988"/>
      <w:r w:rsidR="00C553F6">
        <w:rPr>
          <w:rFonts w:ascii="Calibri" w:hAnsi="Calibri" w:cs="Calibri"/>
          <w:sz w:val="22"/>
          <w:szCs w:val="22"/>
        </w:rPr>
        <w:t>Visitors should also be educated on the need to inform the facility if they develop signs or symptoms of COVID within 14 days of visiting the facility.</w:t>
      </w:r>
      <w:bookmarkEnd w:id="3"/>
      <w:r w:rsidR="00C553F6">
        <w:rPr>
          <w:rFonts w:ascii="Calibri" w:hAnsi="Calibri" w:cs="Calibri"/>
          <w:sz w:val="22"/>
          <w:szCs w:val="22"/>
        </w:rPr>
        <w:t xml:space="preserve"> </w:t>
      </w:r>
      <w:r w:rsidR="00331615">
        <w:rPr>
          <w:rFonts w:ascii="Calibri" w:hAnsi="Calibri" w:cs="Calibri"/>
          <w:sz w:val="22"/>
          <w:szCs w:val="22"/>
        </w:rPr>
        <w:t>Residents will be educated on the risk of COVID-19 with in</w:t>
      </w:r>
      <w:r w:rsidR="0056242C">
        <w:rPr>
          <w:rFonts w:ascii="Calibri" w:hAnsi="Calibri" w:cs="Calibri"/>
          <w:sz w:val="22"/>
          <w:szCs w:val="22"/>
        </w:rPr>
        <w:t>-</w:t>
      </w:r>
      <w:r w:rsidR="00331615">
        <w:rPr>
          <w:rFonts w:ascii="Calibri" w:hAnsi="Calibri" w:cs="Calibri"/>
          <w:sz w:val="22"/>
          <w:szCs w:val="22"/>
        </w:rPr>
        <w:t xml:space="preserve">person visitation. </w:t>
      </w:r>
    </w:p>
    <w:p w14:paraId="3E8F63E0" w14:textId="77777777" w:rsidR="00AF37BB" w:rsidRPr="0044321C" w:rsidRDefault="00AF37BB" w:rsidP="00AF37BB">
      <w:pPr>
        <w:pStyle w:val="ListParagraph"/>
        <w:tabs>
          <w:tab w:val="left" w:pos="3960"/>
        </w:tabs>
        <w:spacing w:after="120"/>
        <w:ind w:left="360"/>
        <w:contextualSpacing w:val="0"/>
        <w:jc w:val="both"/>
        <w:rPr>
          <w:rFonts w:ascii="Calibri" w:hAnsi="Calibri" w:cs="Calibri"/>
          <w:sz w:val="22"/>
          <w:szCs w:val="22"/>
          <w:u w:val="single"/>
        </w:rPr>
      </w:pPr>
    </w:p>
    <w:bookmarkEnd w:id="1"/>
    <w:p w14:paraId="6E7DAF53" w14:textId="77777777" w:rsidR="000F56F0" w:rsidRPr="00826E76" w:rsidRDefault="000F56F0" w:rsidP="00C312EC">
      <w:pPr>
        <w:keepNext/>
        <w:jc w:val="center"/>
        <w:rPr>
          <w:rFonts w:asciiTheme="minorHAnsi" w:hAnsiTheme="minorHAnsi"/>
          <w:i/>
          <w:color w:val="FF0000"/>
          <w:sz w:val="22"/>
        </w:rPr>
      </w:pPr>
      <w:r w:rsidRPr="00826E76">
        <w:rPr>
          <w:rFonts w:asciiTheme="minorHAnsi" w:hAnsiTheme="minorHAnsi"/>
          <w:b/>
          <w:i/>
          <w:color w:val="FF0000"/>
          <w:spacing w:val="20"/>
          <w:sz w:val="22"/>
        </w:rPr>
        <w:t>DISCLAIMER</w:t>
      </w:r>
      <w:r w:rsidRPr="00826E76">
        <w:rPr>
          <w:rFonts w:asciiTheme="minorHAnsi" w:hAnsiTheme="minorHAnsi"/>
          <w:i/>
          <w:color w:val="FF0000"/>
          <w:sz w:val="22"/>
        </w:rPr>
        <w:t xml:space="preserve"> (REMOVE BEFORE USING):</w:t>
      </w:r>
    </w:p>
    <w:p w14:paraId="4306948D" w14:textId="43BBE6FB" w:rsidR="000F56F0" w:rsidRPr="00826E76" w:rsidRDefault="000F56F0" w:rsidP="00826E76">
      <w:pPr>
        <w:jc w:val="both"/>
        <w:rPr>
          <w:rFonts w:asciiTheme="minorHAnsi" w:hAnsiTheme="minorHAnsi"/>
          <w:i/>
          <w:color w:val="FF0000"/>
          <w:sz w:val="22"/>
        </w:rPr>
      </w:pPr>
      <w:r w:rsidRPr="00826E76">
        <w:rPr>
          <w:rFonts w:asciiTheme="minorHAnsi" w:hAnsiTheme="minorHAnsi"/>
          <w:i/>
          <w:color w:val="FF0000"/>
          <w:sz w:val="22"/>
        </w:rPr>
        <w:t xml:space="preserve">This document is intended to be informational only and is not intended to be nor is </w:t>
      </w:r>
      <w:proofErr w:type="gramStart"/>
      <w:r w:rsidR="00EA086F" w:rsidRPr="00826E76">
        <w:rPr>
          <w:rFonts w:asciiTheme="minorHAnsi" w:hAnsiTheme="minorHAnsi"/>
          <w:i/>
          <w:color w:val="FF0000"/>
          <w:sz w:val="22"/>
        </w:rPr>
        <w:t>it</w:t>
      </w:r>
      <w:proofErr w:type="gramEnd"/>
      <w:r w:rsidRPr="00826E76">
        <w:rPr>
          <w:rFonts w:asciiTheme="minorHAnsi" w:hAnsiTheme="minorHAnsi"/>
          <w:i/>
          <w:color w:val="FF0000"/>
          <w:sz w:val="22"/>
        </w:rPr>
        <w:t xml:space="preserve"> legal advice. EVOLVE Legal Solutions LLC (EVOLVE) disclaims any and all liability related to or arising from the information contained in this publication. This document is provided “as is” without any express or implied warranty. EVOLVE makes no guarantee that this document will meet your requirements or be of use to you for any specific purpose or application.</w:t>
      </w:r>
    </w:p>
    <w:sectPr w:rsidR="000F56F0" w:rsidRPr="00826E76" w:rsidSect="00521710">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4F75" w14:textId="77777777" w:rsidR="00B12013" w:rsidRDefault="00B12013" w:rsidP="006269CC">
      <w:r>
        <w:separator/>
      </w:r>
    </w:p>
  </w:endnote>
  <w:endnote w:type="continuationSeparator" w:id="0">
    <w:p w14:paraId="43B7B229" w14:textId="77777777" w:rsidR="00B12013" w:rsidRDefault="00B12013" w:rsidP="006269CC">
      <w:r>
        <w:continuationSeparator/>
      </w:r>
    </w:p>
  </w:endnote>
  <w:endnote w:type="continuationNotice" w:id="1">
    <w:p w14:paraId="59B5CDFC" w14:textId="77777777" w:rsidR="00B12013" w:rsidRDefault="00B12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6859" w14:textId="10A66DD4" w:rsidR="00E914A0" w:rsidRDefault="00E914A0" w:rsidP="00E914A0">
    <w:pPr>
      <w:pStyle w:val="Header"/>
      <w:jc w:val="center"/>
      <w:rPr>
        <w:rFonts w:ascii="Calibri Light" w:hAnsi="Calibri Light" w:cs="Calibri Light"/>
        <w:sz w:val="20"/>
        <w:szCs w:val="22"/>
      </w:rPr>
    </w:pPr>
    <w:r w:rsidRPr="00E914A0">
      <w:rPr>
        <w:rFonts w:ascii="Calibri Light" w:hAnsi="Calibri Light" w:cs="Calibri Light"/>
        <w:sz w:val="20"/>
        <w:szCs w:val="22"/>
      </w:rPr>
      <w:t xml:space="preserve"> </w:t>
    </w:r>
  </w:p>
  <w:p w14:paraId="5E98794B" w14:textId="661DD697" w:rsidR="00E914A0" w:rsidRPr="00DA5CDB" w:rsidRDefault="00E914A0" w:rsidP="00E914A0">
    <w:pPr>
      <w:pStyle w:val="Header"/>
      <w:jc w:val="center"/>
      <w:rPr>
        <w:rFonts w:ascii="Calibri Light" w:hAnsi="Calibri Light" w:cs="Calibri Light"/>
        <w:sz w:val="20"/>
        <w:szCs w:val="22"/>
      </w:rPr>
    </w:pPr>
    <w:r w:rsidRPr="00DA5CDB">
      <w:rPr>
        <w:rFonts w:ascii="Calibri Light" w:hAnsi="Calibri Light" w:cs="Calibri Light"/>
        <w:sz w:val="20"/>
        <w:szCs w:val="22"/>
      </w:rPr>
      <w:t>COVID</w:t>
    </w:r>
    <w:r>
      <w:rPr>
        <w:rFonts w:ascii="Calibri Light" w:hAnsi="Calibri Light" w:cs="Calibri Light"/>
        <w:sz w:val="20"/>
        <w:szCs w:val="22"/>
      </w:rPr>
      <w:t>-19</w:t>
    </w:r>
    <w:r w:rsidR="00826E76">
      <w:rPr>
        <w:rFonts w:ascii="Calibri Light" w:hAnsi="Calibri Light" w:cs="Calibri Light"/>
        <w:sz w:val="20"/>
        <w:szCs w:val="22"/>
      </w:rPr>
      <w:t xml:space="preserve"> </w:t>
    </w:r>
    <w:r>
      <w:rPr>
        <w:rFonts w:ascii="Calibri Light" w:hAnsi="Calibri Light" w:cs="Calibri Light"/>
        <w:sz w:val="20"/>
        <w:szCs w:val="22"/>
      </w:rPr>
      <w:t>Visitation Policy</w:t>
    </w:r>
  </w:p>
  <w:p w14:paraId="62CF5389" w14:textId="73777656" w:rsidR="005B69F3" w:rsidRDefault="00E914A0" w:rsidP="00E914A0">
    <w:pPr>
      <w:pStyle w:val="Header"/>
      <w:jc w:val="center"/>
      <w:rPr>
        <w:rFonts w:ascii="Calibri Light" w:hAnsi="Calibri Light" w:cs="Calibri Light"/>
        <w:bCs/>
        <w:sz w:val="20"/>
        <w:szCs w:val="22"/>
      </w:rPr>
    </w:pPr>
    <w:r w:rsidRPr="00DA5CDB">
      <w:rPr>
        <w:rFonts w:ascii="Calibri Light" w:hAnsi="Calibri Light" w:cs="Calibri Light"/>
        <w:sz w:val="20"/>
        <w:szCs w:val="22"/>
      </w:rPr>
      <w:t xml:space="preserve">Page </w:t>
    </w:r>
    <w:r w:rsidRPr="00DA5CDB">
      <w:rPr>
        <w:rFonts w:ascii="Calibri Light" w:hAnsi="Calibri Light" w:cs="Calibri Light"/>
        <w:bCs/>
        <w:sz w:val="20"/>
        <w:szCs w:val="22"/>
      </w:rPr>
      <w:fldChar w:fldCharType="begin"/>
    </w:r>
    <w:r w:rsidRPr="00DA5CDB">
      <w:rPr>
        <w:rFonts w:ascii="Calibri Light" w:hAnsi="Calibri Light" w:cs="Calibri Light"/>
        <w:bCs/>
        <w:sz w:val="20"/>
        <w:szCs w:val="22"/>
      </w:rPr>
      <w:instrText xml:space="preserve"> PAGE  \* Arabic  \* MERGEFORMAT </w:instrText>
    </w:r>
    <w:r w:rsidRPr="00DA5CDB">
      <w:rPr>
        <w:rFonts w:ascii="Calibri Light" w:hAnsi="Calibri Light" w:cs="Calibri Light"/>
        <w:bCs/>
        <w:sz w:val="20"/>
        <w:szCs w:val="22"/>
      </w:rPr>
      <w:fldChar w:fldCharType="separate"/>
    </w:r>
    <w:r>
      <w:rPr>
        <w:rFonts w:ascii="Calibri Light" w:hAnsi="Calibri Light" w:cs="Calibri Light"/>
        <w:bCs/>
        <w:sz w:val="20"/>
        <w:szCs w:val="22"/>
      </w:rPr>
      <w:t>2</w:t>
    </w:r>
    <w:r w:rsidRPr="00DA5CDB">
      <w:rPr>
        <w:rFonts w:ascii="Calibri Light" w:hAnsi="Calibri Light" w:cs="Calibri Light"/>
        <w:bCs/>
        <w:sz w:val="20"/>
        <w:szCs w:val="22"/>
      </w:rPr>
      <w:fldChar w:fldCharType="end"/>
    </w:r>
    <w:r w:rsidRPr="00DA5CDB">
      <w:rPr>
        <w:rFonts w:ascii="Calibri Light" w:hAnsi="Calibri Light" w:cs="Calibri Light"/>
        <w:sz w:val="20"/>
        <w:szCs w:val="22"/>
      </w:rPr>
      <w:t xml:space="preserve"> of </w:t>
    </w:r>
    <w:r w:rsidRPr="00DA5CDB">
      <w:rPr>
        <w:rFonts w:ascii="Calibri Light" w:hAnsi="Calibri Light" w:cs="Calibri Light"/>
        <w:bCs/>
        <w:sz w:val="20"/>
        <w:szCs w:val="22"/>
      </w:rPr>
      <w:fldChar w:fldCharType="begin"/>
    </w:r>
    <w:r w:rsidRPr="00DA5CDB">
      <w:rPr>
        <w:rFonts w:ascii="Calibri Light" w:hAnsi="Calibri Light" w:cs="Calibri Light"/>
        <w:bCs/>
        <w:sz w:val="20"/>
        <w:szCs w:val="22"/>
      </w:rPr>
      <w:instrText xml:space="preserve"> NUMPAGES  \* Arabic  \* MERGEFORMAT </w:instrText>
    </w:r>
    <w:r w:rsidRPr="00DA5CDB">
      <w:rPr>
        <w:rFonts w:ascii="Calibri Light" w:hAnsi="Calibri Light" w:cs="Calibri Light"/>
        <w:bCs/>
        <w:sz w:val="20"/>
        <w:szCs w:val="22"/>
      </w:rPr>
      <w:fldChar w:fldCharType="separate"/>
    </w:r>
    <w:r>
      <w:rPr>
        <w:rFonts w:ascii="Calibri Light" w:hAnsi="Calibri Light" w:cs="Calibri Light"/>
        <w:bCs/>
        <w:sz w:val="20"/>
        <w:szCs w:val="22"/>
      </w:rPr>
      <w:t>7</w:t>
    </w:r>
    <w:r w:rsidRPr="00DA5CDB">
      <w:rPr>
        <w:rFonts w:ascii="Calibri Light" w:hAnsi="Calibri Light" w:cs="Calibri Light"/>
        <w:bCs/>
        <w:sz w:val="20"/>
        <w:szCs w:val="22"/>
      </w:rPr>
      <w:fldChar w:fldCharType="end"/>
    </w:r>
  </w:p>
  <w:p w14:paraId="4903A532" w14:textId="77777777" w:rsidR="00E914A0" w:rsidRPr="00E914A0" w:rsidRDefault="00E914A0" w:rsidP="00E914A0">
    <w:pPr>
      <w:pStyle w:val="Header"/>
      <w:jc w:val="center"/>
      <w:rPr>
        <w:rFonts w:ascii="Calibri Light" w:hAnsi="Calibri Light" w:cs="Calibri Light"/>
        <w:bCs/>
        <w:sz w:val="2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FBFF" w14:textId="00F6A1B6" w:rsidR="00E914A0" w:rsidRDefault="005B20A1">
    <w:pPr>
      <w:pStyle w:val="Footer"/>
    </w:pPr>
    <w:r>
      <w:rPr>
        <w:rFonts w:ascii="Calibri Light" w:hAnsi="Calibri Light" w:cs="Calibri Light"/>
        <w:i/>
        <w:noProof/>
        <w:color w:val="FF2600"/>
        <w:sz w:val="18"/>
        <w:szCs w:val="21"/>
      </w:rPr>
      <mc:AlternateContent>
        <mc:Choice Requires="wps">
          <w:drawing>
            <wp:anchor distT="0" distB="0" distL="114300" distR="114300" simplePos="0" relativeHeight="251657216" behindDoc="1" locked="0" layoutInCell="1" allowOverlap="1" wp14:anchorId="0445278C" wp14:editId="1B79C5FB">
              <wp:simplePos x="0" y="0"/>
              <wp:positionH relativeFrom="column">
                <wp:posOffset>-350520</wp:posOffset>
              </wp:positionH>
              <wp:positionV relativeFrom="paragraph">
                <wp:posOffset>83820</wp:posOffset>
              </wp:positionV>
              <wp:extent cx="1767840" cy="37338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67840" cy="373380"/>
                      </a:xfrm>
                      <a:prstGeom prst="rect">
                        <a:avLst/>
                      </a:prstGeom>
                      <a:solidFill>
                        <a:schemeClr val="lt1"/>
                      </a:solidFill>
                      <a:ln w="6350">
                        <a:noFill/>
                      </a:ln>
                    </wps:spPr>
                    <wps:txbx>
                      <w:txbxContent>
                        <w:p w14:paraId="24574FE5" w14:textId="7108AF22" w:rsidR="00A12AC9" w:rsidRDefault="00A12AC9" w:rsidP="00A12AC9">
                          <w:pPr>
                            <w:jc w:val="center"/>
                            <w:rPr>
                              <w:rFonts w:ascii="Calibri Light" w:hAnsi="Calibri Light" w:cs="Calibri Light"/>
                              <w:sz w:val="18"/>
                            </w:rPr>
                          </w:pPr>
                          <w:r>
                            <w:rPr>
                              <w:rFonts w:ascii="Calibri Light" w:hAnsi="Calibri Light" w:cs="Calibri Light"/>
                              <w:sz w:val="18"/>
                            </w:rPr>
                            <w:t>©202</w:t>
                          </w:r>
                          <w:r w:rsidR="006C521C">
                            <w:rPr>
                              <w:rFonts w:ascii="Calibri Light" w:hAnsi="Calibri Light" w:cs="Calibri Light"/>
                              <w:sz w:val="18"/>
                            </w:rPr>
                            <w:t>1</w:t>
                          </w:r>
                          <w:r>
                            <w:rPr>
                              <w:rFonts w:ascii="Calibri Light" w:hAnsi="Calibri Light" w:cs="Calibri Light"/>
                              <w:sz w:val="18"/>
                            </w:rPr>
                            <w:t>. Evolve Legal Solutions LLC</w:t>
                          </w:r>
                        </w:p>
                        <w:p w14:paraId="44A0C29B" w14:textId="77777777" w:rsidR="00A12AC9" w:rsidRPr="00206550" w:rsidRDefault="00A12AC9" w:rsidP="00A12AC9">
                          <w:pPr>
                            <w:jc w:val="center"/>
                            <w:rPr>
                              <w:rFonts w:ascii="Calibri Light" w:hAnsi="Calibri Light" w:cs="Calibri Light"/>
                              <w:i/>
                              <w:sz w:val="18"/>
                            </w:rPr>
                          </w:pPr>
                          <w:r w:rsidRPr="00206550">
                            <w:rPr>
                              <w:rFonts w:ascii="Calibri Light" w:hAnsi="Calibri Light" w:cs="Calibri Light"/>
                              <w:i/>
                              <w:sz w:val="18"/>
                            </w:rPr>
                            <w:t>A ROLF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5278C" id="_x0000_t202" coordsize="21600,21600" o:spt="202" path="m,l,21600r21600,l21600,xe">
              <v:stroke joinstyle="miter"/>
              <v:path gradientshapeok="t" o:connecttype="rect"/>
            </v:shapetype>
            <v:shape id="Text Box 5" o:spid="_x0000_s1026" type="#_x0000_t202" style="position:absolute;margin-left:-27.6pt;margin-top:6.6pt;width:139.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" fillcolor="white [3201]" stroked="f" strokeweight=".5pt">
              <v:textbox>
                <w:txbxContent>
                  <w:p w14:paraId="24574FE5" w14:textId="7108AF22" w:rsidR="00A12AC9" w:rsidRDefault="00A12AC9" w:rsidP="00A12AC9">
                    <w:pPr>
                      <w:jc w:val="center"/>
                      <w:rPr>
                        <w:rFonts w:ascii="Calibri Light" w:hAnsi="Calibri Light" w:cs="Calibri Light"/>
                        <w:sz w:val="18"/>
                      </w:rPr>
                    </w:pPr>
                    <w:r>
                      <w:rPr>
                        <w:rFonts w:ascii="Calibri Light" w:hAnsi="Calibri Light" w:cs="Calibri Light"/>
                        <w:sz w:val="18"/>
                      </w:rPr>
                      <w:t>©202</w:t>
                    </w:r>
                    <w:r w:rsidR="006C521C">
                      <w:rPr>
                        <w:rFonts w:ascii="Calibri Light" w:hAnsi="Calibri Light" w:cs="Calibri Light"/>
                        <w:sz w:val="18"/>
                      </w:rPr>
                      <w:t>1</w:t>
                    </w:r>
                    <w:r>
                      <w:rPr>
                        <w:rFonts w:ascii="Calibri Light" w:hAnsi="Calibri Light" w:cs="Calibri Light"/>
                        <w:sz w:val="18"/>
                      </w:rPr>
                      <w:t>. Evolve Legal Solutions LLC</w:t>
                    </w:r>
                  </w:p>
                  <w:p w14:paraId="44A0C29B" w14:textId="77777777" w:rsidR="00A12AC9" w:rsidRPr="00206550" w:rsidRDefault="00A12AC9" w:rsidP="00A12AC9">
                    <w:pPr>
                      <w:jc w:val="center"/>
                      <w:rPr>
                        <w:rFonts w:ascii="Calibri Light" w:hAnsi="Calibri Light" w:cs="Calibri Light"/>
                        <w:i/>
                        <w:sz w:val="18"/>
                      </w:rPr>
                    </w:pPr>
                    <w:r w:rsidRPr="00206550">
                      <w:rPr>
                        <w:rFonts w:ascii="Calibri Light" w:hAnsi="Calibri Light" w:cs="Calibri Light"/>
                        <w:i/>
                        <w:sz w:val="18"/>
                      </w:rPr>
                      <w:t>A ROLF Company</w:t>
                    </w:r>
                  </w:p>
                </w:txbxContent>
              </v:textbox>
            </v:shape>
          </w:pict>
        </mc:Fallback>
      </mc:AlternateContent>
    </w:r>
  </w:p>
  <w:p w14:paraId="4766C3FA" w14:textId="77777777" w:rsidR="00E914A0" w:rsidRDefault="00E914A0">
    <w:pPr>
      <w:pStyle w:val="Footer"/>
    </w:pPr>
  </w:p>
  <w:p w14:paraId="1301C9FC" w14:textId="651565FE" w:rsidR="008A6980" w:rsidRDefault="008A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5715" w14:textId="77777777" w:rsidR="00B12013" w:rsidRDefault="00B12013" w:rsidP="006269CC">
      <w:r>
        <w:separator/>
      </w:r>
    </w:p>
  </w:footnote>
  <w:footnote w:type="continuationSeparator" w:id="0">
    <w:p w14:paraId="7FA8004A" w14:textId="77777777" w:rsidR="00B12013" w:rsidRDefault="00B12013" w:rsidP="006269CC">
      <w:r>
        <w:continuationSeparator/>
      </w:r>
    </w:p>
  </w:footnote>
  <w:footnote w:type="continuationNotice" w:id="1">
    <w:p w14:paraId="49D790AB" w14:textId="77777777" w:rsidR="00B12013" w:rsidRDefault="00B12013"/>
  </w:footnote>
  <w:footnote w:id="2">
    <w:p w14:paraId="2CFB505A" w14:textId="15A8F0E8" w:rsidR="00A0322C" w:rsidRPr="00BF286D" w:rsidRDefault="00A0322C" w:rsidP="00897BC5">
      <w:pPr>
        <w:pStyle w:val="FootnoteText"/>
        <w:ind w:left="180" w:hanging="180"/>
        <w:jc w:val="both"/>
        <w:rPr>
          <w:rFonts w:asciiTheme="minorHAnsi" w:hAnsiTheme="minorHAnsi" w:cstheme="minorHAnsi"/>
          <w:color w:val="FF0000"/>
        </w:rPr>
      </w:pPr>
      <w:r w:rsidRPr="00BF286D">
        <w:rPr>
          <w:rStyle w:val="FootnoteReference"/>
          <w:rFonts w:asciiTheme="minorHAnsi" w:hAnsiTheme="minorHAnsi" w:cstheme="minorHAnsi"/>
          <w:color w:val="FF0000"/>
        </w:rPr>
        <w:footnoteRef/>
      </w:r>
      <w:r w:rsidRPr="00BF286D">
        <w:rPr>
          <w:rFonts w:asciiTheme="minorHAnsi" w:hAnsiTheme="minorHAnsi" w:cstheme="minorHAnsi"/>
          <w:color w:val="FF0000"/>
        </w:rPr>
        <w:t xml:space="preserve"> </w:t>
      </w:r>
      <w:r w:rsidR="00897BC5" w:rsidRPr="00BF286D">
        <w:rPr>
          <w:rFonts w:asciiTheme="minorHAnsi" w:hAnsiTheme="minorHAnsi" w:cstheme="minorHAnsi"/>
          <w:color w:val="FF0000"/>
        </w:rPr>
        <w:tab/>
      </w:r>
      <w:r w:rsidRPr="00BF286D">
        <w:rPr>
          <w:rFonts w:asciiTheme="minorHAnsi" w:hAnsiTheme="minorHAnsi" w:cstheme="minorHAnsi"/>
          <w:color w:val="FF0000"/>
        </w:rPr>
        <w:t xml:space="preserve">This policy was developed to accommodate </w:t>
      </w:r>
      <w:r w:rsidR="008C2C34">
        <w:rPr>
          <w:rFonts w:asciiTheme="minorHAnsi" w:hAnsiTheme="minorHAnsi" w:cstheme="minorHAnsi"/>
          <w:color w:val="FF0000"/>
        </w:rPr>
        <w:t>expanded visitation requirements pursuant to CMS QSO-20-39-</w:t>
      </w:r>
      <w:r w:rsidR="0061531E">
        <w:rPr>
          <w:rFonts w:asciiTheme="minorHAnsi" w:hAnsiTheme="minorHAnsi" w:cstheme="minorHAnsi"/>
          <w:color w:val="FF0000"/>
        </w:rPr>
        <w:t>NH</w:t>
      </w:r>
      <w:r w:rsidR="00FD03DD">
        <w:rPr>
          <w:rFonts w:asciiTheme="minorHAnsi" w:hAnsiTheme="minorHAnsi" w:cstheme="minorHAnsi"/>
          <w:color w:val="FF0000"/>
        </w:rPr>
        <w:t xml:space="preserve"> revised 3/10/21</w:t>
      </w:r>
      <w:r w:rsidRPr="00BF286D">
        <w:rPr>
          <w:rFonts w:asciiTheme="minorHAnsi" w:hAnsiTheme="minorHAnsi" w:cstheme="minorHAnsi"/>
          <w:color w:val="FF0000"/>
        </w:rPr>
        <w:t xml:space="preserve">. </w:t>
      </w:r>
    </w:p>
  </w:footnote>
  <w:footnote w:id="3">
    <w:p w14:paraId="179DB5E4" w14:textId="1AA723ED" w:rsidR="00EE5753" w:rsidRPr="00EE5753" w:rsidRDefault="00EE5753">
      <w:pPr>
        <w:pStyle w:val="FootnoteText"/>
        <w:rPr>
          <w:rFonts w:asciiTheme="minorHAnsi" w:hAnsiTheme="minorHAnsi" w:cstheme="minorHAnsi"/>
          <w:color w:val="FF0000"/>
        </w:rPr>
      </w:pPr>
      <w:r w:rsidRPr="00EE5753">
        <w:rPr>
          <w:rStyle w:val="FootnoteReference"/>
          <w:rFonts w:asciiTheme="minorHAnsi" w:hAnsiTheme="minorHAnsi" w:cstheme="minorHAnsi"/>
          <w:color w:val="FF0000"/>
        </w:rPr>
        <w:footnoteRef/>
      </w:r>
      <w:r w:rsidRPr="00EE5753">
        <w:rPr>
          <w:rFonts w:asciiTheme="minorHAnsi" w:hAnsiTheme="minorHAnsi" w:cstheme="minorHAnsi"/>
          <w:color w:val="FF0000"/>
        </w:rPr>
        <w:t xml:space="preserve"> </w:t>
      </w:r>
      <w:bookmarkStart w:id="2" w:name="_Hlk67477432"/>
      <w:r w:rsidR="00120640">
        <w:rPr>
          <w:rFonts w:asciiTheme="minorHAnsi" w:hAnsiTheme="minorHAnsi" w:cstheme="minorHAnsi"/>
          <w:color w:val="FF0000"/>
        </w:rPr>
        <w:t>The facility may impose limits on number of visitors</w:t>
      </w:r>
      <w:r w:rsidRPr="00EE5753">
        <w:rPr>
          <w:rFonts w:asciiTheme="minorHAnsi" w:hAnsiTheme="minorHAnsi" w:cstheme="minorHAnsi"/>
          <w:color w:val="FF0000"/>
        </w:rPr>
        <w:t xml:space="preserve">. </w:t>
      </w:r>
    </w:p>
    <w:bookmarkEnd w:id="2"/>
  </w:footnote>
  <w:footnote w:id="4">
    <w:p w14:paraId="6A953942" w14:textId="4FAE7C0B" w:rsidR="00EE5753" w:rsidRPr="00B40986" w:rsidRDefault="00EE5753">
      <w:pPr>
        <w:pStyle w:val="FootnoteText"/>
        <w:rPr>
          <w:rFonts w:asciiTheme="minorHAnsi" w:hAnsiTheme="minorHAnsi" w:cstheme="minorHAnsi"/>
          <w:color w:val="FF0000"/>
        </w:rPr>
      </w:pPr>
      <w:r w:rsidRPr="00B40986">
        <w:rPr>
          <w:rStyle w:val="FootnoteReference"/>
          <w:rFonts w:asciiTheme="minorHAnsi" w:hAnsiTheme="minorHAnsi" w:cstheme="minorHAnsi"/>
          <w:color w:val="FF0000"/>
        </w:rPr>
        <w:footnoteRef/>
      </w:r>
      <w:r w:rsidRPr="00B40986">
        <w:rPr>
          <w:rFonts w:asciiTheme="minorHAnsi" w:hAnsiTheme="minorHAnsi" w:cstheme="minorHAnsi"/>
          <w:color w:val="FF0000"/>
        </w:rPr>
        <w:t xml:space="preserve"> If applicable, insert number of total visitors the facility can accommodate at one time, based on space, staffing</w:t>
      </w:r>
      <w:r w:rsidR="00B40986">
        <w:rPr>
          <w:rFonts w:asciiTheme="minorHAnsi" w:hAnsiTheme="minorHAnsi" w:cstheme="minorHAnsi"/>
          <w:color w:val="FF0000"/>
        </w:rPr>
        <w:t>, etc.</w:t>
      </w:r>
    </w:p>
  </w:footnote>
  <w:footnote w:id="5">
    <w:p w14:paraId="5D1E53DD" w14:textId="21BE4044" w:rsidR="004501C9" w:rsidRPr="00C87E24" w:rsidRDefault="004501C9">
      <w:pPr>
        <w:pStyle w:val="FootnoteText"/>
        <w:rPr>
          <w:rFonts w:asciiTheme="minorHAnsi" w:hAnsiTheme="minorHAnsi" w:cstheme="minorHAnsi"/>
          <w:color w:val="FF0000"/>
        </w:rPr>
      </w:pPr>
      <w:r w:rsidRPr="00C87E24">
        <w:rPr>
          <w:rStyle w:val="FootnoteReference"/>
          <w:rFonts w:asciiTheme="minorHAnsi" w:hAnsiTheme="minorHAnsi" w:cstheme="minorHAnsi"/>
          <w:color w:val="FF0000"/>
        </w:rPr>
        <w:footnoteRef/>
      </w:r>
      <w:r w:rsidRPr="00C87E24">
        <w:rPr>
          <w:rFonts w:asciiTheme="minorHAnsi" w:hAnsiTheme="minorHAnsi" w:cstheme="minorHAnsi"/>
          <w:color w:val="FF0000"/>
        </w:rPr>
        <w:t xml:space="preserve"> Enter facility’s county</w:t>
      </w:r>
      <w:r w:rsidR="00826E76">
        <w:rPr>
          <w:rFonts w:asciiTheme="minorHAnsi" w:hAnsiTheme="minorHAnsi" w:cstheme="minorHAnsi"/>
          <w:color w:val="FF0000"/>
        </w:rPr>
        <w:t>.</w:t>
      </w:r>
    </w:p>
  </w:footnote>
  <w:footnote w:id="6">
    <w:p w14:paraId="0C29CFC1" w14:textId="66A682C0" w:rsidR="00E51DF1" w:rsidRDefault="00E51DF1">
      <w:pPr>
        <w:pStyle w:val="FootnoteText"/>
      </w:pPr>
      <w:r>
        <w:rPr>
          <w:rStyle w:val="FootnoteReference"/>
        </w:rPr>
        <w:footnoteRef/>
      </w:r>
      <w:r>
        <w:t xml:space="preserve"> </w:t>
      </w:r>
      <w:r w:rsidRPr="00E51DF1">
        <w:rPr>
          <w:rFonts w:asciiTheme="minorHAnsi" w:hAnsiTheme="minorHAnsi" w:cstheme="minorHAnsi"/>
          <w:color w:val="FF0000"/>
        </w:rPr>
        <w:t>Visitors should not be required to be tested as a condition of visitation.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F88E" w14:textId="2C59ABDA" w:rsidR="00521710" w:rsidRDefault="00B12013">
    <w:pPr>
      <w:pStyle w:val="Header"/>
    </w:pPr>
    <w:r>
      <w:rPr>
        <w:noProof/>
      </w:rPr>
      <w:pict w14:anchorId="07229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24012"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6F7C" w14:textId="25D0A1FA" w:rsidR="008A1468" w:rsidRDefault="00B12013">
    <w:pPr>
      <w:pStyle w:val="Header"/>
    </w:pPr>
    <w:r>
      <w:rPr>
        <w:noProof/>
      </w:rPr>
      <w:pict w14:anchorId="4FE2B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24013"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C1F4" w14:textId="55898E22" w:rsidR="00521710" w:rsidRDefault="00B12013">
    <w:pPr>
      <w:pStyle w:val="Header"/>
    </w:pPr>
    <w:r>
      <w:rPr>
        <w:noProof/>
      </w:rPr>
      <w:pict w14:anchorId="191EA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24011"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98F"/>
    <w:multiLevelType w:val="multilevel"/>
    <w:tmpl w:val="1B944E88"/>
    <w:lvl w:ilvl="0">
      <w:start w:val="1"/>
      <w:numFmt w:val="upperLetter"/>
      <w:lvlText w:val="%1."/>
      <w:lvlJc w:val="left"/>
      <w:pPr>
        <w:tabs>
          <w:tab w:val="num" w:pos="720"/>
        </w:tabs>
        <w:ind w:left="720" w:hanging="360"/>
      </w:pPr>
      <w:rPr>
        <w:rFonts w:hint="default"/>
        <w:b/>
        <w:bCs/>
        <w:sz w:val="24"/>
        <w:szCs w:val="24"/>
      </w:r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lowerRoman"/>
      <w:lvlText w:val="%3."/>
      <w:lvlJc w:val="right"/>
      <w:pPr>
        <w:tabs>
          <w:tab w:val="num" w:pos="990"/>
        </w:tabs>
        <w:ind w:left="99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74607E"/>
    <w:multiLevelType w:val="multilevel"/>
    <w:tmpl w:val="1B944E88"/>
    <w:lvl w:ilvl="0">
      <w:start w:val="1"/>
      <w:numFmt w:val="upperLetter"/>
      <w:lvlText w:val="%1."/>
      <w:lvlJc w:val="left"/>
      <w:pPr>
        <w:tabs>
          <w:tab w:val="num" w:pos="720"/>
        </w:tabs>
        <w:ind w:left="720" w:hanging="360"/>
      </w:pPr>
      <w:rPr>
        <w:rFonts w:hint="default"/>
        <w:b/>
        <w:bCs/>
        <w:sz w:val="24"/>
        <w:szCs w:val="24"/>
      </w:r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lowerRoman"/>
      <w:lvlText w:val="%3."/>
      <w:lvlJc w:val="right"/>
      <w:pPr>
        <w:tabs>
          <w:tab w:val="num" w:pos="990"/>
        </w:tabs>
        <w:ind w:left="99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020578"/>
    <w:multiLevelType w:val="hybridMultilevel"/>
    <w:tmpl w:val="ECD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2660"/>
    <w:multiLevelType w:val="multilevel"/>
    <w:tmpl w:val="A9D4C6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5C53FA3"/>
    <w:multiLevelType w:val="hybridMultilevel"/>
    <w:tmpl w:val="4560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95C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7817D0"/>
    <w:multiLevelType w:val="hybridMultilevel"/>
    <w:tmpl w:val="78A84882"/>
    <w:lvl w:ilvl="0" w:tplc="C096D8F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4D4F"/>
    <w:multiLevelType w:val="hybridMultilevel"/>
    <w:tmpl w:val="406AAA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B77AE"/>
    <w:multiLevelType w:val="multilevel"/>
    <w:tmpl w:val="43C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86AF8"/>
    <w:multiLevelType w:val="hybridMultilevel"/>
    <w:tmpl w:val="DFC889E8"/>
    <w:lvl w:ilvl="0" w:tplc="14AC7970">
      <w:start w:val="1"/>
      <w:numFmt w:val="bullet"/>
      <w:lvlText w:val=""/>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367BE"/>
    <w:multiLevelType w:val="hybridMultilevel"/>
    <w:tmpl w:val="9CE68E36"/>
    <w:lvl w:ilvl="0" w:tplc="14AC7970">
      <w:start w:val="1"/>
      <w:numFmt w:val="bullet"/>
      <w:lvlText w:val=""/>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91C3D"/>
    <w:multiLevelType w:val="hybridMultilevel"/>
    <w:tmpl w:val="F96A1B3C"/>
    <w:lvl w:ilvl="0" w:tplc="188E4D2A">
      <w:start w:val="1"/>
      <w:numFmt w:val="upperLetter"/>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06171"/>
    <w:multiLevelType w:val="hybridMultilevel"/>
    <w:tmpl w:val="197E4DE0"/>
    <w:lvl w:ilvl="0" w:tplc="A86E3536">
      <w:start w:val="1"/>
      <w:numFmt w:val="upperLetter"/>
      <w:lvlText w:val="%1."/>
      <w:lvlJc w:val="left"/>
      <w:pPr>
        <w:ind w:left="2070" w:hanging="360"/>
      </w:pPr>
      <w:rPr>
        <w:rFonts w:hint="default"/>
        <w:b/>
        <w:bCs/>
        <w:color w:val="000000" w:themeColor="text1"/>
        <w:sz w:val="24"/>
        <w:szCs w:val="24"/>
      </w:rPr>
    </w:lvl>
    <w:lvl w:ilvl="1" w:tplc="DDFC94EA">
      <w:start w:val="1"/>
      <w:numFmt w:val="decimal"/>
      <w:lvlText w:val="%2)"/>
      <w:lvlJc w:val="left"/>
      <w:pPr>
        <w:ind w:left="1440" w:hanging="360"/>
      </w:pPr>
      <w:rPr>
        <w:b w:val="0"/>
        <w:bCs/>
        <w:color w:val="000000" w:themeColor="text1"/>
        <w:sz w:val="22"/>
        <w:szCs w:val="22"/>
      </w:rPr>
    </w:lvl>
    <w:lvl w:ilvl="2" w:tplc="D8DE5932">
      <w:start w:val="1"/>
      <w:numFmt w:val="lowerLetter"/>
      <w:lvlText w:val="%3)"/>
      <w:lvlJc w:val="left"/>
      <w:pPr>
        <w:ind w:left="2160" w:hanging="180"/>
      </w:pPr>
      <w:rPr>
        <w:rFonts w:ascii="Calibri" w:eastAsia="Times New Roman" w:hAnsi="Calibri" w:cs="Calibri"/>
        <w:sz w:val="22"/>
        <w:szCs w:val="22"/>
      </w:rPr>
    </w:lvl>
    <w:lvl w:ilvl="3" w:tplc="04090005">
      <w:start w:val="1"/>
      <w:numFmt w:val="bullet"/>
      <w:lvlText w:val=""/>
      <w:lvlJc w:val="left"/>
      <w:pPr>
        <w:ind w:left="2880" w:hanging="360"/>
      </w:pPr>
      <w:rPr>
        <w:rFonts w:ascii="Wingdings" w:hAnsi="Wingdings" w:hint="default"/>
      </w:rPr>
    </w:lvl>
    <w:lvl w:ilvl="4" w:tplc="57D4DD12">
      <w:start w:val="1"/>
      <w:numFmt w:val="lowerRoman"/>
      <w:lvlText w:val="%5)"/>
      <w:lvlJc w:val="left"/>
      <w:pPr>
        <w:ind w:left="3960" w:hanging="720"/>
      </w:pPr>
      <w:rPr>
        <w:rFonts w:hint="default"/>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C30B9"/>
    <w:multiLevelType w:val="hybridMultilevel"/>
    <w:tmpl w:val="4A4250A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75166"/>
    <w:multiLevelType w:val="hybridMultilevel"/>
    <w:tmpl w:val="ACCC93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D2903"/>
    <w:multiLevelType w:val="hybridMultilevel"/>
    <w:tmpl w:val="A27E49C4"/>
    <w:lvl w:ilvl="0" w:tplc="04090011">
      <w:start w:val="1"/>
      <w:numFmt w:val="decimal"/>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9C86E1F"/>
    <w:multiLevelType w:val="hybridMultilevel"/>
    <w:tmpl w:val="197E4DE0"/>
    <w:lvl w:ilvl="0" w:tplc="A86E3536">
      <w:start w:val="1"/>
      <w:numFmt w:val="upperLetter"/>
      <w:lvlText w:val="%1."/>
      <w:lvlJc w:val="left"/>
      <w:pPr>
        <w:ind w:left="2070" w:hanging="360"/>
      </w:pPr>
      <w:rPr>
        <w:rFonts w:hint="default"/>
        <w:b/>
        <w:bCs/>
        <w:color w:val="000000" w:themeColor="text1"/>
        <w:sz w:val="24"/>
        <w:szCs w:val="24"/>
      </w:rPr>
    </w:lvl>
    <w:lvl w:ilvl="1" w:tplc="DDFC94EA">
      <w:start w:val="1"/>
      <w:numFmt w:val="decimal"/>
      <w:lvlText w:val="%2)"/>
      <w:lvlJc w:val="left"/>
      <w:pPr>
        <w:ind w:left="1440" w:hanging="360"/>
      </w:pPr>
      <w:rPr>
        <w:b w:val="0"/>
        <w:bCs/>
        <w:color w:val="000000" w:themeColor="text1"/>
        <w:sz w:val="22"/>
        <w:szCs w:val="22"/>
      </w:rPr>
    </w:lvl>
    <w:lvl w:ilvl="2" w:tplc="D8DE5932">
      <w:start w:val="1"/>
      <w:numFmt w:val="lowerLetter"/>
      <w:lvlText w:val="%3)"/>
      <w:lvlJc w:val="left"/>
      <w:pPr>
        <w:ind w:left="2160" w:hanging="180"/>
      </w:pPr>
      <w:rPr>
        <w:rFonts w:ascii="Calibri" w:eastAsia="Times New Roman" w:hAnsi="Calibri" w:cs="Calibri"/>
        <w:sz w:val="22"/>
        <w:szCs w:val="22"/>
      </w:rPr>
    </w:lvl>
    <w:lvl w:ilvl="3" w:tplc="04090005">
      <w:start w:val="1"/>
      <w:numFmt w:val="bullet"/>
      <w:lvlText w:val=""/>
      <w:lvlJc w:val="left"/>
      <w:pPr>
        <w:ind w:left="2880" w:hanging="360"/>
      </w:pPr>
      <w:rPr>
        <w:rFonts w:ascii="Wingdings" w:hAnsi="Wingdings" w:hint="default"/>
      </w:rPr>
    </w:lvl>
    <w:lvl w:ilvl="4" w:tplc="57D4DD12">
      <w:start w:val="1"/>
      <w:numFmt w:val="lowerRoman"/>
      <w:lvlText w:val="%5)"/>
      <w:lvlJc w:val="left"/>
      <w:pPr>
        <w:ind w:left="3960" w:hanging="720"/>
      </w:pPr>
      <w:rPr>
        <w:rFonts w:hint="default"/>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64E6A"/>
    <w:multiLevelType w:val="hybridMultilevel"/>
    <w:tmpl w:val="A69C3F76"/>
    <w:lvl w:ilvl="0" w:tplc="A86E3536">
      <w:start w:val="1"/>
      <w:numFmt w:val="upperLetter"/>
      <w:lvlText w:val="%1."/>
      <w:lvlJc w:val="left"/>
      <w:pPr>
        <w:ind w:left="2070" w:hanging="360"/>
      </w:pPr>
      <w:rPr>
        <w:rFonts w:hint="default"/>
        <w:b/>
        <w:bCs/>
        <w:color w:val="000000" w:themeColor="text1"/>
        <w:sz w:val="24"/>
        <w:szCs w:val="24"/>
      </w:rPr>
    </w:lvl>
    <w:lvl w:ilvl="1" w:tplc="DDFC94EA">
      <w:start w:val="1"/>
      <w:numFmt w:val="decimal"/>
      <w:lvlText w:val="%2)"/>
      <w:lvlJc w:val="left"/>
      <w:pPr>
        <w:ind w:left="1440" w:hanging="360"/>
      </w:pPr>
      <w:rPr>
        <w:b w:val="0"/>
        <w:bCs/>
        <w:color w:val="000000" w:themeColor="text1"/>
        <w:sz w:val="22"/>
        <w:szCs w:val="22"/>
      </w:rPr>
    </w:lvl>
    <w:lvl w:ilvl="2" w:tplc="0D387612">
      <w:start w:val="1"/>
      <w:numFmt w:val="lowerLetter"/>
      <w:lvlText w:val="%3)"/>
      <w:lvlJc w:val="left"/>
      <w:pPr>
        <w:ind w:left="2160" w:hanging="180"/>
      </w:pPr>
      <w:rPr>
        <w:rFonts w:ascii="Calibri" w:eastAsia="Times New Roman" w:hAnsi="Calibri" w:cs="Calibri"/>
        <w:sz w:val="22"/>
        <w:szCs w:val="22"/>
      </w:rPr>
    </w:lvl>
    <w:lvl w:ilvl="3" w:tplc="04090005">
      <w:start w:val="1"/>
      <w:numFmt w:val="bullet"/>
      <w:lvlText w:val=""/>
      <w:lvlJc w:val="left"/>
      <w:pPr>
        <w:ind w:left="2880" w:hanging="360"/>
      </w:pPr>
      <w:rPr>
        <w:rFonts w:ascii="Wingdings" w:hAnsi="Wingdings" w:hint="default"/>
      </w:rPr>
    </w:lvl>
    <w:lvl w:ilvl="4" w:tplc="57D4DD12">
      <w:start w:val="1"/>
      <w:numFmt w:val="lowerRoman"/>
      <w:lvlText w:val="%5)"/>
      <w:lvlJc w:val="left"/>
      <w:pPr>
        <w:ind w:left="3960" w:hanging="720"/>
      </w:pPr>
      <w:rPr>
        <w:rFonts w:hint="default"/>
        <w:sz w:val="22"/>
        <w:szCs w:val="22"/>
      </w:rPr>
    </w:lvl>
    <w:lvl w:ilvl="5" w:tplc="7968E5C6">
      <w:start w:val="1"/>
      <w:numFmt w:val="lowerLetter"/>
      <w:lvlText w:val="%6)"/>
      <w:lvlJc w:val="right"/>
      <w:pPr>
        <w:ind w:left="4320" w:hanging="180"/>
      </w:pPr>
      <w:rPr>
        <w:rFonts w:ascii="Calibri" w:eastAsia="Times New Roman" w:hAnsi="Calibri" w:cs="Calibr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8790A"/>
    <w:multiLevelType w:val="hybridMultilevel"/>
    <w:tmpl w:val="9188B152"/>
    <w:lvl w:ilvl="0" w:tplc="DDFC94EA">
      <w:start w:val="1"/>
      <w:numFmt w:val="decimal"/>
      <w:lvlText w:val="%1)"/>
      <w:lvlJc w:val="left"/>
      <w:pPr>
        <w:ind w:left="1440" w:hanging="360"/>
      </w:pPr>
      <w:rPr>
        <w:b w:val="0"/>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17"/>
  </w:num>
  <w:num w:numId="6">
    <w:abstractNumId w:val="6"/>
  </w:num>
  <w:num w:numId="7">
    <w:abstractNumId w:val="7"/>
  </w:num>
  <w:num w:numId="8">
    <w:abstractNumId w:val="14"/>
  </w:num>
  <w:num w:numId="9">
    <w:abstractNumId w:val="15"/>
  </w:num>
  <w:num w:numId="10">
    <w:abstractNumId w:val="11"/>
  </w:num>
  <w:num w:numId="11">
    <w:abstractNumId w:val="2"/>
  </w:num>
  <w:num w:numId="12">
    <w:abstractNumId w:val="4"/>
  </w:num>
  <w:num w:numId="13">
    <w:abstractNumId w:val="10"/>
  </w:num>
  <w:num w:numId="14">
    <w:abstractNumId w:val="9"/>
  </w:num>
  <w:num w:numId="15">
    <w:abstractNumId w:val="13"/>
  </w:num>
  <w:num w:numId="16">
    <w:abstractNumId w:val="8"/>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29"/>
    <w:rsid w:val="00005A6A"/>
    <w:rsid w:val="00005F1E"/>
    <w:rsid w:val="00020956"/>
    <w:rsid w:val="00060C5B"/>
    <w:rsid w:val="000614E3"/>
    <w:rsid w:val="0006338E"/>
    <w:rsid w:val="00066B23"/>
    <w:rsid w:val="00084517"/>
    <w:rsid w:val="00093B02"/>
    <w:rsid w:val="00097C3F"/>
    <w:rsid w:val="000A2642"/>
    <w:rsid w:val="000A4F6C"/>
    <w:rsid w:val="000A568D"/>
    <w:rsid w:val="000A7911"/>
    <w:rsid w:val="000B6E18"/>
    <w:rsid w:val="000C4041"/>
    <w:rsid w:val="000E2901"/>
    <w:rsid w:val="000F0D41"/>
    <w:rsid w:val="000F56F0"/>
    <w:rsid w:val="00101959"/>
    <w:rsid w:val="00120640"/>
    <w:rsid w:val="0013327B"/>
    <w:rsid w:val="00136274"/>
    <w:rsid w:val="00141BF0"/>
    <w:rsid w:val="001528F6"/>
    <w:rsid w:val="00155CD2"/>
    <w:rsid w:val="001661E8"/>
    <w:rsid w:val="0017471A"/>
    <w:rsid w:val="00180C89"/>
    <w:rsid w:val="00182C82"/>
    <w:rsid w:val="001874D8"/>
    <w:rsid w:val="00187F23"/>
    <w:rsid w:val="00187F46"/>
    <w:rsid w:val="00197E25"/>
    <w:rsid w:val="001A66B6"/>
    <w:rsid w:val="001B2BE6"/>
    <w:rsid w:val="001B4D23"/>
    <w:rsid w:val="001B66B9"/>
    <w:rsid w:val="001B6B31"/>
    <w:rsid w:val="001D3540"/>
    <w:rsid w:val="001F1AAC"/>
    <w:rsid w:val="001F7B33"/>
    <w:rsid w:val="00200249"/>
    <w:rsid w:val="00211BB9"/>
    <w:rsid w:val="00216D29"/>
    <w:rsid w:val="002257A7"/>
    <w:rsid w:val="002263FB"/>
    <w:rsid w:val="002273DF"/>
    <w:rsid w:val="00261C14"/>
    <w:rsid w:val="00264E29"/>
    <w:rsid w:val="002672B1"/>
    <w:rsid w:val="002708A5"/>
    <w:rsid w:val="002A0064"/>
    <w:rsid w:val="002B7169"/>
    <w:rsid w:val="002C1EB5"/>
    <w:rsid w:val="002C285F"/>
    <w:rsid w:val="002C500C"/>
    <w:rsid w:val="002C5A89"/>
    <w:rsid w:val="002D23AA"/>
    <w:rsid w:val="002D2B84"/>
    <w:rsid w:val="002E244A"/>
    <w:rsid w:val="002E54EF"/>
    <w:rsid w:val="002F09F7"/>
    <w:rsid w:val="002F4741"/>
    <w:rsid w:val="0031198C"/>
    <w:rsid w:val="00315B9A"/>
    <w:rsid w:val="00315FCC"/>
    <w:rsid w:val="00325F5D"/>
    <w:rsid w:val="00331615"/>
    <w:rsid w:val="003400D9"/>
    <w:rsid w:val="00343AD2"/>
    <w:rsid w:val="00357483"/>
    <w:rsid w:val="00373249"/>
    <w:rsid w:val="003739DD"/>
    <w:rsid w:val="003941C0"/>
    <w:rsid w:val="00394F8A"/>
    <w:rsid w:val="00396F03"/>
    <w:rsid w:val="003A41CC"/>
    <w:rsid w:val="003C62B9"/>
    <w:rsid w:val="003E41A5"/>
    <w:rsid w:val="003F1ABE"/>
    <w:rsid w:val="004031E0"/>
    <w:rsid w:val="004101A4"/>
    <w:rsid w:val="004140B6"/>
    <w:rsid w:val="00442F8C"/>
    <w:rsid w:val="0044321C"/>
    <w:rsid w:val="004501C9"/>
    <w:rsid w:val="004603E9"/>
    <w:rsid w:val="004763BF"/>
    <w:rsid w:val="0047748D"/>
    <w:rsid w:val="0048631F"/>
    <w:rsid w:val="00494A25"/>
    <w:rsid w:val="004A1F03"/>
    <w:rsid w:val="004A2678"/>
    <w:rsid w:val="004A69A1"/>
    <w:rsid w:val="004A7C13"/>
    <w:rsid w:val="004C2AEE"/>
    <w:rsid w:val="004D6D42"/>
    <w:rsid w:val="004E0BA8"/>
    <w:rsid w:val="004F1E57"/>
    <w:rsid w:val="00514049"/>
    <w:rsid w:val="00521710"/>
    <w:rsid w:val="0055342C"/>
    <w:rsid w:val="0056242C"/>
    <w:rsid w:val="00570BDC"/>
    <w:rsid w:val="00570E27"/>
    <w:rsid w:val="00584D72"/>
    <w:rsid w:val="00596268"/>
    <w:rsid w:val="005A33BE"/>
    <w:rsid w:val="005B0A39"/>
    <w:rsid w:val="005B20A1"/>
    <w:rsid w:val="005B69F3"/>
    <w:rsid w:val="005B78B3"/>
    <w:rsid w:val="005C2DBF"/>
    <w:rsid w:val="005D2B52"/>
    <w:rsid w:val="005E2FDD"/>
    <w:rsid w:val="005E4F0E"/>
    <w:rsid w:val="005F1A01"/>
    <w:rsid w:val="0061531E"/>
    <w:rsid w:val="00625667"/>
    <w:rsid w:val="006269CC"/>
    <w:rsid w:val="006362F7"/>
    <w:rsid w:val="00640ADC"/>
    <w:rsid w:val="00647732"/>
    <w:rsid w:val="00654D5C"/>
    <w:rsid w:val="00675B9F"/>
    <w:rsid w:val="0068128A"/>
    <w:rsid w:val="006C521C"/>
    <w:rsid w:val="006F3F91"/>
    <w:rsid w:val="006F7845"/>
    <w:rsid w:val="007118B0"/>
    <w:rsid w:val="007334C7"/>
    <w:rsid w:val="007461F3"/>
    <w:rsid w:val="00753E06"/>
    <w:rsid w:val="00757EA3"/>
    <w:rsid w:val="007643CB"/>
    <w:rsid w:val="007709AD"/>
    <w:rsid w:val="00772A3A"/>
    <w:rsid w:val="00774FC8"/>
    <w:rsid w:val="007774D1"/>
    <w:rsid w:val="007A03B3"/>
    <w:rsid w:val="007A3225"/>
    <w:rsid w:val="007C0F6D"/>
    <w:rsid w:val="007C72A2"/>
    <w:rsid w:val="007D3908"/>
    <w:rsid w:val="007E1C72"/>
    <w:rsid w:val="007F3576"/>
    <w:rsid w:val="00800DC8"/>
    <w:rsid w:val="0081325D"/>
    <w:rsid w:val="00826E76"/>
    <w:rsid w:val="00832675"/>
    <w:rsid w:val="00836E2F"/>
    <w:rsid w:val="00842568"/>
    <w:rsid w:val="00850A51"/>
    <w:rsid w:val="008529EF"/>
    <w:rsid w:val="0086342E"/>
    <w:rsid w:val="00864308"/>
    <w:rsid w:val="008732BF"/>
    <w:rsid w:val="00875EE2"/>
    <w:rsid w:val="008867AD"/>
    <w:rsid w:val="00897BC5"/>
    <w:rsid w:val="008A1468"/>
    <w:rsid w:val="008A3DEE"/>
    <w:rsid w:val="008A6980"/>
    <w:rsid w:val="008B66BB"/>
    <w:rsid w:val="008C2C34"/>
    <w:rsid w:val="008C5B3D"/>
    <w:rsid w:val="008E0727"/>
    <w:rsid w:val="009014D8"/>
    <w:rsid w:val="00903D6F"/>
    <w:rsid w:val="00913549"/>
    <w:rsid w:val="00914428"/>
    <w:rsid w:val="0092174F"/>
    <w:rsid w:val="009257FD"/>
    <w:rsid w:val="009358BF"/>
    <w:rsid w:val="00963906"/>
    <w:rsid w:val="00965A6D"/>
    <w:rsid w:val="009679ED"/>
    <w:rsid w:val="009700AC"/>
    <w:rsid w:val="00972B7A"/>
    <w:rsid w:val="00981462"/>
    <w:rsid w:val="00983006"/>
    <w:rsid w:val="00985E61"/>
    <w:rsid w:val="00991D4C"/>
    <w:rsid w:val="009939D8"/>
    <w:rsid w:val="009C1CFC"/>
    <w:rsid w:val="009C41B7"/>
    <w:rsid w:val="009C57F0"/>
    <w:rsid w:val="009C7AB5"/>
    <w:rsid w:val="009E1E68"/>
    <w:rsid w:val="009E25B0"/>
    <w:rsid w:val="00A013F0"/>
    <w:rsid w:val="00A0322C"/>
    <w:rsid w:val="00A069C0"/>
    <w:rsid w:val="00A07261"/>
    <w:rsid w:val="00A11203"/>
    <w:rsid w:val="00A12AC9"/>
    <w:rsid w:val="00A160D5"/>
    <w:rsid w:val="00A42B12"/>
    <w:rsid w:val="00A4601A"/>
    <w:rsid w:val="00A74AED"/>
    <w:rsid w:val="00A81E80"/>
    <w:rsid w:val="00A8715D"/>
    <w:rsid w:val="00A90514"/>
    <w:rsid w:val="00A929CD"/>
    <w:rsid w:val="00A95864"/>
    <w:rsid w:val="00AA0646"/>
    <w:rsid w:val="00AA3120"/>
    <w:rsid w:val="00AB62A5"/>
    <w:rsid w:val="00AE46F7"/>
    <w:rsid w:val="00AE5EED"/>
    <w:rsid w:val="00AF37BB"/>
    <w:rsid w:val="00B12013"/>
    <w:rsid w:val="00B14629"/>
    <w:rsid w:val="00B33A29"/>
    <w:rsid w:val="00B4070D"/>
    <w:rsid w:val="00B40986"/>
    <w:rsid w:val="00B45EB3"/>
    <w:rsid w:val="00B5302C"/>
    <w:rsid w:val="00B5477C"/>
    <w:rsid w:val="00B638A0"/>
    <w:rsid w:val="00B96DF3"/>
    <w:rsid w:val="00BB63FD"/>
    <w:rsid w:val="00BC4F0E"/>
    <w:rsid w:val="00BD3764"/>
    <w:rsid w:val="00BD505F"/>
    <w:rsid w:val="00BF286D"/>
    <w:rsid w:val="00C04AAA"/>
    <w:rsid w:val="00C04EA3"/>
    <w:rsid w:val="00C25319"/>
    <w:rsid w:val="00C2666D"/>
    <w:rsid w:val="00C312EC"/>
    <w:rsid w:val="00C33C8C"/>
    <w:rsid w:val="00C366BB"/>
    <w:rsid w:val="00C41CDA"/>
    <w:rsid w:val="00C471AC"/>
    <w:rsid w:val="00C5249F"/>
    <w:rsid w:val="00C553F6"/>
    <w:rsid w:val="00C80F3B"/>
    <w:rsid w:val="00C87E24"/>
    <w:rsid w:val="00CA304A"/>
    <w:rsid w:val="00CA4071"/>
    <w:rsid w:val="00CA4DAB"/>
    <w:rsid w:val="00CB1629"/>
    <w:rsid w:val="00CB3201"/>
    <w:rsid w:val="00CB6EBD"/>
    <w:rsid w:val="00CB7152"/>
    <w:rsid w:val="00CC073D"/>
    <w:rsid w:val="00CC5345"/>
    <w:rsid w:val="00CC7773"/>
    <w:rsid w:val="00CF5BDB"/>
    <w:rsid w:val="00D005A1"/>
    <w:rsid w:val="00D07126"/>
    <w:rsid w:val="00D13D40"/>
    <w:rsid w:val="00D1622A"/>
    <w:rsid w:val="00D41541"/>
    <w:rsid w:val="00D46104"/>
    <w:rsid w:val="00D52D37"/>
    <w:rsid w:val="00D5706D"/>
    <w:rsid w:val="00D57FA5"/>
    <w:rsid w:val="00D62314"/>
    <w:rsid w:val="00D636E9"/>
    <w:rsid w:val="00D63B44"/>
    <w:rsid w:val="00D8022C"/>
    <w:rsid w:val="00D82FD9"/>
    <w:rsid w:val="00D94159"/>
    <w:rsid w:val="00DA4EC4"/>
    <w:rsid w:val="00DA5310"/>
    <w:rsid w:val="00DD7036"/>
    <w:rsid w:val="00DE468C"/>
    <w:rsid w:val="00DF5C98"/>
    <w:rsid w:val="00DF76BC"/>
    <w:rsid w:val="00E01529"/>
    <w:rsid w:val="00E01F95"/>
    <w:rsid w:val="00E21099"/>
    <w:rsid w:val="00E2562B"/>
    <w:rsid w:val="00E34A9A"/>
    <w:rsid w:val="00E36DD1"/>
    <w:rsid w:val="00E40152"/>
    <w:rsid w:val="00E40580"/>
    <w:rsid w:val="00E51DF1"/>
    <w:rsid w:val="00E53D1C"/>
    <w:rsid w:val="00E6079D"/>
    <w:rsid w:val="00E661C4"/>
    <w:rsid w:val="00E72889"/>
    <w:rsid w:val="00E85388"/>
    <w:rsid w:val="00E86DA1"/>
    <w:rsid w:val="00E914A0"/>
    <w:rsid w:val="00E95A62"/>
    <w:rsid w:val="00EA086F"/>
    <w:rsid w:val="00EA6CD0"/>
    <w:rsid w:val="00EB120D"/>
    <w:rsid w:val="00EC7B82"/>
    <w:rsid w:val="00ED0E46"/>
    <w:rsid w:val="00EE25EC"/>
    <w:rsid w:val="00EE5753"/>
    <w:rsid w:val="00EF6A60"/>
    <w:rsid w:val="00F129AD"/>
    <w:rsid w:val="00F1329B"/>
    <w:rsid w:val="00F26EE2"/>
    <w:rsid w:val="00F4208D"/>
    <w:rsid w:val="00F45BE2"/>
    <w:rsid w:val="00F74EE0"/>
    <w:rsid w:val="00F93AEA"/>
    <w:rsid w:val="00F940D0"/>
    <w:rsid w:val="00F97CD2"/>
    <w:rsid w:val="00FA4B6A"/>
    <w:rsid w:val="00FD03DD"/>
    <w:rsid w:val="00FD0EEB"/>
    <w:rsid w:val="00FD6315"/>
    <w:rsid w:val="00FE04A9"/>
    <w:rsid w:val="00FE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D64FCA"/>
  <w15:chartTrackingRefBased/>
  <w15:docId w15:val="{5BB50007-2442-476C-B221-ABEF0EA9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2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16D29"/>
    <w:pPr>
      <w:keepNext/>
      <w:jc w:val="both"/>
      <w:outlineLvl w:val="1"/>
    </w:pPr>
    <w:rPr>
      <w:rFonts w:ascii="Arial Black" w:hAnsi="Arial Black"/>
      <w:u w:val="single"/>
    </w:rPr>
  </w:style>
  <w:style w:type="paragraph" w:styleId="Heading3">
    <w:name w:val="heading 3"/>
    <w:basedOn w:val="Normal"/>
    <w:next w:val="Normal"/>
    <w:link w:val="Heading3Char"/>
    <w:uiPriority w:val="9"/>
    <w:semiHidden/>
    <w:unhideWhenUsed/>
    <w:qFormat/>
    <w:rsid w:val="002D2B8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6D29"/>
    <w:rPr>
      <w:rFonts w:ascii="Arial Black" w:eastAsia="Times New Roman" w:hAnsi="Arial Black" w:cs="Times New Roman"/>
      <w:sz w:val="24"/>
      <w:szCs w:val="20"/>
      <w:u w:val="single"/>
    </w:rPr>
  </w:style>
  <w:style w:type="character" w:styleId="CommentReference">
    <w:name w:val="annotation reference"/>
    <w:basedOn w:val="DefaultParagraphFont"/>
    <w:uiPriority w:val="99"/>
    <w:semiHidden/>
    <w:unhideWhenUsed/>
    <w:rsid w:val="00216D29"/>
    <w:rPr>
      <w:sz w:val="16"/>
      <w:szCs w:val="16"/>
    </w:rPr>
  </w:style>
  <w:style w:type="paragraph" w:styleId="CommentText">
    <w:name w:val="annotation text"/>
    <w:basedOn w:val="Normal"/>
    <w:link w:val="CommentTextChar"/>
    <w:uiPriority w:val="99"/>
    <w:semiHidden/>
    <w:unhideWhenUsed/>
    <w:rsid w:val="00216D29"/>
    <w:rPr>
      <w:sz w:val="20"/>
    </w:rPr>
  </w:style>
  <w:style w:type="character" w:customStyle="1" w:styleId="CommentTextChar">
    <w:name w:val="Comment Text Char"/>
    <w:basedOn w:val="DefaultParagraphFont"/>
    <w:link w:val="CommentText"/>
    <w:uiPriority w:val="99"/>
    <w:semiHidden/>
    <w:rsid w:val="00216D2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16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29"/>
    <w:rPr>
      <w:rFonts w:ascii="Segoe UI" w:eastAsia="Times New Roman" w:hAnsi="Segoe UI" w:cs="Segoe UI"/>
      <w:sz w:val="18"/>
      <w:szCs w:val="18"/>
    </w:rPr>
  </w:style>
  <w:style w:type="paragraph" w:styleId="ListParagraph">
    <w:name w:val="List Paragraph"/>
    <w:basedOn w:val="Normal"/>
    <w:uiPriority w:val="34"/>
    <w:qFormat/>
    <w:rsid w:val="00E2562B"/>
    <w:pPr>
      <w:ind w:left="720"/>
      <w:contextualSpacing/>
    </w:pPr>
  </w:style>
  <w:style w:type="paragraph" w:styleId="FootnoteText">
    <w:name w:val="footnote text"/>
    <w:basedOn w:val="Normal"/>
    <w:link w:val="FootnoteTextChar"/>
    <w:uiPriority w:val="99"/>
    <w:semiHidden/>
    <w:unhideWhenUsed/>
    <w:rsid w:val="006269CC"/>
    <w:rPr>
      <w:sz w:val="20"/>
    </w:rPr>
  </w:style>
  <w:style w:type="character" w:customStyle="1" w:styleId="FootnoteTextChar">
    <w:name w:val="Footnote Text Char"/>
    <w:basedOn w:val="DefaultParagraphFont"/>
    <w:link w:val="FootnoteText"/>
    <w:uiPriority w:val="99"/>
    <w:semiHidden/>
    <w:rsid w:val="006269C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269CC"/>
    <w:rPr>
      <w:vertAlign w:val="superscript"/>
    </w:rPr>
  </w:style>
  <w:style w:type="paragraph" w:styleId="Header">
    <w:name w:val="header"/>
    <w:basedOn w:val="Normal"/>
    <w:link w:val="HeaderChar"/>
    <w:unhideWhenUsed/>
    <w:rsid w:val="005B69F3"/>
    <w:pPr>
      <w:tabs>
        <w:tab w:val="center" w:pos="4680"/>
        <w:tab w:val="right" w:pos="9360"/>
      </w:tabs>
    </w:pPr>
  </w:style>
  <w:style w:type="character" w:customStyle="1" w:styleId="HeaderChar">
    <w:name w:val="Header Char"/>
    <w:basedOn w:val="DefaultParagraphFont"/>
    <w:link w:val="Header"/>
    <w:rsid w:val="005B69F3"/>
    <w:rPr>
      <w:rFonts w:ascii="Arial" w:eastAsia="Times New Roman" w:hAnsi="Arial" w:cs="Times New Roman"/>
      <w:sz w:val="24"/>
      <w:szCs w:val="20"/>
    </w:rPr>
  </w:style>
  <w:style w:type="paragraph" w:styleId="Footer">
    <w:name w:val="footer"/>
    <w:basedOn w:val="Normal"/>
    <w:link w:val="FooterChar"/>
    <w:uiPriority w:val="99"/>
    <w:unhideWhenUsed/>
    <w:rsid w:val="005B69F3"/>
    <w:pPr>
      <w:tabs>
        <w:tab w:val="center" w:pos="4680"/>
        <w:tab w:val="right" w:pos="9360"/>
      </w:tabs>
    </w:pPr>
  </w:style>
  <w:style w:type="character" w:customStyle="1" w:styleId="FooterChar">
    <w:name w:val="Footer Char"/>
    <w:basedOn w:val="DefaultParagraphFont"/>
    <w:link w:val="Footer"/>
    <w:uiPriority w:val="99"/>
    <w:rsid w:val="005B69F3"/>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2D2B8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B3201"/>
    <w:pPr>
      <w:spacing w:before="100" w:beforeAutospacing="1" w:after="100" w:afterAutospacing="1"/>
    </w:pPr>
    <w:rPr>
      <w:rFonts w:ascii="Times New Roman" w:eastAsiaTheme="minorEastAsia" w:hAnsi="Times New Roman"/>
      <w:szCs w:val="24"/>
    </w:rPr>
  </w:style>
  <w:style w:type="paragraph" w:styleId="CommentSubject">
    <w:name w:val="annotation subject"/>
    <w:basedOn w:val="CommentText"/>
    <w:next w:val="CommentText"/>
    <w:link w:val="CommentSubjectChar"/>
    <w:uiPriority w:val="99"/>
    <w:semiHidden/>
    <w:unhideWhenUsed/>
    <w:rsid w:val="00A42B12"/>
    <w:rPr>
      <w:b/>
      <w:bCs/>
    </w:rPr>
  </w:style>
  <w:style w:type="character" w:customStyle="1" w:styleId="CommentSubjectChar">
    <w:name w:val="Comment Subject Char"/>
    <w:basedOn w:val="CommentTextChar"/>
    <w:link w:val="CommentSubject"/>
    <w:uiPriority w:val="99"/>
    <w:semiHidden/>
    <w:rsid w:val="00A42B12"/>
    <w:rPr>
      <w:rFonts w:ascii="Arial" w:eastAsia="Times New Roman" w:hAnsi="Arial" w:cs="Times New Roman"/>
      <w:b/>
      <w:bCs/>
      <w:sz w:val="20"/>
      <w:szCs w:val="20"/>
    </w:rPr>
  </w:style>
  <w:style w:type="character" w:styleId="Hyperlink">
    <w:name w:val="Hyperlink"/>
    <w:basedOn w:val="DefaultParagraphFont"/>
    <w:uiPriority w:val="99"/>
    <w:unhideWhenUsed/>
    <w:rsid w:val="006F7845"/>
    <w:rPr>
      <w:color w:val="0000FF" w:themeColor="hyperlink"/>
      <w:u w:val="single"/>
    </w:rPr>
  </w:style>
  <w:style w:type="character" w:styleId="UnresolvedMention">
    <w:name w:val="Unresolved Mention"/>
    <w:basedOn w:val="DefaultParagraphFont"/>
    <w:uiPriority w:val="99"/>
    <w:semiHidden/>
    <w:unhideWhenUsed/>
    <w:rsid w:val="006F7845"/>
    <w:rPr>
      <w:color w:val="605E5C"/>
      <w:shd w:val="clear" w:color="auto" w:fill="E1DFDD"/>
    </w:rPr>
  </w:style>
  <w:style w:type="character" w:styleId="FollowedHyperlink">
    <w:name w:val="FollowedHyperlink"/>
    <w:basedOn w:val="DefaultParagraphFont"/>
    <w:uiPriority w:val="99"/>
    <w:semiHidden/>
    <w:unhideWhenUsed/>
    <w:rsid w:val="00AA3120"/>
    <w:rPr>
      <w:color w:val="800080" w:themeColor="followedHyperlink"/>
      <w:u w:val="single"/>
    </w:rPr>
  </w:style>
  <w:style w:type="paragraph" w:styleId="Revision">
    <w:name w:val="Revision"/>
    <w:hidden/>
    <w:uiPriority w:val="99"/>
    <w:semiHidden/>
    <w:rsid w:val="00D52D37"/>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9954">
      <w:bodyDiv w:val="1"/>
      <w:marLeft w:val="0"/>
      <w:marRight w:val="0"/>
      <w:marTop w:val="0"/>
      <w:marBottom w:val="0"/>
      <w:divBdr>
        <w:top w:val="none" w:sz="0" w:space="0" w:color="auto"/>
        <w:left w:val="none" w:sz="0" w:space="0" w:color="auto"/>
        <w:bottom w:val="none" w:sz="0" w:space="0" w:color="auto"/>
        <w:right w:val="none" w:sz="0" w:space="0" w:color="auto"/>
      </w:divBdr>
    </w:div>
    <w:div w:id="402531181">
      <w:bodyDiv w:val="1"/>
      <w:marLeft w:val="0"/>
      <w:marRight w:val="0"/>
      <w:marTop w:val="0"/>
      <w:marBottom w:val="0"/>
      <w:divBdr>
        <w:top w:val="none" w:sz="0" w:space="0" w:color="auto"/>
        <w:left w:val="none" w:sz="0" w:space="0" w:color="auto"/>
        <w:bottom w:val="none" w:sz="0" w:space="0" w:color="auto"/>
        <w:right w:val="none" w:sz="0" w:space="0" w:color="auto"/>
      </w:divBdr>
      <w:divsChild>
        <w:div w:id="800343636">
          <w:marLeft w:val="0"/>
          <w:marRight w:val="0"/>
          <w:marTop w:val="0"/>
          <w:marBottom w:val="0"/>
          <w:divBdr>
            <w:top w:val="none" w:sz="0" w:space="0" w:color="auto"/>
            <w:left w:val="none" w:sz="0" w:space="0" w:color="auto"/>
            <w:bottom w:val="none" w:sz="0" w:space="0" w:color="auto"/>
            <w:right w:val="none" w:sz="0" w:space="0" w:color="auto"/>
          </w:divBdr>
        </w:div>
      </w:divsChild>
    </w:div>
    <w:div w:id="572547201">
      <w:bodyDiv w:val="1"/>
      <w:marLeft w:val="0"/>
      <w:marRight w:val="0"/>
      <w:marTop w:val="0"/>
      <w:marBottom w:val="0"/>
      <w:divBdr>
        <w:top w:val="none" w:sz="0" w:space="0" w:color="auto"/>
        <w:left w:val="none" w:sz="0" w:space="0" w:color="auto"/>
        <w:bottom w:val="none" w:sz="0" w:space="0" w:color="auto"/>
        <w:right w:val="none" w:sz="0" w:space="0" w:color="auto"/>
      </w:divBdr>
      <w:divsChild>
        <w:div w:id="198130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c.gov/coronavirus/2019-ncov/hcp/disposition-hospitalized-patients.html" TargetMode="External"/><Relationship Id="rId4" Type="http://schemas.openxmlformats.org/officeDocument/2006/relationships/settings" Target="settings.xml"/><Relationship Id="rId9" Type="http://schemas.openxmlformats.org/officeDocument/2006/relationships/hyperlink" Target="https://www.cdc.gov/coronavirus/2019-ncov/hcp/disposition-hospitalized-patient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708A-3956-1D47-8C6B-8B922CCC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COVID-19 - Visitation Policy</vt:lpstr>
    </vt:vector>
  </TitlesOfParts>
  <Manager>Aric Martin</Manager>
  <Company>Evolve Legal Solutions LLC</Company>
  <LinksUpToDate>false</LinksUpToDate>
  <CharactersWithSpaces>14732</CharactersWithSpaces>
  <SharedDoc>false</SharedDoc>
  <HyperlinkBase>www.Evolve-Legal.com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 Visitation Policy</dc:title>
  <dc:subject/>
  <dc:creator>Jacqueline Anderson / Michele Conroy</dc:creator>
  <cp:keywords/>
  <dc:description>©2020. Evolve Legal Solutions LLC, A ROLF Company</dc:description>
  <cp:lastModifiedBy>Jacqueline Anderson</cp:lastModifiedBy>
  <cp:revision>4</cp:revision>
  <cp:lastPrinted>2021-04-09T13:37:00Z</cp:lastPrinted>
  <dcterms:created xsi:type="dcterms:W3CDTF">2021-04-28T12:35:00Z</dcterms:created>
  <dcterms:modified xsi:type="dcterms:W3CDTF">2021-04-28T12:56:00Z</dcterms:modified>
  <cp:category>COVID-19</cp:category>
</cp:coreProperties>
</file>