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2446988"/>
        <w:docPartObj>
          <w:docPartGallery w:val="Cover Pages"/>
          <w:docPartUnique/>
        </w:docPartObj>
      </w:sdtPr>
      <w:sdtEndPr/>
      <w:sdtContent>
        <w:p w14:paraId="7E32AB51" w14:textId="589BFBF8" w:rsidR="00FD4485" w:rsidRDefault="00FD4485"/>
        <w:p w14:paraId="43705B34" w14:textId="765D2A2E" w:rsidR="00FD4485" w:rsidRDefault="004D426D">
          <w:pPr>
            <w:autoSpaceDE/>
            <w:autoSpaceDN/>
            <w:adjustRightInd/>
            <w:spacing w:line="240" w:lineRule="auto"/>
            <w:textAlignment w:val="auto"/>
            <w:rPr>
              <w:color w:val="1A8CFF"/>
              <w:sz w:val="36"/>
              <w:szCs w:val="36"/>
            </w:rPr>
          </w:pPr>
          <w:r>
            <w:rPr>
              <w:noProof/>
            </w:rPr>
            <mc:AlternateContent>
              <mc:Choice Requires="wps">
                <w:drawing>
                  <wp:anchor distT="0" distB="0" distL="114300" distR="114300" simplePos="0" relativeHeight="251659263" behindDoc="0" locked="0" layoutInCell="1" allowOverlap="1" wp14:anchorId="2E57A84B" wp14:editId="6F281048">
                    <wp:simplePos x="0" y="0"/>
                    <wp:positionH relativeFrom="column">
                      <wp:posOffset>816610</wp:posOffset>
                    </wp:positionH>
                    <wp:positionV relativeFrom="margin">
                      <wp:align>center</wp:align>
                    </wp:positionV>
                    <wp:extent cx="5998563" cy="503936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5998563" cy="5039360"/>
                            </a:xfrm>
                            <a:prstGeom prst="roundRect">
                              <a:avLst>
                                <a:gd name="adj" fmla="val 7505"/>
                              </a:avLst>
                            </a:prstGeom>
                            <a:solidFill>
                              <a:srgbClr val="1A8CFF"/>
                            </a:solidFill>
                            <a:ln w="6350">
                              <a:noFill/>
                            </a:ln>
                          </wps:spPr>
                          <wps:txbx>
                            <w:txbxContent>
                              <w:p w14:paraId="75665F92" w14:textId="1B0D2C4C" w:rsidR="00FF7FA8" w:rsidRPr="00453978" w:rsidRDefault="00453978" w:rsidP="00453978">
                                <w:pPr>
                                  <w:suppressAutoHyphens/>
                                  <w:spacing w:line="281" w:lineRule="atLeast"/>
                                  <w:rPr>
                                    <w:rFonts w:ascii="Circular Std Bold" w:hAnsi="Circular Std Bold" w:cs="Circular Std Bold"/>
                                    <w:color w:val="FFFFFF" w:themeColor="background1"/>
                                    <w:sz w:val="54"/>
                                    <w:szCs w:val="54"/>
                                  </w:rPr>
                                </w:pPr>
                                <w:r w:rsidRPr="00453978">
                                  <w:rPr>
                                    <w:rFonts w:ascii="Circular Std Bold" w:hAnsi="Circular Std Bold" w:cs="Circular Std Bold"/>
                                    <w:color w:val="FFFFFF" w:themeColor="background1"/>
                                    <w:sz w:val="54"/>
                                    <w:szCs w:val="54"/>
                                  </w:rPr>
                                  <w:t xml:space="preserve">Masterclass: </w:t>
                                </w:r>
                                <w:r w:rsidR="00874882">
                                  <w:rPr>
                                    <w:rFonts w:ascii="Circular Std Bold" w:hAnsi="Circular Std Bold" w:cs="Circular Std Bold"/>
                                    <w:color w:val="FFFFFF" w:themeColor="background1"/>
                                    <w:sz w:val="54"/>
                                    <w:szCs w:val="54"/>
                                  </w:rPr>
                                  <w:t>Suïcidaliteit bij kinderen en jongeren</w:t>
                                </w:r>
                              </w:p>
                            </w:txbxContent>
                          </wps:txbx>
                          <wps:bodyPr rot="0" spcFirstLastPara="0" vertOverflow="overflow" horzOverflow="overflow" vert="horz" wrap="square" lIns="720000" tIns="360000" rIns="270000" bIns="360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E57A84B" id="Tekstvak 15" o:spid="_x0000_s1026" style="position:absolute;margin-left:64.3pt;margin-top:0;width:472.35pt;height:396.8pt;z-index:251659263;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arcsize="4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" fillcolor="#1a8cff" stroked="f" strokeweight=".5pt">
                    <v:textbox style="mso-fit-shape-to-text:t" inset="20mm,10mm,7.5mm,10mm">
                      <w:txbxContent>
                        <w:p w14:paraId="75665F92" w14:textId="1B0D2C4C" w:rsidR="00FF7FA8" w:rsidRPr="00453978" w:rsidRDefault="00453978" w:rsidP="00453978">
                          <w:pPr>
                            <w:suppressAutoHyphens/>
                            <w:spacing w:line="281" w:lineRule="atLeast"/>
                            <w:rPr>
                              <w:rFonts w:ascii="Circular Std Bold" w:hAnsi="Circular Std Bold" w:cs="Circular Std Bold"/>
                              <w:color w:val="FFFFFF" w:themeColor="background1"/>
                              <w:sz w:val="54"/>
                              <w:szCs w:val="54"/>
                            </w:rPr>
                          </w:pPr>
                          <w:r w:rsidRPr="00453978">
                            <w:rPr>
                              <w:rFonts w:ascii="Circular Std Bold" w:hAnsi="Circular Std Bold" w:cs="Circular Std Bold"/>
                              <w:color w:val="FFFFFF" w:themeColor="background1"/>
                              <w:sz w:val="54"/>
                              <w:szCs w:val="54"/>
                            </w:rPr>
                            <w:t xml:space="preserve">Masterclass: </w:t>
                          </w:r>
                          <w:r w:rsidR="00874882">
                            <w:rPr>
                              <w:rFonts w:ascii="Circular Std Bold" w:hAnsi="Circular Std Bold" w:cs="Circular Std Bold"/>
                              <w:color w:val="FFFFFF" w:themeColor="background1"/>
                              <w:sz w:val="54"/>
                              <w:szCs w:val="54"/>
                            </w:rPr>
                            <w:t>Suïcidaliteit bij kinderen en jongeren</w:t>
                          </w:r>
                        </w:p>
                      </w:txbxContent>
                    </v:textbox>
                    <w10:wrap anchory="margin"/>
                  </v:roundrect>
                </w:pict>
              </mc:Fallback>
            </mc:AlternateContent>
          </w:r>
          <w:r>
            <w:rPr>
              <w:noProof/>
            </w:rPr>
            <w:drawing>
              <wp:anchor distT="0" distB="0" distL="114300" distR="114300" simplePos="0" relativeHeight="251662336" behindDoc="0" locked="0" layoutInCell="1" allowOverlap="1" wp14:anchorId="011DD26C" wp14:editId="6F0597CF">
                <wp:simplePos x="0" y="0"/>
                <wp:positionH relativeFrom="margin">
                  <wp:posOffset>235585</wp:posOffset>
                </wp:positionH>
                <wp:positionV relativeFrom="margin">
                  <wp:align>center</wp:align>
                </wp:positionV>
                <wp:extent cx="1180800" cy="1180800"/>
                <wp:effectExtent l="0" t="0" r="635" b="635"/>
                <wp:wrapNone/>
                <wp:docPr id="16" name="Afbeelding 16" descr="Afbeelding met teken, straat, groot,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en, straat, groot, verkeer&#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180800" cy="1180800"/>
                        </a:xfrm>
                        <a:prstGeom prst="rect">
                          <a:avLst/>
                        </a:prstGeom>
                      </pic:spPr>
                    </pic:pic>
                  </a:graphicData>
                </a:graphic>
                <wp14:sizeRelH relativeFrom="page">
                  <wp14:pctWidth>0</wp14:pctWidth>
                </wp14:sizeRelH>
                <wp14:sizeRelV relativeFrom="page">
                  <wp14:pctHeight>0</wp14:pctHeight>
                </wp14:sizeRelV>
              </wp:anchor>
            </w:drawing>
          </w:r>
          <w:r w:rsidR="00890F6E" w:rsidRPr="00890F6E">
            <w:rPr>
              <w:noProof/>
            </w:rPr>
            <w:t xml:space="preserve"> </w:t>
          </w:r>
          <w:r w:rsidR="00FD4485">
            <w:br w:type="page"/>
          </w:r>
        </w:p>
      </w:sdtContent>
    </w:sdt>
    <w:p w14:paraId="6D993FDC" w14:textId="644225D6" w:rsidR="00983C84" w:rsidRPr="00945CD5" w:rsidRDefault="00983C84" w:rsidP="009C49EB">
      <w:pPr>
        <w:pStyle w:val="Kop1"/>
      </w:pPr>
      <w:r w:rsidRPr="00945CD5">
        <w:lastRenderedPageBreak/>
        <w:t xml:space="preserve">Masterclass: </w:t>
      </w:r>
      <w:r w:rsidR="00874882" w:rsidRPr="00945CD5">
        <w:t>Suïcidaliteit bij kinderen en jongeren</w:t>
      </w:r>
    </w:p>
    <w:p w14:paraId="54B2CBD4" w14:textId="0335C90F" w:rsidR="00874882" w:rsidRPr="006B1673" w:rsidRDefault="00874882" w:rsidP="00874882">
      <w:pPr>
        <w:spacing w:line="240" w:lineRule="auto"/>
        <w:textAlignment w:val="baseline"/>
        <w:rPr>
          <w:rFonts w:ascii="Circular Std Book" w:eastAsia="Times New Roman" w:hAnsi="Circular Std Book" w:cs="Circular Std Book"/>
          <w:lang w:eastAsia="nl-NL"/>
        </w:rPr>
      </w:pPr>
      <w:r>
        <w:rPr>
          <w:rFonts w:ascii="Circular Std Book" w:eastAsia="Times New Roman" w:hAnsi="Circular Std Book" w:cs="Circular Std Book"/>
          <w:b w:val="0"/>
          <w:bCs w:val="0"/>
          <w:lang w:eastAsia="nl-NL"/>
        </w:rPr>
        <w:br/>
      </w:r>
      <w:r w:rsidRPr="006B1673">
        <w:rPr>
          <w:rFonts w:ascii="Circular Std Book" w:eastAsia="Times New Roman" w:hAnsi="Circular Std Book" w:cs="Circular Std Book"/>
          <w:lang w:eastAsia="nl-NL"/>
        </w:rPr>
        <w:t>Gedurende deze masterclass behandelen we de betekenis van suïcidaliteit/suïcidaal gedrag, diagnostiek en behandeling ervan.  </w:t>
      </w:r>
    </w:p>
    <w:p w14:paraId="6A4261D3" w14:textId="7F66130B" w:rsidR="00874882" w:rsidRPr="006B1673" w:rsidRDefault="00874882" w:rsidP="00874882">
      <w:pPr>
        <w:spacing w:line="240" w:lineRule="auto"/>
        <w:textAlignment w:val="baseline"/>
        <w:rPr>
          <w:rFonts w:ascii="Circular Std Book" w:eastAsia="Times New Roman" w:hAnsi="Circular Std Book" w:cs="Circular Std Book"/>
          <w:lang w:eastAsia="nl-NL"/>
        </w:rPr>
      </w:pPr>
      <w:r w:rsidRPr="006B1673">
        <w:rPr>
          <w:rFonts w:ascii="Circular Std Book" w:eastAsia="Times New Roman" w:hAnsi="Circular Std Book" w:cs="Circular Std Book"/>
          <w:lang w:eastAsia="nl-NL"/>
        </w:rPr>
        <w:t xml:space="preserve">Het omgaan met suïcidale mensen vraagt veel van zorgprofessionals. Het gaat enerzijds om zeer persoonlijke, existentiële vragen over leven en dood waarbij niemand bijzonder deskundig is, anderzijds weten we ook dat bij suïcidaliteit psychiatrische en emotionele problemen een grote rol spelen. In dit krachtenspel moet de zorgprofessional zich verhouden tot de mens </w:t>
      </w:r>
      <w:r w:rsidR="001900A6">
        <w:rPr>
          <w:rFonts w:ascii="Circular Std Book" w:eastAsia="Times New Roman" w:hAnsi="Circular Std Book" w:cs="Circular Std Book"/>
          <w:lang w:eastAsia="nl-NL"/>
        </w:rPr>
        <w:br/>
      </w:r>
      <w:r w:rsidRPr="006B1673">
        <w:rPr>
          <w:rFonts w:ascii="Circular Std Book" w:eastAsia="Times New Roman" w:hAnsi="Circular Std Book" w:cs="Circular Std Book"/>
          <w:lang w:eastAsia="nl-NL"/>
        </w:rPr>
        <w:t>tegenover zich, contact aangaan met de persoon in kwestie en zijn of haar naasten, zich een beeld vormen van de toestand en wijze afwegingen maken.  </w:t>
      </w:r>
    </w:p>
    <w:p w14:paraId="0FAFC561" w14:textId="77777777" w:rsidR="00874882" w:rsidRPr="00874882" w:rsidRDefault="00874882" w:rsidP="00874882">
      <w:pPr>
        <w:spacing w:line="240" w:lineRule="auto"/>
        <w:textAlignment w:val="baseline"/>
        <w:rPr>
          <w:rFonts w:ascii="Circular Std Book" w:eastAsia="Times New Roman" w:hAnsi="Circular Std Book" w:cs="Circular Std Book"/>
          <w:b w:val="0"/>
          <w:bCs w:val="0"/>
          <w:lang w:eastAsia="nl-NL"/>
        </w:rPr>
      </w:pPr>
    </w:p>
    <w:p w14:paraId="6533D907" w14:textId="77777777" w:rsidR="00874882" w:rsidRPr="00C6261F" w:rsidRDefault="00874882" w:rsidP="00874882">
      <w:pPr>
        <w:spacing w:line="240" w:lineRule="auto"/>
        <w:textAlignment w:val="baseline"/>
        <w:rPr>
          <w:rFonts w:ascii="Circular Std Book" w:eastAsia="Times New Roman" w:hAnsi="Circular Std Book" w:cs="Circular Std Book"/>
          <w:lang w:eastAsia="nl-NL"/>
        </w:rPr>
      </w:pPr>
      <w:r w:rsidRPr="00C6261F">
        <w:rPr>
          <w:rFonts w:ascii="Circular Std Book" w:eastAsia="Times New Roman" w:hAnsi="Circular Std Book" w:cs="Circular Std Book"/>
          <w:lang w:eastAsia="nl-NL"/>
        </w:rPr>
        <w:t>In deze masterclass besteden we aandacht aan het thema suïcidaliteit, de betekenis, de samenhang met psychopathologie, het diagnostisch proces en behandelmogelijkheden, aspecten van attitude en professioneel handelen. Daarbij wordt gebruik gemaakt van de Multidisciplinaire richtlijn diagnostiek en behandeling van suïcidaal gedrag en het Handboek suïcidaal gedrag bij Jongeren. </w:t>
      </w:r>
    </w:p>
    <w:p w14:paraId="2472A20D" w14:textId="77777777" w:rsidR="00874882" w:rsidRPr="00874882" w:rsidRDefault="00874882" w:rsidP="00874882">
      <w:pPr>
        <w:spacing w:line="240" w:lineRule="auto"/>
        <w:rPr>
          <w:rFonts w:ascii="Circular Std Book" w:eastAsia="Calibri" w:hAnsi="Circular Std Book" w:cs="Circular Std Book"/>
          <w:b w:val="0"/>
          <w:bCs w:val="0"/>
        </w:rPr>
      </w:pPr>
    </w:p>
    <w:p w14:paraId="5CBF86CA" w14:textId="77777777" w:rsidR="00874882" w:rsidRPr="00C6261F" w:rsidRDefault="00874882" w:rsidP="00874882">
      <w:pPr>
        <w:spacing w:line="240" w:lineRule="auto"/>
        <w:rPr>
          <w:rFonts w:ascii="Circular Std Book" w:eastAsia="Calibri" w:hAnsi="Circular Std Book" w:cs="Circular Std Book"/>
        </w:rPr>
      </w:pPr>
      <w:r w:rsidRPr="00C6261F">
        <w:rPr>
          <w:rFonts w:ascii="Circular Std Book" w:eastAsia="Calibri" w:hAnsi="Circular Std Book" w:cs="Circular Std Book"/>
        </w:rPr>
        <w:t xml:space="preserve">De training richt zich op: </w:t>
      </w:r>
    </w:p>
    <w:p w14:paraId="3AA2EAD2" w14:textId="77777777" w:rsidR="00874882" w:rsidRPr="00C6261F" w:rsidRDefault="00874882" w:rsidP="00874882">
      <w:pPr>
        <w:pStyle w:val="Lijstalinea"/>
        <w:numPr>
          <w:ilvl w:val="0"/>
          <w:numId w:val="4"/>
        </w:numPr>
        <w:autoSpaceDE/>
        <w:autoSpaceDN/>
        <w:adjustRightInd/>
        <w:spacing w:line="240" w:lineRule="auto"/>
        <w:contextualSpacing w:val="0"/>
        <w:textAlignment w:val="auto"/>
        <w:rPr>
          <w:rFonts w:ascii="Circular Std Book" w:eastAsiaTheme="minorEastAsia" w:hAnsi="Circular Std Book" w:cs="Circular Std Book"/>
        </w:rPr>
      </w:pPr>
      <w:r w:rsidRPr="00C6261F">
        <w:rPr>
          <w:rFonts w:ascii="Circular Std Book" w:eastAsia="Calibri" w:hAnsi="Circular Std Book" w:cs="Circular Std Book"/>
        </w:rPr>
        <w:t xml:space="preserve">Het opdoen van inzichten, vaardigheden en houdingsaspecten in de benadering en begeleiding van jongeren (en hun gezinssystemen) bij wie er sprake is van suïcidaliteit. </w:t>
      </w:r>
    </w:p>
    <w:p w14:paraId="1717424C" w14:textId="77777777" w:rsidR="00874882" w:rsidRPr="00C6261F" w:rsidRDefault="00874882" w:rsidP="00874882">
      <w:pPr>
        <w:pStyle w:val="Lijstalinea"/>
        <w:numPr>
          <w:ilvl w:val="0"/>
          <w:numId w:val="4"/>
        </w:numPr>
        <w:autoSpaceDE/>
        <w:autoSpaceDN/>
        <w:adjustRightInd/>
        <w:spacing w:line="240" w:lineRule="auto"/>
        <w:contextualSpacing w:val="0"/>
        <w:textAlignment w:val="auto"/>
        <w:rPr>
          <w:rFonts w:ascii="Circular Std Book" w:eastAsiaTheme="minorEastAsia" w:hAnsi="Circular Std Book" w:cs="Circular Std Book"/>
        </w:rPr>
      </w:pPr>
      <w:r w:rsidRPr="00C6261F">
        <w:rPr>
          <w:rFonts w:ascii="Circular Std Book" w:eastAsia="Calibri" w:hAnsi="Circular Std Book" w:cs="Circular Std Book"/>
        </w:rPr>
        <w:t xml:space="preserve">Het kennis nemen van algemene principes in de zorg voor suïcidale mensen, zoals contact maken, zorgen voor veiligheid en continuïteit van zorg, en de omgang met naasten. </w:t>
      </w:r>
    </w:p>
    <w:p w14:paraId="72572670" w14:textId="47D310EB" w:rsidR="00874882" w:rsidRPr="00C6261F" w:rsidRDefault="00874882" w:rsidP="00874882">
      <w:pPr>
        <w:pStyle w:val="Lijstalinea"/>
        <w:numPr>
          <w:ilvl w:val="0"/>
          <w:numId w:val="4"/>
        </w:numPr>
        <w:autoSpaceDE/>
        <w:autoSpaceDN/>
        <w:adjustRightInd/>
        <w:spacing w:line="240" w:lineRule="auto"/>
        <w:contextualSpacing w:val="0"/>
        <w:textAlignment w:val="auto"/>
        <w:rPr>
          <w:rFonts w:ascii="Circular Std Book" w:eastAsiaTheme="minorEastAsia" w:hAnsi="Circular Std Book" w:cs="Circular Std Book"/>
        </w:rPr>
      </w:pPr>
      <w:r w:rsidRPr="00C6261F">
        <w:rPr>
          <w:rFonts w:ascii="Circular Std Book" w:eastAsia="Calibri" w:hAnsi="Circular Std Book" w:cs="Circular Std Book"/>
        </w:rPr>
        <w:t>Het kennis nemen van de samenhang met psychopathologie, en specifieke</w:t>
      </w:r>
      <w:r w:rsidRPr="00C6261F">
        <w:rPr>
          <w:rFonts w:ascii="Circular Std Book" w:eastAsia="Times New Roman" w:hAnsi="Circular Std Book" w:cs="Circular Std Book"/>
        </w:rPr>
        <w:t xml:space="preserve"> </w:t>
      </w:r>
      <w:r w:rsidRPr="00C6261F">
        <w:rPr>
          <w:rFonts w:ascii="Circular Std Book" w:eastAsia="Calibri" w:hAnsi="Circular Std Book" w:cs="Circular Std Book"/>
        </w:rPr>
        <w:t>stress- en kwetsbaarheidsfactoren</w:t>
      </w:r>
      <w:r w:rsidR="00BB3322">
        <w:rPr>
          <w:rFonts w:ascii="Circular Std Book" w:eastAsia="Calibri" w:hAnsi="Circular Std Book" w:cs="Circular Std Book"/>
        </w:rPr>
        <w:t>.</w:t>
      </w:r>
      <w:r w:rsidRPr="00C6261F">
        <w:rPr>
          <w:rFonts w:ascii="Circular Std Book" w:eastAsia="Calibri" w:hAnsi="Circular Std Book" w:cs="Circular Std Book"/>
        </w:rPr>
        <w:t xml:space="preserve"> </w:t>
      </w:r>
    </w:p>
    <w:p w14:paraId="146A85CF" w14:textId="77777777" w:rsidR="00874882" w:rsidRPr="00C6261F" w:rsidRDefault="00874882" w:rsidP="00874882">
      <w:pPr>
        <w:pStyle w:val="Lijstalinea"/>
        <w:numPr>
          <w:ilvl w:val="0"/>
          <w:numId w:val="4"/>
        </w:numPr>
        <w:autoSpaceDE/>
        <w:autoSpaceDN/>
        <w:adjustRightInd/>
        <w:spacing w:line="240" w:lineRule="auto"/>
        <w:contextualSpacing w:val="0"/>
        <w:textAlignment w:val="auto"/>
        <w:rPr>
          <w:rFonts w:ascii="Circular Std Book" w:eastAsiaTheme="minorEastAsia" w:hAnsi="Circular Std Book" w:cs="Circular Std Book"/>
        </w:rPr>
      </w:pPr>
      <w:r w:rsidRPr="00C6261F">
        <w:rPr>
          <w:rFonts w:ascii="Circular Std Book" w:eastAsia="Calibri" w:hAnsi="Circular Std Book" w:cs="Circular Std Book"/>
        </w:rPr>
        <w:t xml:space="preserve">Het leren kennen van de CASE-benadering. </w:t>
      </w:r>
    </w:p>
    <w:p w14:paraId="559C180F" w14:textId="000FBB85" w:rsidR="00874882" w:rsidRPr="00C6261F" w:rsidRDefault="00874882" w:rsidP="00874882">
      <w:pPr>
        <w:pStyle w:val="Lijstalinea"/>
        <w:numPr>
          <w:ilvl w:val="0"/>
          <w:numId w:val="4"/>
        </w:numPr>
        <w:autoSpaceDE/>
        <w:autoSpaceDN/>
        <w:adjustRightInd/>
        <w:spacing w:line="240" w:lineRule="auto"/>
        <w:contextualSpacing w:val="0"/>
        <w:textAlignment w:val="auto"/>
        <w:rPr>
          <w:rFonts w:ascii="Circular Std Book" w:eastAsiaTheme="minorEastAsia" w:hAnsi="Circular Std Book" w:cs="Circular Std Book"/>
        </w:rPr>
      </w:pPr>
      <w:r w:rsidRPr="00C6261F">
        <w:rPr>
          <w:rFonts w:ascii="Circular Std Book" w:eastAsia="Calibri" w:hAnsi="Circular Std Book" w:cs="Circular Std Book"/>
        </w:rPr>
        <w:t>Het leren onderkennen van eigen (team)kwetsbaarheden, thema’s als (tegen)overdracht en bewust bekwaam zijn.</w:t>
      </w:r>
    </w:p>
    <w:p w14:paraId="4CCD635E" w14:textId="77777777" w:rsidR="00983C84" w:rsidRPr="00945CD5" w:rsidRDefault="00983C84" w:rsidP="009C49EB">
      <w:pPr>
        <w:pStyle w:val="Kop2"/>
      </w:pPr>
      <w:r w:rsidRPr="00945CD5">
        <w:t>Door wie?</w:t>
      </w:r>
    </w:p>
    <w:p w14:paraId="1473F790" w14:textId="7065585A" w:rsidR="00874882" w:rsidRPr="00C6261F" w:rsidRDefault="00874882" w:rsidP="00874882">
      <w:pPr>
        <w:rPr>
          <w:rFonts w:ascii="Circular Std Book" w:hAnsi="Circular Std Book" w:cs="Circular Std Book"/>
        </w:rPr>
      </w:pPr>
      <w:r w:rsidRPr="00C6261F">
        <w:rPr>
          <w:rFonts w:ascii="Circular Std Book" w:hAnsi="Circular Std Book" w:cs="Circular Std Book"/>
        </w:rPr>
        <w:t xml:space="preserve">De training wordt gegeven door Emily Chatrou, </w:t>
      </w:r>
      <w:r w:rsidR="008F7F70" w:rsidRPr="00C6261F">
        <w:rPr>
          <w:rFonts w:ascii="Circular Std Book" w:hAnsi="Circular Std Book" w:cs="Circular Std Book"/>
        </w:rPr>
        <w:t>k</w:t>
      </w:r>
      <w:r w:rsidRPr="00C6261F">
        <w:rPr>
          <w:rFonts w:ascii="Circular Std Book" w:hAnsi="Circular Std Book" w:cs="Circular Std Book"/>
        </w:rPr>
        <w:t xml:space="preserve">inder- en </w:t>
      </w:r>
      <w:r w:rsidR="008F7F70" w:rsidRPr="00C6261F">
        <w:rPr>
          <w:rFonts w:ascii="Circular Std Book" w:hAnsi="Circular Std Book" w:cs="Circular Std Book"/>
        </w:rPr>
        <w:t>j</w:t>
      </w:r>
      <w:r w:rsidRPr="00C6261F">
        <w:rPr>
          <w:rFonts w:ascii="Circular Std Book" w:hAnsi="Circular Std Book" w:cs="Circular Std Book"/>
        </w:rPr>
        <w:t xml:space="preserve">eugdpsychiater en </w:t>
      </w:r>
      <w:r w:rsidRPr="00C6261F">
        <w:rPr>
          <w:rFonts w:ascii="Circular Std Book" w:eastAsia="Calibri" w:hAnsi="Circular Std Book" w:cs="Circular Std Book"/>
        </w:rPr>
        <w:t xml:space="preserve">directeur </w:t>
      </w:r>
      <w:r w:rsidR="005356BC" w:rsidRPr="00C6261F">
        <w:rPr>
          <w:rFonts w:ascii="Circular Std Book" w:eastAsia="Calibri" w:hAnsi="Circular Std Book" w:cs="Circular Std Book"/>
        </w:rPr>
        <w:t>Z</w:t>
      </w:r>
      <w:r w:rsidRPr="00C6261F">
        <w:rPr>
          <w:rFonts w:ascii="Circular Std Book" w:eastAsia="Calibri" w:hAnsi="Circular Std Book" w:cs="Circular Std Book"/>
        </w:rPr>
        <w:t>org</w:t>
      </w:r>
      <w:r w:rsidRPr="00C6261F">
        <w:rPr>
          <w:rFonts w:ascii="Circular Std Book" w:hAnsi="Circular Std Book" w:cs="Circular Std Book"/>
        </w:rPr>
        <w:t xml:space="preserve"> bij Care4Kidz.</w:t>
      </w:r>
    </w:p>
    <w:p w14:paraId="3FECFAFF" w14:textId="327255F0" w:rsidR="00874882" w:rsidRPr="00C6261F" w:rsidRDefault="00874882" w:rsidP="00874882">
      <w:pPr>
        <w:rPr>
          <w:rFonts w:ascii="Circular Std Book" w:hAnsi="Circular Std Book" w:cs="Circular Std Book"/>
          <w:highlight w:val="yellow"/>
        </w:rPr>
      </w:pPr>
      <w:r w:rsidRPr="00C6261F">
        <w:rPr>
          <w:rFonts w:ascii="Circular Std Book" w:hAnsi="Circular Std Book" w:cs="Circular Std Book"/>
        </w:rPr>
        <w:t xml:space="preserve">Emily werkt als kinder- en jeugdpsychiater sinds 2017 bij Care4Kidz. In het verleden is zij opgeleid tot psychiater in Limburg, waarna ze de opleiding tot kinder- en jeugdpsychiater in Utrecht deed. Hierna werkte zij nog bij een Riagg, en in een grote GGZ-instelling waar ze tevens opleider voor het aandachtsgebied K&amp;J was. Bij Care4Kidz is ze zowel uitvoerend kinder- en jeugdpsychiater, waarvan zij vindt dat dit steeds de kern van haar vak vormt, maar daarnaast als directeur Zorg ook bezig met nieuwe ontwikkelingen, zowel op het vlak van de directe zorg, als ook opnieuw op het vlak van opleiding. </w:t>
      </w:r>
    </w:p>
    <w:p w14:paraId="0B502F13" w14:textId="1AC0A25D" w:rsidR="00945CD5" w:rsidRDefault="00945CD5" w:rsidP="00983C84">
      <w:pPr>
        <w:pStyle w:val="Kop2"/>
        <w:rPr>
          <w:color w:val="FF6E2E"/>
        </w:rPr>
      </w:pPr>
    </w:p>
    <w:p w14:paraId="6B218460" w14:textId="77777777" w:rsidR="0035201B" w:rsidRPr="0035201B" w:rsidRDefault="0035201B" w:rsidP="0035201B"/>
    <w:p w14:paraId="65958DDF" w14:textId="77777777" w:rsidR="00945CD5" w:rsidRDefault="00945CD5" w:rsidP="00983C84">
      <w:pPr>
        <w:pStyle w:val="Kop2"/>
        <w:rPr>
          <w:color w:val="FF6E2E"/>
        </w:rPr>
      </w:pPr>
    </w:p>
    <w:p w14:paraId="04CA029A" w14:textId="1E2AA8AC" w:rsidR="00983C84" w:rsidRPr="00874882" w:rsidRDefault="00983C84" w:rsidP="00983C84">
      <w:pPr>
        <w:pStyle w:val="Kop2"/>
        <w:rPr>
          <w:color w:val="FF6E2E"/>
        </w:rPr>
      </w:pPr>
      <w:r w:rsidRPr="00874882">
        <w:rPr>
          <w:color w:val="FF6E2E"/>
        </w:rPr>
        <w:t>Leeruitkomsten van de training?</w:t>
      </w:r>
    </w:p>
    <w:p w14:paraId="056A6173" w14:textId="77777777" w:rsidR="00A10BE4" w:rsidRPr="008F0866" w:rsidRDefault="00874882" w:rsidP="00874882">
      <w:pPr>
        <w:pStyle w:val="paragraph"/>
        <w:numPr>
          <w:ilvl w:val="0"/>
          <w:numId w:val="5"/>
        </w:numPr>
        <w:spacing w:before="0" w:beforeAutospacing="0" w:after="0" w:afterAutospacing="0"/>
        <w:ind w:left="360" w:firstLine="0"/>
        <w:textAlignment w:val="baseline"/>
        <w:rPr>
          <w:rStyle w:val="normaltextrun"/>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 xml:space="preserve">De cursist heeft kennisgenomen van wat suïcidaliteit is, hoe </w:t>
      </w:r>
      <w:r w:rsidR="00A10BE4" w:rsidRPr="008F0866">
        <w:rPr>
          <w:rStyle w:val="normaltextrun"/>
          <w:rFonts w:ascii="Circular Std Book" w:hAnsi="Circular Std Book" w:cs="Circular Std Book"/>
          <w:b/>
          <w:bCs/>
          <w:color w:val="405C78"/>
          <w:sz w:val="16"/>
          <w:szCs w:val="16"/>
        </w:rPr>
        <w:t xml:space="preserve">    </w:t>
      </w:r>
    </w:p>
    <w:p w14:paraId="4643C864" w14:textId="05DCDB5A" w:rsidR="00874882" w:rsidRPr="008F0866" w:rsidRDefault="00874882" w:rsidP="00A10BE4">
      <w:pPr>
        <w:pStyle w:val="paragraph"/>
        <w:spacing w:before="0" w:beforeAutospacing="0" w:after="0" w:afterAutospacing="0"/>
        <w:ind w:left="360" w:firstLine="348"/>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signalen te herkennen</w:t>
      </w:r>
      <w:r w:rsidR="00CF0B86" w:rsidRPr="008F0866">
        <w:rPr>
          <w:rStyle w:val="normaltextrun"/>
          <w:rFonts w:ascii="Circular Std Book" w:hAnsi="Circular Std Book" w:cs="Circular Std Book"/>
          <w:b/>
          <w:bCs/>
          <w:color w:val="405C78"/>
          <w:sz w:val="16"/>
          <w:szCs w:val="16"/>
        </w:rPr>
        <w:t>.</w:t>
      </w:r>
      <w:r w:rsidRPr="008F0866">
        <w:rPr>
          <w:rStyle w:val="eop"/>
          <w:rFonts w:ascii="Circular Std Book" w:hAnsi="Circular Std Book" w:cs="Circular Std Book"/>
          <w:b/>
          <w:bCs/>
          <w:color w:val="405C78"/>
          <w:sz w:val="16"/>
          <w:szCs w:val="16"/>
        </w:rPr>
        <w:t> </w:t>
      </w:r>
    </w:p>
    <w:p w14:paraId="316B8C1B" w14:textId="04D7C146" w:rsidR="00874882" w:rsidRPr="008F0866" w:rsidRDefault="00874882" w:rsidP="00874882">
      <w:pPr>
        <w:pStyle w:val="paragraph"/>
        <w:numPr>
          <w:ilvl w:val="0"/>
          <w:numId w:val="5"/>
        </w:numPr>
        <w:spacing w:before="0" w:beforeAutospacing="0" w:after="0" w:afterAutospacing="0"/>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De cursist begrijpt de samenhang van suïcidaliteit met stress- en kwetsbaarheidsfactoren</w:t>
      </w:r>
      <w:r w:rsidR="00CF0B86" w:rsidRPr="008F0866">
        <w:rPr>
          <w:rStyle w:val="normaltextrun"/>
          <w:rFonts w:ascii="Circular Std Book" w:hAnsi="Circular Std Book" w:cs="Circular Std Book"/>
          <w:b/>
          <w:bCs/>
          <w:color w:val="405C78"/>
          <w:sz w:val="16"/>
          <w:szCs w:val="16"/>
        </w:rPr>
        <w:t>.</w:t>
      </w:r>
      <w:r w:rsidRPr="008F0866">
        <w:rPr>
          <w:rStyle w:val="eop"/>
          <w:rFonts w:ascii="Circular Std Book" w:hAnsi="Circular Std Book" w:cs="Circular Std Book"/>
          <w:b/>
          <w:bCs/>
          <w:color w:val="405C78"/>
          <w:sz w:val="16"/>
          <w:szCs w:val="16"/>
        </w:rPr>
        <w:t> </w:t>
      </w:r>
    </w:p>
    <w:p w14:paraId="3E6A3F4D" w14:textId="77777777" w:rsidR="00A10BE4" w:rsidRPr="008F0866" w:rsidRDefault="00874882" w:rsidP="00874882">
      <w:pPr>
        <w:pStyle w:val="paragraph"/>
        <w:numPr>
          <w:ilvl w:val="0"/>
          <w:numId w:val="6"/>
        </w:numPr>
        <w:spacing w:before="0" w:beforeAutospacing="0" w:after="0" w:afterAutospacing="0"/>
        <w:ind w:left="360" w:firstLine="0"/>
        <w:textAlignment w:val="baseline"/>
        <w:rPr>
          <w:rStyle w:val="normaltextrun"/>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 xml:space="preserve">De cursist begrijpt de samenhang van suïcidaliteit met </w:t>
      </w:r>
    </w:p>
    <w:p w14:paraId="05EAB13E" w14:textId="795B1D22" w:rsidR="00874882" w:rsidRPr="008F0866" w:rsidRDefault="00CF0B86" w:rsidP="00A10BE4">
      <w:pPr>
        <w:pStyle w:val="paragraph"/>
        <w:spacing w:before="0" w:beforeAutospacing="0" w:after="0" w:afterAutospacing="0"/>
        <w:ind w:left="360" w:firstLine="348"/>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P</w:t>
      </w:r>
      <w:r w:rsidR="00874882" w:rsidRPr="008F0866">
        <w:rPr>
          <w:rStyle w:val="normaltextrun"/>
          <w:rFonts w:ascii="Circular Std Book" w:hAnsi="Circular Std Book" w:cs="Circular Std Book"/>
          <w:b/>
          <w:bCs/>
          <w:color w:val="405C78"/>
          <w:sz w:val="16"/>
          <w:szCs w:val="16"/>
        </w:rPr>
        <w:t>sychopathologie</w:t>
      </w:r>
      <w:r w:rsidRPr="008F0866">
        <w:rPr>
          <w:rStyle w:val="normaltextrun"/>
          <w:rFonts w:ascii="Circular Std Book" w:hAnsi="Circular Std Book" w:cs="Circular Std Book"/>
          <w:b/>
          <w:bCs/>
          <w:color w:val="405C78"/>
          <w:sz w:val="16"/>
          <w:szCs w:val="16"/>
        </w:rPr>
        <w:t>.</w:t>
      </w:r>
      <w:r w:rsidR="00874882" w:rsidRPr="008F0866">
        <w:rPr>
          <w:rStyle w:val="eop"/>
          <w:rFonts w:ascii="Circular Std Book" w:hAnsi="Circular Std Book" w:cs="Circular Std Book"/>
          <w:b/>
          <w:bCs/>
          <w:color w:val="405C78"/>
          <w:sz w:val="16"/>
          <w:szCs w:val="16"/>
        </w:rPr>
        <w:t> </w:t>
      </w:r>
    </w:p>
    <w:p w14:paraId="179E4B4D" w14:textId="3779A3F4" w:rsidR="00874882" w:rsidRPr="008F0866" w:rsidRDefault="00874882" w:rsidP="00874882">
      <w:pPr>
        <w:pStyle w:val="paragraph"/>
        <w:numPr>
          <w:ilvl w:val="0"/>
          <w:numId w:val="6"/>
        </w:numPr>
        <w:spacing w:before="0" w:beforeAutospacing="0" w:after="0" w:afterAutospacing="0"/>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De cursist heeft meer zicht gekregen op hoe veiligheid en continuïteit van zorg in de omgang met suïcidale mensen vorm te geven</w:t>
      </w:r>
      <w:r w:rsidR="00CF0B86" w:rsidRPr="008F0866">
        <w:rPr>
          <w:rStyle w:val="normaltextrun"/>
          <w:rFonts w:ascii="Circular Std Book" w:hAnsi="Circular Std Book" w:cs="Circular Std Book"/>
          <w:b/>
          <w:bCs/>
          <w:color w:val="405C78"/>
          <w:sz w:val="16"/>
          <w:szCs w:val="16"/>
        </w:rPr>
        <w:t>.</w:t>
      </w:r>
      <w:r w:rsidRPr="008F0866">
        <w:rPr>
          <w:rStyle w:val="eop"/>
          <w:rFonts w:ascii="Circular Std Book" w:hAnsi="Circular Std Book" w:cs="Circular Std Book"/>
          <w:b/>
          <w:bCs/>
          <w:color w:val="405C78"/>
          <w:sz w:val="16"/>
          <w:szCs w:val="16"/>
        </w:rPr>
        <w:t> </w:t>
      </w:r>
    </w:p>
    <w:p w14:paraId="2EBB9028" w14:textId="38E33552" w:rsidR="00874882" w:rsidRPr="008F0866" w:rsidRDefault="00874882" w:rsidP="00874882">
      <w:pPr>
        <w:pStyle w:val="paragraph"/>
        <w:numPr>
          <w:ilvl w:val="0"/>
          <w:numId w:val="6"/>
        </w:numPr>
        <w:spacing w:before="0" w:beforeAutospacing="0" w:after="0" w:afterAutospacing="0"/>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De cursist heeft geoefend met de CASE</w:t>
      </w:r>
      <w:r w:rsidR="00193858">
        <w:rPr>
          <w:rStyle w:val="normaltextrun"/>
          <w:rFonts w:ascii="Circular Std Book" w:hAnsi="Circular Std Book" w:cs="Circular Std Book"/>
          <w:b/>
          <w:bCs/>
          <w:color w:val="405C78"/>
          <w:sz w:val="16"/>
          <w:szCs w:val="16"/>
        </w:rPr>
        <w:t>-</w:t>
      </w:r>
      <w:r w:rsidRPr="008F0866">
        <w:rPr>
          <w:rStyle w:val="normaltextrun"/>
          <w:rFonts w:ascii="Circular Std Book" w:hAnsi="Circular Std Book" w:cs="Circular Std Book"/>
          <w:b/>
          <w:bCs/>
          <w:color w:val="405C78"/>
          <w:sz w:val="16"/>
          <w:szCs w:val="16"/>
        </w:rPr>
        <w:t>benadering, en is hiermee meer vertrouwd geraakt</w:t>
      </w:r>
      <w:r w:rsidR="00CF0B86" w:rsidRPr="008F0866">
        <w:rPr>
          <w:rStyle w:val="normaltextrun"/>
          <w:rFonts w:ascii="Circular Std Book" w:hAnsi="Circular Std Book" w:cs="Circular Std Book"/>
          <w:b/>
          <w:bCs/>
          <w:color w:val="405C78"/>
          <w:sz w:val="16"/>
          <w:szCs w:val="16"/>
        </w:rPr>
        <w:t>.</w:t>
      </w:r>
      <w:r w:rsidRPr="008F0866">
        <w:rPr>
          <w:rStyle w:val="eop"/>
          <w:rFonts w:ascii="Circular Std Book" w:hAnsi="Circular Std Book" w:cs="Circular Std Book"/>
          <w:b/>
          <w:bCs/>
          <w:color w:val="405C78"/>
          <w:sz w:val="16"/>
          <w:szCs w:val="16"/>
        </w:rPr>
        <w:t> </w:t>
      </w:r>
    </w:p>
    <w:p w14:paraId="6C96176F" w14:textId="485C57BD" w:rsidR="00874882" w:rsidRPr="008F0866" w:rsidRDefault="00874882" w:rsidP="00874882">
      <w:pPr>
        <w:pStyle w:val="paragraph"/>
        <w:numPr>
          <w:ilvl w:val="0"/>
          <w:numId w:val="6"/>
        </w:numPr>
        <w:spacing w:before="0" w:beforeAutospacing="0" w:after="0" w:afterAutospacing="0"/>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De cursist heeft meer zicht gekregen op eigen mogelijkheden en kwetsbaarheden in de omgang met suïcidale mensen</w:t>
      </w:r>
      <w:r w:rsidR="00CF0B86" w:rsidRPr="008F0866">
        <w:rPr>
          <w:rStyle w:val="normaltextrun"/>
          <w:rFonts w:ascii="Circular Std Book" w:hAnsi="Circular Std Book" w:cs="Circular Std Book"/>
          <w:b/>
          <w:bCs/>
          <w:color w:val="405C78"/>
          <w:sz w:val="16"/>
          <w:szCs w:val="16"/>
        </w:rPr>
        <w:t>.</w:t>
      </w:r>
      <w:r w:rsidRPr="008F0866">
        <w:rPr>
          <w:rStyle w:val="eop"/>
          <w:rFonts w:ascii="Circular Std Book" w:hAnsi="Circular Std Book" w:cs="Circular Std Book"/>
          <w:b/>
          <w:bCs/>
          <w:color w:val="405C78"/>
          <w:sz w:val="16"/>
          <w:szCs w:val="16"/>
        </w:rPr>
        <w:t> </w:t>
      </w:r>
    </w:p>
    <w:p w14:paraId="550DF369" w14:textId="199EC3C1" w:rsidR="00874882" w:rsidRPr="008F0866" w:rsidRDefault="00874882" w:rsidP="00874882">
      <w:pPr>
        <w:pStyle w:val="paragraph"/>
        <w:numPr>
          <w:ilvl w:val="0"/>
          <w:numId w:val="6"/>
        </w:numPr>
        <w:spacing w:before="0" w:beforeAutospacing="0" w:after="0" w:afterAutospacing="0"/>
        <w:textAlignment w:val="baseline"/>
        <w:rPr>
          <w:rFonts w:ascii="Circular Std Book" w:hAnsi="Circular Std Book" w:cs="Circular Std Book"/>
          <w:b/>
          <w:bCs/>
          <w:color w:val="405C78"/>
          <w:sz w:val="16"/>
          <w:szCs w:val="16"/>
        </w:rPr>
      </w:pPr>
      <w:r w:rsidRPr="008F0866">
        <w:rPr>
          <w:rStyle w:val="normaltextrun"/>
          <w:rFonts w:ascii="Circular Std Book" w:hAnsi="Circular Std Book" w:cs="Circular Std Book"/>
          <w:b/>
          <w:bCs/>
          <w:color w:val="405C78"/>
          <w:sz w:val="16"/>
          <w:szCs w:val="16"/>
        </w:rPr>
        <w:t>De cursist heeft kennisgenomen van naslagwerken als de Multidisciplinaire richtlijn diagnostiek en behandeling van suïcidaal gedrag en het Handboek suïcidaal gedrag bij Jongeren</w:t>
      </w:r>
      <w:r w:rsidR="00CF0B86" w:rsidRPr="008F0866">
        <w:rPr>
          <w:rStyle w:val="normaltextrun"/>
          <w:rFonts w:ascii="Circular Std Book" w:hAnsi="Circular Std Book" w:cs="Circular Std Book"/>
          <w:b/>
          <w:bCs/>
          <w:color w:val="405C78"/>
          <w:sz w:val="16"/>
          <w:szCs w:val="16"/>
        </w:rPr>
        <w:t>.</w:t>
      </w:r>
      <w:r w:rsidRPr="008F0866">
        <w:rPr>
          <w:rStyle w:val="eop"/>
          <w:rFonts w:ascii="Circular Std Book" w:hAnsi="Circular Std Book" w:cs="Circular Std Book"/>
          <w:b/>
          <w:bCs/>
          <w:color w:val="405C78"/>
          <w:sz w:val="16"/>
          <w:szCs w:val="16"/>
        </w:rPr>
        <w:t> </w:t>
      </w:r>
    </w:p>
    <w:p w14:paraId="37119992" w14:textId="77777777" w:rsidR="00983C84" w:rsidRPr="00BF2F88" w:rsidRDefault="00983C84" w:rsidP="00BF2F88">
      <w:pPr>
        <w:pStyle w:val="Kop3"/>
      </w:pPr>
      <w:r w:rsidRPr="00BF2F88">
        <w:t>Accreditatie:</w:t>
      </w:r>
    </w:p>
    <w:p w14:paraId="393D4683" w14:textId="56BDCF1E" w:rsidR="00983C84" w:rsidRPr="00874882" w:rsidRDefault="00983C84" w:rsidP="00983C84">
      <w:pPr>
        <w:rPr>
          <w:rFonts w:ascii="Circular Std Book" w:hAnsi="Circular Std Book" w:cs="Circular Std Book"/>
        </w:rPr>
      </w:pPr>
      <w:r w:rsidRPr="00874882">
        <w:rPr>
          <w:rFonts w:ascii="Circular Std Book" w:hAnsi="Circular Std Book" w:cs="Circular Std Book"/>
        </w:rPr>
        <w:t xml:space="preserve">De training </w:t>
      </w:r>
      <w:r w:rsidR="004D32AC">
        <w:rPr>
          <w:rFonts w:ascii="Circular Std Book" w:hAnsi="Circular Std Book" w:cs="Circular Std Book"/>
        </w:rPr>
        <w:t>suïcidaliteit bij kinderen en jongeren</w:t>
      </w:r>
      <w:r w:rsidRPr="00874882">
        <w:rPr>
          <w:rFonts w:ascii="Circular Std Book" w:hAnsi="Circular Std Book" w:cs="Circular Std Book"/>
        </w:rPr>
        <w:t xml:space="preserve"> is geaccrediteerd bij het SKJ voor 4 punten onder kenmerk: SKJ205</w:t>
      </w:r>
      <w:r w:rsidR="004D32AC">
        <w:rPr>
          <w:rFonts w:ascii="Circular Std Book" w:hAnsi="Circular Std Book" w:cs="Circular Std Book"/>
        </w:rPr>
        <w:t>909</w:t>
      </w:r>
      <w:r w:rsidR="00BF6602">
        <w:rPr>
          <w:rFonts w:ascii="Circular Std Book" w:hAnsi="Circular Std Book" w:cs="Circular Std Book"/>
        </w:rPr>
        <w:t>.</w:t>
      </w:r>
    </w:p>
    <w:p w14:paraId="7EC6EC93" w14:textId="77777777" w:rsidR="00983C84" w:rsidRDefault="00983C84" w:rsidP="00BF2F88">
      <w:pPr>
        <w:pStyle w:val="Kop3"/>
        <w:rPr>
          <w:sz w:val="23"/>
          <w:szCs w:val="23"/>
        </w:rPr>
      </w:pPr>
      <w:r>
        <w:t>Waar?</w:t>
      </w:r>
    </w:p>
    <w:p w14:paraId="306EAD34" w14:textId="4317542E" w:rsidR="00983C84" w:rsidRPr="00874882" w:rsidRDefault="00983C84" w:rsidP="00983C84">
      <w:pPr>
        <w:rPr>
          <w:rFonts w:ascii="Circular Std Book" w:hAnsi="Circular Std Book" w:cs="Circular Std Book"/>
        </w:rPr>
      </w:pPr>
      <w:r w:rsidRPr="00874882">
        <w:rPr>
          <w:rFonts w:ascii="Circular Std Book" w:hAnsi="Circular Std Book" w:cs="Circular Std Book"/>
        </w:rPr>
        <w:t>De trainingen vinden plaats op onze eigen locatie op de Valderenstraat 5, 6163</w:t>
      </w:r>
      <w:r w:rsidR="00F95225">
        <w:rPr>
          <w:rFonts w:ascii="Circular Std Book" w:hAnsi="Circular Std Book" w:cs="Circular Std Book"/>
        </w:rPr>
        <w:t xml:space="preserve"> </w:t>
      </w:r>
      <w:r w:rsidRPr="00874882">
        <w:rPr>
          <w:rFonts w:ascii="Circular Std Book" w:hAnsi="Circular Std Book" w:cs="Circular Std Book"/>
        </w:rPr>
        <w:t xml:space="preserve">GC te Geleen. Parkeerplaatsen kunt u vinden in de omliggende straten. Let </w:t>
      </w:r>
      <w:r w:rsidR="00F95225">
        <w:rPr>
          <w:rFonts w:ascii="Circular Std Book" w:hAnsi="Circular Std Book" w:cs="Circular Std Book"/>
        </w:rPr>
        <w:t>s.v.p.</w:t>
      </w:r>
      <w:r w:rsidRPr="00874882">
        <w:rPr>
          <w:rFonts w:ascii="Circular Std Book" w:hAnsi="Circular Std Book" w:cs="Circular Std Book"/>
        </w:rPr>
        <w:t xml:space="preserve"> goed op of parkeren in betreffende straat is toegestaan. </w:t>
      </w:r>
    </w:p>
    <w:p w14:paraId="20F769A7" w14:textId="77777777" w:rsidR="00983C84" w:rsidRDefault="00983C84" w:rsidP="00BF2F88">
      <w:pPr>
        <w:pStyle w:val="Kop3"/>
        <w:rPr>
          <w:sz w:val="23"/>
          <w:szCs w:val="23"/>
        </w:rPr>
      </w:pPr>
      <w:r>
        <w:t>Wanneer?</w:t>
      </w:r>
    </w:p>
    <w:p w14:paraId="4E9CE344" w14:textId="6BD5AB1E" w:rsidR="00983C84" w:rsidRPr="00874882" w:rsidRDefault="00983C84" w:rsidP="00983C84">
      <w:pPr>
        <w:rPr>
          <w:rFonts w:ascii="Circular Std Book" w:hAnsi="Circular Std Book" w:cs="Circular Std Book"/>
        </w:rPr>
      </w:pPr>
      <w:r w:rsidRPr="00874882">
        <w:rPr>
          <w:rFonts w:ascii="Circular Std Book" w:hAnsi="Circular Std Book" w:cs="Circular Std Book"/>
        </w:rPr>
        <w:t xml:space="preserve">De training bestaat uit </w:t>
      </w:r>
      <w:r w:rsidR="00874882" w:rsidRPr="00874882">
        <w:rPr>
          <w:rFonts w:ascii="Circular Std Book" w:hAnsi="Circular Std Book" w:cs="Circular Std Book"/>
        </w:rPr>
        <w:t>1</w:t>
      </w:r>
      <w:r w:rsidRPr="00874882">
        <w:rPr>
          <w:rFonts w:ascii="Circular Std Book" w:hAnsi="Circular Std Book" w:cs="Circular Std Book"/>
        </w:rPr>
        <w:t xml:space="preserve"> dagd</w:t>
      </w:r>
      <w:r w:rsidR="00874882" w:rsidRPr="00874882">
        <w:rPr>
          <w:rFonts w:ascii="Circular Std Book" w:hAnsi="Circular Std Book" w:cs="Circular Std Book"/>
        </w:rPr>
        <w:t>e</w:t>
      </w:r>
      <w:r w:rsidRPr="00874882">
        <w:rPr>
          <w:rFonts w:ascii="Circular Std Book" w:hAnsi="Circular Std Book" w:cs="Circular Std Book"/>
        </w:rPr>
        <w:t>el</w:t>
      </w:r>
      <w:r w:rsidR="00874882" w:rsidRPr="00874882">
        <w:rPr>
          <w:rFonts w:ascii="Circular Std Book" w:hAnsi="Circular Std Book" w:cs="Circular Std Book"/>
        </w:rPr>
        <w:t xml:space="preserve">. </w:t>
      </w:r>
    </w:p>
    <w:p w14:paraId="4679D1E9" w14:textId="79654FD0" w:rsidR="00983C84" w:rsidRDefault="0052669C" w:rsidP="004D32AC">
      <w:pPr>
        <w:rPr>
          <w:rFonts w:ascii="Circular Std Book" w:hAnsi="Circular Std Book" w:cs="Circular Std Book"/>
        </w:rPr>
      </w:pPr>
      <w:r>
        <w:rPr>
          <w:rFonts w:ascii="Circular Std Book" w:hAnsi="Circular Std Book" w:cs="Circular Std Book"/>
        </w:rPr>
        <w:t>Woensdag 23 februari 2022</w:t>
      </w:r>
      <w:r w:rsidR="004D32AC" w:rsidRPr="03FCE3D7">
        <w:rPr>
          <w:rFonts w:ascii="Circular Std Book" w:hAnsi="Circular Std Book" w:cs="Circular Std Book"/>
        </w:rPr>
        <w:t xml:space="preserve"> (</w:t>
      </w:r>
      <w:r>
        <w:rPr>
          <w:rFonts w:ascii="Circular Std Book" w:hAnsi="Circular Std Book" w:cs="Circular Std Book"/>
        </w:rPr>
        <w:t>13</w:t>
      </w:r>
      <w:r w:rsidR="000A1264">
        <w:rPr>
          <w:rFonts w:ascii="Circular Std Book" w:hAnsi="Circular Std Book" w:cs="Circular Std Book"/>
        </w:rPr>
        <w:t>:</w:t>
      </w:r>
      <w:r w:rsidR="004D32AC" w:rsidRPr="03FCE3D7">
        <w:rPr>
          <w:rFonts w:ascii="Circular Std Book" w:hAnsi="Circular Std Book" w:cs="Circular Std Book"/>
        </w:rPr>
        <w:t>00 – 1</w:t>
      </w:r>
      <w:r>
        <w:rPr>
          <w:rFonts w:ascii="Circular Std Book" w:hAnsi="Circular Std Book" w:cs="Circular Std Book"/>
        </w:rPr>
        <w:t>7</w:t>
      </w:r>
      <w:r w:rsidR="000A1264">
        <w:rPr>
          <w:rFonts w:ascii="Circular Std Book" w:hAnsi="Circular Std Book" w:cs="Circular Std Book"/>
        </w:rPr>
        <w:t>:</w:t>
      </w:r>
      <w:r w:rsidR="004D32AC" w:rsidRPr="03FCE3D7">
        <w:rPr>
          <w:rFonts w:ascii="Circular Std Book" w:hAnsi="Circular Std Book" w:cs="Circular Std Book"/>
        </w:rPr>
        <w:t>00</w:t>
      </w:r>
      <w:r w:rsidR="2872A695" w:rsidRPr="03FCE3D7">
        <w:rPr>
          <w:rFonts w:ascii="Circular Std Book" w:hAnsi="Circular Std Book" w:cs="Circular Std Book"/>
        </w:rPr>
        <w:t xml:space="preserve"> </w:t>
      </w:r>
      <w:r w:rsidR="004D32AC" w:rsidRPr="03FCE3D7">
        <w:rPr>
          <w:rFonts w:ascii="Circular Std Book" w:hAnsi="Circular Std Book" w:cs="Circular Std Book"/>
        </w:rPr>
        <w:t xml:space="preserve">uur) </w:t>
      </w:r>
    </w:p>
    <w:p w14:paraId="4A76BA7A" w14:textId="77777777" w:rsidR="00983C84" w:rsidRDefault="00983C84" w:rsidP="00BF2F88">
      <w:pPr>
        <w:pStyle w:val="Kop3"/>
      </w:pPr>
      <w:r>
        <w:t>Kosten:</w:t>
      </w:r>
    </w:p>
    <w:p w14:paraId="7694161C" w14:textId="7CE4DED8" w:rsidR="00983C84" w:rsidRDefault="00983C84" w:rsidP="00983C84">
      <w:pPr>
        <w:rPr>
          <w:rFonts w:ascii="Circular Std Book" w:hAnsi="Circular Std Book" w:cs="Circular Std Book"/>
        </w:rPr>
      </w:pPr>
      <w:r w:rsidRPr="00541FC5">
        <w:rPr>
          <w:rFonts w:ascii="Circular Std Book" w:hAnsi="Circular Std Book" w:cs="Circular Std Book"/>
        </w:rPr>
        <w:t xml:space="preserve">De kosten voor deelname aan de training bedragen </w:t>
      </w:r>
      <w:r w:rsidR="00260C8C">
        <w:rPr>
          <w:rFonts w:ascii="Circular Std Book" w:hAnsi="Circular Std Book" w:cs="Circular Std Book"/>
        </w:rPr>
        <w:t xml:space="preserve">€ </w:t>
      </w:r>
      <w:r w:rsidR="00411F2E">
        <w:rPr>
          <w:rFonts w:ascii="Circular Std Book" w:hAnsi="Circular Std Book" w:cs="Circular Std Book"/>
        </w:rPr>
        <w:t>1</w:t>
      </w:r>
      <w:r w:rsidR="00842E64">
        <w:rPr>
          <w:rFonts w:ascii="Circular Std Book" w:hAnsi="Circular Std Book" w:cs="Circular Std Book"/>
        </w:rPr>
        <w:t>10</w:t>
      </w:r>
      <w:r w:rsidR="00260C8C">
        <w:rPr>
          <w:rFonts w:ascii="Circular Std Book" w:hAnsi="Circular Std Book" w:cs="Circular Std Book"/>
        </w:rPr>
        <w:t xml:space="preserve"> i</w:t>
      </w:r>
      <w:r w:rsidRPr="00541FC5">
        <w:rPr>
          <w:rFonts w:ascii="Circular Std Book" w:hAnsi="Circular Std Book" w:cs="Circular Std Book"/>
        </w:rPr>
        <w:t>ncl</w:t>
      </w:r>
      <w:r w:rsidR="0035201B" w:rsidRPr="00541FC5">
        <w:rPr>
          <w:rFonts w:ascii="Circular Std Book" w:hAnsi="Circular Std Book" w:cs="Circular Std Book"/>
        </w:rPr>
        <w:t xml:space="preserve">. </w:t>
      </w:r>
      <w:r w:rsidRPr="00541FC5">
        <w:rPr>
          <w:rFonts w:ascii="Circular Std Book" w:hAnsi="Circular Std Book" w:cs="Circular Std Book"/>
        </w:rPr>
        <w:t xml:space="preserve">BTW. </w:t>
      </w:r>
    </w:p>
    <w:p w14:paraId="21D66C6B" w14:textId="3A0A0A68" w:rsidR="001C6F5F" w:rsidRDefault="001C6F5F" w:rsidP="00983C84">
      <w:pPr>
        <w:rPr>
          <w:rFonts w:ascii="Circular Std Book" w:hAnsi="Circular Std Book" w:cs="Circular Std Book"/>
        </w:rPr>
      </w:pPr>
    </w:p>
    <w:p w14:paraId="1BB2EF68" w14:textId="4D74E78B" w:rsidR="001C6F5F" w:rsidRPr="00381E97" w:rsidRDefault="001C6F5F" w:rsidP="001C6F5F">
      <w:pPr>
        <w:rPr>
          <w:rFonts w:ascii="Circular Std Book" w:hAnsi="Circular Std Book" w:cs="Circular Std Book"/>
        </w:rPr>
      </w:pPr>
      <w:r w:rsidRPr="00381E97">
        <w:rPr>
          <w:rFonts w:ascii="Circular Std Book" w:hAnsi="Circular Std Book" w:cs="Circular Std Book"/>
        </w:rPr>
        <w:t xml:space="preserve">Voor </w:t>
      </w:r>
      <w:r w:rsidR="00411F2E">
        <w:rPr>
          <w:rFonts w:ascii="Circular Std Book" w:hAnsi="Circular Std Book" w:cs="Circular Std Book"/>
        </w:rPr>
        <w:t xml:space="preserve">incompany, </w:t>
      </w:r>
      <w:r w:rsidRPr="00381E97">
        <w:rPr>
          <w:rFonts w:ascii="Circular Std Book" w:hAnsi="Circular Std Book" w:cs="Circular Std Book"/>
        </w:rPr>
        <w:t xml:space="preserve">informatie en aanmelden, mail naar: </w:t>
      </w:r>
      <w:r w:rsidRPr="00381E97">
        <w:rPr>
          <w:rFonts w:ascii="Circular Std Book" w:hAnsi="Circular Std Book" w:cs="Circular Std Book"/>
        </w:rPr>
        <w:br/>
      </w:r>
      <w:r w:rsidRPr="00381E97">
        <w:rPr>
          <w:rFonts w:ascii="Circular Std Book" w:hAnsi="Circular Std Book" w:cs="Circular Std Book"/>
          <w:color w:val="1A8CFF"/>
        </w:rPr>
        <w:t>opleidingen@care4kidz.nl</w:t>
      </w:r>
    </w:p>
    <w:p w14:paraId="2E3E00D6" w14:textId="77777777" w:rsidR="001C6F5F" w:rsidRPr="00541FC5" w:rsidRDefault="001C6F5F" w:rsidP="00983C84">
      <w:pPr>
        <w:rPr>
          <w:rFonts w:ascii="Circular Std Book" w:hAnsi="Circular Std Book" w:cs="Circular Std Book"/>
        </w:rPr>
      </w:pPr>
    </w:p>
    <w:p w14:paraId="5922047E" w14:textId="71F02CA7" w:rsidR="00812ACA" w:rsidRPr="00945CD5" w:rsidRDefault="00812ACA" w:rsidP="00945CD5">
      <w:pPr>
        <w:rPr>
          <w:rFonts w:ascii="Circular Std Book" w:hAnsi="Circular Std Book" w:cs="Circular Std Book"/>
        </w:rPr>
      </w:pPr>
    </w:p>
    <w:sectPr w:rsidR="00812ACA" w:rsidRPr="00945CD5" w:rsidSect="00FD4485">
      <w:headerReference w:type="default" r:id="rId13"/>
      <w:footerReference w:type="default" r:id="rId14"/>
      <w:pgSz w:w="11900" w:h="16840"/>
      <w:pgMar w:top="1847" w:right="567" w:bottom="2806" w:left="567" w:header="709" w:footer="709" w:gutter="0"/>
      <w:pgNumType w:start="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FB87" w14:textId="77777777" w:rsidR="00BF6182" w:rsidRDefault="00BF6182" w:rsidP="00983C84">
      <w:r>
        <w:separator/>
      </w:r>
    </w:p>
  </w:endnote>
  <w:endnote w:type="continuationSeparator" w:id="0">
    <w:p w14:paraId="237F5FEC" w14:textId="77777777" w:rsidR="00BF6182" w:rsidRDefault="00BF6182" w:rsidP="0098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w:altName w:val="Calibri"/>
    <w:panose1 w:val="00000000000000000000"/>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Circular Std Bold">
    <w:altName w:val="Calibri"/>
    <w:panose1 w:val="00000000000000000000"/>
    <w:charset w:val="00"/>
    <w:family w:val="swiss"/>
    <w:notTrueType/>
    <w:pitch w:val="variable"/>
    <w:sig w:usb0="8000002F" w:usb1="5000E47B" w:usb2="00000008" w:usb3="00000000" w:csb0="00000001" w:csb1="00000000"/>
  </w:font>
  <w:font w:name="TT Commons">
    <w:panose1 w:val="00000000000000000000"/>
    <w:charset w:val="4D"/>
    <w:family w:val="auto"/>
    <w:notTrueType/>
    <w:pitch w:val="variable"/>
    <w:sig w:usb0="A000027F" w:usb1="5000A4FB" w:usb2="00000000" w:usb3="00000000" w:csb0="00000197" w:csb1="00000000"/>
  </w:font>
  <w:font w:name="Times New Roman (Hoofdtekst CS)">
    <w:altName w:val="Times New Roman"/>
    <w:panose1 w:val="00000000000000000000"/>
    <w:charset w:val="00"/>
    <w:family w:val="roman"/>
    <w:notTrueType/>
    <w:pitch w:val="default"/>
  </w:font>
  <w:font w:name="Circular Std Boo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44DB" w14:textId="12CDD1FE" w:rsidR="00983C84" w:rsidRDefault="001515B6" w:rsidP="00983C84">
    <w:pPr>
      <w:pStyle w:val="Voettekst"/>
    </w:pPr>
    <w:r>
      <w:rPr>
        <w:noProof/>
      </w:rPr>
      <mc:AlternateContent>
        <mc:Choice Requires="wps">
          <w:drawing>
            <wp:anchor distT="0" distB="0" distL="114300" distR="114300" simplePos="0" relativeHeight="251661312" behindDoc="0" locked="0" layoutInCell="1" allowOverlap="1" wp14:anchorId="73915EB5" wp14:editId="1C7D109C">
              <wp:simplePos x="0" y="0"/>
              <wp:positionH relativeFrom="column">
                <wp:posOffset>3415250</wp:posOffset>
              </wp:positionH>
              <wp:positionV relativeFrom="bottomMargin">
                <wp:posOffset>359159</wp:posOffset>
              </wp:positionV>
              <wp:extent cx="3784059" cy="1421765"/>
              <wp:effectExtent l="0" t="0" r="635" b="635"/>
              <wp:wrapNone/>
              <wp:docPr id="4" name="Tekstvak 4"/>
              <wp:cNvGraphicFramePr/>
              <a:graphic xmlns:a="http://schemas.openxmlformats.org/drawingml/2006/main">
                <a:graphicData uri="http://schemas.microsoft.com/office/word/2010/wordprocessingShape">
                  <wps:wsp>
                    <wps:cNvSpPr txBox="1"/>
                    <wps:spPr>
                      <a:xfrm>
                        <a:off x="0" y="0"/>
                        <a:ext cx="3784059" cy="1421765"/>
                      </a:xfrm>
                      <a:prstGeom prst="rect">
                        <a:avLst/>
                      </a:prstGeom>
                      <a:solidFill>
                        <a:srgbClr val="405C78"/>
                      </a:solidFill>
                      <a:ln w="6350">
                        <a:noFill/>
                      </a:ln>
                    </wps:spPr>
                    <wps:txbx>
                      <w:txbxContent>
                        <w:p w14:paraId="209D90F0" w14:textId="363EC084" w:rsidR="00D11827" w:rsidRPr="002D6B18" w:rsidRDefault="002D6B18" w:rsidP="00D11827">
                          <w:pPr>
                            <w:rPr>
                              <w:color w:val="FFFFFF" w:themeColor="background1"/>
                              <w:sz w:val="12"/>
                              <w:szCs w:val="12"/>
                            </w:rPr>
                          </w:pPr>
                          <w:r w:rsidRPr="002D6B18">
                            <w:rPr>
                              <w:color w:val="FFFFFF" w:themeColor="background1"/>
                              <w:sz w:val="12"/>
                              <w:szCs w:val="12"/>
                            </w:rPr>
                            <w:t>K</w:t>
                          </w:r>
                          <w:r>
                            <w:rPr>
                              <w:color w:val="FFFFFF" w:themeColor="background1"/>
                              <w:sz w:val="12"/>
                              <w:szCs w:val="12"/>
                            </w:rPr>
                            <w:t>ink in de Kabel</w:t>
                          </w:r>
                        </w:p>
                        <w:p w14:paraId="57CE10D7" w14:textId="77777777" w:rsidR="00D11827" w:rsidRPr="002D6B18" w:rsidRDefault="00D11827" w:rsidP="00D11827">
                          <w:pPr>
                            <w:rPr>
                              <w:color w:val="FFFFFF" w:themeColor="background1"/>
                            </w:rPr>
                          </w:pPr>
                        </w:p>
                        <w:p w14:paraId="47D82C2C" w14:textId="61670021" w:rsidR="004723FA" w:rsidRDefault="00D11827" w:rsidP="00D11827">
                          <w:pPr>
                            <w:rPr>
                              <w:color w:val="FFFFFF" w:themeColor="background1"/>
                            </w:rPr>
                          </w:pPr>
                          <w:r w:rsidRPr="002D6B18">
                            <w:rPr>
                              <w:color w:val="FFFFFF" w:themeColor="background1"/>
                            </w:rPr>
                            <w:t>+31 (0)</w:t>
                          </w:r>
                          <w:r w:rsidR="004723FA">
                            <w:rPr>
                              <w:color w:val="FFFFFF" w:themeColor="background1"/>
                            </w:rPr>
                            <w:t>6 14 71 60 63</w:t>
                          </w:r>
                        </w:p>
                        <w:p w14:paraId="1768F727" w14:textId="39118B93" w:rsidR="00D11827" w:rsidRPr="002D6B18" w:rsidRDefault="00D11827" w:rsidP="00D11827">
                          <w:pPr>
                            <w:rPr>
                              <w:color w:val="FFFFFF" w:themeColor="background1"/>
                            </w:rPr>
                          </w:pPr>
                          <w:r w:rsidRPr="002D6B18">
                            <w:rPr>
                              <w:color w:val="FFFFFF" w:themeColor="background1"/>
                            </w:rPr>
                            <w:t>info@</w:t>
                          </w:r>
                          <w:r w:rsidR="004723FA">
                            <w:rPr>
                              <w:color w:val="FFFFFF" w:themeColor="background1"/>
                            </w:rPr>
                            <w:t>kinkindekabel</w:t>
                          </w:r>
                          <w:r w:rsidRPr="002D6B18">
                            <w:rPr>
                              <w:color w:val="FFFFFF" w:themeColor="background1"/>
                            </w:rPr>
                            <w:t xml:space="preserve">.nl </w:t>
                          </w:r>
                          <w:r w:rsidRPr="002D6B18">
                            <w:rPr>
                              <w:color w:val="FFFFFF" w:themeColor="background1"/>
                            </w:rPr>
                            <w:br/>
                            <w:t>www.</w:t>
                          </w:r>
                          <w:r w:rsidR="004723FA">
                            <w:rPr>
                              <w:color w:val="FFFFFF" w:themeColor="background1"/>
                            </w:rPr>
                            <w:t>kinkindekabel</w:t>
                          </w:r>
                          <w:r w:rsidRPr="002D6B18">
                            <w:rPr>
                              <w:color w:val="FFFFFF" w:themeColor="background1"/>
                            </w:rPr>
                            <w:t>.nl</w:t>
                          </w:r>
                        </w:p>
                      </w:txbxContent>
                    </wps:txbx>
                    <wps:bodyPr rot="0" spcFirstLastPara="0" vertOverflow="overflow" horzOverflow="overflow" vert="horz" wrap="square" lIns="180000" tIns="360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5EB5" id="_x0000_t202" coordsize="21600,21600" o:spt="202" path="m,l,21600r21600,l21600,xe">
              <v:stroke joinstyle="miter"/>
              <v:path gradientshapeok="t" o:connecttype="rect"/>
            </v:shapetype>
            <v:shape id="Tekstvak 4" o:spid="_x0000_s1027" type="#_x0000_t202" style="position:absolute;margin-left:268.9pt;margin-top:28.3pt;width:297.95pt;height:1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" fillcolor="#405c78" stroked="f" strokeweight=".5pt">
              <v:textbox inset="5mm,10mm,10mm,5mm">
                <w:txbxContent>
                  <w:p w14:paraId="209D90F0" w14:textId="363EC084" w:rsidR="00D11827" w:rsidRPr="002D6B18" w:rsidRDefault="002D6B18" w:rsidP="00D11827">
                    <w:pPr>
                      <w:rPr>
                        <w:color w:val="FFFFFF" w:themeColor="background1"/>
                        <w:sz w:val="12"/>
                        <w:szCs w:val="12"/>
                      </w:rPr>
                    </w:pPr>
                    <w:r w:rsidRPr="002D6B18">
                      <w:rPr>
                        <w:color w:val="FFFFFF" w:themeColor="background1"/>
                        <w:sz w:val="12"/>
                        <w:szCs w:val="12"/>
                      </w:rPr>
                      <w:t>K</w:t>
                    </w:r>
                    <w:r>
                      <w:rPr>
                        <w:color w:val="FFFFFF" w:themeColor="background1"/>
                        <w:sz w:val="12"/>
                        <w:szCs w:val="12"/>
                      </w:rPr>
                      <w:t>ink in de Kabel</w:t>
                    </w:r>
                  </w:p>
                  <w:p w14:paraId="57CE10D7" w14:textId="77777777" w:rsidR="00D11827" w:rsidRPr="002D6B18" w:rsidRDefault="00D11827" w:rsidP="00D11827">
                    <w:pPr>
                      <w:rPr>
                        <w:color w:val="FFFFFF" w:themeColor="background1"/>
                      </w:rPr>
                    </w:pPr>
                  </w:p>
                  <w:p w14:paraId="47D82C2C" w14:textId="61670021" w:rsidR="004723FA" w:rsidRDefault="00D11827" w:rsidP="00D11827">
                    <w:pPr>
                      <w:rPr>
                        <w:color w:val="FFFFFF" w:themeColor="background1"/>
                      </w:rPr>
                    </w:pPr>
                    <w:r w:rsidRPr="002D6B18">
                      <w:rPr>
                        <w:color w:val="FFFFFF" w:themeColor="background1"/>
                      </w:rPr>
                      <w:t>+31 (0)</w:t>
                    </w:r>
                    <w:r w:rsidR="004723FA">
                      <w:rPr>
                        <w:color w:val="FFFFFF" w:themeColor="background1"/>
                      </w:rPr>
                      <w:t>6 14 71 60 63</w:t>
                    </w:r>
                  </w:p>
                  <w:p w14:paraId="1768F727" w14:textId="39118B93" w:rsidR="00D11827" w:rsidRPr="002D6B18" w:rsidRDefault="00D11827" w:rsidP="00D11827">
                    <w:pPr>
                      <w:rPr>
                        <w:color w:val="FFFFFF" w:themeColor="background1"/>
                      </w:rPr>
                    </w:pPr>
                    <w:r w:rsidRPr="002D6B18">
                      <w:rPr>
                        <w:color w:val="FFFFFF" w:themeColor="background1"/>
                      </w:rPr>
                      <w:t>info@</w:t>
                    </w:r>
                    <w:r w:rsidR="004723FA">
                      <w:rPr>
                        <w:color w:val="FFFFFF" w:themeColor="background1"/>
                      </w:rPr>
                      <w:t>kinkindekabel</w:t>
                    </w:r>
                    <w:r w:rsidRPr="002D6B18">
                      <w:rPr>
                        <w:color w:val="FFFFFF" w:themeColor="background1"/>
                      </w:rPr>
                      <w:t xml:space="preserve">.nl </w:t>
                    </w:r>
                    <w:r w:rsidRPr="002D6B18">
                      <w:rPr>
                        <w:color w:val="FFFFFF" w:themeColor="background1"/>
                      </w:rPr>
                      <w:br/>
                      <w:t>www.</w:t>
                    </w:r>
                    <w:r w:rsidR="004723FA">
                      <w:rPr>
                        <w:color w:val="FFFFFF" w:themeColor="background1"/>
                      </w:rPr>
                      <w:t>kinkindekabel</w:t>
                    </w:r>
                    <w:r w:rsidRPr="002D6B18">
                      <w:rPr>
                        <w:color w:val="FFFFFF" w:themeColor="background1"/>
                      </w:rPr>
                      <w:t>.nl</w:t>
                    </w:r>
                  </w:p>
                </w:txbxContent>
              </v:textbox>
              <w10:wrap anchory="margin"/>
            </v:shape>
          </w:pict>
        </mc:Fallback>
      </mc:AlternateContent>
    </w:r>
    <w:r>
      <w:rPr>
        <w:noProof/>
      </w:rPr>
      <mc:AlternateContent>
        <mc:Choice Requires="wps">
          <w:drawing>
            <wp:anchor distT="0" distB="0" distL="114300" distR="114300" simplePos="0" relativeHeight="251659264" behindDoc="0" locked="0" layoutInCell="1" allowOverlap="1" wp14:anchorId="3A3A59B0" wp14:editId="50F5BB8D">
              <wp:simplePos x="0" y="0"/>
              <wp:positionH relativeFrom="column">
                <wp:posOffset>-360046</wp:posOffset>
              </wp:positionH>
              <wp:positionV relativeFrom="bottomMargin">
                <wp:posOffset>359159</wp:posOffset>
              </wp:positionV>
              <wp:extent cx="3775295" cy="1421765"/>
              <wp:effectExtent l="0" t="0" r="0" b="635"/>
              <wp:wrapNone/>
              <wp:docPr id="2" name="Tekstvak 2"/>
              <wp:cNvGraphicFramePr/>
              <a:graphic xmlns:a="http://schemas.openxmlformats.org/drawingml/2006/main">
                <a:graphicData uri="http://schemas.microsoft.com/office/word/2010/wordprocessingShape">
                  <wps:wsp>
                    <wps:cNvSpPr txBox="1"/>
                    <wps:spPr>
                      <a:xfrm>
                        <a:off x="0" y="0"/>
                        <a:ext cx="3775295" cy="1421765"/>
                      </a:xfrm>
                      <a:prstGeom prst="rect">
                        <a:avLst/>
                      </a:prstGeom>
                      <a:solidFill>
                        <a:srgbClr val="405C78"/>
                      </a:solidFill>
                      <a:ln w="6350">
                        <a:noFill/>
                      </a:ln>
                    </wps:spPr>
                    <wps:txbx>
                      <w:txbxContent>
                        <w:p w14:paraId="235737FA" w14:textId="49856E75" w:rsidR="00983C84" w:rsidRPr="002D6B18" w:rsidRDefault="000E2622" w:rsidP="009C49EB">
                          <w:pPr>
                            <w:rPr>
                              <w:color w:val="FFFFFF" w:themeColor="background1"/>
                              <w:sz w:val="12"/>
                              <w:szCs w:val="12"/>
                              <w:lang w:val="en-US"/>
                            </w:rPr>
                          </w:pPr>
                          <w:r w:rsidRPr="002D6B18">
                            <w:rPr>
                              <w:color w:val="FFFFFF" w:themeColor="background1"/>
                              <w:sz w:val="12"/>
                              <w:szCs w:val="12"/>
                              <w:lang w:val="en-US"/>
                            </w:rPr>
                            <w:t>Care4Kidz</w:t>
                          </w:r>
                        </w:p>
                        <w:p w14:paraId="235DC764" w14:textId="77777777" w:rsidR="003900E3" w:rsidRPr="002D6B18" w:rsidRDefault="003900E3" w:rsidP="009C49EB">
                          <w:pPr>
                            <w:rPr>
                              <w:color w:val="FFFFFF" w:themeColor="background1"/>
                              <w:lang w:val="en-US"/>
                            </w:rPr>
                          </w:pPr>
                        </w:p>
                        <w:p w14:paraId="40115B36" w14:textId="7082F623" w:rsidR="000C08FD" w:rsidRPr="002D6B18" w:rsidRDefault="002D6B18" w:rsidP="002D6B18">
                          <w:pPr>
                            <w:rPr>
                              <w:color w:val="FFFFFF" w:themeColor="background1"/>
                              <w:lang w:val="en-US"/>
                            </w:rPr>
                          </w:pPr>
                          <w:r w:rsidRPr="002D6B18">
                            <w:rPr>
                              <w:color w:val="FFFFFF" w:themeColor="background1"/>
                              <w:lang w:val="en-US"/>
                            </w:rPr>
                            <w:t>+31 (0)45 40 40 504</w:t>
                          </w:r>
                          <w:r w:rsidR="00983C84" w:rsidRPr="002D6B18">
                            <w:rPr>
                              <w:color w:val="FFFFFF" w:themeColor="background1"/>
                              <w:lang w:val="en-US"/>
                            </w:rPr>
                            <w:t xml:space="preserve"> </w:t>
                          </w:r>
                          <w:r w:rsidR="00260C8C">
                            <w:rPr>
                              <w:color w:val="FFFFFF" w:themeColor="background1"/>
                              <w:lang w:val="en-US"/>
                            </w:rPr>
                            <w:t>/ +31 (0)6 34 16 08 94</w:t>
                          </w:r>
                          <w:r w:rsidR="00983C84" w:rsidRPr="002D6B18">
                            <w:rPr>
                              <w:color w:val="FFFFFF" w:themeColor="background1"/>
                              <w:lang w:val="en-US"/>
                            </w:rPr>
                            <w:br/>
                          </w:r>
                          <w:r w:rsidRPr="002D6B18">
                            <w:rPr>
                              <w:color w:val="FFFFFF" w:themeColor="background1"/>
                              <w:lang w:val="en-US"/>
                            </w:rPr>
                            <w:t>info@care4kidz.nl</w:t>
                          </w:r>
                        </w:p>
                        <w:p w14:paraId="77BFA68C" w14:textId="2E39BB10" w:rsidR="002D6B18" w:rsidRPr="002D6B18" w:rsidRDefault="002D6B18" w:rsidP="002D6B18">
                          <w:pPr>
                            <w:rPr>
                              <w:color w:val="FFFFFF" w:themeColor="background1"/>
                              <w:lang w:val="en-US"/>
                            </w:rPr>
                          </w:pPr>
                          <w:r>
                            <w:rPr>
                              <w:color w:val="FFFFFF" w:themeColor="background1"/>
                              <w:lang w:val="en-US"/>
                            </w:rPr>
                            <w:t>www.</w:t>
                          </w:r>
                          <w:r w:rsidRPr="002D6B18">
                            <w:rPr>
                              <w:color w:val="FFFFFF" w:themeColor="background1"/>
                              <w:lang w:val="en-US"/>
                            </w:rPr>
                            <w:t>care4kidz.nl</w:t>
                          </w:r>
                        </w:p>
                      </w:txbxContent>
                    </wps:txbx>
                    <wps:bodyPr rot="0" spcFirstLastPara="0" vertOverflow="overflow" horzOverflow="overflow" vert="horz" wrap="square" lIns="360000" tIns="360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A59B0" id="Tekstvak 2" o:spid="_x0000_s1028" type="#_x0000_t202" style="position:absolute;margin-left:-28.35pt;margin-top:28.3pt;width:297.25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" fillcolor="#405c78" stroked="f" strokeweight=".5pt">
              <v:textbox inset="10mm,10mm,10mm,5mm">
                <w:txbxContent>
                  <w:p w14:paraId="235737FA" w14:textId="49856E75" w:rsidR="00983C84" w:rsidRPr="002D6B18" w:rsidRDefault="000E2622" w:rsidP="009C49EB">
                    <w:pPr>
                      <w:rPr>
                        <w:color w:val="FFFFFF" w:themeColor="background1"/>
                        <w:sz w:val="12"/>
                        <w:szCs w:val="12"/>
                        <w:lang w:val="en-US"/>
                      </w:rPr>
                    </w:pPr>
                    <w:r w:rsidRPr="002D6B18">
                      <w:rPr>
                        <w:color w:val="FFFFFF" w:themeColor="background1"/>
                        <w:sz w:val="12"/>
                        <w:szCs w:val="12"/>
                        <w:lang w:val="en-US"/>
                      </w:rPr>
                      <w:t>Care4Kidz</w:t>
                    </w:r>
                  </w:p>
                  <w:p w14:paraId="235DC764" w14:textId="77777777" w:rsidR="003900E3" w:rsidRPr="002D6B18" w:rsidRDefault="003900E3" w:rsidP="009C49EB">
                    <w:pPr>
                      <w:rPr>
                        <w:color w:val="FFFFFF" w:themeColor="background1"/>
                        <w:lang w:val="en-US"/>
                      </w:rPr>
                    </w:pPr>
                  </w:p>
                  <w:p w14:paraId="40115B36" w14:textId="7082F623" w:rsidR="000C08FD" w:rsidRPr="002D6B18" w:rsidRDefault="002D6B18" w:rsidP="002D6B18">
                    <w:pPr>
                      <w:rPr>
                        <w:color w:val="FFFFFF" w:themeColor="background1"/>
                        <w:lang w:val="en-US"/>
                      </w:rPr>
                    </w:pPr>
                    <w:r w:rsidRPr="002D6B18">
                      <w:rPr>
                        <w:color w:val="FFFFFF" w:themeColor="background1"/>
                        <w:lang w:val="en-US"/>
                      </w:rPr>
                      <w:t>+31 (0)45 40 40 504</w:t>
                    </w:r>
                    <w:r w:rsidR="00983C84" w:rsidRPr="002D6B18">
                      <w:rPr>
                        <w:color w:val="FFFFFF" w:themeColor="background1"/>
                        <w:lang w:val="en-US"/>
                      </w:rPr>
                      <w:t xml:space="preserve"> </w:t>
                    </w:r>
                    <w:r w:rsidR="00260C8C">
                      <w:rPr>
                        <w:color w:val="FFFFFF" w:themeColor="background1"/>
                        <w:lang w:val="en-US"/>
                      </w:rPr>
                      <w:t>/ +31 (0)6 34 16 08 94</w:t>
                    </w:r>
                    <w:r w:rsidR="00983C84" w:rsidRPr="002D6B18">
                      <w:rPr>
                        <w:color w:val="FFFFFF" w:themeColor="background1"/>
                        <w:lang w:val="en-US"/>
                      </w:rPr>
                      <w:br/>
                    </w:r>
                    <w:r w:rsidRPr="002D6B18">
                      <w:rPr>
                        <w:color w:val="FFFFFF" w:themeColor="background1"/>
                        <w:lang w:val="en-US"/>
                      </w:rPr>
                      <w:t>info@care4kidz.nl</w:t>
                    </w:r>
                  </w:p>
                  <w:p w14:paraId="77BFA68C" w14:textId="2E39BB10" w:rsidR="002D6B18" w:rsidRPr="002D6B18" w:rsidRDefault="002D6B18" w:rsidP="002D6B18">
                    <w:pPr>
                      <w:rPr>
                        <w:color w:val="FFFFFF" w:themeColor="background1"/>
                        <w:lang w:val="en-US"/>
                      </w:rPr>
                    </w:pPr>
                    <w:r>
                      <w:rPr>
                        <w:color w:val="FFFFFF" w:themeColor="background1"/>
                        <w:lang w:val="en-US"/>
                      </w:rPr>
                      <w:t>www.</w:t>
                    </w:r>
                    <w:r w:rsidRPr="002D6B18">
                      <w:rPr>
                        <w:color w:val="FFFFFF" w:themeColor="background1"/>
                        <w:lang w:val="en-US"/>
                      </w:rPr>
                      <w:t>care4kidz.nl</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9270" w14:textId="77777777" w:rsidR="00BF6182" w:rsidRDefault="00BF6182" w:rsidP="00983C84">
      <w:r>
        <w:separator/>
      </w:r>
    </w:p>
  </w:footnote>
  <w:footnote w:type="continuationSeparator" w:id="0">
    <w:p w14:paraId="6CD94010" w14:textId="77777777" w:rsidR="00BF6182" w:rsidRDefault="00BF6182" w:rsidP="0098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DA41" w14:textId="6F0C0B99" w:rsidR="00983C84" w:rsidRDefault="004D426D" w:rsidP="00983C84">
    <w:pPr>
      <w:pStyle w:val="Koptekst"/>
    </w:pPr>
    <w:r>
      <w:rPr>
        <w:noProof/>
      </w:rPr>
      <mc:AlternateContent>
        <mc:Choice Requires="wps">
          <w:drawing>
            <wp:anchor distT="0" distB="0" distL="114300" distR="114300" simplePos="0" relativeHeight="251657215" behindDoc="1" locked="0" layoutInCell="1" allowOverlap="1" wp14:anchorId="25B586EF" wp14:editId="69C95337">
              <wp:simplePos x="0" y="0"/>
              <wp:positionH relativeFrom="column">
                <wp:posOffset>3419475</wp:posOffset>
              </wp:positionH>
              <wp:positionV relativeFrom="paragraph">
                <wp:posOffset>-475615</wp:posOffset>
              </wp:positionV>
              <wp:extent cx="3779520" cy="10727055"/>
              <wp:effectExtent l="0" t="0" r="5080" b="4445"/>
              <wp:wrapNone/>
              <wp:docPr id="3" name="Rechthoek 3"/>
              <wp:cNvGraphicFramePr/>
              <a:graphic xmlns:a="http://schemas.openxmlformats.org/drawingml/2006/main">
                <a:graphicData uri="http://schemas.microsoft.com/office/word/2010/wordprocessingShape">
                  <wps:wsp>
                    <wps:cNvSpPr/>
                    <wps:spPr>
                      <a:xfrm>
                        <a:off x="0" y="0"/>
                        <a:ext cx="3779520" cy="10727055"/>
                      </a:xfrm>
                      <a:prstGeom prst="rect">
                        <a:avLst/>
                      </a:prstGeom>
                      <a:solidFill>
                        <a:srgbClr val="EBF0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C407F" id="Rechthoek 3" o:spid="_x0000_s1026" style="position:absolute;margin-left:269.25pt;margin-top:-37.45pt;width:297.6pt;height:844.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" fillcolor="#ebf0f5" stroked="f" strokeweight="1pt"/>
          </w:pict>
        </mc:Fallback>
      </mc:AlternateContent>
    </w:r>
    <w:r w:rsidR="00DF3BCB">
      <w:rPr>
        <w:noProof/>
      </w:rPr>
      <w:drawing>
        <wp:anchor distT="0" distB="0" distL="114300" distR="114300" simplePos="0" relativeHeight="251662336" behindDoc="0" locked="0" layoutInCell="1" allowOverlap="1" wp14:anchorId="4A155FE0" wp14:editId="7AE2BB53">
          <wp:simplePos x="0" y="0"/>
          <wp:positionH relativeFrom="column">
            <wp:posOffset>5515155</wp:posOffset>
          </wp:positionH>
          <wp:positionV relativeFrom="paragraph">
            <wp:posOffset>-88076</wp:posOffset>
          </wp:positionV>
          <wp:extent cx="1307942" cy="679450"/>
          <wp:effectExtent l="0" t="0" r="635" b="0"/>
          <wp:wrapNone/>
          <wp:docPr id="10" name="Afbeelding 10"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voedsel, tekening&#10;&#10;Automatisch gegenereerde beschrijving"/>
                  <pic:cNvPicPr/>
                </pic:nvPicPr>
                <pic:blipFill rotWithShape="1">
                  <a:blip r:embed="rId1">
                    <a:extLst>
                      <a:ext uri="{28A0092B-C50C-407E-A947-70E740481C1C}">
                        <a14:useLocalDpi xmlns:a14="http://schemas.microsoft.com/office/drawing/2010/main" val="0"/>
                      </a:ext>
                    </a:extLst>
                  </a:blip>
                  <a:srcRect l="89" r="-89"/>
                  <a:stretch/>
                </pic:blipFill>
                <pic:spPr bwMode="auto">
                  <a:xfrm>
                    <a:off x="0" y="0"/>
                    <a:ext cx="1309680" cy="680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C84">
      <w:rPr>
        <w:noProof/>
      </w:rPr>
      <w:drawing>
        <wp:anchor distT="0" distB="0" distL="114300" distR="114300" simplePos="0" relativeHeight="251658240" behindDoc="1" locked="0" layoutInCell="1" allowOverlap="1" wp14:anchorId="0BB0B6BB" wp14:editId="12723D1D">
          <wp:simplePos x="0" y="0"/>
          <wp:positionH relativeFrom="column">
            <wp:posOffset>-360045</wp:posOffset>
          </wp:positionH>
          <wp:positionV relativeFrom="paragraph">
            <wp:posOffset>-90170</wp:posOffset>
          </wp:positionV>
          <wp:extent cx="1703954" cy="453600"/>
          <wp:effectExtent l="0" t="0" r="0" b="3810"/>
          <wp:wrapNone/>
          <wp:docPr id="11" name="Afbeelding 1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rotWithShape="1">
                  <a:blip r:embed="rId2">
                    <a:extLst>
                      <a:ext uri="{28A0092B-C50C-407E-A947-70E740481C1C}">
                        <a14:useLocalDpi xmlns:a14="http://schemas.microsoft.com/office/drawing/2010/main" val="0"/>
                      </a:ext>
                    </a:extLst>
                  </a:blip>
                  <a:srcRect l="-57" t="111" r="-79" b="-181"/>
                  <a:stretch/>
                </pic:blipFill>
                <pic:spPr bwMode="auto">
                  <a:xfrm>
                    <a:off x="0" y="0"/>
                    <a:ext cx="1703954" cy="4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49B"/>
    <w:multiLevelType w:val="multilevel"/>
    <w:tmpl w:val="F7366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64E2F"/>
    <w:multiLevelType w:val="hybridMultilevel"/>
    <w:tmpl w:val="44BC73BA"/>
    <w:lvl w:ilvl="0" w:tplc="AF3C42E2">
      <w:start w:val="1"/>
      <w:numFmt w:val="bullet"/>
      <w:pStyle w:val="Opsomminglijst"/>
      <w:lvlText w:val=""/>
      <w:lvlJc w:val="left"/>
      <w:pPr>
        <w:ind w:left="227" w:hanging="227"/>
      </w:pPr>
      <w:rPr>
        <w:rFonts w:ascii="Symbol" w:hAnsi="Symbol" w:hint="default"/>
        <w:color w:val="1A8C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B20DF8"/>
    <w:multiLevelType w:val="hybridMultilevel"/>
    <w:tmpl w:val="48D6C0F0"/>
    <w:lvl w:ilvl="0" w:tplc="3230EB42">
      <w:start w:val="1"/>
      <w:numFmt w:val="bullet"/>
      <w:lvlText w:val=""/>
      <w:lvlJc w:val="left"/>
      <w:pPr>
        <w:tabs>
          <w:tab w:val="num" w:pos="708"/>
        </w:tabs>
        <w:ind w:left="708" w:hanging="360"/>
      </w:pPr>
      <w:rPr>
        <w:rFonts w:ascii="Symbol" w:hAnsi="Symbol" w:hint="default"/>
        <w:sz w:val="20"/>
      </w:rPr>
    </w:lvl>
    <w:lvl w:ilvl="1" w:tplc="C4CC755C">
      <w:start w:val="1"/>
      <w:numFmt w:val="bullet"/>
      <w:lvlText w:val=""/>
      <w:lvlJc w:val="left"/>
      <w:pPr>
        <w:tabs>
          <w:tab w:val="num" w:pos="1428"/>
        </w:tabs>
        <w:ind w:left="1428" w:hanging="360"/>
      </w:pPr>
      <w:rPr>
        <w:rFonts w:ascii="Symbol" w:hAnsi="Symbol" w:hint="default"/>
        <w:sz w:val="20"/>
      </w:rPr>
    </w:lvl>
    <w:lvl w:ilvl="2" w:tplc="DA02087C" w:tentative="1">
      <w:start w:val="1"/>
      <w:numFmt w:val="bullet"/>
      <w:lvlText w:val=""/>
      <w:lvlJc w:val="left"/>
      <w:pPr>
        <w:tabs>
          <w:tab w:val="num" w:pos="2148"/>
        </w:tabs>
        <w:ind w:left="2148" w:hanging="360"/>
      </w:pPr>
      <w:rPr>
        <w:rFonts w:ascii="Symbol" w:hAnsi="Symbol" w:hint="default"/>
        <w:sz w:val="20"/>
      </w:rPr>
    </w:lvl>
    <w:lvl w:ilvl="3" w:tplc="CA967C4E" w:tentative="1">
      <w:start w:val="1"/>
      <w:numFmt w:val="bullet"/>
      <w:lvlText w:val=""/>
      <w:lvlJc w:val="left"/>
      <w:pPr>
        <w:tabs>
          <w:tab w:val="num" w:pos="2868"/>
        </w:tabs>
        <w:ind w:left="2868" w:hanging="360"/>
      </w:pPr>
      <w:rPr>
        <w:rFonts w:ascii="Symbol" w:hAnsi="Symbol" w:hint="default"/>
        <w:sz w:val="20"/>
      </w:rPr>
    </w:lvl>
    <w:lvl w:ilvl="4" w:tplc="3F10BDEE" w:tentative="1">
      <w:start w:val="1"/>
      <w:numFmt w:val="bullet"/>
      <w:lvlText w:val=""/>
      <w:lvlJc w:val="left"/>
      <w:pPr>
        <w:tabs>
          <w:tab w:val="num" w:pos="3588"/>
        </w:tabs>
        <w:ind w:left="3588" w:hanging="360"/>
      </w:pPr>
      <w:rPr>
        <w:rFonts w:ascii="Symbol" w:hAnsi="Symbol" w:hint="default"/>
        <w:sz w:val="20"/>
      </w:rPr>
    </w:lvl>
    <w:lvl w:ilvl="5" w:tplc="E07EBD3A" w:tentative="1">
      <w:start w:val="1"/>
      <w:numFmt w:val="bullet"/>
      <w:lvlText w:val=""/>
      <w:lvlJc w:val="left"/>
      <w:pPr>
        <w:tabs>
          <w:tab w:val="num" w:pos="4308"/>
        </w:tabs>
        <w:ind w:left="4308" w:hanging="360"/>
      </w:pPr>
      <w:rPr>
        <w:rFonts w:ascii="Symbol" w:hAnsi="Symbol" w:hint="default"/>
        <w:sz w:val="20"/>
      </w:rPr>
    </w:lvl>
    <w:lvl w:ilvl="6" w:tplc="E89A1F0E" w:tentative="1">
      <w:start w:val="1"/>
      <w:numFmt w:val="bullet"/>
      <w:lvlText w:val=""/>
      <w:lvlJc w:val="left"/>
      <w:pPr>
        <w:tabs>
          <w:tab w:val="num" w:pos="5028"/>
        </w:tabs>
        <w:ind w:left="5028" w:hanging="360"/>
      </w:pPr>
      <w:rPr>
        <w:rFonts w:ascii="Symbol" w:hAnsi="Symbol" w:hint="default"/>
        <w:sz w:val="20"/>
      </w:rPr>
    </w:lvl>
    <w:lvl w:ilvl="7" w:tplc="D736C47C" w:tentative="1">
      <w:start w:val="1"/>
      <w:numFmt w:val="bullet"/>
      <w:lvlText w:val=""/>
      <w:lvlJc w:val="left"/>
      <w:pPr>
        <w:tabs>
          <w:tab w:val="num" w:pos="5748"/>
        </w:tabs>
        <w:ind w:left="5748" w:hanging="360"/>
      </w:pPr>
      <w:rPr>
        <w:rFonts w:ascii="Symbol" w:hAnsi="Symbol" w:hint="default"/>
        <w:sz w:val="20"/>
      </w:rPr>
    </w:lvl>
    <w:lvl w:ilvl="8" w:tplc="42A6447E" w:tentative="1">
      <w:start w:val="1"/>
      <w:numFmt w:val="bullet"/>
      <w:lvlText w:val=""/>
      <w:lvlJc w:val="left"/>
      <w:pPr>
        <w:tabs>
          <w:tab w:val="num" w:pos="6468"/>
        </w:tabs>
        <w:ind w:left="6468" w:hanging="360"/>
      </w:pPr>
      <w:rPr>
        <w:rFonts w:ascii="Symbol" w:hAnsi="Symbol" w:hint="default"/>
        <w:sz w:val="20"/>
      </w:rPr>
    </w:lvl>
  </w:abstractNum>
  <w:abstractNum w:abstractNumId="3" w15:restartNumberingAfterBreak="0">
    <w:nsid w:val="57674DAF"/>
    <w:multiLevelType w:val="hybridMultilevel"/>
    <w:tmpl w:val="7F7E86C4"/>
    <w:styleLink w:val="Opsomming"/>
    <w:lvl w:ilvl="0" w:tplc="AEB011CC">
      <w:start w:val="1"/>
      <w:numFmt w:val="bullet"/>
      <w:lvlText w:val=""/>
      <w:lvlJc w:val="left"/>
      <w:pPr>
        <w:ind w:left="720" w:hanging="360"/>
      </w:pPr>
      <w:rPr>
        <w:rFonts w:ascii="Circular Std" w:hAnsi="Circular Std" w:hint="default"/>
        <w:b/>
        <w:i w:val="0"/>
      </w:rPr>
    </w:lvl>
    <w:lvl w:ilvl="1" w:tplc="FB56A376">
      <w:start w:val="1"/>
      <w:numFmt w:val="bullet"/>
      <w:lvlText w:val="o"/>
      <w:lvlJc w:val="left"/>
      <w:pPr>
        <w:ind w:left="1440" w:hanging="360"/>
      </w:pPr>
      <w:rPr>
        <w:rFonts w:ascii="Courier New" w:hAnsi="Courier New" w:cs="Courier New" w:hint="default"/>
      </w:rPr>
    </w:lvl>
    <w:lvl w:ilvl="2" w:tplc="993899D6">
      <w:start w:val="1"/>
      <w:numFmt w:val="bullet"/>
      <w:lvlText w:val=""/>
      <w:lvlJc w:val="left"/>
      <w:pPr>
        <w:ind w:left="2160" w:hanging="360"/>
      </w:pPr>
      <w:rPr>
        <w:rFonts w:ascii="Wingdings" w:hAnsi="Wingdings" w:hint="default"/>
      </w:rPr>
    </w:lvl>
    <w:lvl w:ilvl="3" w:tplc="2E5CF2E0">
      <w:start w:val="1"/>
      <w:numFmt w:val="bullet"/>
      <w:lvlText w:val=""/>
      <w:lvlJc w:val="left"/>
      <w:pPr>
        <w:ind w:left="2880" w:hanging="360"/>
      </w:pPr>
      <w:rPr>
        <w:rFonts w:ascii="Symbol" w:hAnsi="Symbol" w:hint="default"/>
      </w:rPr>
    </w:lvl>
    <w:lvl w:ilvl="4" w:tplc="46E29FC8">
      <w:start w:val="1"/>
      <w:numFmt w:val="bullet"/>
      <w:lvlText w:val="o"/>
      <w:lvlJc w:val="left"/>
      <w:pPr>
        <w:ind w:left="3600" w:hanging="360"/>
      </w:pPr>
      <w:rPr>
        <w:rFonts w:ascii="Courier New" w:hAnsi="Courier New" w:cs="Courier New" w:hint="default"/>
      </w:rPr>
    </w:lvl>
    <w:lvl w:ilvl="5" w:tplc="65D8AFAC">
      <w:start w:val="1"/>
      <w:numFmt w:val="bullet"/>
      <w:lvlText w:val=""/>
      <w:lvlJc w:val="left"/>
      <w:pPr>
        <w:ind w:left="4320" w:hanging="360"/>
      </w:pPr>
      <w:rPr>
        <w:rFonts w:ascii="Wingdings" w:hAnsi="Wingdings" w:hint="default"/>
      </w:rPr>
    </w:lvl>
    <w:lvl w:ilvl="6" w:tplc="F24855AC">
      <w:start w:val="1"/>
      <w:numFmt w:val="bullet"/>
      <w:lvlText w:val=""/>
      <w:lvlJc w:val="left"/>
      <w:pPr>
        <w:ind w:left="5040" w:hanging="360"/>
      </w:pPr>
      <w:rPr>
        <w:rFonts w:ascii="Symbol" w:hAnsi="Symbol" w:hint="default"/>
      </w:rPr>
    </w:lvl>
    <w:lvl w:ilvl="7" w:tplc="2FE004DA">
      <w:start w:val="1"/>
      <w:numFmt w:val="bullet"/>
      <w:lvlText w:val="o"/>
      <w:lvlJc w:val="left"/>
      <w:pPr>
        <w:ind w:left="5760" w:hanging="360"/>
      </w:pPr>
      <w:rPr>
        <w:rFonts w:ascii="Courier New" w:hAnsi="Courier New" w:cs="Courier New" w:hint="default"/>
      </w:rPr>
    </w:lvl>
    <w:lvl w:ilvl="8" w:tplc="8EE69B60">
      <w:start w:val="1"/>
      <w:numFmt w:val="bullet"/>
      <w:lvlText w:val=""/>
      <w:lvlJc w:val="left"/>
      <w:pPr>
        <w:ind w:left="6480" w:hanging="360"/>
      </w:pPr>
      <w:rPr>
        <w:rFonts w:ascii="Wingdings" w:hAnsi="Wingdings" w:hint="default"/>
      </w:rPr>
    </w:lvl>
  </w:abstractNum>
  <w:abstractNum w:abstractNumId="4" w15:restartNumberingAfterBreak="0">
    <w:nsid w:val="7AF60024"/>
    <w:multiLevelType w:val="hybridMultilevel"/>
    <w:tmpl w:val="7F7E86C4"/>
    <w:lvl w:ilvl="0" w:tplc="83AAB2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F55BCA"/>
    <w:multiLevelType w:val="hybridMultilevel"/>
    <w:tmpl w:val="40F2F556"/>
    <w:lvl w:ilvl="0" w:tplc="7146FDE2">
      <w:start w:val="1"/>
      <w:numFmt w:val="bullet"/>
      <w:lvlText w:val=""/>
      <w:lvlJc w:val="left"/>
      <w:pPr>
        <w:ind w:left="720" w:hanging="360"/>
      </w:pPr>
      <w:rPr>
        <w:rFonts w:ascii="Symbol" w:hAnsi="Symbol" w:hint="default"/>
      </w:rPr>
    </w:lvl>
    <w:lvl w:ilvl="1" w:tplc="89D2E342">
      <w:start w:val="1"/>
      <w:numFmt w:val="bullet"/>
      <w:lvlText w:val="o"/>
      <w:lvlJc w:val="left"/>
      <w:pPr>
        <w:ind w:left="1440" w:hanging="360"/>
      </w:pPr>
      <w:rPr>
        <w:rFonts w:ascii="Courier New" w:hAnsi="Courier New" w:hint="default"/>
      </w:rPr>
    </w:lvl>
    <w:lvl w:ilvl="2" w:tplc="19C05E70">
      <w:start w:val="1"/>
      <w:numFmt w:val="bullet"/>
      <w:lvlText w:val=""/>
      <w:lvlJc w:val="left"/>
      <w:pPr>
        <w:ind w:left="2160" w:hanging="360"/>
      </w:pPr>
      <w:rPr>
        <w:rFonts w:ascii="Wingdings" w:hAnsi="Wingdings" w:hint="default"/>
      </w:rPr>
    </w:lvl>
    <w:lvl w:ilvl="3" w:tplc="6C36BB52">
      <w:start w:val="1"/>
      <w:numFmt w:val="bullet"/>
      <w:lvlText w:val=""/>
      <w:lvlJc w:val="left"/>
      <w:pPr>
        <w:ind w:left="2880" w:hanging="360"/>
      </w:pPr>
      <w:rPr>
        <w:rFonts w:ascii="Symbol" w:hAnsi="Symbol" w:hint="default"/>
      </w:rPr>
    </w:lvl>
    <w:lvl w:ilvl="4" w:tplc="E78A59AA">
      <w:start w:val="1"/>
      <w:numFmt w:val="bullet"/>
      <w:lvlText w:val="o"/>
      <w:lvlJc w:val="left"/>
      <w:pPr>
        <w:ind w:left="3600" w:hanging="360"/>
      </w:pPr>
      <w:rPr>
        <w:rFonts w:ascii="Courier New" w:hAnsi="Courier New" w:hint="default"/>
      </w:rPr>
    </w:lvl>
    <w:lvl w:ilvl="5" w:tplc="4464FB5C">
      <w:start w:val="1"/>
      <w:numFmt w:val="bullet"/>
      <w:lvlText w:val=""/>
      <w:lvlJc w:val="left"/>
      <w:pPr>
        <w:ind w:left="4320" w:hanging="360"/>
      </w:pPr>
      <w:rPr>
        <w:rFonts w:ascii="Wingdings" w:hAnsi="Wingdings" w:hint="default"/>
      </w:rPr>
    </w:lvl>
    <w:lvl w:ilvl="6" w:tplc="BC4A144A">
      <w:start w:val="1"/>
      <w:numFmt w:val="bullet"/>
      <w:lvlText w:val=""/>
      <w:lvlJc w:val="left"/>
      <w:pPr>
        <w:ind w:left="5040" w:hanging="360"/>
      </w:pPr>
      <w:rPr>
        <w:rFonts w:ascii="Symbol" w:hAnsi="Symbol" w:hint="default"/>
      </w:rPr>
    </w:lvl>
    <w:lvl w:ilvl="7" w:tplc="9EAA4956">
      <w:start w:val="1"/>
      <w:numFmt w:val="bullet"/>
      <w:lvlText w:val="o"/>
      <w:lvlJc w:val="left"/>
      <w:pPr>
        <w:ind w:left="5760" w:hanging="360"/>
      </w:pPr>
      <w:rPr>
        <w:rFonts w:ascii="Courier New" w:hAnsi="Courier New" w:hint="default"/>
      </w:rPr>
    </w:lvl>
    <w:lvl w:ilvl="8" w:tplc="CD4A370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4"/>
    <w:rsid w:val="00004D38"/>
    <w:rsid w:val="000249EE"/>
    <w:rsid w:val="00026204"/>
    <w:rsid w:val="000A1264"/>
    <w:rsid w:val="000A326C"/>
    <w:rsid w:val="000C08FD"/>
    <w:rsid w:val="000E2622"/>
    <w:rsid w:val="00124161"/>
    <w:rsid w:val="001256AA"/>
    <w:rsid w:val="001515B6"/>
    <w:rsid w:val="001579B9"/>
    <w:rsid w:val="001900A6"/>
    <w:rsid w:val="00193858"/>
    <w:rsid w:val="001C4C17"/>
    <w:rsid w:val="001C6F5F"/>
    <w:rsid w:val="00202811"/>
    <w:rsid w:val="0022756D"/>
    <w:rsid w:val="00227A17"/>
    <w:rsid w:val="00260C8C"/>
    <w:rsid w:val="002A3CC3"/>
    <w:rsid w:val="002A56E2"/>
    <w:rsid w:val="002D6B18"/>
    <w:rsid w:val="0035201B"/>
    <w:rsid w:val="00355D2C"/>
    <w:rsid w:val="003900E3"/>
    <w:rsid w:val="00411F2E"/>
    <w:rsid w:val="0043567E"/>
    <w:rsid w:val="004374EB"/>
    <w:rsid w:val="00453978"/>
    <w:rsid w:val="004723FA"/>
    <w:rsid w:val="004A07C1"/>
    <w:rsid w:val="004D32AC"/>
    <w:rsid w:val="004D426D"/>
    <w:rsid w:val="0052341C"/>
    <w:rsid w:val="0052669C"/>
    <w:rsid w:val="005356BC"/>
    <w:rsid w:val="00541FC5"/>
    <w:rsid w:val="005661A6"/>
    <w:rsid w:val="00636E6B"/>
    <w:rsid w:val="0069064E"/>
    <w:rsid w:val="006B1673"/>
    <w:rsid w:val="006C5401"/>
    <w:rsid w:val="006E32AB"/>
    <w:rsid w:val="006F4B3F"/>
    <w:rsid w:val="00726201"/>
    <w:rsid w:val="00795781"/>
    <w:rsid w:val="007F3094"/>
    <w:rsid w:val="007F556D"/>
    <w:rsid w:val="00802D11"/>
    <w:rsid w:val="00812ACA"/>
    <w:rsid w:val="00813CA0"/>
    <w:rsid w:val="00820C3D"/>
    <w:rsid w:val="00842E64"/>
    <w:rsid w:val="00874882"/>
    <w:rsid w:val="00890F6E"/>
    <w:rsid w:val="008F0866"/>
    <w:rsid w:val="008F7F70"/>
    <w:rsid w:val="00902E61"/>
    <w:rsid w:val="00911E7B"/>
    <w:rsid w:val="00940908"/>
    <w:rsid w:val="00945CD5"/>
    <w:rsid w:val="00983C84"/>
    <w:rsid w:val="009C49EB"/>
    <w:rsid w:val="00A10BE4"/>
    <w:rsid w:val="00A9624D"/>
    <w:rsid w:val="00AD1F0B"/>
    <w:rsid w:val="00AF6E4F"/>
    <w:rsid w:val="00B0352C"/>
    <w:rsid w:val="00BB3322"/>
    <w:rsid w:val="00BC5CCB"/>
    <w:rsid w:val="00BE0526"/>
    <w:rsid w:val="00BF2F88"/>
    <w:rsid w:val="00BF6182"/>
    <w:rsid w:val="00BF6602"/>
    <w:rsid w:val="00C6261F"/>
    <w:rsid w:val="00CF0B86"/>
    <w:rsid w:val="00D00F3A"/>
    <w:rsid w:val="00D11827"/>
    <w:rsid w:val="00DF3BCB"/>
    <w:rsid w:val="00E40B78"/>
    <w:rsid w:val="00EF2CD8"/>
    <w:rsid w:val="00F90643"/>
    <w:rsid w:val="00F95225"/>
    <w:rsid w:val="00FD4485"/>
    <w:rsid w:val="00FF7FA8"/>
    <w:rsid w:val="03FCE3D7"/>
    <w:rsid w:val="131E3389"/>
    <w:rsid w:val="2872A695"/>
    <w:rsid w:val="2CFBC71E"/>
    <w:rsid w:val="7B7DB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37B48"/>
  <w15:chartTrackingRefBased/>
  <w15:docId w15:val="{EE94CB86-E781-FA4D-9A18-3BB7E41A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C84"/>
    <w:pPr>
      <w:autoSpaceDE w:val="0"/>
      <w:autoSpaceDN w:val="0"/>
      <w:adjustRightInd w:val="0"/>
      <w:spacing w:line="240" w:lineRule="atLeast"/>
      <w:textAlignment w:val="center"/>
    </w:pPr>
    <w:rPr>
      <w:rFonts w:ascii="Circular Std" w:hAnsi="Circular Std" w:cs="Circular Std"/>
      <w:b/>
      <w:bCs/>
      <w:color w:val="405C78"/>
      <w:sz w:val="16"/>
      <w:szCs w:val="16"/>
    </w:rPr>
  </w:style>
  <w:style w:type="paragraph" w:styleId="Kop1">
    <w:name w:val="heading 1"/>
    <w:basedOn w:val="Kop"/>
    <w:next w:val="Standaard"/>
    <w:link w:val="Kop1Char"/>
    <w:uiPriority w:val="9"/>
    <w:qFormat/>
    <w:rsid w:val="00983C84"/>
    <w:pPr>
      <w:spacing w:after="0"/>
      <w:outlineLvl w:val="0"/>
    </w:pPr>
    <w:rPr>
      <w:rFonts w:ascii="Circular Std" w:hAnsi="Circular Std" w:cs="Circular Std"/>
      <w:b/>
      <w:bCs/>
      <w:color w:val="1A8CFF"/>
      <w:sz w:val="36"/>
      <w:szCs w:val="36"/>
    </w:rPr>
  </w:style>
  <w:style w:type="paragraph" w:styleId="Kop2">
    <w:name w:val="heading 2"/>
    <w:basedOn w:val="H2"/>
    <w:next w:val="Standaard"/>
    <w:link w:val="Kop2Char"/>
    <w:uiPriority w:val="9"/>
    <w:unhideWhenUsed/>
    <w:qFormat/>
    <w:rsid w:val="00983C84"/>
    <w:pPr>
      <w:outlineLvl w:val="1"/>
    </w:pPr>
    <w:rPr>
      <w:b/>
      <w:bCs/>
    </w:rPr>
  </w:style>
  <w:style w:type="paragraph" w:styleId="Kop3">
    <w:name w:val="heading 3"/>
    <w:basedOn w:val="Kop2"/>
    <w:next w:val="Standaard"/>
    <w:link w:val="Kop3Char"/>
    <w:uiPriority w:val="9"/>
    <w:unhideWhenUsed/>
    <w:qFormat/>
    <w:rsid w:val="00BF2F88"/>
    <w:pPr>
      <w:outlineLvl w:val="2"/>
    </w:pPr>
    <w:rPr>
      <w:color w:val="FF6E2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C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3C84"/>
    <w:rPr>
      <w:rFonts w:ascii="TT Commons" w:hAnsi="TT Commons" w:cs="Times New Roman (Hoofdtekst CS)"/>
      <w:color w:val="000000" w:themeColor="text1"/>
      <w:sz w:val="20"/>
    </w:rPr>
  </w:style>
  <w:style w:type="paragraph" w:styleId="Voettekst">
    <w:name w:val="footer"/>
    <w:basedOn w:val="Standaard"/>
    <w:link w:val="VoettekstChar"/>
    <w:uiPriority w:val="99"/>
    <w:unhideWhenUsed/>
    <w:rsid w:val="00983C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3C84"/>
    <w:rPr>
      <w:rFonts w:ascii="TT Commons" w:hAnsi="TT Commons" w:cs="Times New Roman (Hoofdtekst CS)"/>
      <w:color w:val="000000" w:themeColor="text1"/>
      <w:sz w:val="20"/>
    </w:rPr>
  </w:style>
  <w:style w:type="character" w:styleId="Hyperlink">
    <w:name w:val="Hyperlink"/>
    <w:basedOn w:val="Standaardalinea-lettertype"/>
    <w:uiPriority w:val="99"/>
    <w:unhideWhenUsed/>
    <w:rsid w:val="00983C84"/>
    <w:rPr>
      <w:color w:val="0563C1" w:themeColor="hyperlink"/>
      <w:u w:val="single"/>
    </w:rPr>
  </w:style>
  <w:style w:type="character" w:styleId="Onopgelostemelding">
    <w:name w:val="Unresolved Mention"/>
    <w:basedOn w:val="Standaardalinea-lettertype"/>
    <w:uiPriority w:val="99"/>
    <w:semiHidden/>
    <w:unhideWhenUsed/>
    <w:rsid w:val="00983C84"/>
    <w:rPr>
      <w:color w:val="605E5C"/>
      <w:shd w:val="clear" w:color="auto" w:fill="E1DFDD"/>
    </w:rPr>
  </w:style>
  <w:style w:type="paragraph" w:customStyle="1" w:styleId="Kop">
    <w:name w:val="Kop"/>
    <w:basedOn w:val="Standaard"/>
    <w:uiPriority w:val="99"/>
    <w:rsid w:val="00983C84"/>
    <w:pPr>
      <w:suppressAutoHyphens/>
      <w:spacing w:after="180" w:line="281" w:lineRule="atLeast"/>
    </w:pPr>
    <w:rPr>
      <w:rFonts w:ascii="Circular Std Bold" w:hAnsi="Circular Std Bold" w:cs="Circular Std Bold"/>
      <w:b w:val="0"/>
      <w:bCs w:val="0"/>
      <w:color w:val="A3ED63"/>
      <w:sz w:val="23"/>
      <w:szCs w:val="23"/>
    </w:rPr>
  </w:style>
  <w:style w:type="paragraph" w:customStyle="1" w:styleId="Broodtekst">
    <w:name w:val="Broodtekst"/>
    <w:basedOn w:val="Standaard"/>
    <w:uiPriority w:val="99"/>
    <w:rsid w:val="00983C84"/>
    <w:rPr>
      <w:rFonts w:ascii="Circular Std Bold" w:hAnsi="Circular Std Bold" w:cs="Circular Std Bold"/>
      <w:b w:val="0"/>
      <w:bCs w:val="0"/>
    </w:rPr>
  </w:style>
  <w:style w:type="paragraph" w:customStyle="1" w:styleId="H2">
    <w:name w:val="H2"/>
    <w:basedOn w:val="Broodtekst"/>
    <w:uiPriority w:val="99"/>
    <w:rsid w:val="00983C84"/>
    <w:pPr>
      <w:spacing w:before="240" w:after="160" w:line="360" w:lineRule="atLeast"/>
    </w:pPr>
    <w:rPr>
      <w:color w:val="A3ED63"/>
      <w:sz w:val="24"/>
      <w:szCs w:val="24"/>
    </w:rPr>
  </w:style>
  <w:style w:type="character" w:customStyle="1" w:styleId="Kop1Char">
    <w:name w:val="Kop 1 Char"/>
    <w:basedOn w:val="Standaardalinea-lettertype"/>
    <w:link w:val="Kop1"/>
    <w:uiPriority w:val="9"/>
    <w:rsid w:val="00983C84"/>
    <w:rPr>
      <w:rFonts w:ascii="Circular Std" w:hAnsi="Circular Std" w:cs="Circular Std"/>
      <w:b/>
      <w:bCs/>
      <w:color w:val="1A8CFF"/>
      <w:sz w:val="36"/>
      <w:szCs w:val="36"/>
    </w:rPr>
  </w:style>
  <w:style w:type="paragraph" w:styleId="Lijstalinea">
    <w:name w:val="List Paragraph"/>
    <w:basedOn w:val="Standaard"/>
    <w:uiPriority w:val="34"/>
    <w:qFormat/>
    <w:rsid w:val="00983C84"/>
    <w:pPr>
      <w:ind w:left="720"/>
      <w:contextualSpacing/>
    </w:pPr>
  </w:style>
  <w:style w:type="character" w:customStyle="1" w:styleId="Kop2Char">
    <w:name w:val="Kop 2 Char"/>
    <w:basedOn w:val="Standaardalinea-lettertype"/>
    <w:link w:val="Kop2"/>
    <w:uiPriority w:val="9"/>
    <w:rsid w:val="00983C84"/>
    <w:rPr>
      <w:rFonts w:ascii="Circular Std Bold" w:hAnsi="Circular Std Bold" w:cs="Circular Std Bold"/>
      <w:b/>
      <w:bCs/>
      <w:color w:val="A3ED63"/>
    </w:rPr>
  </w:style>
  <w:style w:type="character" w:customStyle="1" w:styleId="Kop3Char">
    <w:name w:val="Kop 3 Char"/>
    <w:basedOn w:val="Standaardalinea-lettertype"/>
    <w:link w:val="Kop3"/>
    <w:uiPriority w:val="9"/>
    <w:rsid w:val="00BF2F88"/>
    <w:rPr>
      <w:rFonts w:ascii="Circular Std Bold" w:hAnsi="Circular Std Bold" w:cs="Circular Std Bold"/>
      <w:b/>
      <w:bCs/>
      <w:color w:val="FF6E2E"/>
    </w:rPr>
  </w:style>
  <w:style w:type="numbering" w:customStyle="1" w:styleId="Opsomming">
    <w:name w:val="Opsomming"/>
    <w:basedOn w:val="Geenlijst"/>
    <w:uiPriority w:val="99"/>
    <w:rsid w:val="00BF2F88"/>
    <w:pPr>
      <w:numPr>
        <w:numId w:val="2"/>
      </w:numPr>
    </w:pPr>
  </w:style>
  <w:style w:type="paragraph" w:customStyle="1" w:styleId="Opsomminglijst">
    <w:name w:val="Opsomming lijst"/>
    <w:basedOn w:val="Standaard"/>
    <w:qFormat/>
    <w:rsid w:val="00BF2F88"/>
    <w:pPr>
      <w:numPr>
        <w:numId w:val="3"/>
      </w:numPr>
    </w:pPr>
  </w:style>
  <w:style w:type="paragraph" w:styleId="Geenafstand">
    <w:name w:val="No Spacing"/>
    <w:link w:val="GeenafstandChar"/>
    <w:uiPriority w:val="1"/>
    <w:qFormat/>
    <w:rsid w:val="00FD4485"/>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FD4485"/>
    <w:rPr>
      <w:rFonts w:eastAsiaTheme="minorEastAsia"/>
      <w:sz w:val="22"/>
      <w:szCs w:val="22"/>
      <w:lang w:val="en-US" w:eastAsia="zh-CN"/>
    </w:rPr>
  </w:style>
  <w:style w:type="character" w:customStyle="1" w:styleId="normaltextrun">
    <w:name w:val="normaltextrun"/>
    <w:basedOn w:val="Standaardalinea-lettertype"/>
    <w:rsid w:val="00874882"/>
  </w:style>
  <w:style w:type="character" w:customStyle="1" w:styleId="eop">
    <w:name w:val="eop"/>
    <w:basedOn w:val="Standaardalinea-lettertype"/>
    <w:rsid w:val="00874882"/>
  </w:style>
  <w:style w:type="paragraph" w:customStyle="1" w:styleId="paragraph">
    <w:name w:val="paragraph"/>
    <w:basedOn w:val="Standaard"/>
    <w:rsid w:val="00874882"/>
    <w:pPr>
      <w:autoSpaceDE/>
      <w:autoSpaceDN/>
      <w:adjustRightInd/>
      <w:spacing w:before="100" w:beforeAutospacing="1" w:after="100" w:afterAutospacing="1" w:line="240" w:lineRule="auto"/>
      <w:textAlignment w:val="auto"/>
    </w:pPr>
    <w:rPr>
      <w:rFonts w:ascii="Times New Roman" w:eastAsia="Times New Roman" w:hAnsi="Times New Roman" w:cs="Times New Roman"/>
      <w:b w:val="0"/>
      <w:bCs w:val="0"/>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df3dc40-b3b9-4b97-964e-faad03a06a22">4PF537FK65HK-1693285616-61081</_dlc_DocId>
    <_dlc_DocIdUrl xmlns="4df3dc40-b3b9-4b97-964e-faad03a06a22">
      <Url>https://care4kidznl.sharepoint.com/sites/Care4kidz/_layouts/15/DocIdRedir.aspx?ID=4PF537FK65HK-1693285616-61081</Url>
      <Description>4PF537FK65HK-1693285616-61081</Description>
    </_dlc_DocIdUrl>
    <_Flow_SignoffStatus xmlns="8f884d83-ff21-44bb-bae4-0f025a3ea4bb"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FDB646195A1E4DBA5BA7788165F694" ma:contentTypeVersion="134" ma:contentTypeDescription="Een nieuw document maken." ma:contentTypeScope="" ma:versionID="a3ad70b3e3ad5640930814cc1603bed7">
  <xsd:schema xmlns:xsd="http://www.w3.org/2001/XMLSchema" xmlns:xs="http://www.w3.org/2001/XMLSchema" xmlns:p="http://schemas.microsoft.com/office/2006/metadata/properties" xmlns:ns2="4df3dc40-b3b9-4b97-964e-faad03a06a22" xmlns:ns3="8f884d83-ff21-44bb-bae4-0f025a3ea4bb" xmlns:ns4="http://schemas.microsoft.com/sharepoint/v4" targetNamespace="http://schemas.microsoft.com/office/2006/metadata/properties" ma:root="true" ma:fieldsID="48629a1e732717d3f4af541dbcea6a88" ns2:_="" ns3:_="" ns4:_="">
    <xsd:import namespace="4df3dc40-b3b9-4b97-964e-faad03a06a22"/>
    <xsd:import namespace="8f884d83-ff21-44bb-bae4-0f025a3ea4b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IconOverlay"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3dc40-b3b9-4b97-964e-faad03a06a2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84d83-ff21-44bb-bae4-0f025a3ea4b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5"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130BE1-5898-45A9-BA96-B4D06DD8A285}">
  <ds:schemaRefs>
    <ds:schemaRef ds:uri="http://schemas.microsoft.com/office/2006/metadata/properties"/>
    <ds:schemaRef ds:uri="http://schemas.microsoft.com/office/infopath/2007/PartnerControls"/>
    <ds:schemaRef ds:uri="4df3dc40-b3b9-4b97-964e-faad03a06a22"/>
    <ds:schemaRef ds:uri="8f884d83-ff21-44bb-bae4-0f025a3ea4bb"/>
    <ds:schemaRef ds:uri="http://schemas.microsoft.com/sharepoint/v4"/>
  </ds:schemaRefs>
</ds:datastoreItem>
</file>

<file path=customXml/itemProps2.xml><?xml version="1.0" encoding="utf-8"?>
<ds:datastoreItem xmlns:ds="http://schemas.openxmlformats.org/officeDocument/2006/customXml" ds:itemID="{0D5176E7-C1E1-6C47-A539-C48CF7185D84}">
  <ds:schemaRefs>
    <ds:schemaRef ds:uri="http://schemas.openxmlformats.org/officeDocument/2006/bibliography"/>
  </ds:schemaRefs>
</ds:datastoreItem>
</file>

<file path=customXml/itemProps3.xml><?xml version="1.0" encoding="utf-8"?>
<ds:datastoreItem xmlns:ds="http://schemas.openxmlformats.org/officeDocument/2006/customXml" ds:itemID="{0CBC246D-69A9-4E96-A7FA-CF2627D41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3dc40-b3b9-4b97-964e-faad03a06a22"/>
    <ds:schemaRef ds:uri="8f884d83-ff21-44bb-bae4-0f025a3ea4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FE96C-D18B-4BDD-9B02-E70F9DECF005}">
  <ds:schemaRefs>
    <ds:schemaRef ds:uri="http://schemas.microsoft.com/sharepoint/v3/contenttype/forms"/>
  </ds:schemaRefs>
</ds:datastoreItem>
</file>

<file path=customXml/itemProps5.xml><?xml version="1.0" encoding="utf-8"?>
<ds:datastoreItem xmlns:ds="http://schemas.openxmlformats.org/officeDocument/2006/customXml" ds:itemID="{7D34CB5D-4A13-4FE5-B05A-9A009AFBF3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3251</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Slangen</dc:creator>
  <cp:keywords/>
  <dc:description/>
  <cp:lastModifiedBy>Nick de Leur</cp:lastModifiedBy>
  <cp:revision>6</cp:revision>
  <cp:lastPrinted>2020-10-28T11:43:00Z</cp:lastPrinted>
  <dcterms:created xsi:type="dcterms:W3CDTF">2021-10-25T12:49:00Z</dcterms:created>
  <dcterms:modified xsi:type="dcterms:W3CDTF">2022-05-19T09:13:00Z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0x0101006AFDB646195A1E4DBA5BA7788165F694</vt:lpwstr>
  </property>
  <property fmtid="{D5CDD505-2E9C-101B-9397-08002B2CF9AE}" pid="3" name="_dlc_DocIdItemGuid">
    <vt:lpwstr>06772c8e-3d5f-45b7-a038-9ee50ca3e605</vt:lpwstr>
  </property>
</Properties>
</file>