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C2C9F" w:rsidR="00EC2C9F" w:rsidP="00EC2C9F" w:rsidRDefault="00EC2C9F" w14:paraId="11E3BE73" w14:textId="1BE09C51">
      <w:pPr>
        <w:pStyle w:val="Heading1"/>
        <w:rPr>
          <w:lang w:val="en-US"/>
        </w:rPr>
      </w:pPr>
      <w:proofErr w:type="spellStart"/>
      <w:r w:rsidRPr="00EC2C9F">
        <w:rPr>
          <w:lang w:val="en-US"/>
        </w:rPr>
        <w:t>Programa</w:t>
      </w:r>
      <w:proofErr w:type="spellEnd"/>
      <w:r w:rsidRPr="00EC2C9F">
        <w:rPr>
          <w:lang w:val="en-US"/>
        </w:rPr>
        <w:t xml:space="preserve"> de </w:t>
      </w:r>
      <w:proofErr w:type="spellStart"/>
      <w:r w:rsidRPr="00EC2C9F">
        <w:rPr>
          <w:lang w:val="en-US"/>
        </w:rPr>
        <w:t>Subvenciones</w:t>
      </w:r>
      <w:proofErr w:type="spellEnd"/>
      <w:r w:rsidRPr="00EC2C9F">
        <w:rPr>
          <w:lang w:val="en-US"/>
        </w:rPr>
        <w:t xml:space="preserve"> </w:t>
      </w:r>
      <w:proofErr w:type="spellStart"/>
      <w:r w:rsidRPr="00EC2C9F">
        <w:rPr>
          <w:lang w:val="en-US"/>
        </w:rPr>
        <w:t>Globales</w:t>
      </w:r>
      <w:proofErr w:type="spellEnd"/>
      <w:r w:rsidRPr="00EC2C9F">
        <w:rPr>
          <w:lang w:val="en-US"/>
        </w:rPr>
        <w:t xml:space="preserve"> - </w:t>
      </w:r>
      <w:proofErr w:type="spellStart"/>
      <w:r w:rsidRPr="00EC2C9F">
        <w:rPr>
          <w:lang w:val="en-US"/>
        </w:rPr>
        <w:t>Preguntas</w:t>
      </w:r>
      <w:proofErr w:type="spellEnd"/>
      <w:r w:rsidRPr="00EC2C9F">
        <w:rPr>
          <w:lang w:val="en-US"/>
        </w:rPr>
        <w:t xml:space="preserve"> </w:t>
      </w:r>
      <w:proofErr w:type="spellStart"/>
      <w:r w:rsidRPr="00EC2C9F">
        <w:rPr>
          <w:lang w:val="en-US"/>
        </w:rPr>
        <w:t>Frecuentes</w:t>
      </w:r>
      <w:proofErr w:type="spellEnd"/>
    </w:p>
    <w:p w:rsidR="002F4A76" w:rsidRDefault="002F4A76" w14:paraId="6A343BAD" w14:textId="14C0100E">
      <w:pPr>
        <w:rPr>
          <w:lang w:val="en-US"/>
        </w:rPr>
      </w:pPr>
    </w:p>
    <w:p w:rsidR="00D72015" w:rsidP="002222B3" w:rsidRDefault="00D72015" w14:paraId="0F408EA6" w14:textId="1FF66198">
      <w:pPr>
        <w:numPr>
          <w:ilvl w:val="0"/>
          <w:numId w:val="6"/>
        </w:numPr>
        <w:rPr>
          <w:lang w:val="en-US"/>
        </w:rPr>
      </w:pPr>
      <w:r w:rsidRPr="00D72015">
        <w:rPr>
          <w:lang w:val="en-US"/>
        </w:rPr>
        <w:t>¿</w:t>
      </w:r>
      <w:proofErr w:type="spellStart"/>
      <w:r w:rsidRPr="00D72015">
        <w:rPr>
          <w:lang w:val="en-US"/>
        </w:rPr>
        <w:t>Cómo</w:t>
      </w:r>
      <w:proofErr w:type="spellEnd"/>
      <w:r w:rsidRPr="00D72015">
        <w:rPr>
          <w:lang w:val="en-US"/>
        </w:rPr>
        <w:t xml:space="preserve"> se </w:t>
      </w:r>
      <w:proofErr w:type="spellStart"/>
      <w:r w:rsidRPr="00D72015">
        <w:rPr>
          <w:lang w:val="en-US"/>
        </w:rPr>
        <w:t>somete</w:t>
      </w:r>
      <w:proofErr w:type="spellEnd"/>
      <w:r w:rsidRPr="00D72015">
        <w:rPr>
          <w:lang w:val="en-US"/>
        </w:rPr>
        <w:t xml:space="preserve"> una </w:t>
      </w:r>
      <w:proofErr w:type="spellStart"/>
      <w:r w:rsidRPr="00D72015">
        <w:rPr>
          <w:lang w:val="en-US"/>
        </w:rPr>
        <w:t>propuesta</w:t>
      </w:r>
      <w:proofErr w:type="spellEnd"/>
      <w:r w:rsidRPr="00D72015">
        <w:rPr>
          <w:lang w:val="en-US"/>
        </w:rPr>
        <w:t>?</w:t>
      </w:r>
    </w:p>
    <w:p w:rsidRPr="00D72015" w:rsidR="00D72015" w:rsidP="00D72015" w:rsidRDefault="00D72015" w14:paraId="1CB9AE31" w14:textId="5350E77E">
      <w:pPr>
        <w:numPr>
          <w:ilvl w:val="1"/>
          <w:numId w:val="6"/>
        </w:numPr>
        <w:rPr>
          <w:lang w:val="en-US"/>
        </w:rPr>
      </w:pPr>
      <w:r w:rsidRPr="00D72015">
        <w:rPr>
          <w:lang w:val="en-US"/>
        </w:rPr>
        <w:t xml:space="preserve">Las </w:t>
      </w:r>
      <w:proofErr w:type="spellStart"/>
      <w:r w:rsidRPr="00D72015">
        <w:rPr>
          <w:lang w:val="en-US"/>
        </w:rPr>
        <w:t>propuestas</w:t>
      </w:r>
      <w:proofErr w:type="spellEnd"/>
      <w:r w:rsidRPr="00D72015">
        <w:rPr>
          <w:lang w:val="en-US"/>
        </w:rPr>
        <w:t xml:space="preserve"> se </w:t>
      </w:r>
      <w:proofErr w:type="spellStart"/>
      <w:r w:rsidRPr="00D72015">
        <w:rPr>
          <w:lang w:val="en-US"/>
        </w:rPr>
        <w:t>someten</w:t>
      </w:r>
      <w:proofErr w:type="spellEnd"/>
      <w:r w:rsidRPr="00D72015">
        <w:rPr>
          <w:lang w:val="en-US"/>
        </w:rPr>
        <w:t xml:space="preserve"> </w:t>
      </w:r>
      <w:proofErr w:type="spellStart"/>
      <w:r w:rsidRPr="00D72015">
        <w:rPr>
          <w:lang w:val="en-US"/>
        </w:rPr>
        <w:t>en</w:t>
      </w:r>
      <w:proofErr w:type="spellEnd"/>
      <w:r w:rsidRPr="00D72015">
        <w:rPr>
          <w:lang w:val="en-US"/>
        </w:rPr>
        <w:t xml:space="preserve"> </w:t>
      </w:r>
      <w:proofErr w:type="spellStart"/>
      <w:r w:rsidRPr="00D72015">
        <w:rPr>
          <w:lang w:val="en-US"/>
        </w:rPr>
        <w:t>línea</w:t>
      </w:r>
      <w:proofErr w:type="spellEnd"/>
      <w:r w:rsidRPr="00D72015">
        <w:rPr>
          <w:lang w:val="en-US"/>
        </w:rPr>
        <w:t xml:space="preserve"> a </w:t>
      </w:r>
      <w:proofErr w:type="spellStart"/>
      <w:r w:rsidRPr="00D72015">
        <w:rPr>
          <w:lang w:val="en-US"/>
        </w:rPr>
        <w:t>través</w:t>
      </w:r>
      <w:proofErr w:type="spellEnd"/>
      <w:r w:rsidRPr="00D72015">
        <w:rPr>
          <w:lang w:val="en-US"/>
        </w:rPr>
        <w:t xml:space="preserve"> de un enlace </w:t>
      </w:r>
      <w:proofErr w:type="spellStart"/>
      <w:r w:rsidRPr="00D72015">
        <w:rPr>
          <w:lang w:val="en-US"/>
        </w:rPr>
        <w:t>en</w:t>
      </w:r>
      <w:proofErr w:type="spellEnd"/>
      <w:r w:rsidRPr="00D72015">
        <w:rPr>
          <w:lang w:val="en-US"/>
        </w:rPr>
        <w:t xml:space="preserve"> </w:t>
      </w:r>
      <w:proofErr w:type="spellStart"/>
      <w:r w:rsidRPr="00D72015">
        <w:rPr>
          <w:lang w:val="en-US"/>
        </w:rPr>
        <w:t>nuestra</w:t>
      </w:r>
      <w:proofErr w:type="spellEnd"/>
      <w:r w:rsidRPr="00D72015">
        <w:rPr>
          <w:lang w:val="en-US"/>
        </w:rPr>
        <w:t xml:space="preserve"> </w:t>
      </w:r>
      <w:proofErr w:type="spellStart"/>
      <w:r w:rsidRPr="00D72015">
        <w:rPr>
          <w:lang w:val="en-US"/>
        </w:rPr>
        <w:t>página</w:t>
      </w:r>
      <w:proofErr w:type="spellEnd"/>
      <w:r w:rsidRPr="00D72015">
        <w:rPr>
          <w:lang w:val="en-US"/>
        </w:rPr>
        <w:t xml:space="preserve"> web. </w:t>
      </w:r>
      <w:proofErr w:type="spellStart"/>
      <w:r w:rsidRPr="00D72015">
        <w:rPr>
          <w:lang w:val="en-US"/>
        </w:rPr>
        <w:t>También</w:t>
      </w:r>
      <w:proofErr w:type="spellEnd"/>
      <w:r w:rsidRPr="00D72015">
        <w:rPr>
          <w:lang w:val="en-US"/>
        </w:rPr>
        <w:t xml:space="preserve"> se </w:t>
      </w:r>
      <w:proofErr w:type="spellStart"/>
      <w:r w:rsidRPr="00D72015">
        <w:rPr>
          <w:lang w:val="en-US"/>
        </w:rPr>
        <w:t>puede</w:t>
      </w:r>
      <w:proofErr w:type="spellEnd"/>
      <w:r w:rsidRPr="00D72015">
        <w:rPr>
          <w:lang w:val="en-US"/>
        </w:rPr>
        <w:t xml:space="preserve"> </w:t>
      </w:r>
      <w:proofErr w:type="spellStart"/>
      <w:r w:rsidRPr="00D72015">
        <w:rPr>
          <w:lang w:val="en-US"/>
        </w:rPr>
        <w:t>descargar</w:t>
      </w:r>
      <w:proofErr w:type="spellEnd"/>
      <w:r w:rsidRPr="00D72015">
        <w:rPr>
          <w:lang w:val="en-US"/>
        </w:rPr>
        <w:t xml:space="preserve"> una </w:t>
      </w:r>
      <w:hyperlink w:history="1" r:id="rId6">
        <w:proofErr w:type="spellStart"/>
        <w:r w:rsidRPr="00D72015">
          <w:rPr>
            <w:rStyle w:val="Hyperlink"/>
            <w:lang w:val="en-US"/>
          </w:rPr>
          <w:t>plantilla</w:t>
        </w:r>
        <w:proofErr w:type="spellEnd"/>
        <w:r w:rsidRPr="00D72015">
          <w:rPr>
            <w:rStyle w:val="Hyperlink"/>
            <w:lang w:val="en-US"/>
          </w:rPr>
          <w:t xml:space="preserve"> de Microsoft Word</w:t>
        </w:r>
      </w:hyperlink>
      <w:r w:rsidRPr="00D72015">
        <w:rPr>
          <w:lang w:val="en-US"/>
        </w:rPr>
        <w:t xml:space="preserve"> de la </w:t>
      </w:r>
      <w:proofErr w:type="spellStart"/>
      <w:r w:rsidRPr="00D72015">
        <w:rPr>
          <w:lang w:val="en-US"/>
        </w:rPr>
        <w:t>aplicación</w:t>
      </w:r>
      <w:proofErr w:type="spellEnd"/>
      <w:r w:rsidRPr="00D72015">
        <w:rPr>
          <w:lang w:val="en-US"/>
        </w:rPr>
        <w:t xml:space="preserve"> para los </w:t>
      </w:r>
      <w:proofErr w:type="spellStart"/>
      <w:r w:rsidRPr="00D72015">
        <w:rPr>
          <w:lang w:val="en-US"/>
        </w:rPr>
        <w:t>solicitantes</w:t>
      </w:r>
      <w:proofErr w:type="spellEnd"/>
      <w:r w:rsidRPr="00D72015">
        <w:rPr>
          <w:lang w:val="en-US"/>
        </w:rPr>
        <w:t xml:space="preserve"> que </w:t>
      </w:r>
      <w:proofErr w:type="spellStart"/>
      <w:r w:rsidRPr="00D72015">
        <w:rPr>
          <w:lang w:val="en-US"/>
        </w:rPr>
        <w:t>deseen</w:t>
      </w:r>
      <w:proofErr w:type="spellEnd"/>
      <w:r w:rsidRPr="00D72015">
        <w:rPr>
          <w:lang w:val="en-US"/>
        </w:rPr>
        <w:t xml:space="preserve"> </w:t>
      </w:r>
      <w:proofErr w:type="spellStart"/>
      <w:r w:rsidRPr="00D72015">
        <w:rPr>
          <w:lang w:val="en-US"/>
        </w:rPr>
        <w:t>obtener</w:t>
      </w:r>
      <w:proofErr w:type="spellEnd"/>
      <w:r w:rsidRPr="00D72015">
        <w:rPr>
          <w:lang w:val="en-US"/>
        </w:rPr>
        <w:t xml:space="preserve"> una vista previa de los </w:t>
      </w:r>
      <w:proofErr w:type="spellStart"/>
      <w:r w:rsidRPr="00D72015">
        <w:rPr>
          <w:lang w:val="en-US"/>
        </w:rPr>
        <w:t>componentes</w:t>
      </w:r>
      <w:proofErr w:type="spellEnd"/>
      <w:r w:rsidRPr="00D72015">
        <w:rPr>
          <w:lang w:val="en-US"/>
        </w:rPr>
        <w:t xml:space="preserve"> de la </w:t>
      </w:r>
      <w:proofErr w:type="spellStart"/>
      <w:r w:rsidRPr="00D72015">
        <w:rPr>
          <w:lang w:val="en-US"/>
        </w:rPr>
        <w:t>aplicación</w:t>
      </w:r>
      <w:proofErr w:type="spellEnd"/>
      <w:r w:rsidRPr="00D72015">
        <w:rPr>
          <w:lang w:val="en-US"/>
        </w:rPr>
        <w:t xml:space="preserve"> o que </w:t>
      </w:r>
      <w:proofErr w:type="spellStart"/>
      <w:r w:rsidRPr="00D72015">
        <w:rPr>
          <w:lang w:val="en-US"/>
        </w:rPr>
        <w:t>quieran</w:t>
      </w:r>
      <w:proofErr w:type="spellEnd"/>
      <w:r w:rsidRPr="00D72015">
        <w:rPr>
          <w:lang w:val="en-US"/>
        </w:rPr>
        <w:t xml:space="preserve"> </w:t>
      </w:r>
      <w:proofErr w:type="spellStart"/>
      <w:r w:rsidRPr="00D72015">
        <w:rPr>
          <w:lang w:val="en-US"/>
        </w:rPr>
        <w:t>preparar</w:t>
      </w:r>
      <w:proofErr w:type="spellEnd"/>
      <w:r w:rsidRPr="00D72015">
        <w:rPr>
          <w:lang w:val="en-US"/>
        </w:rPr>
        <w:t xml:space="preserve"> sus </w:t>
      </w:r>
      <w:proofErr w:type="spellStart"/>
      <w:r w:rsidRPr="00D72015">
        <w:rPr>
          <w:lang w:val="en-US"/>
        </w:rPr>
        <w:t>respuestas</w:t>
      </w:r>
      <w:proofErr w:type="spellEnd"/>
      <w:r w:rsidRPr="00D72015">
        <w:rPr>
          <w:lang w:val="en-US"/>
        </w:rPr>
        <w:t xml:space="preserve"> antes de </w:t>
      </w:r>
      <w:proofErr w:type="spellStart"/>
      <w:r w:rsidRPr="00D72015">
        <w:rPr>
          <w:lang w:val="en-US"/>
        </w:rPr>
        <w:t>rellenar</w:t>
      </w:r>
      <w:proofErr w:type="spellEnd"/>
      <w:r w:rsidRPr="00D72015">
        <w:rPr>
          <w:lang w:val="en-US"/>
        </w:rPr>
        <w:t xml:space="preserve"> </w:t>
      </w:r>
      <w:proofErr w:type="spellStart"/>
      <w:r w:rsidRPr="00D72015">
        <w:rPr>
          <w:lang w:val="en-US"/>
        </w:rPr>
        <w:t>el</w:t>
      </w:r>
      <w:proofErr w:type="spellEnd"/>
      <w:r w:rsidRPr="00D72015">
        <w:rPr>
          <w:lang w:val="en-US"/>
        </w:rPr>
        <w:t xml:space="preserve"> </w:t>
      </w:r>
      <w:proofErr w:type="spellStart"/>
      <w:r w:rsidRPr="00D72015">
        <w:rPr>
          <w:lang w:val="en-US"/>
        </w:rPr>
        <w:t>formulario</w:t>
      </w:r>
      <w:proofErr w:type="spellEnd"/>
      <w:r w:rsidRPr="00D72015">
        <w:rPr>
          <w:lang w:val="en-US"/>
        </w:rPr>
        <w:t xml:space="preserve"> </w:t>
      </w:r>
      <w:proofErr w:type="spellStart"/>
      <w:r w:rsidRPr="00D72015">
        <w:rPr>
          <w:lang w:val="en-US"/>
        </w:rPr>
        <w:t>en</w:t>
      </w:r>
      <w:proofErr w:type="spellEnd"/>
      <w:r w:rsidRPr="00D72015">
        <w:rPr>
          <w:lang w:val="en-US"/>
        </w:rPr>
        <w:t xml:space="preserve"> </w:t>
      </w:r>
      <w:proofErr w:type="spellStart"/>
      <w:r w:rsidRPr="00D72015">
        <w:rPr>
          <w:lang w:val="en-US"/>
        </w:rPr>
        <w:t>línea</w:t>
      </w:r>
      <w:proofErr w:type="spellEnd"/>
      <w:r w:rsidRPr="00D72015">
        <w:rPr>
          <w:lang w:val="en-US"/>
        </w:rPr>
        <w:t xml:space="preserve">. </w:t>
      </w:r>
      <w:proofErr w:type="spellStart"/>
      <w:r w:rsidRPr="00D72015">
        <w:rPr>
          <w:lang w:val="en-US"/>
        </w:rPr>
        <w:t>Sólo</w:t>
      </w:r>
      <w:proofErr w:type="spellEnd"/>
      <w:r w:rsidRPr="00D72015">
        <w:rPr>
          <w:lang w:val="en-US"/>
        </w:rPr>
        <w:t xml:space="preserve"> se </w:t>
      </w:r>
      <w:proofErr w:type="spellStart"/>
      <w:r w:rsidRPr="00D72015">
        <w:rPr>
          <w:lang w:val="en-US"/>
        </w:rPr>
        <w:t>aceptan</w:t>
      </w:r>
      <w:proofErr w:type="spellEnd"/>
      <w:r w:rsidRPr="00D72015">
        <w:rPr>
          <w:lang w:val="en-US"/>
        </w:rPr>
        <w:t xml:space="preserve"> y </w:t>
      </w:r>
      <w:proofErr w:type="spellStart"/>
      <w:r w:rsidRPr="00D72015">
        <w:rPr>
          <w:lang w:val="en-US"/>
        </w:rPr>
        <w:t>revisan</w:t>
      </w:r>
      <w:proofErr w:type="spellEnd"/>
      <w:r w:rsidRPr="00D72015">
        <w:rPr>
          <w:lang w:val="en-US"/>
        </w:rPr>
        <w:t xml:space="preserve"> las solicitudes </w:t>
      </w:r>
      <w:proofErr w:type="spellStart"/>
      <w:r w:rsidRPr="00D72015">
        <w:rPr>
          <w:lang w:val="en-US"/>
        </w:rPr>
        <w:t>presentadas</w:t>
      </w:r>
      <w:proofErr w:type="spellEnd"/>
      <w:r w:rsidRPr="00D72015">
        <w:rPr>
          <w:lang w:val="en-US"/>
        </w:rPr>
        <w:t xml:space="preserve"> a </w:t>
      </w:r>
      <w:proofErr w:type="spellStart"/>
      <w:r w:rsidRPr="00D72015">
        <w:rPr>
          <w:lang w:val="en-US"/>
        </w:rPr>
        <w:t>través</w:t>
      </w:r>
      <w:proofErr w:type="spellEnd"/>
      <w:r w:rsidRPr="00D72015">
        <w:rPr>
          <w:lang w:val="en-US"/>
        </w:rPr>
        <w:t xml:space="preserve"> del portal </w:t>
      </w:r>
      <w:proofErr w:type="spellStart"/>
      <w:r w:rsidRPr="00D72015">
        <w:rPr>
          <w:lang w:val="en-US"/>
        </w:rPr>
        <w:t>en</w:t>
      </w:r>
      <w:proofErr w:type="spellEnd"/>
      <w:r w:rsidRPr="00D72015">
        <w:rPr>
          <w:lang w:val="en-US"/>
        </w:rPr>
        <w:t xml:space="preserve"> </w:t>
      </w:r>
      <w:proofErr w:type="spellStart"/>
      <w:r w:rsidRPr="00D72015">
        <w:rPr>
          <w:lang w:val="en-US"/>
        </w:rPr>
        <w:t>línea</w:t>
      </w:r>
      <w:proofErr w:type="spellEnd"/>
      <w:r w:rsidRPr="00D72015">
        <w:rPr>
          <w:lang w:val="en-US"/>
        </w:rPr>
        <w:t xml:space="preserve">. </w:t>
      </w:r>
    </w:p>
    <w:p w:rsidRPr="002222B3" w:rsidR="00C70992" w:rsidP="00D72015" w:rsidRDefault="00C70992" w14:paraId="6C874612" w14:textId="77777777">
      <w:pPr>
        <w:ind w:left="1080"/>
        <w:rPr>
          <w:lang w:val="en-US"/>
        </w:rPr>
      </w:pPr>
    </w:p>
    <w:p w:rsidRPr="00D72015" w:rsidR="00D72015" w:rsidP="7D37A55F" w:rsidRDefault="00D72015" w14:paraId="3CAF7A20" w14:textId="3C3F177A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7D37A55F" w:rsidR="7D37A55F">
        <w:rPr>
          <w:lang w:val="en-US"/>
        </w:rPr>
        <w:t>¿</w:t>
      </w:r>
      <w:proofErr w:type="spellStart"/>
      <w:r w:rsidRPr="7D37A55F" w:rsidR="7D37A55F">
        <w:rPr>
          <w:lang w:val="en-US"/>
        </w:rPr>
        <w:t>Qué</w:t>
      </w:r>
      <w:proofErr w:type="spellEnd"/>
      <w:r w:rsidRPr="7D37A55F" w:rsidR="7D37A55F">
        <w:rPr>
          <w:lang w:val="en-US"/>
        </w:rPr>
        <w:t xml:space="preserve"> se </w:t>
      </w:r>
      <w:proofErr w:type="spellStart"/>
      <w:r w:rsidRPr="7D37A55F" w:rsidR="7D37A55F">
        <w:rPr>
          <w:lang w:val="en-US"/>
        </w:rPr>
        <w:t>requiere</w:t>
      </w:r>
      <w:proofErr w:type="spellEnd"/>
      <w:r w:rsidRPr="7D37A55F" w:rsidR="7D37A55F">
        <w:rPr>
          <w:lang w:val="en-US"/>
        </w:rPr>
        <w:t xml:space="preserve"> para una </w:t>
      </w:r>
      <w:proofErr w:type="spellStart"/>
      <w:r w:rsidRPr="7D37A55F" w:rsidR="7D37A55F">
        <w:rPr>
          <w:lang w:val="en-US"/>
        </w:rPr>
        <w:t>propuesta</w:t>
      </w:r>
      <w:proofErr w:type="spellEnd"/>
      <w:r w:rsidRPr="7D37A55F" w:rsidR="7D37A55F">
        <w:rPr>
          <w:lang w:val="en-US"/>
        </w:rPr>
        <w:t xml:space="preserve"> </w:t>
      </w:r>
      <w:proofErr w:type="spellStart"/>
      <w:r w:rsidRPr="7D37A55F" w:rsidR="7D37A55F">
        <w:rPr>
          <w:lang w:val="en-US"/>
        </w:rPr>
        <w:t>completa</w:t>
      </w:r>
      <w:proofErr w:type="spellEnd"/>
      <w:r w:rsidRPr="7D37A55F" w:rsidR="7D37A55F">
        <w:rPr>
          <w:lang w:val="en-US"/>
        </w:rPr>
        <w:t>?</w:t>
      </w:r>
    </w:p>
    <w:p w:rsidR="001D1F16" w:rsidP="002F4A76" w:rsidRDefault="001D1F16" w14:paraId="299A9D3D" w14:textId="355F76F1">
      <w:pPr>
        <w:numPr>
          <w:ilvl w:val="1"/>
          <w:numId w:val="6"/>
        </w:numPr>
        <w:rPr>
          <w:lang w:val="en-US"/>
        </w:rPr>
      </w:pPr>
      <w:r w:rsidRPr="001D1F16">
        <w:rPr>
          <w:lang w:val="en-US"/>
        </w:rPr>
        <w:t xml:space="preserve">Un </w:t>
      </w:r>
      <w:proofErr w:type="spellStart"/>
      <w:r w:rsidRPr="001D1F16">
        <w:rPr>
          <w:lang w:val="en-US"/>
        </w:rPr>
        <w:t>formulario</w:t>
      </w:r>
      <w:proofErr w:type="spellEnd"/>
      <w:r w:rsidRPr="001D1F16">
        <w:rPr>
          <w:lang w:val="en-US"/>
        </w:rPr>
        <w:t xml:space="preserve"> de</w:t>
      </w:r>
      <w:r w:rsidR="00FB690A">
        <w:rPr>
          <w:lang w:val="en-US"/>
        </w:rPr>
        <w:t xml:space="preserve"> la</w:t>
      </w:r>
      <w:r w:rsidRPr="001D1F16">
        <w:rPr>
          <w:lang w:val="en-US"/>
        </w:rPr>
        <w:t xml:space="preserve"> </w:t>
      </w:r>
      <w:proofErr w:type="spellStart"/>
      <w:r w:rsidRPr="001D1F16">
        <w:rPr>
          <w:lang w:val="en-US"/>
        </w:rPr>
        <w:t>aplicación</w:t>
      </w:r>
      <w:proofErr w:type="spellEnd"/>
      <w:r w:rsidRPr="001D1F16">
        <w:rPr>
          <w:lang w:val="en-US"/>
        </w:rPr>
        <w:t xml:space="preserve"> </w:t>
      </w:r>
      <w:proofErr w:type="spellStart"/>
      <w:r w:rsidRPr="001D1F16">
        <w:rPr>
          <w:lang w:val="en-US"/>
        </w:rPr>
        <w:t>completado</w:t>
      </w:r>
      <w:proofErr w:type="spellEnd"/>
      <w:r w:rsidRPr="001D1F16">
        <w:rPr>
          <w:lang w:val="en-US"/>
        </w:rPr>
        <w:t>.</w:t>
      </w:r>
    </w:p>
    <w:p w:rsidR="001D1F16" w:rsidP="002222B3" w:rsidRDefault="001D1F16" w14:paraId="32532A40" w14:textId="7F97ACE4">
      <w:pPr>
        <w:numPr>
          <w:ilvl w:val="1"/>
          <w:numId w:val="6"/>
        </w:numPr>
        <w:rPr>
          <w:lang w:val="en-US"/>
        </w:rPr>
      </w:pPr>
      <w:r w:rsidRPr="001D1F16">
        <w:rPr>
          <w:lang w:val="en-US"/>
        </w:rPr>
        <w:t xml:space="preserve">Un </w:t>
      </w:r>
      <w:proofErr w:type="spellStart"/>
      <w:r w:rsidRPr="001D1F16">
        <w:rPr>
          <w:lang w:val="en-US"/>
        </w:rPr>
        <w:t>documento</w:t>
      </w:r>
      <w:proofErr w:type="spellEnd"/>
      <w:r w:rsidRPr="001D1F16">
        <w:rPr>
          <w:lang w:val="en-US"/>
        </w:rPr>
        <w:t xml:space="preserve"> de </w:t>
      </w:r>
      <w:proofErr w:type="spellStart"/>
      <w:r w:rsidRPr="001D1F16">
        <w:rPr>
          <w:lang w:val="en-US"/>
        </w:rPr>
        <w:t>planificación</w:t>
      </w:r>
      <w:proofErr w:type="spellEnd"/>
      <w:r w:rsidRPr="001D1F16">
        <w:rPr>
          <w:lang w:val="en-US"/>
        </w:rPr>
        <w:t xml:space="preserve"> de</w:t>
      </w:r>
      <w:r w:rsidR="00FB690A">
        <w:rPr>
          <w:lang w:val="en-US"/>
        </w:rPr>
        <w:t>l</w:t>
      </w:r>
      <w:r w:rsidRPr="001D1F16">
        <w:rPr>
          <w:lang w:val="en-US"/>
        </w:rPr>
        <w:t xml:space="preserve"> </w:t>
      </w:r>
      <w:proofErr w:type="spellStart"/>
      <w:r w:rsidRPr="001D1F16">
        <w:rPr>
          <w:lang w:val="en-US"/>
        </w:rPr>
        <w:t>trabajo</w:t>
      </w:r>
      <w:proofErr w:type="spellEnd"/>
      <w:r w:rsidRPr="001D1F16">
        <w:rPr>
          <w:lang w:val="en-US"/>
        </w:rPr>
        <w:t xml:space="preserve"> </w:t>
      </w:r>
      <w:proofErr w:type="spellStart"/>
      <w:r w:rsidRPr="001D1F16">
        <w:rPr>
          <w:lang w:val="en-US"/>
        </w:rPr>
        <w:t>completado</w:t>
      </w:r>
      <w:proofErr w:type="spellEnd"/>
      <w:r w:rsidRPr="001D1F16">
        <w:rPr>
          <w:lang w:val="en-US"/>
        </w:rPr>
        <w:t xml:space="preserve"> y </w:t>
      </w:r>
      <w:proofErr w:type="spellStart"/>
      <w:r w:rsidRPr="001D1F16">
        <w:rPr>
          <w:lang w:val="en-US"/>
        </w:rPr>
        <w:t>cargado</w:t>
      </w:r>
      <w:proofErr w:type="spellEnd"/>
      <w:r w:rsidRPr="001D1F16">
        <w:rPr>
          <w:lang w:val="en-US"/>
        </w:rPr>
        <w:t xml:space="preserve">. Deben </w:t>
      </w:r>
      <w:proofErr w:type="spellStart"/>
      <w:r w:rsidRPr="001D1F16">
        <w:rPr>
          <w:lang w:val="en-US"/>
        </w:rPr>
        <w:t>completarse</w:t>
      </w:r>
      <w:proofErr w:type="spellEnd"/>
      <w:r w:rsidRPr="001D1F16">
        <w:rPr>
          <w:lang w:val="en-US"/>
        </w:rPr>
        <w:t xml:space="preserve"> </w:t>
      </w:r>
      <w:proofErr w:type="spellStart"/>
      <w:r w:rsidRPr="001D1F16">
        <w:rPr>
          <w:lang w:val="en-US"/>
        </w:rPr>
        <w:t>todas</w:t>
      </w:r>
      <w:proofErr w:type="spellEnd"/>
      <w:r w:rsidRPr="001D1F16">
        <w:rPr>
          <w:lang w:val="en-US"/>
        </w:rPr>
        <w:t xml:space="preserve"> las </w:t>
      </w:r>
      <w:proofErr w:type="spellStart"/>
      <w:r w:rsidRPr="001D1F16">
        <w:rPr>
          <w:lang w:val="en-US"/>
        </w:rPr>
        <w:t>secciones</w:t>
      </w:r>
      <w:proofErr w:type="spellEnd"/>
      <w:r w:rsidRPr="001D1F16">
        <w:rPr>
          <w:lang w:val="en-US"/>
        </w:rPr>
        <w:t xml:space="preserve"> del </w:t>
      </w:r>
      <w:proofErr w:type="spellStart"/>
      <w:r w:rsidRPr="001D1F16">
        <w:rPr>
          <w:lang w:val="en-US"/>
        </w:rPr>
        <w:t>documento</w:t>
      </w:r>
      <w:proofErr w:type="spellEnd"/>
      <w:r w:rsidRPr="001D1F16">
        <w:rPr>
          <w:lang w:val="en-US"/>
        </w:rPr>
        <w:t xml:space="preserve"> de </w:t>
      </w:r>
      <w:proofErr w:type="spellStart"/>
      <w:r w:rsidRPr="001D1F16">
        <w:rPr>
          <w:lang w:val="en-US"/>
        </w:rPr>
        <w:t>planificación</w:t>
      </w:r>
      <w:proofErr w:type="spellEnd"/>
      <w:r w:rsidRPr="001D1F16">
        <w:rPr>
          <w:lang w:val="en-US"/>
        </w:rPr>
        <w:t xml:space="preserve"> del </w:t>
      </w:r>
      <w:proofErr w:type="spellStart"/>
      <w:r w:rsidRPr="001D1F16">
        <w:rPr>
          <w:lang w:val="en-US"/>
        </w:rPr>
        <w:t>trabajo</w:t>
      </w:r>
      <w:proofErr w:type="spellEnd"/>
      <w:r w:rsidRPr="001D1F16">
        <w:rPr>
          <w:lang w:val="en-US"/>
        </w:rPr>
        <w:t xml:space="preserve">, </w:t>
      </w:r>
      <w:proofErr w:type="spellStart"/>
      <w:r w:rsidRPr="001D1F16">
        <w:rPr>
          <w:lang w:val="en-US"/>
        </w:rPr>
        <w:t>incluyendo</w:t>
      </w:r>
      <w:proofErr w:type="spellEnd"/>
      <w:r w:rsidRPr="001D1F16">
        <w:rPr>
          <w:lang w:val="en-US"/>
        </w:rPr>
        <w:t xml:space="preserve"> </w:t>
      </w:r>
      <w:proofErr w:type="spellStart"/>
      <w:r w:rsidRPr="001D1F16">
        <w:rPr>
          <w:lang w:val="en-US"/>
        </w:rPr>
        <w:t>el</w:t>
      </w:r>
      <w:proofErr w:type="spellEnd"/>
      <w:r w:rsidRPr="001D1F16">
        <w:rPr>
          <w:lang w:val="en-US"/>
        </w:rPr>
        <w:t xml:space="preserve"> plan de </w:t>
      </w:r>
      <w:proofErr w:type="spellStart"/>
      <w:r w:rsidRPr="001D1F16">
        <w:rPr>
          <w:lang w:val="en-US"/>
        </w:rPr>
        <w:t>ejecución</w:t>
      </w:r>
      <w:proofErr w:type="spellEnd"/>
      <w:r w:rsidRPr="001D1F16">
        <w:rPr>
          <w:lang w:val="en-US"/>
        </w:rPr>
        <w:t xml:space="preserve"> y </w:t>
      </w:r>
      <w:proofErr w:type="spellStart"/>
      <w:r w:rsidRPr="001D1F16">
        <w:rPr>
          <w:lang w:val="en-US"/>
        </w:rPr>
        <w:t>el</w:t>
      </w:r>
      <w:proofErr w:type="spellEnd"/>
      <w:r w:rsidRPr="001D1F16">
        <w:rPr>
          <w:lang w:val="en-US"/>
        </w:rPr>
        <w:t xml:space="preserve"> </w:t>
      </w:r>
      <w:proofErr w:type="spellStart"/>
      <w:r w:rsidRPr="001D1F16">
        <w:rPr>
          <w:lang w:val="en-US"/>
        </w:rPr>
        <w:t>presupuesto</w:t>
      </w:r>
      <w:proofErr w:type="spellEnd"/>
      <w:r w:rsidRPr="001D1F16">
        <w:rPr>
          <w:lang w:val="en-US"/>
        </w:rPr>
        <w:t xml:space="preserve"> </w:t>
      </w:r>
      <w:proofErr w:type="spellStart"/>
      <w:r w:rsidRPr="001D1F16">
        <w:rPr>
          <w:lang w:val="en-US"/>
        </w:rPr>
        <w:t>basado</w:t>
      </w:r>
      <w:proofErr w:type="spellEnd"/>
      <w:r w:rsidRPr="001D1F16">
        <w:rPr>
          <w:lang w:val="en-US"/>
        </w:rPr>
        <w:t xml:space="preserve"> </w:t>
      </w:r>
      <w:proofErr w:type="spellStart"/>
      <w:r w:rsidRPr="001D1F16">
        <w:rPr>
          <w:lang w:val="en-US"/>
        </w:rPr>
        <w:t>en</w:t>
      </w:r>
      <w:proofErr w:type="spellEnd"/>
      <w:r w:rsidRPr="001D1F16">
        <w:rPr>
          <w:lang w:val="en-US"/>
        </w:rPr>
        <w:t xml:space="preserve"> </w:t>
      </w:r>
      <w:proofErr w:type="spellStart"/>
      <w:r w:rsidRPr="001D1F16">
        <w:rPr>
          <w:lang w:val="en-US"/>
        </w:rPr>
        <w:t>actividades</w:t>
      </w:r>
      <w:proofErr w:type="spellEnd"/>
      <w:r w:rsidRPr="001D1F16">
        <w:rPr>
          <w:lang w:val="en-US"/>
        </w:rPr>
        <w:t>.</w:t>
      </w:r>
    </w:p>
    <w:p w:rsidR="00C70992" w:rsidP="00D750A0" w:rsidRDefault="00C70992" w14:paraId="135AE8B4" w14:textId="77777777">
      <w:pPr>
        <w:ind w:left="1440"/>
        <w:rPr>
          <w:lang w:val="en-US"/>
        </w:rPr>
      </w:pPr>
    </w:p>
    <w:p w:rsidR="00B6710F" w:rsidP="002222B3" w:rsidRDefault="001D1F16" w14:paraId="3E58E68E" w14:textId="64F57682">
      <w:pPr>
        <w:numPr>
          <w:ilvl w:val="0"/>
          <w:numId w:val="6"/>
        </w:numPr>
        <w:rPr>
          <w:lang w:val="en-US"/>
        </w:rPr>
      </w:pPr>
      <w:r w:rsidRPr="001D1F16">
        <w:rPr>
          <w:lang w:val="en-US"/>
        </w:rPr>
        <w:t>¿</w:t>
      </w:r>
      <w:proofErr w:type="spellStart"/>
      <w:r w:rsidRPr="001D1F16">
        <w:rPr>
          <w:lang w:val="en-US"/>
        </w:rPr>
        <w:t>Qué</w:t>
      </w:r>
      <w:proofErr w:type="spellEnd"/>
      <w:r>
        <w:rPr>
          <w:lang w:val="en-US"/>
        </w:rPr>
        <w:t xml:space="preserve"> es un </w:t>
      </w:r>
      <w:proofErr w:type="spellStart"/>
      <w:r>
        <w:rPr>
          <w:lang w:val="en-US"/>
        </w:rPr>
        <w:t>agente</w:t>
      </w:r>
      <w:proofErr w:type="spellEnd"/>
      <w:r>
        <w:rPr>
          <w:lang w:val="en-US"/>
        </w:rPr>
        <w:t xml:space="preserve"> fiscal?</w:t>
      </w:r>
    </w:p>
    <w:p w:rsidR="00B6710F" w:rsidP="00B6710F" w:rsidRDefault="00241882" w14:paraId="2CC372B7" w14:textId="155CE297">
      <w:pPr>
        <w:ind w:left="1440"/>
        <w:rPr>
          <w:lang w:val="en-US"/>
        </w:rPr>
      </w:pPr>
      <w:r w:rsidRPr="00241882">
        <w:rPr>
          <w:lang w:val="en-US"/>
        </w:rPr>
        <w:t xml:space="preserve">o Un </w:t>
      </w:r>
      <w:proofErr w:type="spellStart"/>
      <w:r w:rsidRPr="00241882">
        <w:rPr>
          <w:lang w:val="en-US"/>
        </w:rPr>
        <w:t>agente</w:t>
      </w:r>
      <w:proofErr w:type="spellEnd"/>
      <w:r w:rsidRPr="00241882">
        <w:rPr>
          <w:lang w:val="en-US"/>
        </w:rPr>
        <w:t xml:space="preserve"> fiscal es una </w:t>
      </w:r>
      <w:proofErr w:type="spellStart"/>
      <w:r w:rsidRPr="00241882">
        <w:rPr>
          <w:lang w:val="en-US"/>
        </w:rPr>
        <w:t>entidad</w:t>
      </w:r>
      <w:proofErr w:type="spellEnd"/>
      <w:r w:rsidRPr="00241882">
        <w:rPr>
          <w:lang w:val="en-US"/>
        </w:rPr>
        <w:t xml:space="preserve"> que </w:t>
      </w:r>
      <w:proofErr w:type="spellStart"/>
      <w:r w:rsidRPr="00241882">
        <w:rPr>
          <w:lang w:val="en-US"/>
        </w:rPr>
        <w:t>actúa</w:t>
      </w:r>
      <w:proofErr w:type="spellEnd"/>
      <w:r w:rsidRPr="00241882">
        <w:rPr>
          <w:lang w:val="en-US"/>
        </w:rPr>
        <w:t xml:space="preserve"> </w:t>
      </w:r>
      <w:proofErr w:type="spellStart"/>
      <w:r w:rsidRPr="00241882">
        <w:rPr>
          <w:lang w:val="en-US"/>
        </w:rPr>
        <w:t>en</w:t>
      </w:r>
      <w:proofErr w:type="spellEnd"/>
      <w:r w:rsidRPr="00241882">
        <w:rPr>
          <w:lang w:val="en-US"/>
        </w:rPr>
        <w:t xml:space="preserve"> </w:t>
      </w:r>
      <w:proofErr w:type="spellStart"/>
      <w:r w:rsidRPr="00241882">
        <w:rPr>
          <w:lang w:val="en-US"/>
        </w:rPr>
        <w:t>nombre</w:t>
      </w:r>
      <w:proofErr w:type="spellEnd"/>
      <w:r w:rsidRPr="00241882">
        <w:rPr>
          <w:lang w:val="en-US"/>
        </w:rPr>
        <w:t xml:space="preserve"> del </w:t>
      </w:r>
      <w:proofErr w:type="spellStart"/>
      <w:r w:rsidRPr="00241882">
        <w:rPr>
          <w:lang w:val="en-US"/>
        </w:rPr>
        <w:t>solicitante</w:t>
      </w:r>
      <w:proofErr w:type="spellEnd"/>
      <w:r w:rsidRPr="00241882">
        <w:rPr>
          <w:lang w:val="en-US"/>
        </w:rPr>
        <w:t xml:space="preserve"> para </w:t>
      </w:r>
      <w:proofErr w:type="spellStart"/>
      <w:r w:rsidRPr="00241882">
        <w:rPr>
          <w:lang w:val="en-US"/>
        </w:rPr>
        <w:t>llevar</w:t>
      </w:r>
      <w:proofErr w:type="spellEnd"/>
      <w:r w:rsidRPr="00241882">
        <w:rPr>
          <w:lang w:val="en-US"/>
        </w:rPr>
        <w:t xml:space="preserve"> a </w:t>
      </w:r>
      <w:proofErr w:type="spellStart"/>
      <w:r w:rsidRPr="00241882">
        <w:rPr>
          <w:lang w:val="en-US"/>
        </w:rPr>
        <w:t>cabo</w:t>
      </w:r>
      <w:proofErr w:type="spellEnd"/>
      <w:r w:rsidRPr="00241882">
        <w:rPr>
          <w:lang w:val="en-US"/>
        </w:rPr>
        <w:t xml:space="preserve"> </w:t>
      </w:r>
      <w:proofErr w:type="spellStart"/>
      <w:r w:rsidRPr="00241882">
        <w:rPr>
          <w:lang w:val="en-US"/>
        </w:rPr>
        <w:t>diversas</w:t>
      </w:r>
      <w:proofErr w:type="spellEnd"/>
      <w:r w:rsidRPr="00241882">
        <w:rPr>
          <w:lang w:val="en-US"/>
        </w:rPr>
        <w:t xml:space="preserve"> </w:t>
      </w:r>
      <w:proofErr w:type="spellStart"/>
      <w:r w:rsidRPr="00241882">
        <w:rPr>
          <w:lang w:val="en-US"/>
        </w:rPr>
        <w:t>tareas</w:t>
      </w:r>
      <w:proofErr w:type="spellEnd"/>
      <w:r w:rsidRPr="00241882">
        <w:rPr>
          <w:lang w:val="en-US"/>
        </w:rPr>
        <w:t xml:space="preserve"> </w:t>
      </w:r>
      <w:proofErr w:type="spellStart"/>
      <w:r w:rsidRPr="00241882">
        <w:rPr>
          <w:lang w:val="en-US"/>
        </w:rPr>
        <w:t>fiscales</w:t>
      </w:r>
      <w:proofErr w:type="spellEnd"/>
      <w:r w:rsidRPr="00241882">
        <w:rPr>
          <w:lang w:val="en-US"/>
        </w:rPr>
        <w:t xml:space="preserve">, </w:t>
      </w:r>
      <w:proofErr w:type="spellStart"/>
      <w:r w:rsidRPr="00241882">
        <w:rPr>
          <w:lang w:val="en-US"/>
        </w:rPr>
        <w:t>como</w:t>
      </w:r>
      <w:proofErr w:type="spellEnd"/>
      <w:r w:rsidRPr="00241882">
        <w:rPr>
          <w:lang w:val="en-US"/>
        </w:rPr>
        <w:t xml:space="preserve"> la </w:t>
      </w:r>
      <w:proofErr w:type="spellStart"/>
      <w:r w:rsidRPr="00241882">
        <w:rPr>
          <w:lang w:val="en-US"/>
        </w:rPr>
        <w:t>recepción</w:t>
      </w:r>
      <w:proofErr w:type="spellEnd"/>
      <w:r w:rsidRPr="00241882">
        <w:rPr>
          <w:lang w:val="en-US"/>
        </w:rPr>
        <w:t xml:space="preserve">, </w:t>
      </w:r>
      <w:proofErr w:type="spellStart"/>
      <w:r w:rsidRPr="00241882">
        <w:rPr>
          <w:lang w:val="en-US"/>
        </w:rPr>
        <w:t>el</w:t>
      </w:r>
      <w:proofErr w:type="spellEnd"/>
      <w:r w:rsidRPr="00241882">
        <w:rPr>
          <w:lang w:val="en-US"/>
        </w:rPr>
        <w:t xml:space="preserve"> </w:t>
      </w:r>
      <w:proofErr w:type="spellStart"/>
      <w:r w:rsidRPr="00241882">
        <w:rPr>
          <w:lang w:val="en-US"/>
        </w:rPr>
        <w:t>desembolso</w:t>
      </w:r>
      <w:proofErr w:type="spellEnd"/>
      <w:r w:rsidRPr="00241882">
        <w:rPr>
          <w:lang w:val="en-US"/>
        </w:rPr>
        <w:t xml:space="preserve"> y la </w:t>
      </w:r>
      <w:proofErr w:type="spellStart"/>
      <w:r w:rsidRPr="00241882">
        <w:rPr>
          <w:lang w:val="en-US"/>
        </w:rPr>
        <w:t>conciliación</w:t>
      </w:r>
      <w:proofErr w:type="spellEnd"/>
      <w:r w:rsidRPr="00241882">
        <w:rPr>
          <w:lang w:val="en-US"/>
        </w:rPr>
        <w:t xml:space="preserve"> de los </w:t>
      </w:r>
      <w:proofErr w:type="spellStart"/>
      <w:r w:rsidRPr="00241882">
        <w:rPr>
          <w:lang w:val="en-US"/>
        </w:rPr>
        <w:t>fondos</w:t>
      </w:r>
      <w:proofErr w:type="spellEnd"/>
      <w:r w:rsidRPr="00241882">
        <w:rPr>
          <w:lang w:val="en-US"/>
        </w:rPr>
        <w:t xml:space="preserve">. El </w:t>
      </w:r>
      <w:proofErr w:type="spellStart"/>
      <w:r w:rsidRPr="00241882">
        <w:rPr>
          <w:lang w:val="en-US"/>
        </w:rPr>
        <w:t>agente</w:t>
      </w:r>
      <w:proofErr w:type="spellEnd"/>
      <w:r w:rsidRPr="00241882">
        <w:rPr>
          <w:lang w:val="en-US"/>
        </w:rPr>
        <w:t xml:space="preserve"> fiscal </w:t>
      </w:r>
      <w:proofErr w:type="spellStart"/>
      <w:r w:rsidRPr="00241882">
        <w:rPr>
          <w:lang w:val="en-US"/>
        </w:rPr>
        <w:t>administrará</w:t>
      </w:r>
      <w:proofErr w:type="spellEnd"/>
      <w:r w:rsidRPr="00241882">
        <w:rPr>
          <w:lang w:val="en-US"/>
        </w:rPr>
        <w:t xml:space="preserve"> e </w:t>
      </w:r>
      <w:proofErr w:type="spellStart"/>
      <w:r w:rsidRPr="00241882">
        <w:rPr>
          <w:lang w:val="en-US"/>
        </w:rPr>
        <w:t>informará</w:t>
      </w:r>
      <w:proofErr w:type="spellEnd"/>
      <w:r w:rsidRPr="00241882">
        <w:rPr>
          <w:lang w:val="en-US"/>
        </w:rPr>
        <w:t xml:space="preserve"> </w:t>
      </w:r>
      <w:proofErr w:type="spellStart"/>
      <w:r w:rsidRPr="00241882">
        <w:rPr>
          <w:lang w:val="en-US"/>
        </w:rPr>
        <w:t>sobre</w:t>
      </w:r>
      <w:proofErr w:type="spellEnd"/>
      <w:r w:rsidRPr="00241882">
        <w:rPr>
          <w:lang w:val="en-US"/>
        </w:rPr>
        <w:t xml:space="preserve"> los </w:t>
      </w:r>
      <w:proofErr w:type="spellStart"/>
      <w:r w:rsidRPr="00241882">
        <w:rPr>
          <w:lang w:val="en-US"/>
        </w:rPr>
        <w:t>fondos</w:t>
      </w:r>
      <w:proofErr w:type="spellEnd"/>
      <w:r w:rsidRPr="00241882">
        <w:rPr>
          <w:lang w:val="en-US"/>
        </w:rPr>
        <w:t xml:space="preserve"> que se </w:t>
      </w:r>
      <w:proofErr w:type="spellStart"/>
      <w:r w:rsidRPr="00241882">
        <w:rPr>
          <w:lang w:val="en-US"/>
        </w:rPr>
        <w:t>desembolsen</w:t>
      </w:r>
      <w:proofErr w:type="spellEnd"/>
      <w:r w:rsidRPr="00241882">
        <w:rPr>
          <w:lang w:val="en-US"/>
        </w:rPr>
        <w:t xml:space="preserve"> para </w:t>
      </w:r>
      <w:proofErr w:type="spellStart"/>
      <w:r w:rsidRPr="00241882">
        <w:rPr>
          <w:lang w:val="en-US"/>
        </w:rPr>
        <w:t>el</w:t>
      </w:r>
      <w:proofErr w:type="spellEnd"/>
      <w:r w:rsidRPr="00241882">
        <w:rPr>
          <w:lang w:val="en-US"/>
        </w:rPr>
        <w:t xml:space="preserve"> </w:t>
      </w:r>
      <w:proofErr w:type="spellStart"/>
      <w:r w:rsidRPr="00241882">
        <w:rPr>
          <w:lang w:val="en-US"/>
        </w:rPr>
        <w:t>proyecto</w:t>
      </w:r>
      <w:proofErr w:type="spellEnd"/>
      <w:r w:rsidRPr="00241882">
        <w:rPr>
          <w:lang w:val="en-US"/>
        </w:rPr>
        <w:t>.</w:t>
      </w:r>
    </w:p>
    <w:p w:rsidR="00241882" w:rsidP="00B6710F" w:rsidRDefault="00241882" w14:paraId="276D7108" w14:textId="77777777">
      <w:pPr>
        <w:ind w:left="1440"/>
        <w:rPr>
          <w:lang w:val="en-US"/>
        </w:rPr>
      </w:pPr>
    </w:p>
    <w:p w:rsidR="002222B3" w:rsidP="002222B3" w:rsidRDefault="00241882" w14:paraId="42F82191" w14:textId="7D63440E">
      <w:pPr>
        <w:numPr>
          <w:ilvl w:val="0"/>
          <w:numId w:val="6"/>
        </w:numPr>
        <w:rPr>
          <w:lang w:val="en-US"/>
        </w:rPr>
      </w:pPr>
      <w:r w:rsidRPr="00241882">
        <w:rPr>
          <w:lang w:val="en-US"/>
        </w:rPr>
        <w:t>¿</w:t>
      </w:r>
      <w:proofErr w:type="spellStart"/>
      <w:r w:rsidRPr="00241882">
        <w:rPr>
          <w:lang w:val="en-US"/>
        </w:rPr>
        <w:t>Cómo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sabemos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nuestra</w:t>
      </w:r>
      <w:proofErr w:type="spellEnd"/>
      <w:r>
        <w:rPr>
          <w:lang w:val="en-US"/>
        </w:rPr>
        <w:t xml:space="preserve"> </w:t>
      </w:r>
      <w:proofErr w:type="spellStart"/>
      <w:r w:rsidRPr="00241882">
        <w:rPr>
          <w:lang w:val="en-US"/>
        </w:rPr>
        <w:t>aplicación</w:t>
      </w:r>
      <w:proofErr w:type="spellEnd"/>
      <w:r w:rsidRPr="00241882">
        <w:rPr>
          <w:lang w:val="en-US"/>
        </w:rPr>
        <w:t xml:space="preserve"> </w:t>
      </w:r>
      <w:r>
        <w:rPr>
          <w:lang w:val="en-US"/>
        </w:rPr>
        <w:t xml:space="preserve">se ha </w:t>
      </w:r>
      <w:proofErr w:type="spellStart"/>
      <w:r>
        <w:rPr>
          <w:lang w:val="en-US"/>
        </w:rPr>
        <w:t>presentado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correctamente</w:t>
      </w:r>
      <w:proofErr w:type="spellEnd"/>
      <w:r>
        <w:rPr>
          <w:lang w:val="en-US"/>
        </w:rPr>
        <w:t>?</w:t>
      </w:r>
    </w:p>
    <w:p w:rsidR="00C70992" w:rsidP="00D750A0" w:rsidRDefault="00241882" w14:paraId="1D950DEB" w14:textId="6C37F45C">
      <w:pPr>
        <w:ind w:left="1440"/>
        <w:rPr>
          <w:lang w:val="en-US"/>
        </w:rPr>
      </w:pPr>
      <w:r w:rsidRPr="00241882">
        <w:rPr>
          <w:lang w:val="en-US"/>
        </w:rPr>
        <w:t xml:space="preserve">o </w:t>
      </w:r>
      <w:proofErr w:type="spellStart"/>
      <w:r w:rsidRPr="00241882">
        <w:rPr>
          <w:lang w:val="en-US"/>
        </w:rPr>
        <w:t>Recibirá</w:t>
      </w:r>
      <w:proofErr w:type="spellEnd"/>
      <w:r w:rsidRPr="00241882">
        <w:rPr>
          <w:lang w:val="en-US"/>
        </w:rPr>
        <w:t xml:space="preserve"> un </w:t>
      </w:r>
      <w:proofErr w:type="spellStart"/>
      <w:r w:rsidRPr="00241882">
        <w:rPr>
          <w:lang w:val="en-US"/>
        </w:rPr>
        <w:t>mensaje</w:t>
      </w:r>
      <w:proofErr w:type="spellEnd"/>
      <w:r w:rsidRPr="00241882">
        <w:rPr>
          <w:lang w:val="en-US"/>
        </w:rPr>
        <w:t xml:space="preserve"> </w:t>
      </w:r>
      <w:proofErr w:type="spellStart"/>
      <w:r w:rsidRPr="00241882">
        <w:rPr>
          <w:lang w:val="en-US"/>
        </w:rPr>
        <w:t>automático</w:t>
      </w:r>
      <w:proofErr w:type="spellEnd"/>
      <w:r w:rsidRPr="00241882">
        <w:rPr>
          <w:lang w:val="en-US"/>
        </w:rPr>
        <w:t xml:space="preserve"> de Survey Monkey </w:t>
      </w:r>
      <w:proofErr w:type="spellStart"/>
      <w:r w:rsidRPr="00241882">
        <w:rPr>
          <w:lang w:val="en-US"/>
        </w:rPr>
        <w:t>indicando</w:t>
      </w:r>
      <w:proofErr w:type="spellEnd"/>
      <w:r w:rsidRPr="00241882">
        <w:rPr>
          <w:lang w:val="en-US"/>
        </w:rPr>
        <w:t xml:space="preserve"> que </w:t>
      </w:r>
      <w:proofErr w:type="spellStart"/>
      <w:r w:rsidRPr="00241882">
        <w:rPr>
          <w:lang w:val="en-US"/>
        </w:rPr>
        <w:t>su</w:t>
      </w:r>
      <w:proofErr w:type="spellEnd"/>
      <w:r w:rsidRPr="00241882">
        <w:rPr>
          <w:lang w:val="en-US"/>
        </w:rPr>
        <w:t xml:space="preserve"> </w:t>
      </w:r>
      <w:proofErr w:type="spellStart"/>
      <w:r w:rsidRPr="00241882">
        <w:rPr>
          <w:lang w:val="en-US"/>
        </w:rPr>
        <w:t>aplicación</w:t>
      </w:r>
      <w:proofErr w:type="spellEnd"/>
      <w:r w:rsidRPr="00241882">
        <w:rPr>
          <w:lang w:val="en-US"/>
        </w:rPr>
        <w:t xml:space="preserve"> ha </w:t>
      </w:r>
      <w:proofErr w:type="spellStart"/>
      <w:r w:rsidRPr="00241882">
        <w:rPr>
          <w:lang w:val="en-US"/>
        </w:rPr>
        <w:t>sido</w:t>
      </w:r>
      <w:proofErr w:type="spellEnd"/>
      <w:r w:rsidRPr="00241882">
        <w:rPr>
          <w:lang w:val="en-US"/>
        </w:rPr>
        <w:t xml:space="preserve"> </w:t>
      </w:r>
      <w:proofErr w:type="spellStart"/>
      <w:r w:rsidRPr="00241882">
        <w:rPr>
          <w:lang w:val="en-US"/>
        </w:rPr>
        <w:t>enviada</w:t>
      </w:r>
      <w:proofErr w:type="spellEnd"/>
      <w:r w:rsidRPr="00241882">
        <w:rPr>
          <w:lang w:val="en-US"/>
        </w:rPr>
        <w:t xml:space="preserve">. Si </w:t>
      </w:r>
      <w:proofErr w:type="spellStart"/>
      <w:r w:rsidRPr="00241882">
        <w:rPr>
          <w:lang w:val="en-US"/>
        </w:rPr>
        <w:t>cree</w:t>
      </w:r>
      <w:proofErr w:type="spellEnd"/>
      <w:r w:rsidRPr="00241882">
        <w:rPr>
          <w:lang w:val="en-US"/>
        </w:rPr>
        <w:t xml:space="preserve"> que ha </w:t>
      </w:r>
      <w:proofErr w:type="spellStart"/>
      <w:r w:rsidRPr="00241882">
        <w:rPr>
          <w:lang w:val="en-US"/>
        </w:rPr>
        <w:t>enviado</w:t>
      </w:r>
      <w:proofErr w:type="spellEnd"/>
      <w:r w:rsidRPr="00241882">
        <w:rPr>
          <w:lang w:val="en-US"/>
        </w:rPr>
        <w:t xml:space="preserve"> </w:t>
      </w:r>
      <w:proofErr w:type="spellStart"/>
      <w:r w:rsidRPr="00241882">
        <w:rPr>
          <w:lang w:val="en-US"/>
        </w:rPr>
        <w:t>su</w:t>
      </w:r>
      <w:proofErr w:type="spellEnd"/>
      <w:r w:rsidRPr="00241882">
        <w:rPr>
          <w:lang w:val="en-US"/>
        </w:rPr>
        <w:t xml:space="preserve"> </w:t>
      </w:r>
      <w:proofErr w:type="spellStart"/>
      <w:r w:rsidRPr="00241882">
        <w:rPr>
          <w:lang w:val="en-US"/>
        </w:rPr>
        <w:t>aplicación</w:t>
      </w:r>
      <w:proofErr w:type="spellEnd"/>
      <w:r w:rsidRPr="00241882">
        <w:rPr>
          <w:lang w:val="en-US"/>
        </w:rPr>
        <w:t xml:space="preserve"> y no ha </w:t>
      </w:r>
      <w:proofErr w:type="spellStart"/>
      <w:r w:rsidRPr="00241882">
        <w:rPr>
          <w:lang w:val="en-US"/>
        </w:rPr>
        <w:t>recibido</w:t>
      </w:r>
      <w:proofErr w:type="spellEnd"/>
      <w:r w:rsidRPr="00241882">
        <w:rPr>
          <w:lang w:val="en-US"/>
        </w:rPr>
        <w:t xml:space="preserve"> un </w:t>
      </w:r>
      <w:proofErr w:type="spellStart"/>
      <w:r w:rsidRPr="00241882">
        <w:rPr>
          <w:lang w:val="en-US"/>
        </w:rPr>
        <w:t>mensaje</w:t>
      </w:r>
      <w:proofErr w:type="spellEnd"/>
      <w:r w:rsidRPr="00241882">
        <w:rPr>
          <w:lang w:val="en-US"/>
        </w:rPr>
        <w:t xml:space="preserve"> </w:t>
      </w:r>
      <w:proofErr w:type="spellStart"/>
      <w:r w:rsidRPr="00241882">
        <w:rPr>
          <w:lang w:val="en-US"/>
        </w:rPr>
        <w:t>automático</w:t>
      </w:r>
      <w:proofErr w:type="spellEnd"/>
      <w:r w:rsidRPr="00241882">
        <w:rPr>
          <w:lang w:val="en-US"/>
        </w:rPr>
        <w:t xml:space="preserve">, </w:t>
      </w:r>
      <w:proofErr w:type="spellStart"/>
      <w:r w:rsidRPr="00241882">
        <w:rPr>
          <w:lang w:val="en-US"/>
        </w:rPr>
        <w:t>póngase</w:t>
      </w:r>
      <w:proofErr w:type="spellEnd"/>
      <w:r w:rsidRPr="00241882">
        <w:rPr>
          <w:lang w:val="en-US"/>
        </w:rPr>
        <w:t xml:space="preserve"> </w:t>
      </w:r>
      <w:proofErr w:type="spellStart"/>
      <w:r w:rsidRPr="00241882">
        <w:rPr>
          <w:lang w:val="en-US"/>
        </w:rPr>
        <w:t>en</w:t>
      </w:r>
      <w:proofErr w:type="spellEnd"/>
      <w:r w:rsidRPr="00241882">
        <w:rPr>
          <w:lang w:val="en-US"/>
        </w:rPr>
        <w:t xml:space="preserve"> </w:t>
      </w:r>
      <w:proofErr w:type="spellStart"/>
      <w:r w:rsidRPr="00241882">
        <w:rPr>
          <w:lang w:val="en-US"/>
        </w:rPr>
        <w:t>contacto</w:t>
      </w:r>
      <w:proofErr w:type="spellEnd"/>
      <w:r w:rsidRPr="00241882">
        <w:rPr>
          <w:lang w:val="en-US"/>
        </w:rPr>
        <w:t xml:space="preserve"> con </w:t>
      </w:r>
      <w:proofErr w:type="spellStart"/>
      <w:r w:rsidRPr="00241882">
        <w:rPr>
          <w:lang w:val="en-US"/>
        </w:rPr>
        <w:t>el</w:t>
      </w:r>
      <w:proofErr w:type="spellEnd"/>
      <w:r w:rsidRPr="00241882">
        <w:rPr>
          <w:lang w:val="en-US"/>
        </w:rPr>
        <w:t xml:space="preserve"> </w:t>
      </w:r>
      <w:proofErr w:type="spellStart"/>
      <w:r w:rsidRPr="00241882">
        <w:rPr>
          <w:lang w:val="en-US"/>
        </w:rPr>
        <w:t>Programa</w:t>
      </w:r>
      <w:proofErr w:type="spellEnd"/>
      <w:r w:rsidRPr="00241882">
        <w:rPr>
          <w:lang w:val="en-US"/>
        </w:rPr>
        <w:t xml:space="preserve"> de </w:t>
      </w:r>
      <w:proofErr w:type="spellStart"/>
      <w:r w:rsidRPr="00241882">
        <w:rPr>
          <w:lang w:val="en-US"/>
        </w:rPr>
        <w:t>Subvenciones</w:t>
      </w:r>
      <w:proofErr w:type="spellEnd"/>
      <w:r w:rsidRPr="00241882">
        <w:rPr>
          <w:lang w:val="en-US"/>
        </w:rPr>
        <w:t xml:space="preserve"> </w:t>
      </w:r>
      <w:proofErr w:type="spellStart"/>
      <w:r w:rsidRPr="00241882">
        <w:rPr>
          <w:lang w:val="en-US"/>
        </w:rPr>
        <w:t>Globales</w:t>
      </w:r>
      <w:proofErr w:type="spellEnd"/>
      <w:r w:rsidRPr="00241882">
        <w:rPr>
          <w:lang w:val="en-US"/>
        </w:rPr>
        <w:t xml:space="preserve"> </w:t>
      </w:r>
      <w:proofErr w:type="spellStart"/>
      <w:r w:rsidRPr="00241882">
        <w:rPr>
          <w:lang w:val="en-US"/>
        </w:rPr>
        <w:t>en</w:t>
      </w:r>
      <w:proofErr w:type="spellEnd"/>
      <w:r w:rsidRPr="00241882">
        <w:rPr>
          <w:lang w:val="en-US"/>
        </w:rPr>
        <w:t xml:space="preserve"> </w:t>
      </w:r>
      <w:hyperlink w:history="1" r:id="rId7">
        <w:r w:rsidRPr="00E403EA" w:rsidR="00B31FC9">
          <w:rPr>
            <w:rStyle w:val="Hyperlink"/>
            <w:lang w:val="en-US"/>
          </w:rPr>
          <w:t>ggpinfo@vitalstrategies.org</w:t>
        </w:r>
      </w:hyperlink>
      <w:r w:rsidRPr="00241882">
        <w:rPr>
          <w:lang w:val="en-US"/>
        </w:rPr>
        <w:t>.</w:t>
      </w:r>
    </w:p>
    <w:p w:rsidRPr="002222B3" w:rsidR="00B31FC9" w:rsidP="00D750A0" w:rsidRDefault="00B31FC9" w14:paraId="79B8B429" w14:textId="77777777">
      <w:pPr>
        <w:ind w:left="1440"/>
        <w:rPr>
          <w:lang w:val="en-US"/>
        </w:rPr>
      </w:pPr>
    </w:p>
    <w:p w:rsidR="00C754C1" w:rsidP="00C754C1" w:rsidRDefault="003B63AE" w14:paraId="02C0BC06" w14:textId="2088AC34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Hay un </w:t>
      </w:r>
      <w:proofErr w:type="spellStart"/>
      <w:r w:rsidRPr="003B63AE">
        <w:rPr>
          <w:lang w:val="en-US"/>
        </w:rPr>
        <w:t>límite</w:t>
      </w:r>
      <w:proofErr w:type="spellEnd"/>
      <w:r w:rsidRPr="003B63AE">
        <w:rPr>
          <w:lang w:val="en-US"/>
        </w:rPr>
        <w:t xml:space="preserve"> </w:t>
      </w:r>
      <w:r>
        <w:rPr>
          <w:lang w:val="en-US"/>
        </w:rPr>
        <w:t xml:space="preserve">de palabras o </w:t>
      </w:r>
      <w:proofErr w:type="spellStart"/>
      <w:r w:rsidRPr="003B63AE">
        <w:rPr>
          <w:lang w:val="en-US"/>
        </w:rPr>
        <w:t>páginas</w:t>
      </w:r>
      <w:proofErr w:type="spellEnd"/>
      <w:r w:rsidRPr="003B63AE">
        <w:rPr>
          <w:lang w:val="en-US"/>
        </w:rPr>
        <w:t xml:space="preserve"> </w:t>
      </w:r>
      <w:r>
        <w:rPr>
          <w:lang w:val="en-US"/>
        </w:rPr>
        <w:t xml:space="preserve">para la </w:t>
      </w:r>
      <w:proofErr w:type="spellStart"/>
      <w:r w:rsidRPr="00241882">
        <w:rPr>
          <w:lang w:val="en-US"/>
        </w:rPr>
        <w:t>aplicación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popuesta</w:t>
      </w:r>
      <w:proofErr w:type="spellEnd"/>
      <w:r>
        <w:rPr>
          <w:lang w:val="en-US"/>
        </w:rPr>
        <w:t>?</w:t>
      </w:r>
    </w:p>
    <w:p w:rsidR="00C70992" w:rsidP="00D750A0" w:rsidRDefault="003B63AE" w14:paraId="4D77038D" w14:textId="1A4DA0B2">
      <w:pPr>
        <w:ind w:left="1440"/>
        <w:rPr>
          <w:lang w:val="en-US"/>
        </w:rPr>
      </w:pPr>
      <w:r w:rsidRPr="003B63AE">
        <w:rPr>
          <w:lang w:val="en-US"/>
        </w:rPr>
        <w:t xml:space="preserve">o </w:t>
      </w:r>
      <w:proofErr w:type="spellStart"/>
      <w:r w:rsidRPr="003B63AE">
        <w:rPr>
          <w:lang w:val="en-US"/>
        </w:rPr>
        <w:t>Sí</w:t>
      </w:r>
      <w:proofErr w:type="spellEnd"/>
      <w:r w:rsidRPr="003B63AE">
        <w:rPr>
          <w:lang w:val="en-US"/>
        </w:rPr>
        <w:t xml:space="preserve">, las </w:t>
      </w:r>
      <w:proofErr w:type="spellStart"/>
      <w:r w:rsidRPr="003B63AE">
        <w:rPr>
          <w:lang w:val="en-US"/>
        </w:rPr>
        <w:t>respuestas</w:t>
      </w:r>
      <w:proofErr w:type="spellEnd"/>
      <w:r w:rsidRPr="003B63AE">
        <w:rPr>
          <w:lang w:val="en-US"/>
        </w:rPr>
        <w:t xml:space="preserve"> </w:t>
      </w:r>
      <w:proofErr w:type="spellStart"/>
      <w:r w:rsidRPr="003B63AE">
        <w:rPr>
          <w:lang w:val="en-US"/>
        </w:rPr>
        <w:t>narrativas</w:t>
      </w:r>
      <w:proofErr w:type="spellEnd"/>
      <w:r w:rsidRPr="003B63AE">
        <w:rPr>
          <w:lang w:val="en-US"/>
        </w:rPr>
        <w:t xml:space="preserve"> para </w:t>
      </w:r>
      <w:proofErr w:type="spellStart"/>
      <w:r w:rsidRPr="003B63AE">
        <w:rPr>
          <w:lang w:val="en-US"/>
        </w:rPr>
        <w:t>cada</w:t>
      </w:r>
      <w:proofErr w:type="spellEnd"/>
      <w:r w:rsidRPr="003B63AE">
        <w:rPr>
          <w:lang w:val="en-US"/>
        </w:rPr>
        <w:t xml:space="preserve"> </w:t>
      </w:r>
      <w:proofErr w:type="spellStart"/>
      <w:r w:rsidRPr="003B63AE">
        <w:rPr>
          <w:lang w:val="en-US"/>
        </w:rPr>
        <w:t>pregunta</w:t>
      </w:r>
      <w:proofErr w:type="spellEnd"/>
      <w:r w:rsidRPr="003B63AE">
        <w:rPr>
          <w:lang w:val="en-US"/>
        </w:rPr>
        <w:t xml:space="preserve"> </w:t>
      </w:r>
      <w:proofErr w:type="spellStart"/>
      <w:r w:rsidRPr="003B63AE">
        <w:rPr>
          <w:lang w:val="en-US"/>
        </w:rPr>
        <w:t>están</w:t>
      </w:r>
      <w:proofErr w:type="spellEnd"/>
      <w:r w:rsidRPr="003B63AE">
        <w:rPr>
          <w:lang w:val="en-US"/>
        </w:rPr>
        <w:t xml:space="preserve"> </w:t>
      </w:r>
      <w:proofErr w:type="spellStart"/>
      <w:r w:rsidRPr="003B63AE">
        <w:rPr>
          <w:lang w:val="en-US"/>
        </w:rPr>
        <w:t>limitadas</w:t>
      </w:r>
      <w:proofErr w:type="spellEnd"/>
      <w:r w:rsidRPr="003B63AE">
        <w:rPr>
          <w:lang w:val="en-US"/>
        </w:rPr>
        <w:t xml:space="preserve"> </w:t>
      </w:r>
      <w:proofErr w:type="gramStart"/>
      <w:r w:rsidRPr="003B63AE">
        <w:rPr>
          <w:lang w:val="en-US"/>
        </w:rPr>
        <w:t>a 250 palabras</w:t>
      </w:r>
      <w:proofErr w:type="gramEnd"/>
      <w:r w:rsidRPr="003B63AE">
        <w:rPr>
          <w:lang w:val="en-US"/>
        </w:rPr>
        <w:t>.</w:t>
      </w:r>
    </w:p>
    <w:p w:rsidR="00B31FC9" w:rsidP="00D750A0" w:rsidRDefault="00B31FC9" w14:paraId="2F1A847D" w14:textId="77777777">
      <w:pPr>
        <w:ind w:left="1440"/>
        <w:rPr>
          <w:lang w:val="en-US"/>
        </w:rPr>
      </w:pPr>
    </w:p>
    <w:p w:rsidR="00EB42D5" w:rsidP="00EB42D5" w:rsidRDefault="003B63AE" w14:paraId="15941417" w14:textId="743988D3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Tenemos</w:t>
      </w:r>
      <w:proofErr w:type="spellEnd"/>
      <w:r>
        <w:rPr>
          <w:lang w:val="en-US"/>
        </w:rPr>
        <w:t xml:space="preserve"> una gran idea, </w:t>
      </w:r>
      <w:proofErr w:type="spellStart"/>
      <w:r>
        <w:rPr>
          <w:lang w:val="en-US"/>
        </w:rPr>
        <w:t>pero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</w:t>
      </w:r>
      <w:proofErr w:type="spellStart"/>
      <w:r w:rsidRPr="003B63AE">
        <w:rPr>
          <w:lang w:val="en-US"/>
        </w:rPr>
        <w:t>gustaría</w:t>
      </w:r>
      <w:proofErr w:type="spellEnd"/>
      <w:r w:rsidRPr="003B63AE">
        <w:rPr>
          <w:lang w:val="en-US"/>
        </w:rPr>
        <w:t xml:space="preserve"> </w:t>
      </w:r>
      <w:proofErr w:type="spellStart"/>
      <w:r w:rsidRPr="003B63AE">
        <w:rPr>
          <w:lang w:val="en-US"/>
        </w:rPr>
        <w:t>discutirla</w:t>
      </w:r>
      <w:proofErr w:type="spellEnd"/>
      <w:r w:rsidRPr="003B63AE">
        <w:rPr>
          <w:lang w:val="en-US"/>
        </w:rPr>
        <w:t xml:space="preserve"> con </w:t>
      </w:r>
      <w:proofErr w:type="spellStart"/>
      <w:r w:rsidRPr="003B63AE">
        <w:rPr>
          <w:lang w:val="en-US"/>
        </w:rPr>
        <w:t>usted</w:t>
      </w:r>
      <w:proofErr w:type="spellEnd"/>
      <w:r w:rsidRPr="003B63AE">
        <w:rPr>
          <w:lang w:val="en-US"/>
        </w:rPr>
        <w:t xml:space="preserve"> antes de </w:t>
      </w:r>
      <w:proofErr w:type="spellStart"/>
      <w:r w:rsidRPr="003B63AE">
        <w:rPr>
          <w:lang w:val="en-US"/>
        </w:rPr>
        <w:t>preparar</w:t>
      </w:r>
      <w:proofErr w:type="spellEnd"/>
      <w:r w:rsidRPr="003B63AE">
        <w:rPr>
          <w:lang w:val="en-US"/>
        </w:rPr>
        <w:t xml:space="preserve"> </w:t>
      </w:r>
      <w:proofErr w:type="spellStart"/>
      <w:r w:rsidRPr="003B63AE">
        <w:rPr>
          <w:lang w:val="en-US"/>
        </w:rPr>
        <w:t>nuestra</w:t>
      </w:r>
      <w:proofErr w:type="spellEnd"/>
      <w:r w:rsidRPr="003B63AE">
        <w:rPr>
          <w:lang w:val="en-US"/>
        </w:rPr>
        <w:t xml:space="preserve"> </w:t>
      </w:r>
      <w:proofErr w:type="spellStart"/>
      <w:r w:rsidRPr="003B63AE">
        <w:rPr>
          <w:lang w:val="en-US"/>
        </w:rPr>
        <w:t>propuesta</w:t>
      </w:r>
      <w:proofErr w:type="spellEnd"/>
      <w:r w:rsidRPr="003B63AE">
        <w:rPr>
          <w:lang w:val="en-US"/>
        </w:rPr>
        <w:t>.</w:t>
      </w:r>
    </w:p>
    <w:p w:rsidR="00C70992" w:rsidP="00244C7B" w:rsidRDefault="00E65B55" w14:paraId="219096C2" w14:textId="27596F40">
      <w:pPr>
        <w:ind w:left="1440"/>
        <w:rPr>
          <w:lang w:val="en-US"/>
        </w:rPr>
      </w:pPr>
      <w:r w:rsidRPr="00E65B55">
        <w:rPr>
          <w:lang w:val="en-US"/>
        </w:rPr>
        <w:lastRenderedPageBreak/>
        <w:t xml:space="preserve">o </w:t>
      </w:r>
      <w:proofErr w:type="spellStart"/>
      <w:r w:rsidRPr="00E65B55">
        <w:rPr>
          <w:lang w:val="en-US"/>
        </w:rPr>
        <w:t>Inicie</w:t>
      </w:r>
      <w:proofErr w:type="spellEnd"/>
      <w:r w:rsidRPr="00E65B55">
        <w:rPr>
          <w:lang w:val="en-US"/>
        </w:rPr>
        <w:t xml:space="preserve"> </w:t>
      </w:r>
      <w:proofErr w:type="spellStart"/>
      <w:r w:rsidRPr="00E65B55">
        <w:rPr>
          <w:lang w:val="en-US"/>
        </w:rPr>
        <w:t>el</w:t>
      </w:r>
      <w:proofErr w:type="spellEnd"/>
      <w:r w:rsidRPr="00E65B55">
        <w:rPr>
          <w:lang w:val="en-US"/>
        </w:rPr>
        <w:t xml:space="preserve"> </w:t>
      </w:r>
      <w:proofErr w:type="spellStart"/>
      <w:r w:rsidRPr="00E65B55">
        <w:rPr>
          <w:lang w:val="en-US"/>
        </w:rPr>
        <w:t>proceso</w:t>
      </w:r>
      <w:proofErr w:type="spellEnd"/>
      <w:r w:rsidRPr="00E65B55">
        <w:rPr>
          <w:lang w:val="en-US"/>
        </w:rPr>
        <w:t xml:space="preserve"> de </w:t>
      </w:r>
      <w:proofErr w:type="spellStart"/>
      <w:r w:rsidRPr="00E65B55">
        <w:rPr>
          <w:lang w:val="en-US"/>
        </w:rPr>
        <w:t>aplicación</w:t>
      </w:r>
      <w:proofErr w:type="spellEnd"/>
      <w:r w:rsidRPr="00E65B55">
        <w:rPr>
          <w:lang w:val="en-US"/>
        </w:rPr>
        <w:t xml:space="preserve"> y </w:t>
      </w:r>
      <w:proofErr w:type="spellStart"/>
      <w:r w:rsidRPr="00E65B55">
        <w:rPr>
          <w:lang w:val="en-US"/>
        </w:rPr>
        <w:t>seleccione</w:t>
      </w:r>
      <w:proofErr w:type="spellEnd"/>
      <w:r w:rsidRPr="00E65B55">
        <w:rPr>
          <w:lang w:val="en-US"/>
        </w:rPr>
        <w:t xml:space="preserve"> </w:t>
      </w:r>
      <w:proofErr w:type="spellStart"/>
      <w:r w:rsidRPr="00E65B55">
        <w:rPr>
          <w:lang w:val="en-US"/>
        </w:rPr>
        <w:t>el</w:t>
      </w:r>
      <w:proofErr w:type="spellEnd"/>
      <w:r w:rsidRPr="00E65B55">
        <w:rPr>
          <w:lang w:val="en-US"/>
        </w:rPr>
        <w:t xml:space="preserve"> </w:t>
      </w:r>
      <w:proofErr w:type="spellStart"/>
      <w:r w:rsidRPr="00E65B55">
        <w:rPr>
          <w:lang w:val="en-US"/>
        </w:rPr>
        <w:t>formulario</w:t>
      </w:r>
      <w:proofErr w:type="spellEnd"/>
      <w:r w:rsidRPr="00E65B55">
        <w:rPr>
          <w:lang w:val="en-US"/>
        </w:rPr>
        <w:t xml:space="preserve"> de idea de </w:t>
      </w:r>
      <w:proofErr w:type="spellStart"/>
      <w:r w:rsidRPr="00E65B55">
        <w:rPr>
          <w:lang w:val="en-US"/>
        </w:rPr>
        <w:t>proyecto</w:t>
      </w:r>
      <w:proofErr w:type="spellEnd"/>
      <w:r w:rsidRPr="00E65B55">
        <w:rPr>
          <w:lang w:val="en-US"/>
        </w:rPr>
        <w:t xml:space="preserve">. Hay una </w:t>
      </w:r>
      <w:hyperlink w:history="1" r:id="rId8">
        <w:proofErr w:type="spellStart"/>
        <w:r w:rsidRPr="00E65B55">
          <w:rPr>
            <w:rStyle w:val="Hyperlink"/>
            <w:lang w:val="en-US"/>
          </w:rPr>
          <w:t>plantilla</w:t>
        </w:r>
        <w:proofErr w:type="spellEnd"/>
        <w:r w:rsidRPr="00E65B55">
          <w:rPr>
            <w:rStyle w:val="Hyperlink"/>
            <w:lang w:val="en-US"/>
          </w:rPr>
          <w:t xml:space="preserve"> disp</w:t>
        </w:r>
        <w:r w:rsidRPr="00E65B55">
          <w:rPr>
            <w:rStyle w:val="Hyperlink"/>
            <w:lang w:val="en-US"/>
          </w:rPr>
          <w:t>onible</w:t>
        </w:r>
      </w:hyperlink>
      <w:r w:rsidRPr="00E65B55">
        <w:rPr>
          <w:lang w:val="en-US"/>
        </w:rPr>
        <w:t xml:space="preserve"> para </w:t>
      </w:r>
      <w:proofErr w:type="spellStart"/>
      <w:r w:rsidRPr="00E65B55">
        <w:rPr>
          <w:lang w:val="en-US"/>
        </w:rPr>
        <w:t>descargar</w:t>
      </w:r>
      <w:proofErr w:type="spellEnd"/>
      <w:r w:rsidRPr="00E65B55">
        <w:rPr>
          <w:lang w:val="en-US"/>
        </w:rPr>
        <w:t xml:space="preserve"> </w:t>
      </w:r>
      <w:proofErr w:type="spellStart"/>
      <w:r w:rsidRPr="00E65B55">
        <w:rPr>
          <w:lang w:val="en-US"/>
        </w:rPr>
        <w:t>en</w:t>
      </w:r>
      <w:proofErr w:type="spellEnd"/>
      <w:r w:rsidRPr="00E65B55">
        <w:rPr>
          <w:lang w:val="en-US"/>
        </w:rPr>
        <w:t xml:space="preserve"> </w:t>
      </w:r>
      <w:proofErr w:type="spellStart"/>
      <w:r w:rsidRPr="00E65B55">
        <w:rPr>
          <w:lang w:val="en-US"/>
        </w:rPr>
        <w:t>nuestro</w:t>
      </w:r>
      <w:proofErr w:type="spellEnd"/>
      <w:r w:rsidRPr="00E65B55">
        <w:rPr>
          <w:lang w:val="en-US"/>
        </w:rPr>
        <w:t xml:space="preserve"> sitio web. </w:t>
      </w:r>
      <w:proofErr w:type="spellStart"/>
      <w:r w:rsidRPr="00E65B55">
        <w:rPr>
          <w:lang w:val="en-US"/>
        </w:rPr>
        <w:t>Estaremos</w:t>
      </w:r>
      <w:proofErr w:type="spellEnd"/>
      <w:r w:rsidRPr="00E65B55">
        <w:rPr>
          <w:lang w:val="en-US"/>
        </w:rPr>
        <w:t xml:space="preserve"> </w:t>
      </w:r>
      <w:proofErr w:type="spellStart"/>
      <w:r w:rsidRPr="00E65B55">
        <w:rPr>
          <w:lang w:val="en-US"/>
        </w:rPr>
        <w:t>dispuestos</w:t>
      </w:r>
      <w:proofErr w:type="spellEnd"/>
      <w:r w:rsidRPr="00E65B55">
        <w:rPr>
          <w:lang w:val="en-US"/>
        </w:rPr>
        <w:t xml:space="preserve"> a </w:t>
      </w:r>
      <w:proofErr w:type="spellStart"/>
      <w:r w:rsidRPr="00E65B55">
        <w:rPr>
          <w:lang w:val="en-US"/>
        </w:rPr>
        <w:t>dar</w:t>
      </w:r>
      <w:proofErr w:type="spellEnd"/>
      <w:r w:rsidRPr="00E65B55">
        <w:rPr>
          <w:lang w:val="en-US"/>
        </w:rPr>
        <w:t xml:space="preserve"> una </w:t>
      </w:r>
      <w:proofErr w:type="spellStart"/>
      <w:r w:rsidRPr="00E65B55">
        <w:rPr>
          <w:lang w:val="en-US"/>
        </w:rPr>
        <w:t>respuesta</w:t>
      </w:r>
      <w:proofErr w:type="spellEnd"/>
      <w:r w:rsidRPr="00E65B55">
        <w:rPr>
          <w:lang w:val="en-US"/>
        </w:rPr>
        <w:t xml:space="preserve"> a </w:t>
      </w:r>
      <w:proofErr w:type="spellStart"/>
      <w:r w:rsidRPr="00E65B55">
        <w:rPr>
          <w:lang w:val="en-US"/>
        </w:rPr>
        <w:t>su</w:t>
      </w:r>
      <w:proofErr w:type="spellEnd"/>
      <w:r w:rsidRPr="00E65B55">
        <w:rPr>
          <w:lang w:val="en-US"/>
        </w:rPr>
        <w:t xml:space="preserve"> idea </w:t>
      </w:r>
      <w:proofErr w:type="spellStart"/>
      <w:r w:rsidRPr="00E65B55">
        <w:rPr>
          <w:lang w:val="en-US"/>
        </w:rPr>
        <w:t>preliminar</w:t>
      </w:r>
      <w:proofErr w:type="spellEnd"/>
      <w:r w:rsidRPr="00E65B55">
        <w:rPr>
          <w:lang w:val="en-US"/>
        </w:rPr>
        <w:t>.</w:t>
      </w:r>
    </w:p>
    <w:p w:rsidRPr="00EB42D5" w:rsidR="00B31FC9" w:rsidP="00244C7B" w:rsidRDefault="00B31FC9" w14:paraId="2D0DBACD" w14:textId="77777777">
      <w:pPr>
        <w:ind w:left="1440"/>
        <w:rPr>
          <w:lang w:val="en-US"/>
        </w:rPr>
      </w:pPr>
    </w:p>
    <w:p w:rsidR="00C754C1" w:rsidP="00C754C1" w:rsidRDefault="00D61EA6" w14:paraId="7F06360D" w14:textId="3AEEA0D6">
      <w:pPr>
        <w:numPr>
          <w:ilvl w:val="0"/>
          <w:numId w:val="6"/>
        </w:numPr>
        <w:rPr>
          <w:lang w:val="en-US"/>
        </w:rPr>
      </w:pPr>
      <w:r w:rsidRPr="00D61EA6">
        <w:rPr>
          <w:lang w:val="en-US"/>
        </w:rPr>
        <w:t>¿</w:t>
      </w:r>
      <w:r>
        <w:rPr>
          <w:lang w:val="en-US"/>
        </w:rPr>
        <w:t>Hay</w:t>
      </w:r>
      <w:r w:rsidR="00C754C1">
        <w:rPr>
          <w:lang w:val="en-US"/>
        </w:rPr>
        <w:t xml:space="preserve"> </w:t>
      </w:r>
      <w:proofErr w:type="spellStart"/>
      <w:r w:rsidRPr="00D61EA6">
        <w:rPr>
          <w:lang w:val="en-US"/>
        </w:rPr>
        <w:t>algún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modelo</w:t>
      </w:r>
      <w:proofErr w:type="spellEnd"/>
      <w:r w:rsidRPr="00D61EA6">
        <w:rPr>
          <w:lang w:val="en-US"/>
        </w:rPr>
        <w:t xml:space="preserve"> que </w:t>
      </w:r>
      <w:proofErr w:type="spellStart"/>
      <w:r w:rsidRPr="00D61EA6">
        <w:rPr>
          <w:lang w:val="en-US"/>
        </w:rPr>
        <w:t>debamos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utilizar</w:t>
      </w:r>
      <w:proofErr w:type="spellEnd"/>
      <w:r w:rsidRPr="00D61EA6">
        <w:rPr>
          <w:lang w:val="en-US"/>
        </w:rPr>
        <w:t xml:space="preserve"> para </w:t>
      </w:r>
      <w:proofErr w:type="spellStart"/>
      <w:r w:rsidRPr="00D61EA6">
        <w:rPr>
          <w:lang w:val="en-US"/>
        </w:rPr>
        <w:t>el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presupuesto</w:t>
      </w:r>
      <w:proofErr w:type="spellEnd"/>
      <w:r w:rsidRPr="00D61EA6">
        <w:rPr>
          <w:lang w:val="en-US"/>
        </w:rPr>
        <w:t>?</w:t>
      </w:r>
    </w:p>
    <w:p w:rsidRPr="00D61EA6" w:rsidR="00D61EA6" w:rsidP="00D61EA6" w:rsidRDefault="00D61EA6" w14:paraId="0F2C441D" w14:textId="02D5BA8E">
      <w:pPr>
        <w:numPr>
          <w:ilvl w:val="1"/>
          <w:numId w:val="6"/>
        </w:numPr>
        <w:rPr>
          <w:lang w:val="en-US"/>
        </w:rPr>
      </w:pPr>
      <w:r w:rsidRPr="00D61EA6">
        <w:rPr>
          <w:lang w:val="en-US"/>
        </w:rPr>
        <w:t xml:space="preserve">o </w:t>
      </w:r>
      <w:proofErr w:type="spellStart"/>
      <w:r w:rsidRPr="00D61EA6">
        <w:rPr>
          <w:lang w:val="en-US"/>
        </w:rPr>
        <w:t>Sí</w:t>
      </w:r>
      <w:proofErr w:type="spellEnd"/>
      <w:r w:rsidRPr="00D61EA6">
        <w:rPr>
          <w:lang w:val="en-US"/>
        </w:rPr>
        <w:t xml:space="preserve">, </w:t>
      </w:r>
      <w:proofErr w:type="spellStart"/>
      <w:r w:rsidRPr="00D61EA6">
        <w:rPr>
          <w:lang w:val="en-US"/>
        </w:rPr>
        <w:t>el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Programa</w:t>
      </w:r>
      <w:proofErr w:type="spellEnd"/>
      <w:r w:rsidRPr="00D61EA6">
        <w:rPr>
          <w:lang w:val="en-US"/>
        </w:rPr>
        <w:t xml:space="preserve"> de </w:t>
      </w:r>
      <w:proofErr w:type="spellStart"/>
      <w:r w:rsidRPr="00D61EA6">
        <w:rPr>
          <w:lang w:val="en-US"/>
        </w:rPr>
        <w:t>Subvenciones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Globales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ofrece</w:t>
      </w:r>
      <w:proofErr w:type="spellEnd"/>
      <w:r w:rsidRPr="00D61EA6">
        <w:rPr>
          <w:lang w:val="en-US"/>
        </w:rPr>
        <w:t xml:space="preserve"> una </w:t>
      </w:r>
      <w:proofErr w:type="spellStart"/>
      <w:r w:rsidRPr="00D61EA6">
        <w:rPr>
          <w:lang w:val="en-US"/>
        </w:rPr>
        <w:t>plantilla</w:t>
      </w:r>
      <w:proofErr w:type="spellEnd"/>
      <w:r w:rsidRPr="00D61EA6">
        <w:rPr>
          <w:lang w:val="en-US"/>
        </w:rPr>
        <w:t xml:space="preserve"> de </w:t>
      </w:r>
      <w:proofErr w:type="spellStart"/>
      <w:r w:rsidRPr="00D61EA6">
        <w:rPr>
          <w:lang w:val="en-US"/>
        </w:rPr>
        <w:t>presupuesto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basado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en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actividades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como</w:t>
      </w:r>
      <w:proofErr w:type="spellEnd"/>
      <w:r w:rsidRPr="00D61EA6">
        <w:rPr>
          <w:lang w:val="en-US"/>
        </w:rPr>
        <w:t xml:space="preserve"> una </w:t>
      </w:r>
      <w:proofErr w:type="spellStart"/>
      <w:r w:rsidRPr="00D61EA6">
        <w:rPr>
          <w:lang w:val="en-US"/>
        </w:rPr>
        <w:t>sección</w:t>
      </w:r>
      <w:proofErr w:type="spellEnd"/>
      <w:r w:rsidRPr="00D61EA6">
        <w:rPr>
          <w:lang w:val="en-US"/>
        </w:rPr>
        <w:t xml:space="preserve"> de los </w:t>
      </w:r>
      <w:proofErr w:type="spellStart"/>
      <w:r w:rsidRPr="00D61EA6">
        <w:rPr>
          <w:lang w:val="en-US"/>
        </w:rPr>
        <w:t>documentos</w:t>
      </w:r>
      <w:proofErr w:type="spellEnd"/>
      <w:r w:rsidRPr="00D61EA6">
        <w:rPr>
          <w:lang w:val="en-US"/>
        </w:rPr>
        <w:t xml:space="preserve"> de </w:t>
      </w:r>
      <w:proofErr w:type="spellStart"/>
      <w:r w:rsidRPr="00D61EA6">
        <w:rPr>
          <w:lang w:val="en-US"/>
        </w:rPr>
        <w:t>planificación</w:t>
      </w:r>
      <w:proofErr w:type="spellEnd"/>
      <w:r w:rsidRPr="00D61EA6">
        <w:rPr>
          <w:lang w:val="en-US"/>
        </w:rPr>
        <w:t xml:space="preserve"> del </w:t>
      </w:r>
      <w:proofErr w:type="spellStart"/>
      <w:r w:rsidRPr="00D61EA6">
        <w:rPr>
          <w:lang w:val="en-US"/>
        </w:rPr>
        <w:t>trabajo</w:t>
      </w:r>
      <w:proofErr w:type="spellEnd"/>
      <w:r w:rsidRPr="00D61EA6">
        <w:rPr>
          <w:lang w:val="en-US"/>
        </w:rPr>
        <w:t xml:space="preserve">. Una </w:t>
      </w:r>
      <w:proofErr w:type="spellStart"/>
      <w:r w:rsidRPr="00D61EA6">
        <w:rPr>
          <w:lang w:val="en-US"/>
        </w:rPr>
        <w:t>plantilla</w:t>
      </w:r>
      <w:proofErr w:type="spellEnd"/>
      <w:r w:rsidRPr="00D61EA6">
        <w:rPr>
          <w:lang w:val="en-US"/>
        </w:rPr>
        <w:t xml:space="preserve"> del </w:t>
      </w:r>
      <w:proofErr w:type="spellStart"/>
      <w:r w:rsidRPr="00D61EA6">
        <w:rPr>
          <w:lang w:val="en-US"/>
        </w:rPr>
        <w:t>presupuesto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está</w:t>
      </w:r>
      <w:proofErr w:type="spellEnd"/>
      <w:r w:rsidRPr="00D61EA6">
        <w:rPr>
          <w:lang w:val="en-US"/>
        </w:rPr>
        <w:t xml:space="preserve"> disponible para </w:t>
      </w:r>
      <w:proofErr w:type="spellStart"/>
      <w:r w:rsidRPr="00D61EA6">
        <w:rPr>
          <w:lang w:val="en-US"/>
        </w:rPr>
        <w:t>su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descarga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en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nuestro</w:t>
      </w:r>
      <w:proofErr w:type="spellEnd"/>
      <w:r w:rsidRPr="00D61EA6">
        <w:rPr>
          <w:lang w:val="en-US"/>
        </w:rPr>
        <w:t xml:space="preserve"> sitio </w:t>
      </w:r>
      <w:hyperlink w:history="1" r:id="rId9">
        <w:r w:rsidRPr="00D61EA6">
          <w:rPr>
            <w:rStyle w:val="Hyperlink"/>
            <w:lang w:val="en-US"/>
          </w:rPr>
          <w:t>w</w:t>
        </w:r>
        <w:r w:rsidRPr="00D61EA6">
          <w:rPr>
            <w:rStyle w:val="Hyperlink"/>
            <w:lang w:val="en-US"/>
          </w:rPr>
          <w:t>eb</w:t>
        </w:r>
      </w:hyperlink>
      <w:r w:rsidRPr="00D61EA6">
        <w:rPr>
          <w:lang w:val="en-US"/>
        </w:rPr>
        <w:t xml:space="preserve"> para los </w:t>
      </w:r>
      <w:proofErr w:type="spellStart"/>
      <w:r w:rsidR="00B31FC9">
        <w:rPr>
          <w:lang w:val="en-US"/>
        </w:rPr>
        <w:t>soliciantes</w:t>
      </w:r>
      <w:proofErr w:type="spellEnd"/>
      <w:r w:rsidRPr="00D61EA6">
        <w:rPr>
          <w:lang w:val="en-US"/>
        </w:rPr>
        <w:t xml:space="preserve"> que </w:t>
      </w:r>
      <w:proofErr w:type="spellStart"/>
      <w:r w:rsidRPr="00D61EA6">
        <w:rPr>
          <w:lang w:val="en-US"/>
        </w:rPr>
        <w:t>deseen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obtener</w:t>
      </w:r>
      <w:proofErr w:type="spellEnd"/>
      <w:r w:rsidRPr="00D61EA6">
        <w:rPr>
          <w:lang w:val="en-US"/>
        </w:rPr>
        <w:t xml:space="preserve"> una vista previa.  </w:t>
      </w:r>
      <w:proofErr w:type="spellStart"/>
      <w:r w:rsidRPr="00D61EA6">
        <w:rPr>
          <w:lang w:val="en-US"/>
        </w:rPr>
        <w:t>También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está</w:t>
      </w:r>
      <w:proofErr w:type="spellEnd"/>
      <w:r w:rsidRPr="00D61EA6">
        <w:rPr>
          <w:lang w:val="en-US"/>
        </w:rPr>
        <w:t xml:space="preserve"> disponible para </w:t>
      </w:r>
      <w:proofErr w:type="spellStart"/>
      <w:r w:rsidRPr="00D61EA6">
        <w:rPr>
          <w:lang w:val="en-US"/>
        </w:rPr>
        <w:t>su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descarga</w:t>
      </w:r>
      <w:proofErr w:type="spellEnd"/>
      <w:r w:rsidRPr="00D61EA6">
        <w:rPr>
          <w:lang w:val="en-US"/>
        </w:rPr>
        <w:t xml:space="preserve"> al </w:t>
      </w:r>
      <w:proofErr w:type="spellStart"/>
      <w:r w:rsidRPr="00D61EA6">
        <w:rPr>
          <w:lang w:val="en-US"/>
        </w:rPr>
        <w:t>completar</w:t>
      </w:r>
      <w:proofErr w:type="spellEnd"/>
      <w:r w:rsidRPr="00D61EA6">
        <w:rPr>
          <w:lang w:val="en-US"/>
        </w:rPr>
        <w:t xml:space="preserve"> la </w:t>
      </w:r>
      <w:proofErr w:type="spellStart"/>
      <w:r w:rsidRPr="00D61EA6">
        <w:rPr>
          <w:lang w:val="en-US"/>
        </w:rPr>
        <w:t>aplicación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en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línea</w:t>
      </w:r>
      <w:proofErr w:type="spellEnd"/>
      <w:r w:rsidRPr="00D61EA6">
        <w:rPr>
          <w:lang w:val="en-US"/>
        </w:rPr>
        <w:t xml:space="preserve">. </w:t>
      </w:r>
      <w:proofErr w:type="spellStart"/>
      <w:r w:rsidRPr="00D61EA6">
        <w:rPr>
          <w:lang w:val="en-US"/>
        </w:rPr>
        <w:t>Sólo</w:t>
      </w:r>
      <w:proofErr w:type="spellEnd"/>
      <w:r w:rsidRPr="00D61EA6">
        <w:rPr>
          <w:lang w:val="en-US"/>
        </w:rPr>
        <w:t xml:space="preserve"> se </w:t>
      </w:r>
      <w:proofErr w:type="spellStart"/>
      <w:r w:rsidRPr="00D61EA6">
        <w:rPr>
          <w:lang w:val="en-US"/>
        </w:rPr>
        <w:t>aceptarán</w:t>
      </w:r>
      <w:proofErr w:type="spellEnd"/>
      <w:r w:rsidRPr="00D61EA6">
        <w:rPr>
          <w:lang w:val="en-US"/>
        </w:rPr>
        <w:t xml:space="preserve"> o </w:t>
      </w:r>
      <w:proofErr w:type="spellStart"/>
      <w:r w:rsidRPr="00D61EA6">
        <w:rPr>
          <w:lang w:val="en-US"/>
        </w:rPr>
        <w:t>revisarán</w:t>
      </w:r>
      <w:proofErr w:type="spellEnd"/>
      <w:r w:rsidRPr="00D61EA6">
        <w:rPr>
          <w:lang w:val="en-US"/>
        </w:rPr>
        <w:t xml:space="preserve"> los </w:t>
      </w:r>
      <w:proofErr w:type="spellStart"/>
      <w:r w:rsidRPr="00D61EA6">
        <w:rPr>
          <w:lang w:val="en-US"/>
        </w:rPr>
        <w:t>presupuestos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presentados</w:t>
      </w:r>
      <w:proofErr w:type="spellEnd"/>
      <w:r w:rsidRPr="00D61EA6">
        <w:rPr>
          <w:lang w:val="en-US"/>
        </w:rPr>
        <w:t xml:space="preserve"> a </w:t>
      </w:r>
      <w:proofErr w:type="spellStart"/>
      <w:r w:rsidRPr="00D61EA6">
        <w:rPr>
          <w:lang w:val="en-US"/>
        </w:rPr>
        <w:t>través</w:t>
      </w:r>
      <w:proofErr w:type="spellEnd"/>
      <w:r w:rsidRPr="00D61EA6">
        <w:rPr>
          <w:lang w:val="en-US"/>
        </w:rPr>
        <w:t xml:space="preserve"> de la </w:t>
      </w:r>
      <w:proofErr w:type="spellStart"/>
      <w:r w:rsidRPr="00D61EA6">
        <w:rPr>
          <w:lang w:val="en-US"/>
        </w:rPr>
        <w:t>plataforma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en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línea</w:t>
      </w:r>
      <w:proofErr w:type="spellEnd"/>
      <w:r w:rsidRPr="00D61EA6">
        <w:rPr>
          <w:lang w:val="en-US"/>
        </w:rPr>
        <w:t>.</w:t>
      </w:r>
    </w:p>
    <w:p w:rsidR="00C70992" w:rsidP="00D750A0" w:rsidRDefault="00C70992" w14:paraId="129DAEBA" w14:textId="77777777">
      <w:pPr>
        <w:ind w:left="1440"/>
        <w:rPr>
          <w:lang w:val="en-US"/>
        </w:rPr>
      </w:pPr>
    </w:p>
    <w:p w:rsidRPr="00DC16AD" w:rsidR="004E34B6" w:rsidP="00DC16AD" w:rsidRDefault="00D61EA6" w14:paraId="0B4AFCF6" w14:textId="7CC1ED54">
      <w:pPr>
        <w:numPr>
          <w:ilvl w:val="0"/>
          <w:numId w:val="6"/>
        </w:numPr>
        <w:rPr>
          <w:rFonts w:eastAsiaTheme="minorEastAsia"/>
          <w:lang w:val="en-US"/>
        </w:rPr>
      </w:pPr>
      <w:r w:rsidRPr="00D61EA6">
        <w:rPr>
          <w:lang w:val="en-US"/>
        </w:rPr>
        <w:t>¿</w:t>
      </w:r>
      <w:proofErr w:type="spellStart"/>
      <w:r w:rsidRPr="00D61EA6">
        <w:rPr>
          <w:lang w:val="en-US"/>
        </w:rPr>
        <w:t>Cuáles</w:t>
      </w:r>
      <w:proofErr w:type="spellEnd"/>
      <w:r w:rsidRPr="00D61EA6">
        <w:rPr>
          <w:lang w:val="en-US"/>
        </w:rPr>
        <w:t xml:space="preserve"> son los </w:t>
      </w:r>
      <w:proofErr w:type="spellStart"/>
      <w:r w:rsidRPr="00D61EA6">
        <w:rPr>
          <w:lang w:val="en-US"/>
        </w:rPr>
        <w:t>elementos</w:t>
      </w:r>
      <w:proofErr w:type="spellEnd"/>
      <w:r w:rsidRPr="00D61EA6">
        <w:rPr>
          <w:lang w:val="en-US"/>
        </w:rPr>
        <w:t xml:space="preserve"> de una </w:t>
      </w:r>
      <w:proofErr w:type="spellStart"/>
      <w:r w:rsidRPr="00D61EA6">
        <w:rPr>
          <w:lang w:val="en-US"/>
        </w:rPr>
        <w:t>propuesta</w:t>
      </w:r>
      <w:proofErr w:type="spellEnd"/>
      <w:r w:rsidRPr="00D61EA6">
        <w:rPr>
          <w:lang w:val="en-US"/>
        </w:rPr>
        <w:t xml:space="preserve"> </w:t>
      </w:r>
      <w:proofErr w:type="spellStart"/>
      <w:r w:rsidRPr="00D61EA6">
        <w:rPr>
          <w:lang w:val="en-US"/>
        </w:rPr>
        <w:t>eficaz</w:t>
      </w:r>
      <w:proofErr w:type="spellEnd"/>
      <w:r w:rsidRPr="00D61EA6">
        <w:rPr>
          <w:lang w:val="en-US"/>
        </w:rPr>
        <w:t>?</w:t>
      </w:r>
    </w:p>
    <w:p w:rsidR="00DC16AD" w:rsidP="004E34B6" w:rsidRDefault="00DC16AD" w14:paraId="7DF369DB" w14:textId="132EA5F7">
      <w:pPr>
        <w:numPr>
          <w:ilvl w:val="1"/>
          <w:numId w:val="6"/>
        </w:numPr>
        <w:rPr>
          <w:lang w:val="en-US"/>
        </w:rPr>
      </w:pPr>
      <w:r w:rsidRPr="00DC16AD">
        <w:rPr>
          <w:lang w:val="en-US"/>
        </w:rPr>
        <w:t xml:space="preserve">Una </w:t>
      </w:r>
      <w:proofErr w:type="spellStart"/>
      <w:r w:rsidRPr="00DC16AD">
        <w:rPr>
          <w:lang w:val="en-US"/>
        </w:rPr>
        <w:t>buena</w:t>
      </w:r>
      <w:proofErr w:type="spellEnd"/>
      <w:r w:rsidRPr="00DC16AD">
        <w:rPr>
          <w:lang w:val="en-US"/>
        </w:rPr>
        <w:t xml:space="preserve"> </w:t>
      </w:r>
      <w:proofErr w:type="spellStart"/>
      <w:r w:rsidRPr="00DC16AD">
        <w:rPr>
          <w:lang w:val="en-US"/>
        </w:rPr>
        <w:t>propuesta</w:t>
      </w:r>
      <w:proofErr w:type="spellEnd"/>
      <w:r w:rsidRPr="00DC16AD">
        <w:rPr>
          <w:lang w:val="en-US"/>
        </w:rPr>
        <w:t xml:space="preserve"> debe </w:t>
      </w:r>
      <w:proofErr w:type="spellStart"/>
      <w:r w:rsidRPr="00DC16AD">
        <w:rPr>
          <w:lang w:val="en-US"/>
        </w:rPr>
        <w:t>tener</w:t>
      </w:r>
      <w:proofErr w:type="spellEnd"/>
      <w:r w:rsidRPr="00DC16AD">
        <w:rPr>
          <w:lang w:val="en-US"/>
        </w:rPr>
        <w:t xml:space="preserve"> </w:t>
      </w:r>
      <w:proofErr w:type="spellStart"/>
      <w:r w:rsidRPr="00DC16AD">
        <w:rPr>
          <w:lang w:val="en-US"/>
        </w:rPr>
        <w:t>resultados</w:t>
      </w:r>
      <w:proofErr w:type="spellEnd"/>
      <w:r w:rsidRPr="00DC16AD">
        <w:rPr>
          <w:lang w:val="en-US"/>
        </w:rPr>
        <w:t xml:space="preserve"> </w:t>
      </w:r>
      <w:proofErr w:type="spellStart"/>
      <w:r w:rsidRPr="00DC16AD">
        <w:rPr>
          <w:lang w:val="en-US"/>
        </w:rPr>
        <w:t>discretos</w:t>
      </w:r>
      <w:proofErr w:type="spellEnd"/>
      <w:r w:rsidRPr="00DC16AD">
        <w:rPr>
          <w:lang w:val="en-US"/>
        </w:rPr>
        <w:t xml:space="preserve"> y </w:t>
      </w:r>
      <w:proofErr w:type="spellStart"/>
      <w:r w:rsidRPr="00DC16AD">
        <w:rPr>
          <w:lang w:val="en-US"/>
        </w:rPr>
        <w:t>medibles</w:t>
      </w:r>
      <w:proofErr w:type="spellEnd"/>
      <w:r w:rsidRPr="00DC16AD">
        <w:rPr>
          <w:lang w:val="en-US"/>
        </w:rPr>
        <w:t xml:space="preserve"> </w:t>
      </w:r>
      <w:proofErr w:type="spellStart"/>
      <w:r w:rsidRPr="00DC16AD">
        <w:rPr>
          <w:lang w:val="en-US"/>
        </w:rPr>
        <w:t>alineados</w:t>
      </w:r>
      <w:proofErr w:type="spellEnd"/>
      <w:r w:rsidRPr="00DC16AD">
        <w:rPr>
          <w:lang w:val="en-US"/>
        </w:rPr>
        <w:t xml:space="preserve"> con los </w:t>
      </w:r>
      <w:proofErr w:type="spellStart"/>
      <w:r w:rsidRPr="00DC16AD">
        <w:rPr>
          <w:lang w:val="en-US"/>
        </w:rPr>
        <w:t>objetivos</w:t>
      </w:r>
      <w:proofErr w:type="spellEnd"/>
      <w:r w:rsidRPr="00DC16AD">
        <w:rPr>
          <w:lang w:val="en-US"/>
        </w:rPr>
        <w:t xml:space="preserve"> de la </w:t>
      </w:r>
      <w:proofErr w:type="spellStart"/>
      <w:r w:rsidRPr="00DC16AD">
        <w:rPr>
          <w:lang w:val="en-US"/>
        </w:rPr>
        <w:t>Iniciativa</w:t>
      </w:r>
      <w:proofErr w:type="spellEnd"/>
      <w:r w:rsidRPr="00DC16AD">
        <w:rPr>
          <w:lang w:val="en-US"/>
        </w:rPr>
        <w:t xml:space="preserve"> de </w:t>
      </w:r>
      <w:r>
        <w:rPr>
          <w:lang w:val="en-US"/>
        </w:rPr>
        <w:t>Data for Health</w:t>
      </w:r>
      <w:r w:rsidRPr="00DC16AD">
        <w:rPr>
          <w:lang w:val="en-US"/>
        </w:rPr>
        <w:t xml:space="preserve">. </w:t>
      </w:r>
      <w:proofErr w:type="spellStart"/>
      <w:r w:rsidRPr="00DC16AD">
        <w:rPr>
          <w:lang w:val="en-US"/>
        </w:rPr>
        <w:t>Consulte</w:t>
      </w:r>
      <w:proofErr w:type="spellEnd"/>
      <w:r w:rsidRPr="00DC16AD">
        <w:rPr>
          <w:lang w:val="en-US"/>
        </w:rPr>
        <w:t xml:space="preserve"> </w:t>
      </w:r>
      <w:proofErr w:type="spellStart"/>
      <w:r w:rsidRPr="00DC16AD">
        <w:rPr>
          <w:lang w:val="en-US"/>
        </w:rPr>
        <w:t>nuestro</w:t>
      </w:r>
      <w:proofErr w:type="spellEnd"/>
      <w:r w:rsidRPr="00DC16AD">
        <w:rPr>
          <w:lang w:val="en-US"/>
        </w:rPr>
        <w:t xml:space="preserve"> sitio </w:t>
      </w:r>
      <w:hyperlink w:history="1" r:id="rId10">
        <w:r w:rsidRPr="00DC16AD">
          <w:rPr>
            <w:rStyle w:val="Hyperlink"/>
            <w:lang w:val="en-US"/>
          </w:rPr>
          <w:t>web</w:t>
        </w:r>
      </w:hyperlink>
      <w:r w:rsidRPr="00DC16AD">
        <w:rPr>
          <w:lang w:val="en-US"/>
        </w:rPr>
        <w:t xml:space="preserve"> para </w:t>
      </w:r>
      <w:proofErr w:type="spellStart"/>
      <w:r w:rsidRPr="00DC16AD">
        <w:rPr>
          <w:lang w:val="en-US"/>
        </w:rPr>
        <w:t>obtener</w:t>
      </w:r>
      <w:proofErr w:type="spellEnd"/>
      <w:r w:rsidRPr="00DC16AD">
        <w:rPr>
          <w:lang w:val="en-US"/>
        </w:rPr>
        <w:t xml:space="preserve"> </w:t>
      </w:r>
      <w:proofErr w:type="spellStart"/>
      <w:r w:rsidRPr="00DC16AD">
        <w:rPr>
          <w:lang w:val="en-US"/>
        </w:rPr>
        <w:t>más</w:t>
      </w:r>
      <w:proofErr w:type="spellEnd"/>
      <w:r w:rsidRPr="00DC16AD">
        <w:rPr>
          <w:lang w:val="en-US"/>
        </w:rPr>
        <w:t xml:space="preserve"> </w:t>
      </w:r>
      <w:proofErr w:type="spellStart"/>
      <w:r w:rsidRPr="00DC16AD">
        <w:rPr>
          <w:lang w:val="en-US"/>
        </w:rPr>
        <w:t>información</w:t>
      </w:r>
      <w:proofErr w:type="spellEnd"/>
      <w:r w:rsidRPr="00DC16AD">
        <w:rPr>
          <w:lang w:val="en-US"/>
        </w:rPr>
        <w:t>.</w:t>
      </w:r>
    </w:p>
    <w:p w:rsidR="00C70992" w:rsidP="00D750A0" w:rsidRDefault="00C70992" w14:paraId="30DE7B60" w14:textId="77777777">
      <w:pPr>
        <w:ind w:left="1440"/>
        <w:rPr>
          <w:lang w:val="en-US"/>
        </w:rPr>
      </w:pPr>
    </w:p>
    <w:p w:rsidR="00C754C1" w:rsidP="00C754C1" w:rsidRDefault="00C042B2" w14:paraId="13C482DB" w14:textId="5A16A2BA">
      <w:pPr>
        <w:numPr>
          <w:ilvl w:val="0"/>
          <w:numId w:val="6"/>
        </w:numPr>
        <w:rPr>
          <w:lang w:val="en-US"/>
        </w:rPr>
      </w:pPr>
      <w:r w:rsidRPr="00C042B2">
        <w:rPr>
          <w:lang w:val="en-US"/>
        </w:rPr>
        <w:t xml:space="preserve">¿Tengo que </w:t>
      </w:r>
      <w:proofErr w:type="spellStart"/>
      <w:r w:rsidRPr="00C042B2">
        <w:rPr>
          <w:lang w:val="en-US"/>
        </w:rPr>
        <w:t>presentar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documentación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adicional</w:t>
      </w:r>
      <w:proofErr w:type="spellEnd"/>
      <w:r w:rsidRPr="00C042B2">
        <w:rPr>
          <w:lang w:val="en-US"/>
        </w:rPr>
        <w:t>?</w:t>
      </w:r>
    </w:p>
    <w:p w:rsidR="00C70992" w:rsidP="00D750A0" w:rsidRDefault="00C042B2" w14:paraId="62D1A465" w14:textId="329533A3">
      <w:pPr>
        <w:ind w:left="1440"/>
        <w:rPr>
          <w:lang w:val="en-US"/>
        </w:rPr>
      </w:pPr>
      <w:r w:rsidRPr="00C042B2">
        <w:rPr>
          <w:lang w:val="en-US"/>
        </w:rPr>
        <w:t xml:space="preserve">o La </w:t>
      </w:r>
      <w:proofErr w:type="spellStart"/>
      <w:r w:rsidRPr="00C042B2">
        <w:rPr>
          <w:lang w:val="en-US"/>
        </w:rPr>
        <w:t>documentación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adicional</w:t>
      </w:r>
      <w:proofErr w:type="spellEnd"/>
      <w:r w:rsidRPr="00C042B2">
        <w:rPr>
          <w:lang w:val="en-US"/>
        </w:rPr>
        <w:t xml:space="preserve"> es </w:t>
      </w:r>
      <w:proofErr w:type="spellStart"/>
      <w:r w:rsidRPr="00C042B2">
        <w:rPr>
          <w:lang w:val="en-US"/>
        </w:rPr>
        <w:t>necesaria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sólo</w:t>
      </w:r>
      <w:proofErr w:type="spellEnd"/>
      <w:r w:rsidRPr="00C042B2">
        <w:rPr>
          <w:lang w:val="en-US"/>
        </w:rPr>
        <w:t xml:space="preserve"> para los </w:t>
      </w:r>
      <w:proofErr w:type="spellStart"/>
      <w:r w:rsidRPr="00C042B2">
        <w:rPr>
          <w:lang w:val="en-US"/>
        </w:rPr>
        <w:t>candidatos</w:t>
      </w:r>
      <w:proofErr w:type="spellEnd"/>
      <w:r w:rsidRPr="00C042B2">
        <w:rPr>
          <w:lang w:val="en-US"/>
        </w:rPr>
        <w:t xml:space="preserve"> que </w:t>
      </w:r>
      <w:proofErr w:type="spellStart"/>
      <w:r w:rsidRPr="00C042B2">
        <w:rPr>
          <w:lang w:val="en-US"/>
        </w:rPr>
        <w:t>dependen</w:t>
      </w:r>
      <w:proofErr w:type="spellEnd"/>
      <w:r w:rsidRPr="00C042B2">
        <w:rPr>
          <w:lang w:val="en-US"/>
        </w:rPr>
        <w:t xml:space="preserve"> de </w:t>
      </w:r>
      <w:proofErr w:type="spellStart"/>
      <w:r w:rsidRPr="00C042B2">
        <w:rPr>
          <w:lang w:val="en-US"/>
        </w:rPr>
        <w:t>esta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documentación</w:t>
      </w:r>
      <w:proofErr w:type="spellEnd"/>
      <w:r w:rsidRPr="00C042B2">
        <w:rPr>
          <w:lang w:val="en-US"/>
        </w:rPr>
        <w:t xml:space="preserve"> para </w:t>
      </w:r>
      <w:proofErr w:type="spellStart"/>
      <w:r w:rsidRPr="00C042B2">
        <w:rPr>
          <w:lang w:val="en-US"/>
        </w:rPr>
        <w:t>recibir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financiación</w:t>
      </w:r>
      <w:proofErr w:type="spellEnd"/>
      <w:r w:rsidRPr="00C042B2">
        <w:rPr>
          <w:lang w:val="en-US"/>
        </w:rPr>
        <w:t xml:space="preserve">. Por favor, </w:t>
      </w:r>
      <w:proofErr w:type="spellStart"/>
      <w:r w:rsidRPr="00C042B2">
        <w:rPr>
          <w:lang w:val="en-US"/>
        </w:rPr>
        <w:t>consulte</w:t>
      </w:r>
      <w:proofErr w:type="spellEnd"/>
      <w:r w:rsidRPr="00C042B2">
        <w:rPr>
          <w:lang w:val="en-US"/>
        </w:rPr>
        <w:t xml:space="preserve"> con </w:t>
      </w:r>
      <w:proofErr w:type="spellStart"/>
      <w:r w:rsidRPr="00C042B2">
        <w:rPr>
          <w:lang w:val="en-US"/>
        </w:rPr>
        <w:t>su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agencia</w:t>
      </w:r>
      <w:proofErr w:type="spellEnd"/>
      <w:r w:rsidRPr="00C042B2">
        <w:rPr>
          <w:lang w:val="en-US"/>
        </w:rPr>
        <w:t xml:space="preserve"> u </w:t>
      </w:r>
      <w:proofErr w:type="spellStart"/>
      <w:r w:rsidRPr="00C042B2">
        <w:rPr>
          <w:lang w:val="en-US"/>
        </w:rPr>
        <w:t>organización</w:t>
      </w:r>
      <w:proofErr w:type="spellEnd"/>
      <w:r w:rsidRPr="00C042B2">
        <w:rPr>
          <w:lang w:val="en-US"/>
        </w:rPr>
        <w:t xml:space="preserve"> para </w:t>
      </w:r>
      <w:proofErr w:type="spellStart"/>
      <w:r w:rsidRPr="00C042B2">
        <w:rPr>
          <w:lang w:val="en-US"/>
        </w:rPr>
        <w:t>confirmar</w:t>
      </w:r>
      <w:proofErr w:type="spellEnd"/>
      <w:r w:rsidRPr="00C042B2">
        <w:rPr>
          <w:lang w:val="en-US"/>
        </w:rPr>
        <w:t xml:space="preserve"> la </w:t>
      </w:r>
      <w:proofErr w:type="spellStart"/>
      <w:r w:rsidRPr="00C042B2">
        <w:rPr>
          <w:lang w:val="en-US"/>
        </w:rPr>
        <w:t>documentación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requerida</w:t>
      </w:r>
      <w:proofErr w:type="spellEnd"/>
      <w:r w:rsidRPr="00C042B2">
        <w:rPr>
          <w:lang w:val="en-US"/>
        </w:rPr>
        <w:t xml:space="preserve"> para </w:t>
      </w:r>
      <w:proofErr w:type="spellStart"/>
      <w:r w:rsidRPr="00C042B2">
        <w:rPr>
          <w:lang w:val="en-US"/>
        </w:rPr>
        <w:t>recibir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apoyo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financiero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externo</w:t>
      </w:r>
      <w:proofErr w:type="spellEnd"/>
      <w:r w:rsidRPr="00C042B2">
        <w:rPr>
          <w:lang w:val="en-US"/>
        </w:rPr>
        <w:t>.</w:t>
      </w:r>
    </w:p>
    <w:p w:rsidR="00B31FC9" w:rsidP="00D750A0" w:rsidRDefault="00B31FC9" w14:paraId="20EAD001" w14:textId="77777777">
      <w:pPr>
        <w:ind w:left="1440"/>
        <w:rPr>
          <w:lang w:val="en-US"/>
        </w:rPr>
      </w:pPr>
    </w:p>
    <w:p w:rsidR="004E34B6" w:rsidP="004E34B6" w:rsidRDefault="00C042B2" w14:paraId="2B629D6A" w14:textId="6BB3D10E">
      <w:pPr>
        <w:numPr>
          <w:ilvl w:val="0"/>
          <w:numId w:val="6"/>
        </w:numPr>
        <w:rPr>
          <w:lang w:val="en-US"/>
        </w:rPr>
      </w:pPr>
      <w:r w:rsidRPr="00C042B2">
        <w:rPr>
          <w:lang w:val="en-US"/>
        </w:rPr>
        <w:t>¿</w:t>
      </w:r>
      <w:proofErr w:type="spellStart"/>
      <w:r w:rsidRPr="00C042B2">
        <w:rPr>
          <w:lang w:val="en-US"/>
        </w:rPr>
        <w:t>Quién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puede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aplicar</w:t>
      </w:r>
      <w:proofErr w:type="spellEnd"/>
      <w:r w:rsidRPr="00C042B2">
        <w:rPr>
          <w:lang w:val="en-US"/>
        </w:rPr>
        <w:t>?</w:t>
      </w:r>
    </w:p>
    <w:p w:rsidR="00C042B2" w:rsidP="004E34B6" w:rsidRDefault="00C042B2" w14:paraId="2451D2D2" w14:textId="103F1614">
      <w:pPr>
        <w:numPr>
          <w:ilvl w:val="1"/>
          <w:numId w:val="6"/>
        </w:numPr>
        <w:rPr>
          <w:lang w:val="en-US"/>
        </w:rPr>
      </w:pPr>
      <w:r w:rsidRPr="00C042B2">
        <w:rPr>
          <w:lang w:val="en-US"/>
        </w:rPr>
        <w:t xml:space="preserve">o Este </w:t>
      </w:r>
      <w:proofErr w:type="spellStart"/>
      <w:r w:rsidRPr="00C042B2">
        <w:rPr>
          <w:lang w:val="en-US"/>
        </w:rPr>
        <w:t>programa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está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dirigido</w:t>
      </w:r>
      <w:proofErr w:type="spellEnd"/>
      <w:r w:rsidRPr="00C042B2">
        <w:rPr>
          <w:lang w:val="en-US"/>
        </w:rPr>
        <w:t xml:space="preserve"> a los </w:t>
      </w:r>
      <w:proofErr w:type="spellStart"/>
      <w:r w:rsidRPr="00C042B2">
        <w:rPr>
          <w:lang w:val="en-US"/>
        </w:rPr>
        <w:t>ministerios</w:t>
      </w:r>
      <w:proofErr w:type="spellEnd"/>
      <w:r w:rsidRPr="00C042B2">
        <w:rPr>
          <w:lang w:val="en-US"/>
        </w:rPr>
        <w:t xml:space="preserve"> de </w:t>
      </w:r>
      <w:proofErr w:type="spellStart"/>
      <w:r w:rsidRPr="00C042B2">
        <w:rPr>
          <w:lang w:val="en-US"/>
        </w:rPr>
        <w:t>salud</w:t>
      </w:r>
      <w:proofErr w:type="spellEnd"/>
      <w:r w:rsidRPr="00C042B2">
        <w:rPr>
          <w:lang w:val="en-US"/>
        </w:rPr>
        <w:t xml:space="preserve">, </w:t>
      </w:r>
      <w:proofErr w:type="spellStart"/>
      <w:r w:rsidRPr="00C042B2">
        <w:rPr>
          <w:lang w:val="en-US"/>
        </w:rPr>
        <w:t>organismos</w:t>
      </w:r>
      <w:proofErr w:type="spellEnd"/>
      <w:r w:rsidRPr="00C042B2">
        <w:rPr>
          <w:lang w:val="en-US"/>
        </w:rPr>
        <w:t xml:space="preserve"> de </w:t>
      </w:r>
      <w:proofErr w:type="spellStart"/>
      <w:r w:rsidRPr="00C042B2">
        <w:rPr>
          <w:lang w:val="en-US"/>
        </w:rPr>
        <w:t>estadística</w:t>
      </w:r>
      <w:proofErr w:type="spellEnd"/>
      <w:r w:rsidRPr="00C042B2">
        <w:rPr>
          <w:lang w:val="en-US"/>
        </w:rPr>
        <w:t xml:space="preserve"> y </w:t>
      </w:r>
      <w:proofErr w:type="spellStart"/>
      <w:r w:rsidRPr="00C042B2">
        <w:rPr>
          <w:lang w:val="en-US"/>
        </w:rPr>
        <w:t>otros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organismos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relevantes</w:t>
      </w:r>
      <w:proofErr w:type="spellEnd"/>
      <w:r w:rsidRPr="00C042B2">
        <w:rPr>
          <w:lang w:val="en-US"/>
        </w:rPr>
        <w:t xml:space="preserve"> a </w:t>
      </w:r>
      <w:proofErr w:type="spellStart"/>
      <w:r w:rsidRPr="00C042B2">
        <w:rPr>
          <w:lang w:val="en-US"/>
        </w:rPr>
        <w:t>nivel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nacional</w:t>
      </w:r>
      <w:proofErr w:type="spellEnd"/>
      <w:r w:rsidRPr="00C042B2">
        <w:rPr>
          <w:lang w:val="en-US"/>
        </w:rPr>
        <w:t xml:space="preserve">, </w:t>
      </w:r>
      <w:proofErr w:type="spellStart"/>
      <w:r w:rsidRPr="00C042B2">
        <w:rPr>
          <w:lang w:val="en-US"/>
        </w:rPr>
        <w:t>subnacional</w:t>
      </w:r>
      <w:proofErr w:type="spellEnd"/>
      <w:r w:rsidRPr="00C042B2">
        <w:rPr>
          <w:lang w:val="en-US"/>
        </w:rPr>
        <w:t xml:space="preserve"> o municipal. </w:t>
      </w:r>
      <w:proofErr w:type="spellStart"/>
      <w:r w:rsidRPr="00C042B2">
        <w:rPr>
          <w:lang w:val="en-US"/>
        </w:rPr>
        <w:t>También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tendremos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en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cuenta</w:t>
      </w:r>
      <w:proofErr w:type="spellEnd"/>
      <w:r w:rsidRPr="00C042B2">
        <w:rPr>
          <w:lang w:val="en-US"/>
        </w:rPr>
        <w:t xml:space="preserve"> las solicitudes de </w:t>
      </w:r>
      <w:proofErr w:type="spellStart"/>
      <w:r w:rsidRPr="00C042B2">
        <w:rPr>
          <w:lang w:val="en-US"/>
        </w:rPr>
        <w:t>organizaciones</w:t>
      </w:r>
      <w:proofErr w:type="spellEnd"/>
      <w:r w:rsidRPr="00C042B2">
        <w:rPr>
          <w:lang w:val="en-US"/>
        </w:rPr>
        <w:t xml:space="preserve"> no </w:t>
      </w:r>
      <w:proofErr w:type="spellStart"/>
      <w:r w:rsidRPr="00C042B2">
        <w:rPr>
          <w:lang w:val="en-US"/>
        </w:rPr>
        <w:t>gubernamentales</w:t>
      </w:r>
      <w:proofErr w:type="spellEnd"/>
      <w:r w:rsidRPr="00C042B2">
        <w:rPr>
          <w:lang w:val="en-US"/>
        </w:rPr>
        <w:t xml:space="preserve"> (ONG) </w:t>
      </w:r>
      <w:proofErr w:type="spellStart"/>
      <w:r w:rsidRPr="00C042B2">
        <w:rPr>
          <w:lang w:val="en-US"/>
        </w:rPr>
        <w:t>nacionales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si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existe</w:t>
      </w:r>
      <w:proofErr w:type="spellEnd"/>
      <w:r w:rsidRPr="00C042B2">
        <w:rPr>
          <w:lang w:val="en-US"/>
        </w:rPr>
        <w:t xml:space="preserve"> un </w:t>
      </w:r>
      <w:proofErr w:type="spellStart"/>
      <w:r w:rsidRPr="00C042B2">
        <w:rPr>
          <w:lang w:val="en-US"/>
        </w:rPr>
        <w:t>sólido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historial</w:t>
      </w:r>
      <w:proofErr w:type="spellEnd"/>
      <w:r w:rsidRPr="00C042B2">
        <w:rPr>
          <w:lang w:val="en-US"/>
        </w:rPr>
        <w:t xml:space="preserve"> de </w:t>
      </w:r>
      <w:proofErr w:type="spellStart"/>
      <w:r w:rsidRPr="00C042B2">
        <w:rPr>
          <w:lang w:val="en-US"/>
        </w:rPr>
        <w:t>colaboración</w:t>
      </w:r>
      <w:proofErr w:type="spellEnd"/>
      <w:r w:rsidRPr="00C042B2">
        <w:rPr>
          <w:lang w:val="en-US"/>
        </w:rPr>
        <w:t xml:space="preserve"> con </w:t>
      </w:r>
      <w:proofErr w:type="spellStart"/>
      <w:r w:rsidRPr="00C042B2">
        <w:rPr>
          <w:lang w:val="en-US"/>
        </w:rPr>
        <w:t>el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gobierno</w:t>
      </w:r>
      <w:proofErr w:type="spellEnd"/>
      <w:r w:rsidRPr="00C042B2">
        <w:rPr>
          <w:lang w:val="en-US"/>
        </w:rPr>
        <w:t xml:space="preserve"> y </w:t>
      </w:r>
      <w:proofErr w:type="spellStart"/>
      <w:r w:rsidRPr="00C042B2">
        <w:rPr>
          <w:lang w:val="en-US"/>
        </w:rPr>
        <w:t>si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el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proyecto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reforzará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directamente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el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sistema</w:t>
      </w:r>
      <w:proofErr w:type="spellEnd"/>
      <w:r w:rsidRPr="00C042B2">
        <w:rPr>
          <w:lang w:val="en-US"/>
        </w:rPr>
        <w:t xml:space="preserve"> de </w:t>
      </w:r>
      <w:proofErr w:type="spellStart"/>
      <w:r w:rsidRPr="00C042B2">
        <w:rPr>
          <w:lang w:val="en-US"/>
        </w:rPr>
        <w:t>salud</w:t>
      </w:r>
      <w:proofErr w:type="spellEnd"/>
      <w:r w:rsidRPr="00C042B2">
        <w:rPr>
          <w:lang w:val="en-US"/>
        </w:rPr>
        <w:t xml:space="preserve"> </w:t>
      </w:r>
      <w:proofErr w:type="spellStart"/>
      <w:r w:rsidRPr="00C042B2">
        <w:rPr>
          <w:lang w:val="en-US"/>
        </w:rPr>
        <w:t>pública</w:t>
      </w:r>
      <w:proofErr w:type="spellEnd"/>
      <w:r w:rsidRPr="00C042B2">
        <w:rPr>
          <w:lang w:val="en-US"/>
        </w:rPr>
        <w:t>.</w:t>
      </w:r>
    </w:p>
    <w:p w:rsidR="00C70992" w:rsidP="00B31FC9" w:rsidRDefault="00C70992" w14:paraId="546742D2" w14:textId="77777777">
      <w:pPr>
        <w:rPr>
          <w:lang w:val="en-US"/>
        </w:rPr>
      </w:pPr>
    </w:p>
    <w:p w:rsidR="00870F96" w:rsidP="00870F96" w:rsidRDefault="0074505F" w14:paraId="7852D0B0" w14:textId="6B32DFF3">
      <w:pPr>
        <w:numPr>
          <w:ilvl w:val="0"/>
          <w:numId w:val="6"/>
        </w:numPr>
        <w:rPr>
          <w:lang w:val="en-US"/>
        </w:rPr>
      </w:pPr>
      <w:r w:rsidRPr="0074505F">
        <w:rPr>
          <w:lang w:val="en-US"/>
        </w:rPr>
        <w:t>¿</w:t>
      </w:r>
      <w:proofErr w:type="spellStart"/>
      <w:r w:rsidRPr="0074505F">
        <w:rPr>
          <w:lang w:val="en-US"/>
        </w:rPr>
        <w:t>Puede</w:t>
      </w:r>
      <w:proofErr w:type="spellEnd"/>
      <w:r w:rsidRPr="0074505F">
        <w:rPr>
          <w:lang w:val="en-US"/>
        </w:rPr>
        <w:t xml:space="preserve"> </w:t>
      </w:r>
      <w:proofErr w:type="spellStart"/>
      <w:r w:rsidRPr="0074505F">
        <w:rPr>
          <w:lang w:val="en-US"/>
        </w:rPr>
        <w:t>cualquier</w:t>
      </w:r>
      <w:proofErr w:type="spellEnd"/>
      <w:r w:rsidRPr="0074505F">
        <w:rPr>
          <w:lang w:val="en-US"/>
        </w:rPr>
        <w:t xml:space="preserve"> </w:t>
      </w:r>
      <w:proofErr w:type="spellStart"/>
      <w:r w:rsidRPr="0074505F">
        <w:rPr>
          <w:lang w:val="en-US"/>
        </w:rPr>
        <w:t>país</w:t>
      </w:r>
      <w:proofErr w:type="spellEnd"/>
      <w:r w:rsidRPr="0074505F">
        <w:rPr>
          <w:lang w:val="en-US"/>
        </w:rPr>
        <w:t xml:space="preserve"> </w:t>
      </w:r>
      <w:proofErr w:type="spellStart"/>
      <w:r w:rsidRPr="0074505F">
        <w:rPr>
          <w:lang w:val="en-US"/>
        </w:rPr>
        <w:t>aplicar</w:t>
      </w:r>
      <w:proofErr w:type="spellEnd"/>
      <w:r w:rsidRPr="0074505F">
        <w:rPr>
          <w:lang w:val="en-US"/>
        </w:rPr>
        <w:t xml:space="preserve"> para </w:t>
      </w:r>
      <w:proofErr w:type="spellStart"/>
      <w:r w:rsidRPr="0074505F">
        <w:rPr>
          <w:lang w:val="en-US"/>
        </w:rPr>
        <w:t>obtener</w:t>
      </w:r>
      <w:proofErr w:type="spellEnd"/>
      <w:r w:rsidRPr="0074505F">
        <w:rPr>
          <w:lang w:val="en-US"/>
        </w:rPr>
        <w:t xml:space="preserve"> </w:t>
      </w:r>
      <w:proofErr w:type="spellStart"/>
      <w:r w:rsidRPr="0074505F">
        <w:rPr>
          <w:lang w:val="en-US"/>
        </w:rPr>
        <w:t>financiación</w:t>
      </w:r>
      <w:proofErr w:type="spellEnd"/>
      <w:r w:rsidRPr="0074505F">
        <w:rPr>
          <w:lang w:val="en-US"/>
        </w:rPr>
        <w:t>?</w:t>
      </w:r>
    </w:p>
    <w:p w:rsidRPr="0074505F" w:rsidR="007011F7" w:rsidP="0074505F" w:rsidRDefault="0074505F" w14:paraId="2D974F2E" w14:textId="0E0E1C0B">
      <w:pPr>
        <w:numPr>
          <w:ilvl w:val="1"/>
          <w:numId w:val="6"/>
        </w:numPr>
        <w:rPr>
          <w:lang w:val="en-US"/>
        </w:rPr>
      </w:pPr>
      <w:r w:rsidRPr="0074505F">
        <w:rPr>
          <w:lang w:val="en-US"/>
        </w:rPr>
        <w:t xml:space="preserve">o </w:t>
      </w:r>
      <w:proofErr w:type="spellStart"/>
      <w:r w:rsidRPr="0074505F">
        <w:rPr>
          <w:lang w:val="en-US"/>
        </w:rPr>
        <w:t>Sólo</w:t>
      </w:r>
      <w:proofErr w:type="spellEnd"/>
      <w:r w:rsidRPr="0074505F">
        <w:rPr>
          <w:lang w:val="en-US"/>
        </w:rPr>
        <w:t xml:space="preserve"> </w:t>
      </w:r>
      <w:proofErr w:type="spellStart"/>
      <w:r w:rsidRPr="0074505F">
        <w:rPr>
          <w:lang w:val="en-US"/>
        </w:rPr>
        <w:t>pueden</w:t>
      </w:r>
      <w:proofErr w:type="spellEnd"/>
      <w:r w:rsidRPr="0074505F">
        <w:rPr>
          <w:lang w:val="en-US"/>
        </w:rPr>
        <w:t xml:space="preserve"> </w:t>
      </w:r>
      <w:proofErr w:type="spellStart"/>
      <w:r w:rsidRPr="0074505F">
        <w:rPr>
          <w:lang w:val="en-US"/>
        </w:rPr>
        <w:t>solicitarla</w:t>
      </w:r>
      <w:proofErr w:type="spellEnd"/>
      <w:r w:rsidRPr="0074505F">
        <w:rPr>
          <w:lang w:val="en-US"/>
        </w:rPr>
        <w:t xml:space="preserve"> los </w:t>
      </w:r>
      <w:proofErr w:type="spellStart"/>
      <w:r w:rsidRPr="0074505F">
        <w:rPr>
          <w:lang w:val="en-US"/>
        </w:rPr>
        <w:t>países</w:t>
      </w:r>
      <w:proofErr w:type="spellEnd"/>
      <w:r w:rsidRPr="0074505F">
        <w:rPr>
          <w:lang w:val="en-US"/>
        </w:rPr>
        <w:t xml:space="preserve"> de </w:t>
      </w:r>
      <w:proofErr w:type="spellStart"/>
      <w:r w:rsidRPr="0074505F">
        <w:rPr>
          <w:lang w:val="en-US"/>
        </w:rPr>
        <w:t>ingresos</w:t>
      </w:r>
      <w:proofErr w:type="spellEnd"/>
      <w:r w:rsidRPr="0074505F">
        <w:rPr>
          <w:lang w:val="en-US"/>
        </w:rPr>
        <w:t xml:space="preserve"> </w:t>
      </w:r>
      <w:proofErr w:type="spellStart"/>
      <w:r w:rsidRPr="0074505F">
        <w:rPr>
          <w:lang w:val="en-US"/>
        </w:rPr>
        <w:t>bajos</w:t>
      </w:r>
      <w:proofErr w:type="spellEnd"/>
      <w:r w:rsidRPr="0074505F">
        <w:rPr>
          <w:lang w:val="en-US"/>
        </w:rPr>
        <w:t xml:space="preserve"> y </w:t>
      </w:r>
      <w:proofErr w:type="spellStart"/>
      <w:r w:rsidRPr="0074505F">
        <w:rPr>
          <w:lang w:val="en-US"/>
        </w:rPr>
        <w:t>medios</w:t>
      </w:r>
      <w:proofErr w:type="spellEnd"/>
      <w:r w:rsidRPr="0074505F">
        <w:rPr>
          <w:lang w:val="en-US"/>
        </w:rPr>
        <w:t xml:space="preserve"> que no </w:t>
      </w:r>
      <w:proofErr w:type="spellStart"/>
      <w:r w:rsidRPr="0074505F">
        <w:rPr>
          <w:lang w:val="en-US"/>
        </w:rPr>
        <w:t>hayan</w:t>
      </w:r>
      <w:proofErr w:type="spellEnd"/>
      <w:r w:rsidRPr="0074505F">
        <w:rPr>
          <w:lang w:val="en-US"/>
        </w:rPr>
        <w:t xml:space="preserve"> </w:t>
      </w:r>
      <w:proofErr w:type="spellStart"/>
      <w:r w:rsidRPr="0074505F">
        <w:rPr>
          <w:lang w:val="en-US"/>
        </w:rPr>
        <w:t>recibido</w:t>
      </w:r>
      <w:proofErr w:type="spellEnd"/>
      <w:r w:rsidRPr="0074505F">
        <w:rPr>
          <w:lang w:val="en-US"/>
        </w:rPr>
        <w:t xml:space="preserve"> </w:t>
      </w:r>
      <w:proofErr w:type="spellStart"/>
      <w:r w:rsidRPr="0074505F">
        <w:rPr>
          <w:lang w:val="en-US"/>
        </w:rPr>
        <w:t>financiación</w:t>
      </w:r>
      <w:proofErr w:type="spellEnd"/>
      <w:r w:rsidRPr="0074505F">
        <w:rPr>
          <w:lang w:val="en-US"/>
        </w:rPr>
        <w:t xml:space="preserve"> de la </w:t>
      </w:r>
      <w:proofErr w:type="spellStart"/>
      <w:r w:rsidRPr="0074505F">
        <w:rPr>
          <w:lang w:val="en-US"/>
        </w:rPr>
        <w:t>Iniciativa</w:t>
      </w:r>
      <w:proofErr w:type="spellEnd"/>
      <w:r w:rsidRPr="0074505F">
        <w:rPr>
          <w:lang w:val="en-US"/>
        </w:rPr>
        <w:t xml:space="preserve"> </w:t>
      </w:r>
      <w:r>
        <w:rPr>
          <w:lang w:val="en-US"/>
        </w:rPr>
        <w:t>de Data for Health</w:t>
      </w:r>
      <w:r w:rsidRPr="0074505F">
        <w:rPr>
          <w:lang w:val="en-US"/>
        </w:rPr>
        <w:t xml:space="preserve">. </w:t>
      </w:r>
      <w:proofErr w:type="spellStart"/>
      <w:r w:rsidRPr="0074505F">
        <w:rPr>
          <w:lang w:val="en-US"/>
        </w:rPr>
        <w:t>Consulte</w:t>
      </w:r>
      <w:proofErr w:type="spellEnd"/>
      <w:r w:rsidRPr="0074505F">
        <w:rPr>
          <w:lang w:val="en-US"/>
        </w:rPr>
        <w:t xml:space="preserve"> la </w:t>
      </w:r>
      <w:hyperlink w:history="1" r:id="rId11">
        <w:proofErr w:type="spellStart"/>
        <w:r w:rsidRPr="0074505F">
          <w:rPr>
            <w:rStyle w:val="Hyperlink"/>
            <w:lang w:val="en-US"/>
          </w:rPr>
          <w:t>página</w:t>
        </w:r>
        <w:proofErr w:type="spellEnd"/>
        <w:r w:rsidRPr="0074505F">
          <w:rPr>
            <w:rStyle w:val="Hyperlink"/>
            <w:lang w:val="en-US"/>
          </w:rPr>
          <w:t xml:space="preserve"> d</w:t>
        </w:r>
        <w:r w:rsidRPr="0074505F">
          <w:rPr>
            <w:rStyle w:val="Hyperlink"/>
            <w:lang w:val="en-US"/>
          </w:rPr>
          <w:t xml:space="preserve">el </w:t>
        </w:r>
        <w:proofErr w:type="spellStart"/>
        <w:r w:rsidRPr="0074505F">
          <w:rPr>
            <w:rStyle w:val="Hyperlink"/>
            <w:lang w:val="en-US"/>
          </w:rPr>
          <w:t>proceso</w:t>
        </w:r>
        <w:proofErr w:type="spellEnd"/>
        <w:r w:rsidRPr="0074505F">
          <w:rPr>
            <w:rStyle w:val="Hyperlink"/>
            <w:lang w:val="en-US"/>
          </w:rPr>
          <w:t xml:space="preserve"> de </w:t>
        </w:r>
        <w:proofErr w:type="spellStart"/>
        <w:r w:rsidRPr="0074505F">
          <w:rPr>
            <w:rStyle w:val="Hyperlink"/>
            <w:lang w:val="en-US"/>
          </w:rPr>
          <w:t>aplicación</w:t>
        </w:r>
        <w:proofErr w:type="spellEnd"/>
      </w:hyperlink>
      <w:r w:rsidRPr="0074505F">
        <w:rPr>
          <w:lang w:val="en-US"/>
        </w:rPr>
        <w:t xml:space="preserve"> de </w:t>
      </w:r>
      <w:proofErr w:type="spellStart"/>
      <w:r w:rsidRPr="0074505F">
        <w:rPr>
          <w:lang w:val="en-US"/>
        </w:rPr>
        <w:t>nuestro</w:t>
      </w:r>
      <w:proofErr w:type="spellEnd"/>
      <w:r w:rsidRPr="0074505F">
        <w:rPr>
          <w:lang w:val="en-US"/>
        </w:rPr>
        <w:t xml:space="preserve"> sitio web para </w:t>
      </w:r>
      <w:proofErr w:type="spellStart"/>
      <w:r w:rsidRPr="0074505F">
        <w:rPr>
          <w:lang w:val="en-US"/>
        </w:rPr>
        <w:t>obtener</w:t>
      </w:r>
      <w:proofErr w:type="spellEnd"/>
      <w:r w:rsidRPr="0074505F">
        <w:rPr>
          <w:lang w:val="en-US"/>
        </w:rPr>
        <w:t xml:space="preserve"> una </w:t>
      </w:r>
      <w:proofErr w:type="spellStart"/>
      <w:r w:rsidRPr="0074505F">
        <w:rPr>
          <w:lang w:val="en-US"/>
        </w:rPr>
        <w:t>lista</w:t>
      </w:r>
      <w:proofErr w:type="spellEnd"/>
      <w:r w:rsidRPr="0074505F">
        <w:rPr>
          <w:lang w:val="en-US"/>
        </w:rPr>
        <w:t xml:space="preserve"> </w:t>
      </w:r>
      <w:proofErr w:type="spellStart"/>
      <w:r w:rsidRPr="0074505F">
        <w:rPr>
          <w:lang w:val="en-US"/>
        </w:rPr>
        <w:t>completa</w:t>
      </w:r>
      <w:proofErr w:type="spellEnd"/>
      <w:r w:rsidRPr="0074505F">
        <w:rPr>
          <w:lang w:val="en-US"/>
        </w:rPr>
        <w:t xml:space="preserve"> de los </w:t>
      </w:r>
      <w:proofErr w:type="spellStart"/>
      <w:r w:rsidRPr="0074505F">
        <w:rPr>
          <w:lang w:val="en-US"/>
        </w:rPr>
        <w:t>países</w:t>
      </w:r>
      <w:proofErr w:type="spellEnd"/>
      <w:r w:rsidRPr="0074505F">
        <w:rPr>
          <w:lang w:val="en-US"/>
        </w:rPr>
        <w:t xml:space="preserve"> no </w:t>
      </w:r>
      <w:proofErr w:type="spellStart"/>
      <w:r w:rsidRPr="0074505F">
        <w:rPr>
          <w:lang w:val="en-US"/>
        </w:rPr>
        <w:t>elegibles</w:t>
      </w:r>
      <w:proofErr w:type="spellEnd"/>
      <w:r w:rsidRPr="0074505F">
        <w:rPr>
          <w:lang w:val="en-US"/>
        </w:rPr>
        <w:t>.</w:t>
      </w:r>
    </w:p>
    <w:p w:rsidR="004E34B6" w:rsidP="004E34B6" w:rsidRDefault="0074505F" w14:paraId="682FB6D0" w14:textId="307134D0">
      <w:pPr>
        <w:numPr>
          <w:ilvl w:val="0"/>
          <w:numId w:val="6"/>
        </w:numPr>
        <w:rPr>
          <w:lang w:val="en-US"/>
        </w:rPr>
      </w:pPr>
      <w:r w:rsidRPr="0074505F">
        <w:rPr>
          <w:lang w:val="en-US"/>
        </w:rPr>
        <w:lastRenderedPageBreak/>
        <w:t xml:space="preserve">¿Hay </w:t>
      </w:r>
      <w:proofErr w:type="spellStart"/>
      <w:r w:rsidRPr="0074505F">
        <w:rPr>
          <w:lang w:val="en-US"/>
        </w:rPr>
        <w:t>financiación</w:t>
      </w:r>
      <w:proofErr w:type="spellEnd"/>
      <w:r w:rsidRPr="0074505F">
        <w:rPr>
          <w:lang w:val="en-US"/>
        </w:rPr>
        <w:t xml:space="preserve"> o </w:t>
      </w:r>
      <w:proofErr w:type="spellStart"/>
      <w:r w:rsidRPr="0074505F">
        <w:rPr>
          <w:lang w:val="en-US"/>
        </w:rPr>
        <w:t>límites</w:t>
      </w:r>
      <w:proofErr w:type="spellEnd"/>
      <w:r w:rsidRPr="0074505F">
        <w:rPr>
          <w:lang w:val="en-US"/>
        </w:rPr>
        <w:t xml:space="preserve"> de </w:t>
      </w:r>
      <w:proofErr w:type="spellStart"/>
      <w:r w:rsidRPr="0074505F">
        <w:rPr>
          <w:lang w:val="en-US"/>
        </w:rPr>
        <w:t>tiempo</w:t>
      </w:r>
      <w:proofErr w:type="spellEnd"/>
      <w:r w:rsidRPr="0074505F">
        <w:rPr>
          <w:lang w:val="en-US"/>
        </w:rPr>
        <w:t xml:space="preserve"> para las </w:t>
      </w:r>
      <w:proofErr w:type="spellStart"/>
      <w:r w:rsidRPr="0074505F">
        <w:rPr>
          <w:lang w:val="en-US"/>
        </w:rPr>
        <w:t>propuestas</w:t>
      </w:r>
      <w:proofErr w:type="spellEnd"/>
      <w:r w:rsidRPr="0074505F">
        <w:rPr>
          <w:lang w:val="en-US"/>
        </w:rPr>
        <w:t xml:space="preserve"> de </w:t>
      </w:r>
      <w:proofErr w:type="spellStart"/>
      <w:r w:rsidRPr="0074505F">
        <w:rPr>
          <w:lang w:val="en-US"/>
        </w:rPr>
        <w:t>proyectos</w:t>
      </w:r>
      <w:proofErr w:type="spellEnd"/>
      <w:r w:rsidRPr="0074505F">
        <w:rPr>
          <w:lang w:val="en-US"/>
        </w:rPr>
        <w:t>?</w:t>
      </w:r>
    </w:p>
    <w:p w:rsidRPr="007011F7" w:rsidR="00EA4972" w:rsidP="007011F7" w:rsidRDefault="00EA4972" w14:paraId="3F13D223" w14:textId="25882064">
      <w:pPr>
        <w:numPr>
          <w:ilvl w:val="1"/>
          <w:numId w:val="6"/>
        </w:numPr>
        <w:rPr>
          <w:lang w:val="en-US"/>
        </w:rPr>
      </w:pPr>
      <w:r w:rsidRPr="00EA4972">
        <w:rPr>
          <w:lang w:val="en-US"/>
        </w:rPr>
        <w:t xml:space="preserve">o El </w:t>
      </w:r>
      <w:proofErr w:type="spellStart"/>
      <w:r w:rsidRPr="00EA4972">
        <w:rPr>
          <w:lang w:val="en-US"/>
        </w:rPr>
        <w:t>Programa</w:t>
      </w:r>
      <w:proofErr w:type="spellEnd"/>
      <w:r w:rsidRPr="00EA4972">
        <w:rPr>
          <w:lang w:val="en-US"/>
        </w:rPr>
        <w:t xml:space="preserve"> de </w:t>
      </w:r>
      <w:proofErr w:type="spellStart"/>
      <w:r w:rsidRPr="00EA4972">
        <w:rPr>
          <w:lang w:val="en-US"/>
        </w:rPr>
        <w:t>Subvenciones</w:t>
      </w:r>
      <w:proofErr w:type="spellEnd"/>
      <w:r w:rsidRPr="00EA4972">
        <w:rPr>
          <w:lang w:val="en-US"/>
        </w:rPr>
        <w:t xml:space="preserve"> </w:t>
      </w:r>
      <w:proofErr w:type="spellStart"/>
      <w:r w:rsidRPr="00EA4972">
        <w:rPr>
          <w:lang w:val="en-US"/>
        </w:rPr>
        <w:t>Globales</w:t>
      </w:r>
      <w:proofErr w:type="spellEnd"/>
      <w:r w:rsidRPr="00EA4972">
        <w:rPr>
          <w:lang w:val="en-US"/>
        </w:rPr>
        <w:t xml:space="preserve"> </w:t>
      </w:r>
      <w:proofErr w:type="spellStart"/>
      <w:r w:rsidRPr="00EA4972">
        <w:rPr>
          <w:lang w:val="en-US"/>
        </w:rPr>
        <w:t>apoya</w:t>
      </w:r>
      <w:proofErr w:type="spellEnd"/>
      <w:r w:rsidRPr="00EA4972">
        <w:rPr>
          <w:lang w:val="en-US"/>
        </w:rPr>
        <w:t xml:space="preserve"> </w:t>
      </w:r>
      <w:proofErr w:type="spellStart"/>
      <w:r w:rsidRPr="00EA4972">
        <w:rPr>
          <w:lang w:val="en-US"/>
        </w:rPr>
        <w:t>períodos</w:t>
      </w:r>
      <w:proofErr w:type="spellEnd"/>
      <w:r w:rsidRPr="00EA4972">
        <w:rPr>
          <w:lang w:val="en-US"/>
        </w:rPr>
        <w:t xml:space="preserve"> de </w:t>
      </w:r>
      <w:proofErr w:type="spellStart"/>
      <w:r w:rsidRPr="00EA4972">
        <w:rPr>
          <w:lang w:val="en-US"/>
        </w:rPr>
        <w:t>subvención</w:t>
      </w:r>
      <w:proofErr w:type="spellEnd"/>
      <w:r w:rsidRPr="00EA4972">
        <w:rPr>
          <w:lang w:val="en-US"/>
        </w:rPr>
        <w:t xml:space="preserve"> de hasta 12 meses con un </w:t>
      </w:r>
      <w:proofErr w:type="spellStart"/>
      <w:r w:rsidRPr="00EA4972">
        <w:rPr>
          <w:lang w:val="en-US"/>
        </w:rPr>
        <w:t>monto</w:t>
      </w:r>
      <w:proofErr w:type="spellEnd"/>
      <w:r w:rsidRPr="00EA4972">
        <w:rPr>
          <w:lang w:val="en-US"/>
        </w:rPr>
        <w:t xml:space="preserve"> </w:t>
      </w:r>
      <w:proofErr w:type="spellStart"/>
      <w:r w:rsidRPr="00EA4972">
        <w:rPr>
          <w:lang w:val="en-US"/>
        </w:rPr>
        <w:t>máximo</w:t>
      </w:r>
      <w:proofErr w:type="spellEnd"/>
      <w:r w:rsidRPr="00EA4972">
        <w:rPr>
          <w:lang w:val="en-US"/>
        </w:rPr>
        <w:t xml:space="preserve"> de </w:t>
      </w:r>
      <w:proofErr w:type="spellStart"/>
      <w:r w:rsidRPr="00EA4972">
        <w:rPr>
          <w:lang w:val="en-US"/>
        </w:rPr>
        <w:t>subvención</w:t>
      </w:r>
      <w:proofErr w:type="spellEnd"/>
      <w:r w:rsidRPr="00EA4972">
        <w:rPr>
          <w:lang w:val="en-US"/>
        </w:rPr>
        <w:t xml:space="preserve"> de 150.000 </w:t>
      </w:r>
      <w:proofErr w:type="spellStart"/>
      <w:r w:rsidRPr="00EA4972">
        <w:rPr>
          <w:lang w:val="en-US"/>
        </w:rPr>
        <w:t>dólares</w:t>
      </w:r>
      <w:proofErr w:type="spellEnd"/>
      <w:r w:rsidRPr="00EA4972">
        <w:rPr>
          <w:lang w:val="en-US"/>
        </w:rPr>
        <w:t xml:space="preserve">. Sin embargo, se </w:t>
      </w:r>
      <w:proofErr w:type="spellStart"/>
      <w:r w:rsidRPr="00EA4972">
        <w:rPr>
          <w:lang w:val="en-US"/>
        </w:rPr>
        <w:t>promueven</w:t>
      </w:r>
      <w:proofErr w:type="spellEnd"/>
      <w:r w:rsidRPr="00EA4972">
        <w:rPr>
          <w:lang w:val="en-US"/>
        </w:rPr>
        <w:t xml:space="preserve"> las </w:t>
      </w:r>
      <w:proofErr w:type="spellStart"/>
      <w:r w:rsidRPr="00EA4972">
        <w:rPr>
          <w:lang w:val="en-US"/>
        </w:rPr>
        <w:t>subvenciones</w:t>
      </w:r>
      <w:proofErr w:type="spellEnd"/>
      <w:r w:rsidRPr="00EA4972">
        <w:rPr>
          <w:lang w:val="en-US"/>
        </w:rPr>
        <w:t xml:space="preserve"> a </w:t>
      </w:r>
      <w:proofErr w:type="spellStart"/>
      <w:r w:rsidRPr="00EA4972">
        <w:rPr>
          <w:lang w:val="en-US"/>
        </w:rPr>
        <w:t>corto</w:t>
      </w:r>
      <w:proofErr w:type="spellEnd"/>
      <w:r w:rsidRPr="00EA4972">
        <w:rPr>
          <w:lang w:val="en-US"/>
        </w:rPr>
        <w:t xml:space="preserve"> </w:t>
      </w:r>
      <w:proofErr w:type="spellStart"/>
      <w:r w:rsidRPr="00EA4972">
        <w:rPr>
          <w:lang w:val="en-US"/>
        </w:rPr>
        <w:t>plazo</w:t>
      </w:r>
      <w:proofErr w:type="spellEnd"/>
      <w:r w:rsidRPr="00EA4972">
        <w:rPr>
          <w:lang w:val="en-US"/>
        </w:rPr>
        <w:t xml:space="preserve"> con </w:t>
      </w:r>
      <w:proofErr w:type="spellStart"/>
      <w:r w:rsidRPr="00EA4972">
        <w:rPr>
          <w:lang w:val="en-US"/>
        </w:rPr>
        <w:t>montos</w:t>
      </w:r>
      <w:proofErr w:type="spellEnd"/>
      <w:r w:rsidRPr="00EA4972">
        <w:rPr>
          <w:lang w:val="en-US"/>
        </w:rPr>
        <w:t xml:space="preserve"> de </w:t>
      </w:r>
      <w:proofErr w:type="spellStart"/>
      <w:r w:rsidRPr="00EA4972">
        <w:rPr>
          <w:lang w:val="en-US"/>
        </w:rPr>
        <w:t>adjudicación</w:t>
      </w:r>
      <w:proofErr w:type="spellEnd"/>
      <w:r w:rsidRPr="00EA4972">
        <w:rPr>
          <w:lang w:val="en-US"/>
        </w:rPr>
        <w:t xml:space="preserve"> </w:t>
      </w:r>
      <w:proofErr w:type="spellStart"/>
      <w:r w:rsidRPr="00EA4972">
        <w:rPr>
          <w:lang w:val="en-US"/>
        </w:rPr>
        <w:t>más</w:t>
      </w:r>
      <w:proofErr w:type="spellEnd"/>
      <w:r w:rsidRPr="00EA4972">
        <w:rPr>
          <w:lang w:val="en-US"/>
        </w:rPr>
        <w:t xml:space="preserve"> </w:t>
      </w:r>
      <w:proofErr w:type="spellStart"/>
      <w:r w:rsidRPr="00EA4972">
        <w:rPr>
          <w:lang w:val="en-US"/>
        </w:rPr>
        <w:t>bajos</w:t>
      </w:r>
      <w:proofErr w:type="spellEnd"/>
      <w:r w:rsidRPr="00EA4972">
        <w:rPr>
          <w:lang w:val="en-US"/>
        </w:rPr>
        <w:t xml:space="preserve">. </w:t>
      </w:r>
      <w:proofErr w:type="spellStart"/>
      <w:r w:rsidRPr="00EA4972">
        <w:rPr>
          <w:lang w:val="en-US"/>
        </w:rPr>
        <w:t>Estos</w:t>
      </w:r>
      <w:proofErr w:type="spellEnd"/>
      <w:r w:rsidRPr="00EA4972">
        <w:rPr>
          <w:lang w:val="en-US"/>
        </w:rPr>
        <w:t xml:space="preserve"> </w:t>
      </w:r>
      <w:proofErr w:type="spellStart"/>
      <w:r w:rsidRPr="00EA4972">
        <w:rPr>
          <w:lang w:val="en-US"/>
        </w:rPr>
        <w:t>parámetros</w:t>
      </w:r>
      <w:proofErr w:type="spellEnd"/>
      <w:r w:rsidRPr="00EA4972">
        <w:rPr>
          <w:lang w:val="en-US"/>
        </w:rPr>
        <w:t xml:space="preserve"> </w:t>
      </w:r>
      <w:proofErr w:type="spellStart"/>
      <w:r w:rsidRPr="00EA4972">
        <w:rPr>
          <w:lang w:val="en-US"/>
        </w:rPr>
        <w:t>pueden</w:t>
      </w:r>
      <w:proofErr w:type="spellEnd"/>
      <w:r w:rsidRPr="00EA4972">
        <w:rPr>
          <w:lang w:val="en-US"/>
        </w:rPr>
        <w:t xml:space="preserve"> </w:t>
      </w:r>
      <w:proofErr w:type="spellStart"/>
      <w:r w:rsidRPr="00EA4972">
        <w:rPr>
          <w:lang w:val="en-US"/>
        </w:rPr>
        <w:t>cambiar</w:t>
      </w:r>
      <w:proofErr w:type="spellEnd"/>
      <w:r w:rsidRPr="00EA4972">
        <w:rPr>
          <w:lang w:val="en-US"/>
        </w:rPr>
        <w:t xml:space="preserve"> </w:t>
      </w:r>
      <w:proofErr w:type="spellStart"/>
      <w:r w:rsidRPr="00EA4972">
        <w:rPr>
          <w:lang w:val="en-US"/>
        </w:rPr>
        <w:t>en</w:t>
      </w:r>
      <w:proofErr w:type="spellEnd"/>
      <w:r w:rsidRPr="00EA4972">
        <w:rPr>
          <w:lang w:val="en-US"/>
        </w:rPr>
        <w:t xml:space="preserve"> </w:t>
      </w:r>
      <w:proofErr w:type="spellStart"/>
      <w:r w:rsidRPr="00EA4972">
        <w:rPr>
          <w:lang w:val="en-US"/>
        </w:rPr>
        <w:t>cada</w:t>
      </w:r>
      <w:proofErr w:type="spellEnd"/>
      <w:r w:rsidRPr="00EA4972">
        <w:rPr>
          <w:lang w:val="en-US"/>
        </w:rPr>
        <w:t xml:space="preserve"> </w:t>
      </w:r>
      <w:proofErr w:type="spellStart"/>
      <w:r w:rsidRPr="00EA4972">
        <w:rPr>
          <w:lang w:val="en-US"/>
        </w:rPr>
        <w:t>ronda</w:t>
      </w:r>
      <w:proofErr w:type="spellEnd"/>
      <w:r w:rsidRPr="00EA4972">
        <w:rPr>
          <w:lang w:val="en-US"/>
        </w:rPr>
        <w:t xml:space="preserve"> de </w:t>
      </w:r>
      <w:proofErr w:type="spellStart"/>
      <w:r w:rsidRPr="00EA4972">
        <w:rPr>
          <w:lang w:val="en-US"/>
        </w:rPr>
        <w:t>financiación</w:t>
      </w:r>
      <w:proofErr w:type="spellEnd"/>
      <w:r w:rsidRPr="00EA4972">
        <w:rPr>
          <w:lang w:val="en-US"/>
        </w:rPr>
        <w:t>.</w:t>
      </w:r>
    </w:p>
    <w:p w:rsidR="00244C7B" w:rsidP="00D750A0" w:rsidRDefault="00244C7B" w14:paraId="358C7B10" w14:textId="77777777">
      <w:pPr>
        <w:ind w:left="1440"/>
        <w:rPr>
          <w:lang w:val="en-US"/>
        </w:rPr>
      </w:pPr>
    </w:p>
    <w:p w:rsidR="004E34B6" w:rsidP="004E34B6" w:rsidRDefault="00710251" w14:paraId="2AF68333" w14:textId="6A76A605">
      <w:pPr>
        <w:numPr>
          <w:ilvl w:val="0"/>
          <w:numId w:val="6"/>
        </w:numPr>
        <w:rPr>
          <w:lang w:val="en-US"/>
        </w:rPr>
      </w:pPr>
      <w:r w:rsidRPr="00710251">
        <w:rPr>
          <w:lang w:val="en-US"/>
        </w:rPr>
        <w:t>¿</w:t>
      </w:r>
      <w:proofErr w:type="spellStart"/>
      <w:r w:rsidRPr="00710251">
        <w:rPr>
          <w:lang w:val="en-US"/>
        </w:rPr>
        <w:t>Puedo</w:t>
      </w:r>
      <w:proofErr w:type="spellEnd"/>
      <w:r w:rsidRPr="00710251">
        <w:rPr>
          <w:lang w:val="en-US"/>
        </w:rPr>
        <w:t xml:space="preserve"> </w:t>
      </w:r>
      <w:proofErr w:type="spellStart"/>
      <w:r w:rsidRPr="00710251">
        <w:rPr>
          <w:lang w:val="en-US"/>
        </w:rPr>
        <w:t>solicitar</w:t>
      </w:r>
      <w:proofErr w:type="spellEnd"/>
      <w:r w:rsidRPr="00710251">
        <w:rPr>
          <w:lang w:val="en-US"/>
        </w:rPr>
        <w:t xml:space="preserve"> </w:t>
      </w:r>
      <w:proofErr w:type="spellStart"/>
      <w:r w:rsidRPr="00710251">
        <w:rPr>
          <w:lang w:val="en-US"/>
        </w:rPr>
        <w:t>menos</w:t>
      </w:r>
      <w:proofErr w:type="spellEnd"/>
      <w:r w:rsidRPr="00710251">
        <w:rPr>
          <w:lang w:val="en-US"/>
        </w:rPr>
        <w:t xml:space="preserve"> del </w:t>
      </w:r>
      <w:proofErr w:type="spellStart"/>
      <w:r w:rsidRPr="00710251">
        <w:rPr>
          <w:lang w:val="en-US"/>
        </w:rPr>
        <w:t>monto</w:t>
      </w:r>
      <w:proofErr w:type="spellEnd"/>
      <w:r w:rsidRPr="00710251">
        <w:rPr>
          <w:lang w:val="en-US"/>
        </w:rPr>
        <w:t xml:space="preserve"> </w:t>
      </w:r>
      <w:proofErr w:type="spellStart"/>
      <w:r w:rsidRPr="00710251">
        <w:rPr>
          <w:lang w:val="en-US"/>
        </w:rPr>
        <w:t>máximo</w:t>
      </w:r>
      <w:proofErr w:type="spellEnd"/>
      <w:r w:rsidRPr="00710251">
        <w:rPr>
          <w:lang w:val="en-US"/>
        </w:rPr>
        <w:t xml:space="preserve"> de </w:t>
      </w:r>
      <w:proofErr w:type="spellStart"/>
      <w:r w:rsidRPr="00710251">
        <w:rPr>
          <w:lang w:val="en-US"/>
        </w:rPr>
        <w:t>financiación</w:t>
      </w:r>
      <w:proofErr w:type="spellEnd"/>
      <w:r w:rsidRPr="00710251">
        <w:rPr>
          <w:lang w:val="en-US"/>
        </w:rPr>
        <w:t>?</w:t>
      </w:r>
    </w:p>
    <w:p w:rsidR="00244C7B" w:rsidP="00244C7B" w:rsidRDefault="004D59DD" w14:paraId="3ACEE6B6" w14:textId="02C40811">
      <w:pPr>
        <w:ind w:left="1440"/>
        <w:rPr>
          <w:lang w:val="en-US"/>
        </w:rPr>
      </w:pPr>
      <w:r w:rsidRPr="004D59DD">
        <w:rPr>
          <w:lang w:val="en-US"/>
        </w:rPr>
        <w:t xml:space="preserve">o </w:t>
      </w:r>
      <w:proofErr w:type="spellStart"/>
      <w:r w:rsidRPr="004D59DD">
        <w:rPr>
          <w:lang w:val="en-US"/>
        </w:rPr>
        <w:t>Sí</w:t>
      </w:r>
      <w:proofErr w:type="spellEnd"/>
      <w:r w:rsidRPr="004D59DD">
        <w:rPr>
          <w:lang w:val="en-US"/>
        </w:rPr>
        <w:t xml:space="preserve">, se </w:t>
      </w:r>
      <w:proofErr w:type="spellStart"/>
      <w:r w:rsidRPr="004D59DD">
        <w:rPr>
          <w:lang w:val="en-US"/>
        </w:rPr>
        <w:t>recomienda</w:t>
      </w:r>
      <w:proofErr w:type="spellEnd"/>
      <w:r w:rsidRPr="004D59DD">
        <w:rPr>
          <w:lang w:val="en-US"/>
        </w:rPr>
        <w:t xml:space="preserve"> a los </w:t>
      </w:r>
      <w:proofErr w:type="spellStart"/>
      <w:r w:rsidRPr="004D59DD">
        <w:rPr>
          <w:lang w:val="en-US"/>
        </w:rPr>
        <w:t>solicitantes</w:t>
      </w:r>
      <w:proofErr w:type="spellEnd"/>
      <w:r w:rsidRPr="004D59DD">
        <w:rPr>
          <w:lang w:val="en-US"/>
        </w:rPr>
        <w:t xml:space="preserve"> que </w:t>
      </w:r>
      <w:proofErr w:type="spellStart"/>
      <w:r w:rsidRPr="004D59DD">
        <w:rPr>
          <w:lang w:val="en-US"/>
        </w:rPr>
        <w:t>utilicen</w:t>
      </w:r>
      <w:proofErr w:type="spellEnd"/>
      <w:r w:rsidRPr="004D59DD">
        <w:rPr>
          <w:lang w:val="en-US"/>
        </w:rPr>
        <w:t xml:space="preserve"> </w:t>
      </w:r>
      <w:proofErr w:type="spellStart"/>
      <w:r w:rsidRPr="004D59DD">
        <w:rPr>
          <w:lang w:val="en-US"/>
        </w:rPr>
        <w:t>su</w:t>
      </w:r>
      <w:proofErr w:type="spellEnd"/>
      <w:r w:rsidRPr="004D59DD">
        <w:rPr>
          <w:lang w:val="en-US"/>
        </w:rPr>
        <w:t xml:space="preserve"> </w:t>
      </w:r>
      <w:proofErr w:type="spellStart"/>
      <w:r w:rsidRPr="004D59DD">
        <w:rPr>
          <w:lang w:val="en-US"/>
        </w:rPr>
        <w:t>mejor</w:t>
      </w:r>
      <w:proofErr w:type="spellEnd"/>
      <w:r w:rsidRPr="004D59DD">
        <w:rPr>
          <w:lang w:val="en-US"/>
        </w:rPr>
        <w:t xml:space="preserve"> </w:t>
      </w:r>
      <w:proofErr w:type="spellStart"/>
      <w:r w:rsidRPr="004D59DD">
        <w:rPr>
          <w:lang w:val="en-US"/>
        </w:rPr>
        <w:t>criterio</w:t>
      </w:r>
      <w:proofErr w:type="spellEnd"/>
      <w:r w:rsidRPr="004D59DD">
        <w:rPr>
          <w:lang w:val="en-US"/>
        </w:rPr>
        <w:t xml:space="preserve"> a la hora de </w:t>
      </w:r>
      <w:proofErr w:type="spellStart"/>
      <w:r w:rsidRPr="004D59DD">
        <w:rPr>
          <w:lang w:val="en-US"/>
        </w:rPr>
        <w:t>aplicar</w:t>
      </w:r>
      <w:proofErr w:type="spellEnd"/>
      <w:r w:rsidRPr="004D59DD">
        <w:rPr>
          <w:lang w:val="en-US"/>
        </w:rPr>
        <w:t xml:space="preserve"> las </w:t>
      </w:r>
      <w:proofErr w:type="spellStart"/>
      <w:r w:rsidRPr="004D59DD">
        <w:rPr>
          <w:lang w:val="en-US"/>
        </w:rPr>
        <w:t>cantidades</w:t>
      </w:r>
      <w:proofErr w:type="spellEnd"/>
      <w:r w:rsidRPr="004D59DD">
        <w:rPr>
          <w:lang w:val="en-US"/>
        </w:rPr>
        <w:t xml:space="preserve"> </w:t>
      </w:r>
      <w:proofErr w:type="spellStart"/>
      <w:r w:rsidRPr="004D59DD">
        <w:rPr>
          <w:lang w:val="en-US"/>
        </w:rPr>
        <w:t>prácticas</w:t>
      </w:r>
      <w:proofErr w:type="spellEnd"/>
      <w:r w:rsidRPr="004D59DD">
        <w:rPr>
          <w:lang w:val="en-US"/>
        </w:rPr>
        <w:t xml:space="preserve"> de </w:t>
      </w:r>
      <w:proofErr w:type="spellStart"/>
      <w:r w:rsidRPr="004D59DD">
        <w:rPr>
          <w:lang w:val="en-US"/>
        </w:rPr>
        <w:t>financiación</w:t>
      </w:r>
      <w:proofErr w:type="spellEnd"/>
      <w:r w:rsidRPr="004D59DD">
        <w:rPr>
          <w:lang w:val="en-US"/>
        </w:rPr>
        <w:t xml:space="preserve"> </w:t>
      </w:r>
      <w:proofErr w:type="spellStart"/>
      <w:r w:rsidRPr="004D59DD">
        <w:rPr>
          <w:lang w:val="en-US"/>
        </w:rPr>
        <w:t>necesarias</w:t>
      </w:r>
      <w:proofErr w:type="spellEnd"/>
      <w:r w:rsidRPr="004D59DD">
        <w:rPr>
          <w:lang w:val="en-US"/>
        </w:rPr>
        <w:t xml:space="preserve"> para </w:t>
      </w:r>
      <w:proofErr w:type="spellStart"/>
      <w:r w:rsidRPr="004D59DD">
        <w:rPr>
          <w:lang w:val="en-US"/>
        </w:rPr>
        <w:t>llevar</w:t>
      </w:r>
      <w:proofErr w:type="spellEnd"/>
      <w:r w:rsidRPr="004D59DD">
        <w:rPr>
          <w:lang w:val="en-US"/>
        </w:rPr>
        <w:t xml:space="preserve"> a </w:t>
      </w:r>
      <w:proofErr w:type="spellStart"/>
      <w:r w:rsidRPr="004D59DD">
        <w:rPr>
          <w:lang w:val="en-US"/>
        </w:rPr>
        <w:t>cabo</w:t>
      </w:r>
      <w:proofErr w:type="spellEnd"/>
      <w:r w:rsidRPr="004D59DD">
        <w:rPr>
          <w:lang w:val="en-US"/>
        </w:rPr>
        <w:t xml:space="preserve"> una </w:t>
      </w:r>
      <w:proofErr w:type="spellStart"/>
      <w:r w:rsidRPr="004D59DD">
        <w:rPr>
          <w:lang w:val="en-US"/>
        </w:rPr>
        <w:t>propuesta</w:t>
      </w:r>
      <w:proofErr w:type="spellEnd"/>
      <w:r w:rsidRPr="004D59DD">
        <w:rPr>
          <w:lang w:val="en-US"/>
        </w:rPr>
        <w:t xml:space="preserve"> </w:t>
      </w:r>
      <w:proofErr w:type="spellStart"/>
      <w:r w:rsidRPr="004D59DD">
        <w:rPr>
          <w:lang w:val="en-US"/>
        </w:rPr>
        <w:t>satisfactoria</w:t>
      </w:r>
      <w:proofErr w:type="spellEnd"/>
      <w:r w:rsidRPr="004D59DD">
        <w:rPr>
          <w:lang w:val="en-US"/>
        </w:rPr>
        <w:t xml:space="preserve">. El </w:t>
      </w:r>
      <w:proofErr w:type="spellStart"/>
      <w:r w:rsidRPr="004D59DD">
        <w:rPr>
          <w:lang w:val="en-US"/>
        </w:rPr>
        <w:t>presupuesto</w:t>
      </w:r>
      <w:proofErr w:type="spellEnd"/>
      <w:r w:rsidRPr="004D59DD">
        <w:rPr>
          <w:lang w:val="en-US"/>
        </w:rPr>
        <w:t xml:space="preserve"> debe </w:t>
      </w:r>
      <w:proofErr w:type="spellStart"/>
      <w:r w:rsidRPr="004D59DD">
        <w:rPr>
          <w:lang w:val="en-US"/>
        </w:rPr>
        <w:t>reflejar</w:t>
      </w:r>
      <w:proofErr w:type="spellEnd"/>
      <w:r w:rsidRPr="004D59DD">
        <w:rPr>
          <w:lang w:val="en-US"/>
        </w:rPr>
        <w:t xml:space="preserve"> una </w:t>
      </w:r>
      <w:proofErr w:type="spellStart"/>
      <w:r w:rsidRPr="004D59DD">
        <w:rPr>
          <w:lang w:val="en-US"/>
        </w:rPr>
        <w:t>consideración</w:t>
      </w:r>
      <w:proofErr w:type="spellEnd"/>
      <w:r w:rsidRPr="004D59DD">
        <w:rPr>
          <w:lang w:val="en-US"/>
        </w:rPr>
        <w:t xml:space="preserve"> </w:t>
      </w:r>
      <w:proofErr w:type="spellStart"/>
      <w:r w:rsidRPr="004D59DD">
        <w:rPr>
          <w:lang w:val="en-US"/>
        </w:rPr>
        <w:t>cuidadosa</w:t>
      </w:r>
      <w:proofErr w:type="spellEnd"/>
      <w:r w:rsidRPr="004D59DD">
        <w:rPr>
          <w:lang w:val="en-US"/>
        </w:rPr>
        <w:t xml:space="preserve"> de las </w:t>
      </w:r>
      <w:proofErr w:type="spellStart"/>
      <w:r w:rsidRPr="004D59DD">
        <w:rPr>
          <w:lang w:val="en-US"/>
        </w:rPr>
        <w:t>verdaderas</w:t>
      </w:r>
      <w:proofErr w:type="spellEnd"/>
      <w:r w:rsidRPr="004D59DD">
        <w:rPr>
          <w:lang w:val="en-US"/>
        </w:rPr>
        <w:t xml:space="preserve"> </w:t>
      </w:r>
      <w:proofErr w:type="spellStart"/>
      <w:r w:rsidRPr="004D59DD">
        <w:rPr>
          <w:lang w:val="en-US"/>
        </w:rPr>
        <w:t>necesidades</w:t>
      </w:r>
      <w:proofErr w:type="spellEnd"/>
      <w:r w:rsidRPr="004D59DD">
        <w:rPr>
          <w:lang w:val="en-US"/>
        </w:rPr>
        <w:t xml:space="preserve"> y los </w:t>
      </w:r>
      <w:proofErr w:type="spellStart"/>
      <w:r w:rsidRPr="004D59DD">
        <w:rPr>
          <w:lang w:val="en-US"/>
        </w:rPr>
        <w:t>verdaderos</w:t>
      </w:r>
      <w:proofErr w:type="spellEnd"/>
      <w:r w:rsidRPr="004D59DD">
        <w:rPr>
          <w:lang w:val="en-US"/>
        </w:rPr>
        <w:t xml:space="preserve"> </w:t>
      </w:r>
      <w:proofErr w:type="spellStart"/>
      <w:r w:rsidRPr="004D59DD">
        <w:rPr>
          <w:lang w:val="en-US"/>
        </w:rPr>
        <w:t>costes</w:t>
      </w:r>
      <w:proofErr w:type="spellEnd"/>
      <w:r w:rsidRPr="004D59DD">
        <w:rPr>
          <w:lang w:val="en-US"/>
        </w:rPr>
        <w:t>.</w:t>
      </w:r>
    </w:p>
    <w:p w:rsidR="00B31FC9" w:rsidP="00244C7B" w:rsidRDefault="00B31FC9" w14:paraId="3576337E" w14:textId="77777777">
      <w:pPr>
        <w:ind w:left="1440"/>
        <w:rPr>
          <w:lang w:val="en-US"/>
        </w:rPr>
      </w:pPr>
    </w:p>
    <w:p w:rsidR="0077352C" w:rsidP="0077352C" w:rsidRDefault="004D59DD" w14:paraId="386F6FEA" w14:textId="58B18CD2">
      <w:pPr>
        <w:numPr>
          <w:ilvl w:val="0"/>
          <w:numId w:val="6"/>
        </w:numPr>
        <w:rPr>
          <w:lang w:val="en-US"/>
        </w:rPr>
      </w:pPr>
      <w:r w:rsidRPr="004D59DD">
        <w:rPr>
          <w:lang w:val="en-US"/>
        </w:rPr>
        <w:t>¿</w:t>
      </w:r>
      <w:proofErr w:type="spellStart"/>
      <w:r w:rsidRPr="004D59DD">
        <w:rPr>
          <w:lang w:val="en-US"/>
        </w:rPr>
        <w:t>Puede</w:t>
      </w:r>
      <w:proofErr w:type="spellEnd"/>
      <w:r w:rsidRPr="004D59DD">
        <w:rPr>
          <w:lang w:val="en-US"/>
        </w:rPr>
        <w:t xml:space="preserve"> la </w:t>
      </w:r>
      <w:proofErr w:type="spellStart"/>
      <w:r w:rsidRPr="004D59DD">
        <w:rPr>
          <w:lang w:val="en-US"/>
        </w:rPr>
        <w:t>solicitud</w:t>
      </w:r>
      <w:proofErr w:type="spellEnd"/>
      <w:r w:rsidRPr="004D59DD">
        <w:rPr>
          <w:lang w:val="en-US"/>
        </w:rPr>
        <w:t xml:space="preserve"> de </w:t>
      </w:r>
      <w:proofErr w:type="spellStart"/>
      <w:r w:rsidRPr="004D59DD">
        <w:rPr>
          <w:lang w:val="en-US"/>
        </w:rPr>
        <w:t>financiación</w:t>
      </w:r>
      <w:proofErr w:type="spellEnd"/>
      <w:r w:rsidRPr="004D59DD">
        <w:rPr>
          <w:lang w:val="en-US"/>
        </w:rPr>
        <w:t xml:space="preserve"> </w:t>
      </w:r>
      <w:proofErr w:type="spellStart"/>
      <w:r w:rsidRPr="004D59DD">
        <w:rPr>
          <w:lang w:val="en-US"/>
        </w:rPr>
        <w:t>incluir</w:t>
      </w:r>
      <w:proofErr w:type="spellEnd"/>
      <w:r w:rsidRPr="004D59DD">
        <w:rPr>
          <w:lang w:val="en-US"/>
        </w:rPr>
        <w:t xml:space="preserve"> los </w:t>
      </w:r>
      <w:proofErr w:type="spellStart"/>
      <w:r w:rsidRPr="004D59DD">
        <w:rPr>
          <w:lang w:val="en-US"/>
        </w:rPr>
        <w:t>costes</w:t>
      </w:r>
      <w:proofErr w:type="spellEnd"/>
      <w:r w:rsidRPr="004D59DD">
        <w:rPr>
          <w:lang w:val="en-US"/>
        </w:rPr>
        <w:t xml:space="preserve"> de personal?</w:t>
      </w:r>
    </w:p>
    <w:p w:rsidR="00C70992" w:rsidP="00D750A0" w:rsidRDefault="004D59DD" w14:paraId="64815A7B" w14:textId="12A22EE9">
      <w:pPr>
        <w:ind w:left="1440"/>
        <w:rPr>
          <w:lang w:val="en-US"/>
        </w:rPr>
      </w:pPr>
      <w:r w:rsidRPr="004D59DD">
        <w:rPr>
          <w:lang w:val="en-US"/>
        </w:rPr>
        <w:t xml:space="preserve">o </w:t>
      </w:r>
      <w:proofErr w:type="spellStart"/>
      <w:r w:rsidRPr="004D59DD">
        <w:rPr>
          <w:lang w:val="en-US"/>
        </w:rPr>
        <w:t>Sí</w:t>
      </w:r>
      <w:proofErr w:type="spellEnd"/>
      <w:r w:rsidRPr="004D59DD">
        <w:rPr>
          <w:lang w:val="en-US"/>
        </w:rPr>
        <w:t xml:space="preserve">, sin embargo, </w:t>
      </w:r>
      <w:proofErr w:type="spellStart"/>
      <w:r w:rsidRPr="004D59DD">
        <w:rPr>
          <w:lang w:val="en-US"/>
        </w:rPr>
        <w:t>esperamos</w:t>
      </w:r>
      <w:proofErr w:type="spellEnd"/>
      <w:r w:rsidRPr="004D59DD">
        <w:rPr>
          <w:lang w:val="en-US"/>
        </w:rPr>
        <w:t xml:space="preserve"> que la mayor </w:t>
      </w:r>
      <w:proofErr w:type="spellStart"/>
      <w:r w:rsidRPr="004D59DD">
        <w:rPr>
          <w:lang w:val="en-US"/>
        </w:rPr>
        <w:t>parte</w:t>
      </w:r>
      <w:proofErr w:type="spellEnd"/>
      <w:r w:rsidRPr="004D59DD">
        <w:rPr>
          <w:lang w:val="en-US"/>
        </w:rPr>
        <w:t xml:space="preserve"> del </w:t>
      </w:r>
      <w:proofErr w:type="spellStart"/>
      <w:r w:rsidRPr="004D59DD">
        <w:rPr>
          <w:lang w:val="en-US"/>
        </w:rPr>
        <w:t>presupuesto</w:t>
      </w:r>
      <w:proofErr w:type="spellEnd"/>
      <w:r w:rsidRPr="004D59DD">
        <w:rPr>
          <w:lang w:val="en-US"/>
        </w:rPr>
        <w:t xml:space="preserve"> </w:t>
      </w:r>
      <w:proofErr w:type="spellStart"/>
      <w:r w:rsidRPr="004D59DD">
        <w:rPr>
          <w:lang w:val="en-US"/>
        </w:rPr>
        <w:t>apoye</w:t>
      </w:r>
      <w:proofErr w:type="spellEnd"/>
      <w:r w:rsidRPr="004D59DD">
        <w:rPr>
          <w:lang w:val="en-US"/>
        </w:rPr>
        <w:t xml:space="preserve"> las </w:t>
      </w:r>
      <w:proofErr w:type="spellStart"/>
      <w:r w:rsidRPr="004D59DD">
        <w:rPr>
          <w:lang w:val="en-US"/>
        </w:rPr>
        <w:t>actividades</w:t>
      </w:r>
      <w:proofErr w:type="spellEnd"/>
      <w:r w:rsidRPr="004D59DD">
        <w:rPr>
          <w:lang w:val="en-US"/>
        </w:rPr>
        <w:t xml:space="preserve"> de </w:t>
      </w:r>
      <w:proofErr w:type="spellStart"/>
      <w:r w:rsidRPr="004D59DD">
        <w:rPr>
          <w:lang w:val="en-US"/>
        </w:rPr>
        <w:t>ejecución</w:t>
      </w:r>
      <w:proofErr w:type="spellEnd"/>
      <w:r w:rsidRPr="004D59DD">
        <w:rPr>
          <w:lang w:val="en-US"/>
        </w:rPr>
        <w:t xml:space="preserve"> del </w:t>
      </w:r>
      <w:proofErr w:type="spellStart"/>
      <w:r w:rsidRPr="004D59DD">
        <w:rPr>
          <w:lang w:val="en-US"/>
        </w:rPr>
        <w:t>proyecto</w:t>
      </w:r>
      <w:proofErr w:type="spellEnd"/>
      <w:r w:rsidRPr="004D59DD">
        <w:rPr>
          <w:lang w:val="en-US"/>
        </w:rPr>
        <w:t xml:space="preserve">. Para </w:t>
      </w:r>
      <w:proofErr w:type="spellStart"/>
      <w:r w:rsidRPr="004D59DD">
        <w:rPr>
          <w:lang w:val="en-US"/>
        </w:rPr>
        <w:t>obtener</w:t>
      </w:r>
      <w:proofErr w:type="spellEnd"/>
      <w:r w:rsidRPr="004D59DD">
        <w:rPr>
          <w:lang w:val="en-US"/>
        </w:rPr>
        <w:t xml:space="preserve"> </w:t>
      </w:r>
      <w:proofErr w:type="spellStart"/>
      <w:r w:rsidRPr="004D59DD">
        <w:rPr>
          <w:lang w:val="en-US"/>
        </w:rPr>
        <w:t>más</w:t>
      </w:r>
      <w:proofErr w:type="spellEnd"/>
      <w:r w:rsidRPr="004D59DD">
        <w:rPr>
          <w:lang w:val="en-US"/>
        </w:rPr>
        <w:t xml:space="preserve"> </w:t>
      </w:r>
      <w:proofErr w:type="spellStart"/>
      <w:r w:rsidRPr="004D59DD">
        <w:rPr>
          <w:lang w:val="en-US"/>
        </w:rPr>
        <w:t>información</w:t>
      </w:r>
      <w:proofErr w:type="spellEnd"/>
      <w:r w:rsidRPr="004D59DD">
        <w:rPr>
          <w:lang w:val="en-US"/>
        </w:rPr>
        <w:t xml:space="preserve"> </w:t>
      </w:r>
      <w:proofErr w:type="spellStart"/>
      <w:r w:rsidRPr="004D59DD">
        <w:rPr>
          <w:lang w:val="en-US"/>
        </w:rPr>
        <w:t>sobre</w:t>
      </w:r>
      <w:proofErr w:type="spellEnd"/>
      <w:r w:rsidRPr="004D59DD">
        <w:rPr>
          <w:lang w:val="en-US"/>
        </w:rPr>
        <w:t xml:space="preserve"> la </w:t>
      </w:r>
      <w:proofErr w:type="spellStart"/>
      <w:r w:rsidRPr="004D59DD">
        <w:rPr>
          <w:lang w:val="en-US"/>
        </w:rPr>
        <w:t>presupuestación</w:t>
      </w:r>
      <w:proofErr w:type="spellEnd"/>
      <w:r w:rsidRPr="004D59DD">
        <w:rPr>
          <w:lang w:val="en-US"/>
        </w:rPr>
        <w:t xml:space="preserve"> de los </w:t>
      </w:r>
      <w:proofErr w:type="spellStart"/>
      <w:r w:rsidRPr="004D59DD">
        <w:rPr>
          <w:lang w:val="en-US"/>
        </w:rPr>
        <w:t>costes</w:t>
      </w:r>
      <w:proofErr w:type="spellEnd"/>
      <w:r w:rsidRPr="004D59DD">
        <w:rPr>
          <w:lang w:val="en-US"/>
        </w:rPr>
        <w:t xml:space="preserve"> de personal, </w:t>
      </w:r>
      <w:hyperlink w:history="1" r:id="rId12">
        <w:proofErr w:type="spellStart"/>
        <w:r w:rsidRPr="004D59DD">
          <w:rPr>
            <w:rStyle w:val="Hyperlink"/>
            <w:lang w:val="en-US"/>
          </w:rPr>
          <w:t>haga</w:t>
        </w:r>
        <w:proofErr w:type="spellEnd"/>
        <w:r w:rsidRPr="004D59DD">
          <w:rPr>
            <w:rStyle w:val="Hyperlink"/>
            <w:lang w:val="en-US"/>
          </w:rPr>
          <w:t xml:space="preserve"> </w:t>
        </w:r>
        <w:proofErr w:type="spellStart"/>
        <w:r w:rsidRPr="004D59DD">
          <w:rPr>
            <w:rStyle w:val="Hyperlink"/>
            <w:lang w:val="en-US"/>
          </w:rPr>
          <w:t>clic</w:t>
        </w:r>
        <w:proofErr w:type="spellEnd"/>
        <w:r w:rsidRPr="004D59DD">
          <w:rPr>
            <w:rStyle w:val="Hyperlink"/>
            <w:lang w:val="en-US"/>
          </w:rPr>
          <w:t xml:space="preserve"> </w:t>
        </w:r>
        <w:proofErr w:type="spellStart"/>
        <w:r w:rsidRPr="004D59DD">
          <w:rPr>
            <w:rStyle w:val="Hyperlink"/>
            <w:lang w:val="en-US"/>
          </w:rPr>
          <w:t>aquí</w:t>
        </w:r>
        <w:proofErr w:type="spellEnd"/>
      </w:hyperlink>
      <w:r w:rsidRPr="004D59DD">
        <w:rPr>
          <w:lang w:val="en-US"/>
        </w:rPr>
        <w:t xml:space="preserve"> para </w:t>
      </w:r>
      <w:proofErr w:type="spellStart"/>
      <w:r w:rsidRPr="004D59DD">
        <w:rPr>
          <w:lang w:val="en-US"/>
        </w:rPr>
        <w:t>revisar</w:t>
      </w:r>
      <w:proofErr w:type="spellEnd"/>
      <w:r w:rsidRPr="004D59DD">
        <w:rPr>
          <w:lang w:val="en-US"/>
        </w:rPr>
        <w:t xml:space="preserve"> los </w:t>
      </w:r>
      <w:proofErr w:type="spellStart"/>
      <w:r w:rsidRPr="004D59DD">
        <w:rPr>
          <w:lang w:val="en-US"/>
        </w:rPr>
        <w:t>requisitos</w:t>
      </w:r>
      <w:proofErr w:type="spellEnd"/>
      <w:r w:rsidRPr="004D59DD">
        <w:rPr>
          <w:lang w:val="en-US"/>
        </w:rPr>
        <w:t xml:space="preserve"> para </w:t>
      </w:r>
      <w:proofErr w:type="spellStart"/>
      <w:r w:rsidRPr="004D59DD">
        <w:rPr>
          <w:lang w:val="en-US"/>
        </w:rPr>
        <w:t>el</w:t>
      </w:r>
      <w:proofErr w:type="spellEnd"/>
      <w:r w:rsidRPr="004D59DD">
        <w:rPr>
          <w:lang w:val="en-US"/>
        </w:rPr>
        <w:t xml:space="preserve"> personal y los </w:t>
      </w:r>
      <w:proofErr w:type="spellStart"/>
      <w:r w:rsidRPr="004D59DD">
        <w:rPr>
          <w:lang w:val="en-US"/>
        </w:rPr>
        <w:t>consultores</w:t>
      </w:r>
      <w:proofErr w:type="spellEnd"/>
      <w:r w:rsidRPr="004D59DD">
        <w:rPr>
          <w:lang w:val="en-US"/>
        </w:rPr>
        <w:t xml:space="preserve"> del </w:t>
      </w:r>
      <w:proofErr w:type="spellStart"/>
      <w:r w:rsidRPr="004D59DD">
        <w:rPr>
          <w:lang w:val="en-US"/>
        </w:rPr>
        <w:t>proyecto</w:t>
      </w:r>
      <w:proofErr w:type="spellEnd"/>
      <w:r w:rsidRPr="004D59DD">
        <w:rPr>
          <w:lang w:val="en-US"/>
        </w:rPr>
        <w:t>.</w:t>
      </w:r>
    </w:p>
    <w:p w:rsidR="00B31FC9" w:rsidP="00D750A0" w:rsidRDefault="00B31FC9" w14:paraId="72EE6BB8" w14:textId="77777777">
      <w:pPr>
        <w:ind w:left="1440"/>
        <w:rPr>
          <w:lang w:val="en-US"/>
        </w:rPr>
      </w:pPr>
    </w:p>
    <w:p w:rsidR="004E34B6" w:rsidP="004E34B6" w:rsidRDefault="00DE279B" w14:paraId="7B129647" w14:textId="7D3F9A09">
      <w:pPr>
        <w:numPr>
          <w:ilvl w:val="0"/>
          <w:numId w:val="6"/>
        </w:numPr>
        <w:rPr>
          <w:lang w:val="en-US"/>
        </w:rPr>
      </w:pPr>
      <w:r w:rsidRPr="00DE279B">
        <w:rPr>
          <w:lang w:val="en-US"/>
        </w:rPr>
        <w:t xml:space="preserve">¿Se </w:t>
      </w:r>
      <w:proofErr w:type="spellStart"/>
      <w:r w:rsidRPr="00DE279B">
        <w:rPr>
          <w:lang w:val="en-US"/>
        </w:rPr>
        <w:t>renovarán</w:t>
      </w:r>
      <w:proofErr w:type="spellEnd"/>
      <w:r w:rsidRPr="00DE279B">
        <w:rPr>
          <w:lang w:val="en-US"/>
        </w:rPr>
        <w:t xml:space="preserve"> las </w:t>
      </w:r>
      <w:proofErr w:type="spellStart"/>
      <w:r w:rsidRPr="00DE279B">
        <w:rPr>
          <w:lang w:val="en-US"/>
        </w:rPr>
        <w:t>subvenciones</w:t>
      </w:r>
      <w:proofErr w:type="spellEnd"/>
      <w:r w:rsidRPr="00DE279B">
        <w:rPr>
          <w:lang w:val="en-US"/>
        </w:rPr>
        <w:t xml:space="preserve"> al final de un </w:t>
      </w:r>
      <w:proofErr w:type="spellStart"/>
      <w:r w:rsidRPr="00DE279B">
        <w:rPr>
          <w:lang w:val="en-US"/>
        </w:rPr>
        <w:t>proyecto</w:t>
      </w:r>
      <w:proofErr w:type="spellEnd"/>
      <w:r w:rsidRPr="00DE279B">
        <w:rPr>
          <w:lang w:val="en-US"/>
        </w:rPr>
        <w:t>?</w:t>
      </w:r>
    </w:p>
    <w:p w:rsidR="00C70992" w:rsidP="00DE279B" w:rsidRDefault="00DE279B" w14:paraId="2D37A9ED" w14:textId="3FA77232">
      <w:pPr>
        <w:numPr>
          <w:ilvl w:val="1"/>
          <w:numId w:val="6"/>
        </w:numPr>
        <w:rPr>
          <w:lang w:val="en-US"/>
        </w:rPr>
      </w:pPr>
      <w:r w:rsidRPr="00DE279B">
        <w:rPr>
          <w:lang w:val="en-US"/>
        </w:rPr>
        <w:t xml:space="preserve">o Las </w:t>
      </w:r>
      <w:proofErr w:type="spellStart"/>
      <w:r w:rsidRPr="00DE279B">
        <w:rPr>
          <w:lang w:val="en-US"/>
        </w:rPr>
        <w:t>subvenciones</w:t>
      </w:r>
      <w:proofErr w:type="spellEnd"/>
      <w:r w:rsidRPr="00DE279B">
        <w:rPr>
          <w:lang w:val="en-US"/>
        </w:rPr>
        <w:t xml:space="preserve"> no se </w:t>
      </w:r>
      <w:proofErr w:type="spellStart"/>
      <w:r w:rsidRPr="00DE279B">
        <w:rPr>
          <w:lang w:val="en-US"/>
        </w:rPr>
        <w:t>renovarán</w:t>
      </w:r>
      <w:proofErr w:type="spellEnd"/>
      <w:r w:rsidRPr="00DE279B">
        <w:rPr>
          <w:lang w:val="en-US"/>
        </w:rPr>
        <w:t xml:space="preserve">, </w:t>
      </w:r>
      <w:proofErr w:type="spellStart"/>
      <w:r w:rsidRPr="00DE279B">
        <w:rPr>
          <w:lang w:val="en-US"/>
        </w:rPr>
        <w:t>pero</w:t>
      </w:r>
      <w:proofErr w:type="spellEnd"/>
      <w:r w:rsidRPr="00DE279B">
        <w:rPr>
          <w:lang w:val="en-US"/>
        </w:rPr>
        <w:t xml:space="preserve"> los </w:t>
      </w:r>
      <w:proofErr w:type="spellStart"/>
      <w:r w:rsidRPr="00DE279B">
        <w:rPr>
          <w:lang w:val="en-US"/>
        </w:rPr>
        <w:t>equipos</w:t>
      </w:r>
      <w:proofErr w:type="spellEnd"/>
      <w:r w:rsidRPr="00DE279B">
        <w:rPr>
          <w:lang w:val="en-US"/>
        </w:rPr>
        <w:t xml:space="preserve"> de los </w:t>
      </w:r>
      <w:proofErr w:type="spellStart"/>
      <w:r w:rsidRPr="00DE279B">
        <w:rPr>
          <w:lang w:val="en-US"/>
        </w:rPr>
        <w:t>países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podrán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presentar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propuestas</w:t>
      </w:r>
      <w:proofErr w:type="spellEnd"/>
      <w:r w:rsidRPr="00DE279B">
        <w:rPr>
          <w:lang w:val="en-US"/>
        </w:rPr>
        <w:t xml:space="preserve"> para las </w:t>
      </w:r>
      <w:proofErr w:type="spellStart"/>
      <w:r w:rsidRPr="00DE279B">
        <w:rPr>
          <w:lang w:val="en-US"/>
        </w:rPr>
        <w:t>siguientes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rondas</w:t>
      </w:r>
      <w:proofErr w:type="spellEnd"/>
      <w:r w:rsidRPr="00DE279B">
        <w:rPr>
          <w:lang w:val="en-US"/>
        </w:rPr>
        <w:t xml:space="preserve"> de </w:t>
      </w:r>
      <w:proofErr w:type="spellStart"/>
      <w:r w:rsidRPr="00DE279B">
        <w:rPr>
          <w:lang w:val="en-US"/>
        </w:rPr>
        <w:t>financiación</w:t>
      </w:r>
      <w:proofErr w:type="spellEnd"/>
      <w:r w:rsidRPr="00DE279B">
        <w:rPr>
          <w:lang w:val="en-US"/>
        </w:rPr>
        <w:t xml:space="preserve"> con </w:t>
      </w:r>
      <w:proofErr w:type="spellStart"/>
      <w:r w:rsidRPr="00DE279B">
        <w:rPr>
          <w:lang w:val="en-US"/>
        </w:rPr>
        <w:t>el</w:t>
      </w:r>
      <w:proofErr w:type="spellEnd"/>
      <w:r w:rsidRPr="00DE279B">
        <w:rPr>
          <w:lang w:val="en-US"/>
        </w:rPr>
        <w:t xml:space="preserve"> fin de </w:t>
      </w:r>
      <w:proofErr w:type="spellStart"/>
      <w:r w:rsidRPr="00DE279B">
        <w:rPr>
          <w:lang w:val="en-US"/>
        </w:rPr>
        <w:t>ampliar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el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trabajo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previamente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financiado</w:t>
      </w:r>
      <w:proofErr w:type="spellEnd"/>
      <w:r w:rsidRPr="00DE279B">
        <w:rPr>
          <w:lang w:val="en-US"/>
        </w:rPr>
        <w:t xml:space="preserve"> por </w:t>
      </w:r>
      <w:proofErr w:type="spellStart"/>
      <w:r w:rsidRPr="00DE279B">
        <w:rPr>
          <w:lang w:val="en-US"/>
        </w:rPr>
        <w:t>el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Programa</w:t>
      </w:r>
      <w:proofErr w:type="spellEnd"/>
      <w:r w:rsidRPr="00DE279B">
        <w:rPr>
          <w:lang w:val="en-US"/>
        </w:rPr>
        <w:t xml:space="preserve"> de </w:t>
      </w:r>
      <w:proofErr w:type="spellStart"/>
      <w:r w:rsidRPr="00DE279B">
        <w:rPr>
          <w:lang w:val="en-US"/>
        </w:rPr>
        <w:t>Subvenciones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Globales</w:t>
      </w:r>
      <w:proofErr w:type="spellEnd"/>
      <w:r w:rsidRPr="00DE279B">
        <w:rPr>
          <w:lang w:val="en-US"/>
        </w:rPr>
        <w:t xml:space="preserve">. Las </w:t>
      </w:r>
      <w:proofErr w:type="spellStart"/>
      <w:r w:rsidRPr="00DE279B">
        <w:rPr>
          <w:lang w:val="en-US"/>
        </w:rPr>
        <w:t>presentaciones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serán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revisadas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como</w:t>
      </w:r>
      <w:proofErr w:type="spellEnd"/>
      <w:r w:rsidRPr="00DE279B">
        <w:rPr>
          <w:lang w:val="en-US"/>
        </w:rPr>
        <w:t xml:space="preserve"> una </w:t>
      </w:r>
      <w:proofErr w:type="spellStart"/>
      <w:r w:rsidRPr="00DE279B">
        <w:rPr>
          <w:lang w:val="en-US"/>
        </w:rPr>
        <w:t>nueva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propuesta</w:t>
      </w:r>
      <w:proofErr w:type="spellEnd"/>
      <w:r w:rsidRPr="00DE279B">
        <w:rPr>
          <w:lang w:val="en-US"/>
        </w:rPr>
        <w:t xml:space="preserve"> y no se </w:t>
      </w:r>
      <w:proofErr w:type="spellStart"/>
      <w:r w:rsidRPr="00DE279B">
        <w:rPr>
          <w:lang w:val="en-US"/>
        </w:rPr>
        <w:t>garantiza</w:t>
      </w:r>
      <w:proofErr w:type="spellEnd"/>
      <w:r w:rsidRPr="00DE279B">
        <w:rPr>
          <w:lang w:val="en-US"/>
        </w:rPr>
        <w:t xml:space="preserve"> la </w:t>
      </w:r>
      <w:proofErr w:type="spellStart"/>
      <w:r w:rsidRPr="00DE279B">
        <w:rPr>
          <w:lang w:val="en-US"/>
        </w:rPr>
        <w:t>continuidad</w:t>
      </w:r>
      <w:proofErr w:type="spellEnd"/>
      <w:r w:rsidRPr="00DE279B">
        <w:rPr>
          <w:lang w:val="en-US"/>
        </w:rPr>
        <w:t xml:space="preserve"> de la </w:t>
      </w:r>
      <w:proofErr w:type="spellStart"/>
      <w:r w:rsidRPr="00DE279B">
        <w:rPr>
          <w:lang w:val="en-US"/>
        </w:rPr>
        <w:t>financiación</w:t>
      </w:r>
      <w:proofErr w:type="spellEnd"/>
      <w:r w:rsidRPr="00DE279B">
        <w:rPr>
          <w:lang w:val="en-US"/>
        </w:rPr>
        <w:t>.</w:t>
      </w:r>
    </w:p>
    <w:p w:rsidRPr="00DE279B" w:rsidR="00B31FC9" w:rsidP="00DE279B" w:rsidRDefault="00B31FC9" w14:paraId="15D4C7DA" w14:textId="77777777">
      <w:pPr>
        <w:numPr>
          <w:ilvl w:val="1"/>
          <w:numId w:val="6"/>
        </w:numPr>
        <w:rPr>
          <w:lang w:val="en-US"/>
        </w:rPr>
      </w:pPr>
    </w:p>
    <w:p w:rsidR="7A38069D" w:rsidP="00D750A0" w:rsidRDefault="00DE279B" w14:paraId="51E14152" w14:textId="0B9DAFEA">
      <w:pPr>
        <w:pStyle w:val="ListParagraph"/>
        <w:numPr>
          <w:ilvl w:val="0"/>
          <w:numId w:val="1"/>
        </w:numPr>
        <w:rPr>
          <w:rFonts w:eastAsiaTheme="minorEastAsia"/>
          <w:lang w:val="en-US"/>
        </w:rPr>
      </w:pPr>
      <w:r w:rsidRPr="00DE279B">
        <w:rPr>
          <w:lang w:val="en-US"/>
        </w:rPr>
        <w:t>¿</w:t>
      </w:r>
      <w:proofErr w:type="spellStart"/>
      <w:r w:rsidRPr="00DE279B">
        <w:rPr>
          <w:lang w:val="en-US"/>
        </w:rPr>
        <w:t>Cuándo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debo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estimar</w:t>
      </w:r>
      <w:proofErr w:type="spellEnd"/>
      <w:r w:rsidRPr="00DE279B">
        <w:rPr>
          <w:lang w:val="en-US"/>
        </w:rPr>
        <w:t xml:space="preserve"> la </w:t>
      </w:r>
      <w:proofErr w:type="spellStart"/>
      <w:r w:rsidRPr="00DE279B">
        <w:rPr>
          <w:lang w:val="en-US"/>
        </w:rPr>
        <w:t>fecha</w:t>
      </w:r>
      <w:proofErr w:type="spellEnd"/>
      <w:r w:rsidRPr="00DE279B">
        <w:rPr>
          <w:lang w:val="en-US"/>
        </w:rPr>
        <w:t xml:space="preserve"> de </w:t>
      </w:r>
      <w:proofErr w:type="spellStart"/>
      <w:r w:rsidRPr="00DE279B">
        <w:rPr>
          <w:lang w:val="en-US"/>
        </w:rPr>
        <w:t>inicio</w:t>
      </w:r>
      <w:proofErr w:type="spellEnd"/>
      <w:r w:rsidRPr="00DE279B">
        <w:rPr>
          <w:lang w:val="en-US"/>
        </w:rPr>
        <w:t xml:space="preserve"> de mi </w:t>
      </w:r>
      <w:proofErr w:type="spellStart"/>
      <w:r w:rsidRPr="00DE279B">
        <w:rPr>
          <w:lang w:val="en-US"/>
        </w:rPr>
        <w:t>proyecto</w:t>
      </w:r>
      <w:proofErr w:type="spellEnd"/>
      <w:r w:rsidRPr="00DE279B">
        <w:rPr>
          <w:lang w:val="en-US"/>
        </w:rPr>
        <w:t>?</w:t>
      </w:r>
    </w:p>
    <w:p w:rsidR="00244C7B" w:rsidP="00244C7B" w:rsidRDefault="00DE279B" w14:paraId="4E601E65" w14:textId="04D78B5B">
      <w:pPr>
        <w:pStyle w:val="ListParagraph"/>
        <w:numPr>
          <w:ilvl w:val="1"/>
          <w:numId w:val="5"/>
        </w:numPr>
        <w:rPr>
          <w:rFonts w:eastAsiaTheme="minorEastAsia"/>
          <w:lang w:val="en-US"/>
        </w:rPr>
      </w:pPr>
      <w:r w:rsidRPr="00DE279B">
        <w:rPr>
          <w:rFonts w:eastAsiaTheme="minorEastAsia"/>
          <w:lang w:val="en-US"/>
        </w:rPr>
        <w:t xml:space="preserve">o El portal de </w:t>
      </w:r>
      <w:proofErr w:type="spellStart"/>
      <w:r w:rsidRPr="00DE279B">
        <w:rPr>
          <w:rFonts w:eastAsiaTheme="minorEastAsia"/>
          <w:lang w:val="en-US"/>
        </w:rPr>
        <w:t>aplicaciones</w:t>
      </w:r>
      <w:proofErr w:type="spellEnd"/>
      <w:r w:rsidRPr="00DE279B">
        <w:rPr>
          <w:rFonts w:eastAsiaTheme="minorEastAsia"/>
          <w:lang w:val="en-US"/>
        </w:rPr>
        <w:t xml:space="preserve"> se </w:t>
      </w:r>
      <w:proofErr w:type="spellStart"/>
      <w:r w:rsidRPr="00DE279B">
        <w:rPr>
          <w:rFonts w:eastAsiaTheme="minorEastAsia"/>
          <w:lang w:val="en-US"/>
        </w:rPr>
        <w:t>cerrará</w:t>
      </w:r>
      <w:proofErr w:type="spellEnd"/>
      <w:r w:rsidRPr="00DE279B">
        <w:rPr>
          <w:rFonts w:eastAsiaTheme="minorEastAsia"/>
          <w:lang w:val="en-US"/>
        </w:rPr>
        <w:t xml:space="preserve"> </w:t>
      </w:r>
      <w:proofErr w:type="spellStart"/>
      <w:r w:rsidRPr="00DE279B">
        <w:rPr>
          <w:rFonts w:eastAsiaTheme="minorEastAsia"/>
          <w:lang w:val="en-US"/>
        </w:rPr>
        <w:t>el</w:t>
      </w:r>
      <w:proofErr w:type="spellEnd"/>
      <w:r w:rsidRPr="00DE279B">
        <w:rPr>
          <w:rFonts w:eastAsiaTheme="minorEastAsia"/>
          <w:lang w:val="en-US"/>
        </w:rPr>
        <w:t xml:space="preserve"> 15 de </w:t>
      </w:r>
      <w:proofErr w:type="spellStart"/>
      <w:r w:rsidRPr="00DE279B">
        <w:rPr>
          <w:rFonts w:eastAsiaTheme="minorEastAsia"/>
          <w:lang w:val="en-US"/>
        </w:rPr>
        <w:t>enero</w:t>
      </w:r>
      <w:proofErr w:type="spellEnd"/>
      <w:r w:rsidRPr="00DE279B">
        <w:rPr>
          <w:rFonts w:eastAsiaTheme="minorEastAsia"/>
          <w:lang w:val="en-US"/>
        </w:rPr>
        <w:t xml:space="preserve"> y </w:t>
      </w:r>
      <w:proofErr w:type="spellStart"/>
      <w:r w:rsidRPr="00DE279B">
        <w:rPr>
          <w:rFonts w:eastAsiaTheme="minorEastAsia"/>
          <w:lang w:val="en-US"/>
        </w:rPr>
        <w:t>comenzará</w:t>
      </w:r>
      <w:proofErr w:type="spellEnd"/>
      <w:r w:rsidRPr="00DE279B">
        <w:rPr>
          <w:rFonts w:eastAsiaTheme="minorEastAsia"/>
          <w:lang w:val="en-US"/>
        </w:rPr>
        <w:t xml:space="preserve"> </w:t>
      </w:r>
      <w:proofErr w:type="spellStart"/>
      <w:r w:rsidRPr="00DE279B">
        <w:rPr>
          <w:rFonts w:eastAsiaTheme="minorEastAsia"/>
          <w:lang w:val="en-US"/>
        </w:rPr>
        <w:t>el</w:t>
      </w:r>
      <w:proofErr w:type="spellEnd"/>
      <w:r w:rsidRPr="00DE279B">
        <w:rPr>
          <w:rFonts w:eastAsiaTheme="minorEastAsia"/>
          <w:lang w:val="en-US"/>
        </w:rPr>
        <w:t xml:space="preserve"> </w:t>
      </w:r>
      <w:proofErr w:type="spellStart"/>
      <w:r w:rsidRPr="00DE279B">
        <w:rPr>
          <w:rFonts w:eastAsiaTheme="minorEastAsia"/>
          <w:lang w:val="en-US"/>
        </w:rPr>
        <w:t>proceso</w:t>
      </w:r>
      <w:proofErr w:type="spellEnd"/>
      <w:r w:rsidRPr="00DE279B">
        <w:rPr>
          <w:rFonts w:eastAsiaTheme="minorEastAsia"/>
          <w:lang w:val="en-US"/>
        </w:rPr>
        <w:t xml:space="preserve"> de </w:t>
      </w:r>
      <w:proofErr w:type="spellStart"/>
      <w:r w:rsidRPr="00DE279B">
        <w:rPr>
          <w:rFonts w:eastAsiaTheme="minorEastAsia"/>
          <w:lang w:val="en-US"/>
        </w:rPr>
        <w:t>revisión</w:t>
      </w:r>
      <w:proofErr w:type="spellEnd"/>
      <w:r w:rsidRPr="00DE279B">
        <w:rPr>
          <w:rFonts w:eastAsiaTheme="minorEastAsia"/>
          <w:lang w:val="en-US"/>
        </w:rPr>
        <w:t xml:space="preserve">. </w:t>
      </w:r>
      <w:proofErr w:type="spellStart"/>
      <w:r w:rsidRPr="00DE279B">
        <w:rPr>
          <w:rFonts w:eastAsiaTheme="minorEastAsia"/>
          <w:lang w:val="en-US"/>
        </w:rPr>
        <w:t>Estime</w:t>
      </w:r>
      <w:proofErr w:type="spellEnd"/>
      <w:r w:rsidRPr="00DE279B">
        <w:rPr>
          <w:rFonts w:eastAsiaTheme="minorEastAsia"/>
          <w:lang w:val="en-US"/>
        </w:rPr>
        <w:t xml:space="preserve"> que </w:t>
      </w:r>
      <w:proofErr w:type="spellStart"/>
      <w:r w:rsidRPr="00DE279B">
        <w:rPr>
          <w:rFonts w:eastAsiaTheme="minorEastAsia"/>
          <w:lang w:val="en-US"/>
        </w:rPr>
        <w:t>su</w:t>
      </w:r>
      <w:proofErr w:type="spellEnd"/>
      <w:r w:rsidRPr="00DE279B">
        <w:rPr>
          <w:rFonts w:eastAsiaTheme="minorEastAsia"/>
          <w:lang w:val="en-US"/>
        </w:rPr>
        <w:t xml:space="preserve"> </w:t>
      </w:r>
      <w:proofErr w:type="spellStart"/>
      <w:r w:rsidRPr="00DE279B">
        <w:rPr>
          <w:rFonts w:eastAsiaTheme="minorEastAsia"/>
          <w:lang w:val="en-US"/>
        </w:rPr>
        <w:t>proyecto</w:t>
      </w:r>
      <w:proofErr w:type="spellEnd"/>
      <w:r w:rsidRPr="00DE279B">
        <w:rPr>
          <w:rFonts w:eastAsiaTheme="minorEastAsia"/>
          <w:lang w:val="en-US"/>
        </w:rPr>
        <w:t xml:space="preserve"> no </w:t>
      </w:r>
      <w:proofErr w:type="spellStart"/>
      <w:r w:rsidRPr="00DE279B">
        <w:rPr>
          <w:rFonts w:eastAsiaTheme="minorEastAsia"/>
          <w:lang w:val="en-US"/>
        </w:rPr>
        <w:t>comenzará</w:t>
      </w:r>
      <w:proofErr w:type="spellEnd"/>
      <w:r w:rsidRPr="00DE279B">
        <w:rPr>
          <w:rFonts w:eastAsiaTheme="minorEastAsia"/>
          <w:lang w:val="en-US"/>
        </w:rPr>
        <w:t xml:space="preserve"> antes del 1 de </w:t>
      </w:r>
      <w:proofErr w:type="spellStart"/>
      <w:r w:rsidRPr="00DE279B">
        <w:rPr>
          <w:rFonts w:eastAsiaTheme="minorEastAsia"/>
          <w:lang w:val="en-US"/>
        </w:rPr>
        <w:t>abril</w:t>
      </w:r>
      <w:proofErr w:type="spellEnd"/>
      <w:r w:rsidRPr="00DE279B">
        <w:rPr>
          <w:rFonts w:eastAsiaTheme="minorEastAsia"/>
          <w:lang w:val="en-US"/>
        </w:rPr>
        <w:t xml:space="preserve"> de 2022.</w:t>
      </w:r>
    </w:p>
    <w:p w:rsidR="00DE279B" w:rsidP="00DE279B" w:rsidRDefault="00DE279B" w14:paraId="5C09C546" w14:textId="1F03A7F3">
      <w:pPr>
        <w:pStyle w:val="ListParagraph"/>
        <w:ind w:left="1440"/>
        <w:rPr>
          <w:rFonts w:eastAsiaTheme="minorEastAsia"/>
          <w:lang w:val="en-US"/>
        </w:rPr>
      </w:pPr>
    </w:p>
    <w:p w:rsidRPr="00DE279B" w:rsidR="00B31FC9" w:rsidP="00DE279B" w:rsidRDefault="00B31FC9" w14:paraId="6A4EE021" w14:textId="77777777">
      <w:pPr>
        <w:pStyle w:val="ListParagraph"/>
        <w:ind w:left="1440"/>
        <w:rPr>
          <w:rFonts w:eastAsiaTheme="minorEastAsia"/>
          <w:lang w:val="en-US"/>
        </w:rPr>
      </w:pPr>
    </w:p>
    <w:p w:rsidRPr="00244C7B" w:rsidR="7A38069D" w:rsidP="00244C7B" w:rsidRDefault="00DE279B" w14:paraId="6597DDBC" w14:textId="58B68A4A">
      <w:pPr>
        <w:pStyle w:val="ListParagraph"/>
        <w:numPr>
          <w:ilvl w:val="0"/>
          <w:numId w:val="5"/>
        </w:numPr>
        <w:rPr>
          <w:rFonts w:eastAsiaTheme="minorEastAsia"/>
          <w:lang w:val="en-US"/>
        </w:rPr>
      </w:pPr>
      <w:r w:rsidRPr="00DE279B">
        <w:rPr>
          <w:lang w:val="en-US"/>
        </w:rPr>
        <w:t xml:space="preserve">¿Es </w:t>
      </w:r>
      <w:proofErr w:type="spellStart"/>
      <w:r w:rsidRPr="00DE279B">
        <w:rPr>
          <w:lang w:val="en-US"/>
        </w:rPr>
        <w:t>necesario</w:t>
      </w:r>
      <w:proofErr w:type="spellEnd"/>
      <w:r w:rsidRPr="00DE279B">
        <w:rPr>
          <w:lang w:val="en-US"/>
        </w:rPr>
        <w:t xml:space="preserve"> un </w:t>
      </w:r>
      <w:proofErr w:type="spellStart"/>
      <w:r w:rsidRPr="00DE279B">
        <w:rPr>
          <w:lang w:val="en-US"/>
        </w:rPr>
        <w:t>agente</w:t>
      </w:r>
      <w:proofErr w:type="spellEnd"/>
      <w:r w:rsidRPr="00DE279B">
        <w:rPr>
          <w:lang w:val="en-US"/>
        </w:rPr>
        <w:t xml:space="preserve"> fiscal?</w:t>
      </w:r>
    </w:p>
    <w:p w:rsidR="00C70992" w:rsidP="00DE279B" w:rsidRDefault="00DE279B" w14:paraId="76D21E78" w14:textId="1F14772D">
      <w:pPr>
        <w:pStyle w:val="ListParagraph"/>
        <w:ind w:left="1440"/>
        <w:rPr>
          <w:rFonts w:eastAsiaTheme="minorEastAsia"/>
          <w:lang w:val="en-US"/>
        </w:rPr>
      </w:pPr>
      <w:r w:rsidRPr="00DE279B">
        <w:rPr>
          <w:lang w:val="en-US"/>
        </w:rPr>
        <w:t xml:space="preserve">o No, </w:t>
      </w:r>
      <w:proofErr w:type="spellStart"/>
      <w:r w:rsidRPr="00DE279B">
        <w:rPr>
          <w:lang w:val="en-US"/>
        </w:rPr>
        <w:t>si</w:t>
      </w:r>
      <w:proofErr w:type="spellEnd"/>
      <w:r w:rsidRPr="00DE279B">
        <w:rPr>
          <w:lang w:val="en-US"/>
        </w:rPr>
        <w:t xml:space="preserve"> la </w:t>
      </w:r>
      <w:proofErr w:type="spellStart"/>
      <w:r w:rsidRPr="00DE279B">
        <w:rPr>
          <w:lang w:val="en-US"/>
        </w:rPr>
        <w:t>agencia</w:t>
      </w:r>
      <w:proofErr w:type="spellEnd"/>
      <w:r w:rsidRPr="00DE279B">
        <w:rPr>
          <w:lang w:val="en-US"/>
        </w:rPr>
        <w:t xml:space="preserve"> que </w:t>
      </w:r>
      <w:proofErr w:type="spellStart"/>
      <w:r w:rsidRPr="00DE279B">
        <w:rPr>
          <w:lang w:val="en-US"/>
        </w:rPr>
        <w:t>solicita</w:t>
      </w:r>
      <w:proofErr w:type="spellEnd"/>
      <w:r w:rsidRPr="00DE279B">
        <w:rPr>
          <w:lang w:val="en-US"/>
        </w:rPr>
        <w:t xml:space="preserve"> la </w:t>
      </w:r>
      <w:proofErr w:type="spellStart"/>
      <w:r w:rsidRPr="00DE279B">
        <w:rPr>
          <w:lang w:val="en-US"/>
        </w:rPr>
        <w:t>financiación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prefiere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desempeñar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ella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misma</w:t>
      </w:r>
      <w:proofErr w:type="spellEnd"/>
      <w:r w:rsidRPr="00DE279B">
        <w:rPr>
          <w:lang w:val="en-US"/>
        </w:rPr>
        <w:t xml:space="preserve"> las </w:t>
      </w:r>
      <w:proofErr w:type="spellStart"/>
      <w:r w:rsidRPr="00DE279B">
        <w:rPr>
          <w:lang w:val="en-US"/>
        </w:rPr>
        <w:t>funciones</w:t>
      </w:r>
      <w:proofErr w:type="spellEnd"/>
      <w:r w:rsidRPr="00DE279B">
        <w:rPr>
          <w:lang w:val="en-US"/>
        </w:rPr>
        <w:t xml:space="preserve"> de </w:t>
      </w:r>
      <w:proofErr w:type="spellStart"/>
      <w:r w:rsidRPr="00DE279B">
        <w:rPr>
          <w:lang w:val="en-US"/>
        </w:rPr>
        <w:t>agente</w:t>
      </w:r>
      <w:proofErr w:type="spellEnd"/>
      <w:r w:rsidRPr="00DE279B">
        <w:rPr>
          <w:lang w:val="en-US"/>
        </w:rPr>
        <w:t xml:space="preserve"> fiscal y </w:t>
      </w:r>
      <w:proofErr w:type="spellStart"/>
      <w:r w:rsidRPr="00DE279B">
        <w:rPr>
          <w:lang w:val="en-US"/>
        </w:rPr>
        <w:t>cumple</w:t>
      </w:r>
      <w:proofErr w:type="spellEnd"/>
      <w:r w:rsidRPr="00DE279B">
        <w:rPr>
          <w:lang w:val="en-US"/>
        </w:rPr>
        <w:t xml:space="preserve"> con los </w:t>
      </w:r>
      <w:proofErr w:type="spellStart"/>
      <w:r w:rsidRPr="00DE279B">
        <w:rPr>
          <w:lang w:val="en-US"/>
        </w:rPr>
        <w:t>requisitos</w:t>
      </w:r>
      <w:proofErr w:type="spellEnd"/>
      <w:r w:rsidRPr="00DE279B">
        <w:rPr>
          <w:lang w:val="en-US"/>
        </w:rPr>
        <w:t xml:space="preserve"> de </w:t>
      </w:r>
      <w:proofErr w:type="spellStart"/>
      <w:r w:rsidRPr="00DE279B">
        <w:rPr>
          <w:lang w:val="en-US"/>
        </w:rPr>
        <w:t>elegibilidad</w:t>
      </w:r>
      <w:proofErr w:type="spellEnd"/>
      <w:r w:rsidRPr="00DE279B">
        <w:rPr>
          <w:lang w:val="en-US"/>
        </w:rPr>
        <w:t xml:space="preserve"> para </w:t>
      </w:r>
      <w:proofErr w:type="spellStart"/>
      <w:r w:rsidRPr="00DE279B">
        <w:rPr>
          <w:lang w:val="en-US"/>
        </w:rPr>
        <w:t>hacerlo</w:t>
      </w:r>
      <w:proofErr w:type="spellEnd"/>
      <w:r w:rsidRPr="00DE279B">
        <w:rPr>
          <w:lang w:val="en-US"/>
        </w:rPr>
        <w:t xml:space="preserve">, </w:t>
      </w:r>
      <w:proofErr w:type="spellStart"/>
      <w:r w:rsidRPr="00DE279B">
        <w:rPr>
          <w:lang w:val="en-US"/>
        </w:rPr>
        <w:t>entonces</w:t>
      </w:r>
      <w:proofErr w:type="spellEnd"/>
      <w:r w:rsidRPr="00DE279B">
        <w:rPr>
          <w:lang w:val="en-US"/>
        </w:rPr>
        <w:t xml:space="preserve"> no se </w:t>
      </w:r>
      <w:proofErr w:type="spellStart"/>
      <w:r w:rsidRPr="00DE279B">
        <w:rPr>
          <w:lang w:val="en-US"/>
        </w:rPr>
        <w:t>requiere</w:t>
      </w:r>
      <w:proofErr w:type="spellEnd"/>
      <w:r w:rsidRPr="00DE279B">
        <w:rPr>
          <w:lang w:val="en-US"/>
        </w:rPr>
        <w:t xml:space="preserve"> un </w:t>
      </w:r>
      <w:proofErr w:type="spellStart"/>
      <w:r w:rsidRPr="00DE279B">
        <w:rPr>
          <w:lang w:val="en-US"/>
        </w:rPr>
        <w:t>agente</w:t>
      </w:r>
      <w:proofErr w:type="spellEnd"/>
      <w:r w:rsidRPr="00DE279B">
        <w:rPr>
          <w:lang w:val="en-US"/>
        </w:rPr>
        <w:t xml:space="preserve"> fiscal </w:t>
      </w:r>
      <w:proofErr w:type="spellStart"/>
      <w:r w:rsidRPr="00DE279B">
        <w:rPr>
          <w:lang w:val="en-US"/>
        </w:rPr>
        <w:t>independiente</w:t>
      </w:r>
      <w:proofErr w:type="spellEnd"/>
      <w:r w:rsidRPr="00DE279B">
        <w:rPr>
          <w:lang w:val="en-US"/>
        </w:rPr>
        <w:t>.</w:t>
      </w:r>
    </w:p>
    <w:p w:rsidRPr="00244C7B" w:rsidR="00244C7B" w:rsidP="00244C7B" w:rsidRDefault="00244C7B" w14:paraId="42A478A5" w14:textId="77777777">
      <w:pPr>
        <w:rPr>
          <w:rFonts w:eastAsiaTheme="minorEastAsia"/>
          <w:lang w:val="en-US"/>
        </w:rPr>
      </w:pPr>
    </w:p>
    <w:p w:rsidRPr="00D750A0" w:rsidR="7A38069D" w:rsidP="00D750A0" w:rsidRDefault="00DE279B" w14:paraId="2D44C10A" w14:textId="067A52E0">
      <w:pPr>
        <w:pStyle w:val="ListParagraph"/>
        <w:numPr>
          <w:ilvl w:val="0"/>
          <w:numId w:val="2"/>
        </w:numPr>
        <w:rPr>
          <w:rFonts w:eastAsiaTheme="minorEastAsia"/>
          <w:lang w:val="en-US"/>
        </w:rPr>
      </w:pPr>
      <w:r w:rsidRPr="00DE279B">
        <w:rPr>
          <w:lang w:val="en-US"/>
        </w:rPr>
        <w:lastRenderedPageBreak/>
        <w:t>¿</w:t>
      </w:r>
      <w:proofErr w:type="spellStart"/>
      <w:r w:rsidRPr="00DE279B">
        <w:rPr>
          <w:lang w:val="en-US"/>
        </w:rPr>
        <w:t>Qué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debo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hacer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si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tengo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dudas</w:t>
      </w:r>
      <w:proofErr w:type="spellEnd"/>
      <w:r w:rsidRPr="00DE279B">
        <w:rPr>
          <w:lang w:val="en-US"/>
        </w:rPr>
        <w:t xml:space="preserve"> al </w:t>
      </w:r>
      <w:proofErr w:type="spellStart"/>
      <w:r w:rsidRPr="00DE279B">
        <w:rPr>
          <w:lang w:val="en-US"/>
        </w:rPr>
        <w:t>rellenar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cualquier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parte</w:t>
      </w:r>
      <w:proofErr w:type="spellEnd"/>
      <w:r w:rsidRPr="00DE279B">
        <w:rPr>
          <w:lang w:val="en-US"/>
        </w:rPr>
        <w:t xml:space="preserve"> de la </w:t>
      </w:r>
      <w:proofErr w:type="spellStart"/>
      <w:r w:rsidRPr="00DE279B">
        <w:rPr>
          <w:lang w:val="en-US"/>
        </w:rPr>
        <w:t>aplicación</w:t>
      </w:r>
      <w:proofErr w:type="spellEnd"/>
      <w:r w:rsidRPr="00DE279B">
        <w:rPr>
          <w:lang w:val="en-US"/>
        </w:rPr>
        <w:t xml:space="preserve"> o </w:t>
      </w:r>
      <w:proofErr w:type="spellStart"/>
      <w:r w:rsidRPr="00DE279B">
        <w:rPr>
          <w:lang w:val="en-US"/>
        </w:rPr>
        <w:t>necesito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ayuda</w:t>
      </w:r>
      <w:proofErr w:type="spellEnd"/>
      <w:r w:rsidRPr="00DE279B">
        <w:rPr>
          <w:lang w:val="en-US"/>
        </w:rPr>
        <w:t xml:space="preserve"> con las </w:t>
      </w:r>
      <w:proofErr w:type="spellStart"/>
      <w:r w:rsidRPr="00DE279B">
        <w:rPr>
          <w:lang w:val="en-US"/>
        </w:rPr>
        <w:t>plantillas</w:t>
      </w:r>
      <w:proofErr w:type="spellEnd"/>
      <w:r w:rsidRPr="00DE279B">
        <w:rPr>
          <w:lang w:val="en-US"/>
        </w:rPr>
        <w:t>?</w:t>
      </w:r>
    </w:p>
    <w:p w:rsidR="00DE279B" w:rsidP="12F4CAFB" w:rsidRDefault="00DE279B" w14:paraId="5D8E308C" w14:textId="5F258F67">
      <w:pPr>
        <w:pStyle w:val="ListParagraph"/>
        <w:numPr>
          <w:ilvl w:val="1"/>
          <w:numId w:val="2"/>
        </w:numPr>
        <w:rPr>
          <w:rFonts w:eastAsiaTheme="minorEastAsia"/>
          <w:lang w:val="en-US"/>
        </w:rPr>
      </w:pPr>
      <w:r w:rsidRPr="00DE279B">
        <w:rPr>
          <w:rFonts w:eastAsiaTheme="minorEastAsia"/>
          <w:lang w:val="en-US"/>
        </w:rPr>
        <w:t xml:space="preserve">o </w:t>
      </w:r>
      <w:proofErr w:type="spellStart"/>
      <w:r w:rsidRPr="00DE279B">
        <w:rPr>
          <w:rFonts w:eastAsiaTheme="minorEastAsia"/>
          <w:lang w:val="en-US"/>
        </w:rPr>
        <w:t>Consulte</w:t>
      </w:r>
      <w:proofErr w:type="spellEnd"/>
      <w:r w:rsidRPr="00DE279B">
        <w:rPr>
          <w:rFonts w:eastAsiaTheme="minorEastAsia"/>
          <w:lang w:val="en-US"/>
        </w:rPr>
        <w:t xml:space="preserve"> </w:t>
      </w:r>
      <w:proofErr w:type="spellStart"/>
      <w:r w:rsidRPr="00DE279B">
        <w:rPr>
          <w:rFonts w:eastAsiaTheme="minorEastAsia"/>
          <w:lang w:val="en-US"/>
        </w:rPr>
        <w:t>nuestro</w:t>
      </w:r>
      <w:proofErr w:type="spellEnd"/>
      <w:r w:rsidRPr="00DE279B">
        <w:rPr>
          <w:rFonts w:eastAsiaTheme="minorEastAsia"/>
          <w:lang w:val="en-US"/>
        </w:rPr>
        <w:t xml:space="preserve"> sitio </w:t>
      </w:r>
      <w:hyperlink w:history="1" r:id="rId13">
        <w:r w:rsidRPr="00B31FC9">
          <w:rPr>
            <w:rStyle w:val="Hyperlink"/>
            <w:rFonts w:eastAsiaTheme="minorEastAsia"/>
            <w:lang w:val="en-US"/>
          </w:rPr>
          <w:t>w</w:t>
        </w:r>
        <w:r w:rsidRPr="00B31FC9">
          <w:rPr>
            <w:rStyle w:val="Hyperlink"/>
            <w:rFonts w:eastAsiaTheme="minorEastAsia"/>
            <w:lang w:val="en-US"/>
          </w:rPr>
          <w:t>eb</w:t>
        </w:r>
      </w:hyperlink>
      <w:r w:rsidRPr="00DE279B">
        <w:rPr>
          <w:rFonts w:eastAsiaTheme="minorEastAsia"/>
          <w:lang w:val="en-US"/>
        </w:rPr>
        <w:t xml:space="preserve"> y </w:t>
      </w:r>
      <w:proofErr w:type="spellStart"/>
      <w:r w:rsidRPr="00DE279B">
        <w:rPr>
          <w:rFonts w:eastAsiaTheme="minorEastAsia"/>
          <w:lang w:val="en-US"/>
        </w:rPr>
        <w:t>este</w:t>
      </w:r>
      <w:proofErr w:type="spellEnd"/>
      <w:r w:rsidRPr="00DE279B">
        <w:rPr>
          <w:rFonts w:eastAsiaTheme="minorEastAsia"/>
          <w:lang w:val="en-US"/>
        </w:rPr>
        <w:t xml:space="preserve"> </w:t>
      </w:r>
      <w:hyperlink w:history="1" r:id="rId14">
        <w:r w:rsidRPr="00DE279B">
          <w:rPr>
            <w:rStyle w:val="Hyperlink"/>
            <w:rFonts w:eastAsiaTheme="minorEastAsia"/>
            <w:lang w:val="en-US"/>
          </w:rPr>
          <w:t>docu</w:t>
        </w:r>
        <w:r w:rsidRPr="00DE279B">
          <w:rPr>
            <w:rStyle w:val="Hyperlink"/>
            <w:rFonts w:eastAsiaTheme="minorEastAsia"/>
            <w:lang w:val="en-US"/>
          </w:rPr>
          <w:t>mento</w:t>
        </w:r>
      </w:hyperlink>
      <w:r w:rsidRPr="00DE279B">
        <w:rPr>
          <w:rFonts w:eastAsiaTheme="minorEastAsia"/>
          <w:lang w:val="en-US"/>
        </w:rPr>
        <w:t xml:space="preserve"> que </w:t>
      </w:r>
      <w:proofErr w:type="spellStart"/>
      <w:r w:rsidRPr="00DE279B">
        <w:rPr>
          <w:rFonts w:eastAsiaTheme="minorEastAsia"/>
          <w:lang w:val="en-US"/>
        </w:rPr>
        <w:t>contiene</w:t>
      </w:r>
      <w:proofErr w:type="spellEnd"/>
      <w:r w:rsidRPr="00DE279B">
        <w:rPr>
          <w:rFonts w:eastAsiaTheme="minorEastAsia"/>
          <w:lang w:val="en-US"/>
        </w:rPr>
        <w:t xml:space="preserve"> una </w:t>
      </w:r>
      <w:proofErr w:type="spellStart"/>
      <w:r w:rsidRPr="00DE279B">
        <w:rPr>
          <w:rFonts w:eastAsiaTheme="minorEastAsia"/>
          <w:lang w:val="en-US"/>
        </w:rPr>
        <w:t>explicación</w:t>
      </w:r>
      <w:proofErr w:type="spellEnd"/>
      <w:r w:rsidRPr="00DE279B">
        <w:rPr>
          <w:rFonts w:eastAsiaTheme="minorEastAsia"/>
          <w:lang w:val="en-US"/>
        </w:rPr>
        <w:t xml:space="preserve"> e </w:t>
      </w:r>
      <w:proofErr w:type="spellStart"/>
      <w:r w:rsidRPr="00DE279B">
        <w:rPr>
          <w:rFonts w:eastAsiaTheme="minorEastAsia"/>
          <w:lang w:val="en-US"/>
        </w:rPr>
        <w:t>instrucciones</w:t>
      </w:r>
      <w:proofErr w:type="spellEnd"/>
      <w:r w:rsidRPr="00DE279B">
        <w:rPr>
          <w:rFonts w:eastAsiaTheme="minorEastAsia"/>
          <w:lang w:val="en-US"/>
        </w:rPr>
        <w:t xml:space="preserve"> para </w:t>
      </w:r>
      <w:proofErr w:type="spellStart"/>
      <w:r w:rsidRPr="00DE279B">
        <w:rPr>
          <w:rFonts w:eastAsiaTheme="minorEastAsia"/>
          <w:lang w:val="en-US"/>
        </w:rPr>
        <w:t>cada</w:t>
      </w:r>
      <w:proofErr w:type="spellEnd"/>
      <w:r w:rsidRPr="00DE279B">
        <w:rPr>
          <w:rFonts w:eastAsiaTheme="minorEastAsia"/>
          <w:lang w:val="en-US"/>
        </w:rPr>
        <w:t xml:space="preserve"> </w:t>
      </w:r>
      <w:proofErr w:type="spellStart"/>
      <w:r w:rsidRPr="00DE279B">
        <w:rPr>
          <w:rFonts w:eastAsiaTheme="minorEastAsia"/>
          <w:lang w:val="en-US"/>
        </w:rPr>
        <w:t>parte</w:t>
      </w:r>
      <w:proofErr w:type="spellEnd"/>
      <w:r w:rsidRPr="00DE279B">
        <w:rPr>
          <w:rFonts w:eastAsiaTheme="minorEastAsia"/>
          <w:lang w:val="en-US"/>
        </w:rPr>
        <w:t xml:space="preserve"> de la </w:t>
      </w:r>
      <w:proofErr w:type="spellStart"/>
      <w:r w:rsidRPr="00DE279B">
        <w:rPr>
          <w:rFonts w:eastAsiaTheme="minorEastAsia"/>
          <w:lang w:val="en-US"/>
        </w:rPr>
        <w:t>plantilla</w:t>
      </w:r>
      <w:proofErr w:type="spellEnd"/>
      <w:r w:rsidRPr="00DE279B">
        <w:rPr>
          <w:rFonts w:eastAsiaTheme="minorEastAsia"/>
          <w:lang w:val="en-US"/>
        </w:rPr>
        <w:t xml:space="preserve"> de </w:t>
      </w:r>
      <w:proofErr w:type="spellStart"/>
      <w:r w:rsidRPr="00DE279B">
        <w:rPr>
          <w:rFonts w:eastAsiaTheme="minorEastAsia"/>
          <w:lang w:val="en-US"/>
        </w:rPr>
        <w:t>planificación</w:t>
      </w:r>
      <w:proofErr w:type="spellEnd"/>
      <w:r w:rsidRPr="00DE279B">
        <w:rPr>
          <w:rFonts w:eastAsiaTheme="minorEastAsia"/>
          <w:lang w:val="en-US"/>
        </w:rPr>
        <w:t xml:space="preserve"> del </w:t>
      </w:r>
      <w:proofErr w:type="spellStart"/>
      <w:r w:rsidRPr="00DE279B">
        <w:rPr>
          <w:rFonts w:eastAsiaTheme="minorEastAsia"/>
          <w:lang w:val="en-US"/>
        </w:rPr>
        <w:t>trabajo</w:t>
      </w:r>
      <w:proofErr w:type="spellEnd"/>
      <w:r w:rsidRPr="00DE279B">
        <w:rPr>
          <w:rFonts w:eastAsiaTheme="minorEastAsia"/>
          <w:lang w:val="en-US"/>
        </w:rPr>
        <w:t xml:space="preserve">. Si </w:t>
      </w:r>
      <w:proofErr w:type="spellStart"/>
      <w:r w:rsidRPr="00DE279B">
        <w:rPr>
          <w:rFonts w:eastAsiaTheme="minorEastAsia"/>
          <w:lang w:val="en-US"/>
        </w:rPr>
        <w:t>esto</w:t>
      </w:r>
      <w:proofErr w:type="spellEnd"/>
      <w:r w:rsidRPr="00DE279B">
        <w:rPr>
          <w:rFonts w:eastAsiaTheme="minorEastAsia"/>
          <w:lang w:val="en-US"/>
        </w:rPr>
        <w:t xml:space="preserve"> no </w:t>
      </w:r>
      <w:proofErr w:type="spellStart"/>
      <w:r w:rsidRPr="00DE279B">
        <w:rPr>
          <w:rFonts w:eastAsiaTheme="minorEastAsia"/>
          <w:lang w:val="en-US"/>
        </w:rPr>
        <w:t>responde</w:t>
      </w:r>
      <w:proofErr w:type="spellEnd"/>
      <w:r w:rsidRPr="00DE279B">
        <w:rPr>
          <w:rFonts w:eastAsiaTheme="minorEastAsia"/>
          <w:lang w:val="en-US"/>
        </w:rPr>
        <w:t xml:space="preserve"> a </w:t>
      </w:r>
      <w:proofErr w:type="spellStart"/>
      <w:r w:rsidRPr="00DE279B">
        <w:rPr>
          <w:rFonts w:eastAsiaTheme="minorEastAsia"/>
          <w:lang w:val="en-US"/>
        </w:rPr>
        <w:t>su</w:t>
      </w:r>
      <w:proofErr w:type="spellEnd"/>
      <w:r w:rsidRPr="00DE279B">
        <w:rPr>
          <w:rFonts w:eastAsiaTheme="minorEastAsia"/>
          <w:lang w:val="en-US"/>
        </w:rPr>
        <w:t xml:space="preserve"> </w:t>
      </w:r>
      <w:proofErr w:type="spellStart"/>
      <w:r w:rsidRPr="00DE279B">
        <w:rPr>
          <w:rFonts w:eastAsiaTheme="minorEastAsia"/>
          <w:lang w:val="en-US"/>
        </w:rPr>
        <w:t>pregunta</w:t>
      </w:r>
      <w:proofErr w:type="spellEnd"/>
      <w:r w:rsidRPr="00DE279B">
        <w:rPr>
          <w:rFonts w:eastAsiaTheme="minorEastAsia"/>
          <w:lang w:val="en-US"/>
        </w:rPr>
        <w:t xml:space="preserve">, </w:t>
      </w:r>
      <w:proofErr w:type="spellStart"/>
      <w:r w:rsidRPr="00DE279B">
        <w:rPr>
          <w:rFonts w:eastAsiaTheme="minorEastAsia"/>
          <w:lang w:val="en-US"/>
        </w:rPr>
        <w:t>póngase</w:t>
      </w:r>
      <w:proofErr w:type="spellEnd"/>
      <w:r w:rsidRPr="00DE279B">
        <w:rPr>
          <w:rFonts w:eastAsiaTheme="minorEastAsia"/>
          <w:lang w:val="en-US"/>
        </w:rPr>
        <w:t xml:space="preserve"> </w:t>
      </w:r>
      <w:proofErr w:type="spellStart"/>
      <w:r w:rsidRPr="00DE279B">
        <w:rPr>
          <w:rFonts w:eastAsiaTheme="minorEastAsia"/>
          <w:lang w:val="en-US"/>
        </w:rPr>
        <w:t>en</w:t>
      </w:r>
      <w:proofErr w:type="spellEnd"/>
      <w:r w:rsidRPr="00DE279B">
        <w:rPr>
          <w:rFonts w:eastAsiaTheme="minorEastAsia"/>
          <w:lang w:val="en-US"/>
        </w:rPr>
        <w:t xml:space="preserve"> </w:t>
      </w:r>
      <w:proofErr w:type="spellStart"/>
      <w:r w:rsidRPr="00DE279B">
        <w:rPr>
          <w:rFonts w:eastAsiaTheme="minorEastAsia"/>
          <w:lang w:val="en-US"/>
        </w:rPr>
        <w:t>contacto</w:t>
      </w:r>
      <w:proofErr w:type="spellEnd"/>
      <w:r w:rsidRPr="00DE279B">
        <w:rPr>
          <w:rFonts w:eastAsiaTheme="minorEastAsia"/>
          <w:lang w:val="en-US"/>
        </w:rPr>
        <w:t xml:space="preserve"> con ggpinfo@vitalstrategies.org y </w:t>
      </w:r>
      <w:proofErr w:type="spellStart"/>
      <w:r w:rsidRPr="00DE279B">
        <w:rPr>
          <w:rFonts w:eastAsiaTheme="minorEastAsia"/>
          <w:lang w:val="en-US"/>
        </w:rPr>
        <w:t>alguien</w:t>
      </w:r>
      <w:proofErr w:type="spellEnd"/>
      <w:r w:rsidRPr="00DE279B">
        <w:rPr>
          <w:rFonts w:eastAsiaTheme="minorEastAsia"/>
          <w:lang w:val="en-US"/>
        </w:rPr>
        <w:t xml:space="preserve"> le </w:t>
      </w:r>
      <w:proofErr w:type="spellStart"/>
      <w:r w:rsidRPr="00DE279B">
        <w:rPr>
          <w:rFonts w:eastAsiaTheme="minorEastAsia"/>
          <w:lang w:val="en-US"/>
        </w:rPr>
        <w:t>ayudará</w:t>
      </w:r>
      <w:proofErr w:type="spellEnd"/>
      <w:r w:rsidRPr="00DE279B">
        <w:rPr>
          <w:rFonts w:eastAsiaTheme="minorEastAsia"/>
          <w:lang w:val="en-US"/>
        </w:rPr>
        <w:t>.</w:t>
      </w:r>
    </w:p>
    <w:p w:rsidR="00EB42D5" w:rsidP="00EB42D5" w:rsidRDefault="00EB42D5" w14:paraId="50538B98" w14:textId="70E62F8D">
      <w:pPr>
        <w:ind w:left="1080"/>
        <w:rPr>
          <w:lang w:val="en-US"/>
        </w:rPr>
      </w:pPr>
    </w:p>
    <w:p w:rsidR="00EB42D5" w:rsidP="00EB42D5" w:rsidRDefault="00DE279B" w14:paraId="49BB1D92" w14:textId="3BB5984F">
      <w:pPr>
        <w:pStyle w:val="ListParagraph"/>
        <w:numPr>
          <w:ilvl w:val="0"/>
          <w:numId w:val="2"/>
        </w:numPr>
        <w:rPr>
          <w:lang w:val="en-US"/>
        </w:rPr>
      </w:pPr>
      <w:r w:rsidRPr="00DE279B">
        <w:rPr>
          <w:lang w:val="en-US"/>
        </w:rPr>
        <w:t>¿</w:t>
      </w:r>
      <w:proofErr w:type="spellStart"/>
      <w:r w:rsidRPr="00DE279B">
        <w:rPr>
          <w:lang w:val="en-US"/>
        </w:rPr>
        <w:t>Proporciona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el</w:t>
      </w:r>
      <w:proofErr w:type="spellEnd"/>
      <w:r w:rsidRPr="00DE279B">
        <w:rPr>
          <w:lang w:val="en-US"/>
        </w:rPr>
        <w:t xml:space="preserve"> GGP </w:t>
      </w:r>
      <w:proofErr w:type="spellStart"/>
      <w:r w:rsidRPr="00DE279B">
        <w:rPr>
          <w:lang w:val="en-US"/>
        </w:rPr>
        <w:t>asistencia</w:t>
      </w:r>
      <w:proofErr w:type="spellEnd"/>
      <w:r w:rsidRPr="00DE279B">
        <w:rPr>
          <w:lang w:val="en-US"/>
        </w:rPr>
        <w:t xml:space="preserve"> </w:t>
      </w:r>
      <w:proofErr w:type="spellStart"/>
      <w:r w:rsidRPr="00DE279B">
        <w:rPr>
          <w:lang w:val="en-US"/>
        </w:rPr>
        <w:t>técnica</w:t>
      </w:r>
      <w:proofErr w:type="spellEnd"/>
      <w:r w:rsidRPr="00DE279B">
        <w:rPr>
          <w:lang w:val="en-US"/>
        </w:rPr>
        <w:t xml:space="preserve"> (AT)?</w:t>
      </w:r>
    </w:p>
    <w:p w:rsidRPr="00870F96" w:rsidR="00940E70" w:rsidP="00870F96" w:rsidRDefault="00940E70" w14:paraId="0074641F" w14:textId="6E84546B">
      <w:pPr>
        <w:pStyle w:val="ListParagraph"/>
        <w:numPr>
          <w:ilvl w:val="1"/>
          <w:numId w:val="2"/>
        </w:numPr>
        <w:rPr>
          <w:lang w:val="en-US"/>
        </w:rPr>
      </w:pPr>
      <w:r w:rsidRPr="00940E70">
        <w:rPr>
          <w:lang w:val="en-US"/>
        </w:rPr>
        <w:t xml:space="preserve">o Los </w:t>
      </w:r>
      <w:proofErr w:type="spellStart"/>
      <w:r w:rsidRPr="00940E70">
        <w:rPr>
          <w:lang w:val="en-US"/>
        </w:rPr>
        <w:t>miembros</w:t>
      </w:r>
      <w:proofErr w:type="spellEnd"/>
      <w:r w:rsidRPr="00940E70">
        <w:rPr>
          <w:lang w:val="en-US"/>
        </w:rPr>
        <w:t xml:space="preserve"> del </w:t>
      </w:r>
      <w:proofErr w:type="spellStart"/>
      <w:r w:rsidRPr="00940E70">
        <w:rPr>
          <w:lang w:val="en-US"/>
        </w:rPr>
        <w:t>equipo</w:t>
      </w:r>
      <w:proofErr w:type="spellEnd"/>
      <w:r w:rsidRPr="00940E70">
        <w:rPr>
          <w:lang w:val="en-US"/>
        </w:rPr>
        <w:t xml:space="preserve"> del GGP </w:t>
      </w:r>
      <w:proofErr w:type="spellStart"/>
      <w:r w:rsidRPr="00940E70">
        <w:rPr>
          <w:lang w:val="en-US"/>
        </w:rPr>
        <w:t>proporcionan</w:t>
      </w:r>
      <w:proofErr w:type="spellEnd"/>
      <w:r w:rsidRPr="00940E70">
        <w:rPr>
          <w:lang w:val="en-US"/>
        </w:rPr>
        <w:t xml:space="preserve"> </w:t>
      </w:r>
      <w:proofErr w:type="spellStart"/>
      <w:r w:rsidRPr="00940E70">
        <w:rPr>
          <w:lang w:val="en-US"/>
        </w:rPr>
        <w:t>diversos</w:t>
      </w:r>
      <w:proofErr w:type="spellEnd"/>
      <w:r w:rsidRPr="00940E70">
        <w:rPr>
          <w:lang w:val="en-US"/>
        </w:rPr>
        <w:t xml:space="preserve"> </w:t>
      </w:r>
      <w:proofErr w:type="spellStart"/>
      <w:r w:rsidRPr="00940E70">
        <w:rPr>
          <w:lang w:val="en-US"/>
        </w:rPr>
        <w:t>tipos</w:t>
      </w:r>
      <w:proofErr w:type="spellEnd"/>
      <w:r w:rsidRPr="00940E70">
        <w:rPr>
          <w:lang w:val="en-US"/>
        </w:rPr>
        <w:t xml:space="preserve"> de </w:t>
      </w:r>
      <w:proofErr w:type="spellStart"/>
      <w:r w:rsidRPr="00940E70">
        <w:rPr>
          <w:lang w:val="en-US"/>
        </w:rPr>
        <w:t>asistencia</w:t>
      </w:r>
      <w:proofErr w:type="spellEnd"/>
      <w:r w:rsidRPr="00940E70">
        <w:rPr>
          <w:lang w:val="en-US"/>
        </w:rPr>
        <w:t xml:space="preserve"> </w:t>
      </w:r>
      <w:proofErr w:type="spellStart"/>
      <w:r w:rsidRPr="00940E70">
        <w:rPr>
          <w:lang w:val="en-US"/>
        </w:rPr>
        <w:t>técnica</w:t>
      </w:r>
      <w:proofErr w:type="spellEnd"/>
      <w:r w:rsidRPr="00940E70">
        <w:rPr>
          <w:lang w:val="en-US"/>
        </w:rPr>
        <w:t xml:space="preserve">. El GGP </w:t>
      </w:r>
      <w:proofErr w:type="spellStart"/>
      <w:r w:rsidRPr="00940E70">
        <w:rPr>
          <w:lang w:val="en-US"/>
        </w:rPr>
        <w:t>también</w:t>
      </w:r>
      <w:proofErr w:type="spellEnd"/>
      <w:r w:rsidRPr="00940E70">
        <w:rPr>
          <w:lang w:val="en-US"/>
        </w:rPr>
        <w:t xml:space="preserve"> </w:t>
      </w:r>
      <w:proofErr w:type="spellStart"/>
      <w:r w:rsidRPr="00940E70">
        <w:rPr>
          <w:lang w:val="en-US"/>
        </w:rPr>
        <w:t>puede</w:t>
      </w:r>
      <w:proofErr w:type="spellEnd"/>
      <w:r w:rsidRPr="00940E70">
        <w:rPr>
          <w:lang w:val="en-US"/>
        </w:rPr>
        <w:t xml:space="preserve"> </w:t>
      </w:r>
      <w:proofErr w:type="spellStart"/>
      <w:r w:rsidRPr="00940E70">
        <w:rPr>
          <w:lang w:val="en-US"/>
        </w:rPr>
        <w:t>ponerle</w:t>
      </w:r>
      <w:proofErr w:type="spellEnd"/>
      <w:r w:rsidRPr="00940E70">
        <w:rPr>
          <w:lang w:val="en-US"/>
        </w:rPr>
        <w:t xml:space="preserve"> </w:t>
      </w:r>
      <w:proofErr w:type="spellStart"/>
      <w:r w:rsidRPr="00940E70">
        <w:rPr>
          <w:lang w:val="en-US"/>
        </w:rPr>
        <w:t>en</w:t>
      </w:r>
      <w:proofErr w:type="spellEnd"/>
      <w:r w:rsidRPr="00940E70">
        <w:rPr>
          <w:lang w:val="en-US"/>
        </w:rPr>
        <w:t xml:space="preserve"> </w:t>
      </w:r>
      <w:proofErr w:type="spellStart"/>
      <w:r w:rsidRPr="00940E70">
        <w:rPr>
          <w:lang w:val="en-US"/>
        </w:rPr>
        <w:t>contacto</w:t>
      </w:r>
      <w:proofErr w:type="spellEnd"/>
      <w:r w:rsidRPr="00940E70">
        <w:rPr>
          <w:lang w:val="en-US"/>
        </w:rPr>
        <w:t xml:space="preserve"> con </w:t>
      </w:r>
      <w:proofErr w:type="spellStart"/>
      <w:r w:rsidRPr="00940E70">
        <w:rPr>
          <w:lang w:val="en-US"/>
        </w:rPr>
        <w:t>otros</w:t>
      </w:r>
      <w:proofErr w:type="spellEnd"/>
      <w:r w:rsidRPr="00940E70">
        <w:rPr>
          <w:lang w:val="en-US"/>
        </w:rPr>
        <w:t xml:space="preserve"> </w:t>
      </w:r>
      <w:proofErr w:type="spellStart"/>
      <w:r w:rsidRPr="00940E70">
        <w:rPr>
          <w:lang w:val="en-US"/>
        </w:rPr>
        <w:t>socios</w:t>
      </w:r>
      <w:proofErr w:type="spellEnd"/>
      <w:r w:rsidRPr="00940E70">
        <w:rPr>
          <w:lang w:val="en-US"/>
        </w:rPr>
        <w:t xml:space="preserve"> de </w:t>
      </w:r>
      <w:proofErr w:type="spellStart"/>
      <w:r w:rsidRPr="00940E70">
        <w:rPr>
          <w:lang w:val="en-US"/>
        </w:rPr>
        <w:t>nuestra</w:t>
      </w:r>
      <w:proofErr w:type="spellEnd"/>
      <w:r w:rsidRPr="00940E70">
        <w:rPr>
          <w:lang w:val="en-US"/>
        </w:rPr>
        <w:t xml:space="preserve"> </w:t>
      </w:r>
      <w:proofErr w:type="spellStart"/>
      <w:r w:rsidRPr="00940E70">
        <w:rPr>
          <w:lang w:val="en-US"/>
        </w:rPr>
        <w:t>iniciativa</w:t>
      </w:r>
      <w:proofErr w:type="spellEnd"/>
      <w:r w:rsidRPr="00940E70">
        <w:rPr>
          <w:lang w:val="en-US"/>
        </w:rPr>
        <w:t xml:space="preserve"> para que le </w:t>
      </w:r>
      <w:proofErr w:type="spellStart"/>
      <w:r w:rsidRPr="00940E70">
        <w:rPr>
          <w:lang w:val="en-US"/>
        </w:rPr>
        <w:t>presten</w:t>
      </w:r>
      <w:proofErr w:type="spellEnd"/>
      <w:r w:rsidRPr="00940E70">
        <w:rPr>
          <w:lang w:val="en-US"/>
        </w:rPr>
        <w:t xml:space="preserve"> </w:t>
      </w:r>
      <w:proofErr w:type="spellStart"/>
      <w:r w:rsidRPr="00940E70">
        <w:rPr>
          <w:lang w:val="en-US"/>
        </w:rPr>
        <w:t>asistencia</w:t>
      </w:r>
      <w:proofErr w:type="spellEnd"/>
      <w:r w:rsidRPr="00940E70">
        <w:rPr>
          <w:lang w:val="en-US"/>
        </w:rPr>
        <w:t xml:space="preserve"> </w:t>
      </w:r>
      <w:proofErr w:type="spellStart"/>
      <w:r w:rsidRPr="00940E70">
        <w:rPr>
          <w:lang w:val="en-US"/>
        </w:rPr>
        <w:t>si</w:t>
      </w:r>
      <w:proofErr w:type="spellEnd"/>
      <w:r w:rsidRPr="00940E70">
        <w:rPr>
          <w:lang w:val="en-US"/>
        </w:rPr>
        <w:t xml:space="preserve"> </w:t>
      </w:r>
      <w:proofErr w:type="spellStart"/>
      <w:r w:rsidRPr="00940E70">
        <w:rPr>
          <w:lang w:val="en-US"/>
        </w:rPr>
        <w:t>nosotros</w:t>
      </w:r>
      <w:proofErr w:type="spellEnd"/>
      <w:r w:rsidRPr="00940E70">
        <w:rPr>
          <w:lang w:val="en-US"/>
        </w:rPr>
        <w:t xml:space="preserve"> no </w:t>
      </w:r>
      <w:proofErr w:type="spellStart"/>
      <w:r w:rsidRPr="00940E70">
        <w:rPr>
          <w:lang w:val="en-US"/>
        </w:rPr>
        <w:t>podemos</w:t>
      </w:r>
      <w:proofErr w:type="spellEnd"/>
      <w:r w:rsidRPr="00940E70">
        <w:rPr>
          <w:lang w:val="en-US"/>
        </w:rPr>
        <w:t xml:space="preserve"> </w:t>
      </w:r>
      <w:proofErr w:type="spellStart"/>
      <w:r w:rsidRPr="00940E70">
        <w:rPr>
          <w:lang w:val="en-US"/>
        </w:rPr>
        <w:t>hacerlo</w:t>
      </w:r>
      <w:proofErr w:type="spellEnd"/>
      <w:r w:rsidRPr="00940E70">
        <w:rPr>
          <w:lang w:val="en-US"/>
        </w:rPr>
        <w:t xml:space="preserve">. Le </w:t>
      </w:r>
      <w:proofErr w:type="spellStart"/>
      <w:r w:rsidRPr="00940E70">
        <w:rPr>
          <w:lang w:val="en-US"/>
        </w:rPr>
        <w:t>animamos</w:t>
      </w:r>
      <w:proofErr w:type="spellEnd"/>
      <w:r w:rsidRPr="00940E70">
        <w:rPr>
          <w:lang w:val="en-US"/>
        </w:rPr>
        <w:t xml:space="preserve"> a que se </w:t>
      </w:r>
      <w:proofErr w:type="spellStart"/>
      <w:r w:rsidRPr="00940E70">
        <w:rPr>
          <w:lang w:val="en-US"/>
        </w:rPr>
        <w:t>ponga</w:t>
      </w:r>
      <w:proofErr w:type="spellEnd"/>
      <w:r w:rsidRPr="00940E70">
        <w:rPr>
          <w:lang w:val="en-US"/>
        </w:rPr>
        <w:t xml:space="preserve"> </w:t>
      </w:r>
      <w:proofErr w:type="spellStart"/>
      <w:r w:rsidRPr="00940E70">
        <w:rPr>
          <w:lang w:val="en-US"/>
        </w:rPr>
        <w:t>en</w:t>
      </w:r>
      <w:proofErr w:type="spellEnd"/>
      <w:r w:rsidRPr="00940E70">
        <w:rPr>
          <w:lang w:val="en-US"/>
        </w:rPr>
        <w:t xml:space="preserve"> </w:t>
      </w:r>
      <w:proofErr w:type="spellStart"/>
      <w:r w:rsidRPr="00940E70">
        <w:rPr>
          <w:lang w:val="en-US"/>
        </w:rPr>
        <w:t>contacto</w:t>
      </w:r>
      <w:proofErr w:type="spellEnd"/>
      <w:r w:rsidRPr="00940E70">
        <w:rPr>
          <w:lang w:val="en-US"/>
        </w:rPr>
        <w:t xml:space="preserve"> con ggpinfo@vitalstrategies.org </w:t>
      </w:r>
      <w:proofErr w:type="spellStart"/>
      <w:r w:rsidRPr="00940E70">
        <w:rPr>
          <w:lang w:val="en-US"/>
        </w:rPr>
        <w:t>si</w:t>
      </w:r>
      <w:proofErr w:type="spellEnd"/>
      <w:r w:rsidRPr="00940E70">
        <w:rPr>
          <w:lang w:val="en-US"/>
        </w:rPr>
        <w:t xml:space="preserve"> </w:t>
      </w:r>
      <w:proofErr w:type="spellStart"/>
      <w:r w:rsidRPr="00940E70">
        <w:rPr>
          <w:lang w:val="en-US"/>
        </w:rPr>
        <w:t>tiene</w:t>
      </w:r>
      <w:proofErr w:type="spellEnd"/>
      <w:r w:rsidRPr="00940E70">
        <w:rPr>
          <w:lang w:val="en-US"/>
        </w:rPr>
        <w:t xml:space="preserve"> </w:t>
      </w:r>
      <w:proofErr w:type="spellStart"/>
      <w:r w:rsidRPr="00940E70">
        <w:rPr>
          <w:lang w:val="en-US"/>
        </w:rPr>
        <w:t>preguntas</w:t>
      </w:r>
      <w:proofErr w:type="spellEnd"/>
      <w:r w:rsidRPr="00940E70">
        <w:rPr>
          <w:lang w:val="en-US"/>
        </w:rPr>
        <w:t xml:space="preserve"> </w:t>
      </w:r>
      <w:proofErr w:type="spellStart"/>
      <w:r w:rsidRPr="00940E70">
        <w:rPr>
          <w:lang w:val="en-US"/>
        </w:rPr>
        <w:t>sobre</w:t>
      </w:r>
      <w:proofErr w:type="spellEnd"/>
      <w:r w:rsidRPr="00940E70">
        <w:rPr>
          <w:lang w:val="en-US"/>
        </w:rPr>
        <w:t xml:space="preserve"> la </w:t>
      </w:r>
      <w:proofErr w:type="spellStart"/>
      <w:r w:rsidRPr="00940E70">
        <w:rPr>
          <w:lang w:val="en-US"/>
        </w:rPr>
        <w:t>asistencia</w:t>
      </w:r>
      <w:proofErr w:type="spellEnd"/>
      <w:r w:rsidRPr="00940E70">
        <w:rPr>
          <w:lang w:val="en-US"/>
        </w:rPr>
        <w:t xml:space="preserve"> </w:t>
      </w:r>
      <w:proofErr w:type="spellStart"/>
      <w:r w:rsidRPr="00940E70">
        <w:rPr>
          <w:lang w:val="en-US"/>
        </w:rPr>
        <w:t>técnica</w:t>
      </w:r>
      <w:proofErr w:type="spellEnd"/>
      <w:r w:rsidRPr="00940E70">
        <w:rPr>
          <w:lang w:val="en-US"/>
        </w:rPr>
        <w:t>.</w:t>
      </w:r>
    </w:p>
    <w:sectPr w:rsidRPr="00870F96" w:rsidR="00940E70" w:rsidSect="00A912D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89A13F0"/>
    <w:multiLevelType w:val="hybridMultilevel"/>
    <w:tmpl w:val="425E6BCE"/>
    <w:lvl w:ilvl="0" w:tplc="231C54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122A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CE3E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16CF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564D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406D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708E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30C7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4869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9220F6"/>
    <w:multiLevelType w:val="hybridMultilevel"/>
    <w:tmpl w:val="487631C6"/>
    <w:lvl w:ilvl="0" w:tplc="F22870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72CB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748C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5E80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CC15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8E52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8AFE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2283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18C8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3D4311"/>
    <w:multiLevelType w:val="hybridMultilevel"/>
    <w:tmpl w:val="50E26B10"/>
    <w:lvl w:ilvl="0" w:tplc="CC6A81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B67D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64C6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9673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08FE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52A1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02D6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4ADC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5C8B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5E4A55"/>
    <w:multiLevelType w:val="hybridMultilevel"/>
    <w:tmpl w:val="428ED27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DA5277"/>
    <w:multiLevelType w:val="hybridMultilevel"/>
    <w:tmpl w:val="E550CA74"/>
    <w:lvl w:ilvl="0" w:tplc="76B228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62EA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DEAB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4A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46EC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FC7C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D43F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60E5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C08C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F13449"/>
    <w:multiLevelType w:val="hybridMultilevel"/>
    <w:tmpl w:val="54D297F2"/>
    <w:lvl w:ilvl="0" w:tplc="BA6A21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569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5825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646E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C079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9220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C604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80F3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AE38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7A63A5"/>
    <w:multiLevelType w:val="hybridMultilevel"/>
    <w:tmpl w:val="E9F28070"/>
    <w:lvl w:ilvl="0" w:tplc="20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B731B96"/>
    <w:multiLevelType w:val="hybridMultilevel"/>
    <w:tmpl w:val="61E88EA2"/>
    <w:lvl w:ilvl="0" w:tplc="F91AFF1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912244"/>
    <w:multiLevelType w:val="hybridMultilevel"/>
    <w:tmpl w:val="638A2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76"/>
    <w:rsid w:val="00030127"/>
    <w:rsid w:val="000521D4"/>
    <w:rsid w:val="000B191A"/>
    <w:rsid w:val="001A1A92"/>
    <w:rsid w:val="001C046E"/>
    <w:rsid w:val="001D1F16"/>
    <w:rsid w:val="002222B3"/>
    <w:rsid w:val="00241882"/>
    <w:rsid w:val="00244C7B"/>
    <w:rsid w:val="002F3F52"/>
    <w:rsid w:val="002F4A76"/>
    <w:rsid w:val="0038719D"/>
    <w:rsid w:val="003B63AE"/>
    <w:rsid w:val="004005DB"/>
    <w:rsid w:val="004B2331"/>
    <w:rsid w:val="004C7A3D"/>
    <w:rsid w:val="004D59DD"/>
    <w:rsid w:val="004E34B6"/>
    <w:rsid w:val="00582869"/>
    <w:rsid w:val="005F55A1"/>
    <w:rsid w:val="00604EB4"/>
    <w:rsid w:val="007011F7"/>
    <w:rsid w:val="007076F2"/>
    <w:rsid w:val="00710251"/>
    <w:rsid w:val="00715051"/>
    <w:rsid w:val="00730384"/>
    <w:rsid w:val="0074505F"/>
    <w:rsid w:val="0077352C"/>
    <w:rsid w:val="007C61CF"/>
    <w:rsid w:val="007E46C4"/>
    <w:rsid w:val="00870F96"/>
    <w:rsid w:val="008741AE"/>
    <w:rsid w:val="00940E70"/>
    <w:rsid w:val="009706CB"/>
    <w:rsid w:val="009C2AFE"/>
    <w:rsid w:val="00A14214"/>
    <w:rsid w:val="00A52926"/>
    <w:rsid w:val="00A871A1"/>
    <w:rsid w:val="00A912D4"/>
    <w:rsid w:val="00A9461E"/>
    <w:rsid w:val="00AF11CB"/>
    <w:rsid w:val="00AF617F"/>
    <w:rsid w:val="00B31FC9"/>
    <w:rsid w:val="00B6710F"/>
    <w:rsid w:val="00BB34D2"/>
    <w:rsid w:val="00C042B2"/>
    <w:rsid w:val="00C70992"/>
    <w:rsid w:val="00C754C1"/>
    <w:rsid w:val="00CE4330"/>
    <w:rsid w:val="00D10982"/>
    <w:rsid w:val="00D31946"/>
    <w:rsid w:val="00D6109B"/>
    <w:rsid w:val="00D61EA6"/>
    <w:rsid w:val="00D72015"/>
    <w:rsid w:val="00D750A0"/>
    <w:rsid w:val="00DC16AD"/>
    <w:rsid w:val="00DE279B"/>
    <w:rsid w:val="00DF194F"/>
    <w:rsid w:val="00E000CB"/>
    <w:rsid w:val="00E65B55"/>
    <w:rsid w:val="00EA4972"/>
    <w:rsid w:val="00EB42D5"/>
    <w:rsid w:val="00EC2C9F"/>
    <w:rsid w:val="00FB690A"/>
    <w:rsid w:val="00FC5217"/>
    <w:rsid w:val="0EAD1D6F"/>
    <w:rsid w:val="12F4CAFB"/>
    <w:rsid w:val="22B0C7AE"/>
    <w:rsid w:val="2B32820B"/>
    <w:rsid w:val="5F720A64"/>
    <w:rsid w:val="663D92BB"/>
    <w:rsid w:val="6A7045AA"/>
    <w:rsid w:val="6F750690"/>
    <w:rsid w:val="7A38069D"/>
    <w:rsid w:val="7D37A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23AA"/>
  <w15:chartTrackingRefBased/>
  <w15:docId w15:val="{560AE8A9-E583-46F0-9416-83076D3D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A7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F4A7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4A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06C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70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6C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706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2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3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ital.box.com/s/b1ie9jkc2trw11u5d2fn5vqcja8zzmbk" TargetMode="External" Id="rId8" /><Relationship Type="http://schemas.openxmlformats.org/officeDocument/2006/relationships/hyperlink" Target="https://www.d4hglobalgrantsprogram.org/spanish/application-process" TargetMode="External" Id="rId13" /><Relationship Type="http://schemas.openxmlformats.org/officeDocument/2006/relationships/styles" Target="styles.xml" Id="rId3" /><Relationship Type="http://schemas.openxmlformats.org/officeDocument/2006/relationships/hyperlink" Target="mailto:ggpinfo@vitalstrategies.org" TargetMode="External" Id="rId7" /><Relationship Type="http://schemas.openxmlformats.org/officeDocument/2006/relationships/hyperlink" Target="https://vital.box.com/s/dsx5glu6jvjnw5qtjgyx4q5ocy1twrwh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hyperlink" Target="https://vital.box.com/s/o8uqz03kile8g11rgdirddz9jq9bz1z2" TargetMode="External" Id="rId6" /><Relationship Type="http://schemas.openxmlformats.org/officeDocument/2006/relationships/hyperlink" Target="https://www.d4hglobalgrantsprogram.org/spanish/application-process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d4hglobalgrantsprogram.org/spanish/application-process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d4hglobalgrantsprogram.org/process" TargetMode="External" Id="rId9" /><Relationship Type="http://schemas.openxmlformats.org/officeDocument/2006/relationships/hyperlink" Target="https://vital.box.com/s/9rwrhturj8qaz3x338cg3oacm3g23hqw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7BAE-473B-47EA-949F-B7AF9B0F31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 Gutierrez</dc:creator>
  <keywords/>
  <dc:description/>
  <lastModifiedBy>Derek Rodriguez</lastModifiedBy>
  <revision>7</revision>
  <dcterms:created xsi:type="dcterms:W3CDTF">2021-10-28T14:38:00.0000000Z</dcterms:created>
  <dcterms:modified xsi:type="dcterms:W3CDTF">2021-10-29T16:48:20.2215792Z</dcterms:modified>
</coreProperties>
</file>