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FF6C2" w14:textId="77777777" w:rsidR="00E75AB5" w:rsidRPr="009C5AE6" w:rsidRDefault="00E75AB5" w:rsidP="00E75AB5">
      <w:pPr>
        <w:jc w:val="center"/>
        <w:rPr>
          <w:b/>
          <w:sz w:val="52"/>
          <w:szCs w:val="52"/>
          <w:lang w:val="en-US"/>
        </w:rPr>
      </w:pPr>
      <w:bookmarkStart w:id="0" w:name="_GoBack"/>
      <w:bookmarkEnd w:id="0"/>
      <w:r w:rsidRPr="009C5AE6">
        <w:rPr>
          <w:b/>
          <w:sz w:val="52"/>
          <w:szCs w:val="52"/>
          <w:lang w:val="en-US"/>
        </w:rPr>
        <w:t>BIO</w:t>
      </w:r>
    </w:p>
    <w:p w14:paraId="324A3410" w14:textId="77777777" w:rsidR="00E75AB5" w:rsidRPr="009C5AE6" w:rsidRDefault="00E75AB5" w:rsidP="00E75AB5">
      <w:pPr>
        <w:rPr>
          <w:lang w:val="en-US"/>
        </w:rPr>
      </w:pPr>
    </w:p>
    <w:p w14:paraId="63BC1D81" w14:textId="77777777" w:rsidR="00E75AB5" w:rsidRPr="0015488D" w:rsidRDefault="009C5AE6" w:rsidP="0015488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5488D">
        <w:rPr>
          <w:rFonts w:ascii="Arial" w:hAnsi="Arial" w:cs="Arial"/>
          <w:sz w:val="24"/>
          <w:szCs w:val="24"/>
          <w:lang w:val="en-US"/>
        </w:rPr>
        <w:t xml:space="preserve">Mediator since 2005, trained at the </w:t>
      </w:r>
      <w:r w:rsidR="00E75AB5" w:rsidRPr="0015488D">
        <w:rPr>
          <w:rFonts w:ascii="Arial" w:hAnsi="Arial" w:cs="Arial"/>
          <w:sz w:val="24"/>
          <w:szCs w:val="24"/>
          <w:lang w:val="en-US"/>
        </w:rPr>
        <w:t>Complutense University of Madrid, with honorable mention</w:t>
      </w:r>
      <w:r w:rsidRPr="0015488D">
        <w:rPr>
          <w:rFonts w:ascii="Arial" w:hAnsi="Arial" w:cs="Arial"/>
          <w:sz w:val="24"/>
          <w:szCs w:val="24"/>
          <w:lang w:val="en-US"/>
        </w:rPr>
        <w:t xml:space="preserve"> She</w:t>
      </w:r>
      <w:r w:rsidR="00E75AB5" w:rsidRPr="0015488D">
        <w:rPr>
          <w:rFonts w:ascii="Arial" w:hAnsi="Arial" w:cs="Arial"/>
          <w:sz w:val="24"/>
          <w:szCs w:val="24"/>
          <w:lang w:val="en-US"/>
        </w:rPr>
        <w:t xml:space="preserve"> conduct</w:t>
      </w:r>
      <w:r w:rsidRPr="0015488D">
        <w:rPr>
          <w:rFonts w:ascii="Arial" w:hAnsi="Arial" w:cs="Arial"/>
          <w:sz w:val="24"/>
          <w:szCs w:val="24"/>
          <w:lang w:val="en-US"/>
        </w:rPr>
        <w:t>s</w:t>
      </w:r>
      <w:r w:rsidR="00E75AB5" w:rsidRPr="0015488D">
        <w:rPr>
          <w:rFonts w:ascii="Arial" w:hAnsi="Arial" w:cs="Arial"/>
          <w:sz w:val="24"/>
          <w:szCs w:val="24"/>
          <w:lang w:val="en-US"/>
        </w:rPr>
        <w:t xml:space="preserve"> mediations privately since 2005 in the following areas: family</w:t>
      </w:r>
      <w:r w:rsidRPr="0015488D">
        <w:rPr>
          <w:rFonts w:ascii="Arial" w:hAnsi="Arial" w:cs="Arial"/>
          <w:sz w:val="24"/>
          <w:szCs w:val="24"/>
          <w:lang w:val="en-US"/>
        </w:rPr>
        <w:t>, international family mediation</w:t>
      </w:r>
      <w:r w:rsidR="00E75AB5" w:rsidRPr="0015488D">
        <w:rPr>
          <w:rFonts w:ascii="Arial" w:hAnsi="Arial" w:cs="Arial"/>
          <w:sz w:val="24"/>
          <w:szCs w:val="24"/>
          <w:lang w:val="en-US"/>
        </w:rPr>
        <w:t>, intra-judicial and implementation of ADR in organizations</w:t>
      </w:r>
      <w:r w:rsidRPr="0015488D">
        <w:rPr>
          <w:rFonts w:ascii="Arial" w:hAnsi="Arial" w:cs="Arial"/>
          <w:sz w:val="24"/>
          <w:szCs w:val="24"/>
          <w:lang w:val="en-US"/>
        </w:rPr>
        <w:t>. She’s</w:t>
      </w:r>
      <w:r w:rsidR="00E75AB5" w:rsidRPr="0015488D">
        <w:rPr>
          <w:rFonts w:ascii="Arial" w:hAnsi="Arial" w:cs="Arial"/>
          <w:sz w:val="24"/>
          <w:szCs w:val="24"/>
          <w:lang w:val="en-US"/>
        </w:rPr>
        <w:t xml:space="preserve"> member of six panels of mediators.</w:t>
      </w:r>
    </w:p>
    <w:p w14:paraId="42C4D9F2" w14:textId="77777777" w:rsidR="00E75AB5" w:rsidRPr="0015488D" w:rsidRDefault="009C5AE6" w:rsidP="0015488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5488D">
        <w:rPr>
          <w:rFonts w:ascii="Arial" w:hAnsi="Arial" w:cs="Arial"/>
          <w:sz w:val="24"/>
          <w:szCs w:val="24"/>
          <w:lang w:val="en-US"/>
        </w:rPr>
        <w:t>She has extensive</w:t>
      </w:r>
      <w:r w:rsidR="00E75AB5" w:rsidRPr="0015488D">
        <w:rPr>
          <w:rFonts w:ascii="Arial" w:hAnsi="Arial" w:cs="Arial"/>
          <w:sz w:val="24"/>
          <w:szCs w:val="24"/>
          <w:lang w:val="en-US"/>
        </w:rPr>
        <w:t xml:space="preserve"> training experience in mediation, disputes resolution, ADR and international family mediation, in prestigious public and private</w:t>
      </w:r>
      <w:r w:rsidRPr="0015488D">
        <w:rPr>
          <w:rFonts w:ascii="Arial" w:hAnsi="Arial" w:cs="Arial"/>
          <w:sz w:val="24"/>
          <w:szCs w:val="24"/>
          <w:lang w:val="en-US"/>
        </w:rPr>
        <w:t xml:space="preserve"> universities throughout Spain, Bar Associa</w:t>
      </w:r>
      <w:r w:rsidR="0015488D">
        <w:rPr>
          <w:rFonts w:ascii="Arial" w:hAnsi="Arial" w:cs="Arial"/>
          <w:sz w:val="24"/>
          <w:szCs w:val="24"/>
          <w:lang w:val="en-US"/>
        </w:rPr>
        <w:t>tions</w:t>
      </w:r>
      <w:r w:rsidRPr="0015488D">
        <w:rPr>
          <w:rFonts w:ascii="Arial" w:hAnsi="Arial" w:cs="Arial"/>
          <w:sz w:val="24"/>
          <w:szCs w:val="24"/>
          <w:lang w:val="en-US"/>
        </w:rPr>
        <w:t xml:space="preserve">, </w:t>
      </w:r>
      <w:r w:rsidR="0015488D" w:rsidRPr="0015488D">
        <w:rPr>
          <w:rFonts w:ascii="Arial" w:hAnsi="Arial" w:cs="Arial"/>
          <w:color w:val="0C0C0C"/>
          <w:sz w:val="24"/>
          <w:szCs w:val="24"/>
          <w:lang w:val="en-US"/>
        </w:rPr>
        <w:t>Genera</w:t>
      </w:r>
      <w:r w:rsidR="0015488D" w:rsidRPr="0015488D">
        <w:rPr>
          <w:rFonts w:ascii="Arial" w:hAnsi="Arial" w:cs="Arial"/>
          <w:color w:val="000000"/>
          <w:sz w:val="24"/>
          <w:szCs w:val="24"/>
          <w:lang w:val="en-US"/>
        </w:rPr>
        <w:t>l Council o</w:t>
      </w:r>
      <w:r w:rsidR="0015488D" w:rsidRPr="0015488D">
        <w:rPr>
          <w:rFonts w:ascii="Arial" w:hAnsi="Arial" w:cs="Arial"/>
          <w:color w:val="0C0C0C"/>
          <w:sz w:val="24"/>
          <w:szCs w:val="24"/>
          <w:lang w:val="en-US"/>
        </w:rPr>
        <w:t>f t</w:t>
      </w:r>
      <w:r w:rsidR="0015488D" w:rsidRPr="0015488D">
        <w:rPr>
          <w:rFonts w:ascii="Arial" w:hAnsi="Arial" w:cs="Arial"/>
          <w:color w:val="181818"/>
          <w:sz w:val="24"/>
          <w:szCs w:val="24"/>
          <w:lang w:val="en-US"/>
        </w:rPr>
        <w:t>he Sp</w:t>
      </w:r>
      <w:r w:rsidR="0015488D" w:rsidRPr="0015488D">
        <w:rPr>
          <w:rFonts w:ascii="Arial" w:hAnsi="Arial" w:cs="Arial"/>
          <w:color w:val="0C0C0C"/>
          <w:sz w:val="24"/>
          <w:szCs w:val="24"/>
          <w:lang w:val="en-US"/>
        </w:rPr>
        <w:t>ani</w:t>
      </w:r>
      <w:r w:rsidR="0015488D" w:rsidRPr="0015488D">
        <w:rPr>
          <w:rFonts w:ascii="Arial" w:hAnsi="Arial" w:cs="Arial"/>
          <w:color w:val="000000"/>
          <w:sz w:val="24"/>
          <w:szCs w:val="24"/>
          <w:lang w:val="en-US"/>
        </w:rPr>
        <w:t>sh judicial au</w:t>
      </w:r>
      <w:r w:rsidR="0015488D" w:rsidRPr="0015488D">
        <w:rPr>
          <w:rFonts w:ascii="Arial" w:hAnsi="Arial" w:cs="Arial"/>
          <w:color w:val="0C0C0C"/>
          <w:sz w:val="24"/>
          <w:szCs w:val="24"/>
          <w:lang w:val="en-US"/>
        </w:rPr>
        <w:t>tho</w:t>
      </w:r>
      <w:r w:rsidR="0015488D" w:rsidRPr="0015488D">
        <w:rPr>
          <w:rFonts w:ascii="Arial" w:hAnsi="Arial" w:cs="Arial"/>
          <w:color w:val="181818"/>
          <w:sz w:val="24"/>
          <w:szCs w:val="24"/>
          <w:lang w:val="en-US"/>
        </w:rPr>
        <w:t>rit</w:t>
      </w:r>
      <w:r w:rsidR="0015488D" w:rsidRPr="0015488D">
        <w:rPr>
          <w:rFonts w:ascii="Arial" w:hAnsi="Arial" w:cs="Arial"/>
          <w:color w:val="242424"/>
          <w:sz w:val="24"/>
          <w:szCs w:val="24"/>
          <w:lang w:val="en-US"/>
        </w:rPr>
        <w:t>y</w:t>
      </w:r>
      <w:r w:rsidR="0015488D" w:rsidRPr="0015488D">
        <w:rPr>
          <w:rFonts w:ascii="Arial" w:hAnsi="Arial" w:cs="Arial"/>
          <w:color w:val="3C3C3C"/>
          <w:sz w:val="24"/>
          <w:szCs w:val="24"/>
          <w:shd w:val="clear" w:color="auto" w:fill="FFFFFF"/>
          <w:lang w:val="en-US"/>
        </w:rPr>
        <w:t> </w:t>
      </w:r>
      <w:r w:rsidRPr="0015488D">
        <w:rPr>
          <w:rFonts w:ascii="Arial" w:hAnsi="Arial" w:cs="Arial"/>
          <w:sz w:val="24"/>
          <w:szCs w:val="24"/>
          <w:lang w:val="en-US"/>
        </w:rPr>
        <w:t xml:space="preserve">and </w:t>
      </w:r>
      <w:r w:rsidR="00E75AB5" w:rsidRPr="0015488D">
        <w:rPr>
          <w:rFonts w:ascii="Arial" w:hAnsi="Arial" w:cs="Arial"/>
          <w:sz w:val="24"/>
          <w:szCs w:val="24"/>
          <w:lang w:val="en-US"/>
        </w:rPr>
        <w:t>others State institutions.</w:t>
      </w:r>
    </w:p>
    <w:p w14:paraId="14E9EAF7" w14:textId="77777777" w:rsidR="009C5AE6" w:rsidRPr="0015488D" w:rsidRDefault="0015488D" w:rsidP="0015488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</w:t>
      </w:r>
      <w:r w:rsidR="009C5AE6" w:rsidRPr="0015488D">
        <w:rPr>
          <w:rFonts w:ascii="Arial" w:hAnsi="Arial" w:cs="Arial"/>
          <w:sz w:val="24"/>
          <w:szCs w:val="24"/>
          <w:lang w:val="en-US"/>
        </w:rPr>
        <w:t>ember of the net Cross Border Family Mediation</w:t>
      </w:r>
      <w:r>
        <w:rPr>
          <w:rFonts w:ascii="Arial" w:hAnsi="Arial" w:cs="Arial"/>
          <w:sz w:val="24"/>
          <w:szCs w:val="24"/>
          <w:lang w:val="en-US"/>
        </w:rPr>
        <w:t xml:space="preserve"> since 2012</w:t>
      </w:r>
      <w:r w:rsidR="00E75AB5" w:rsidRPr="0015488D">
        <w:rPr>
          <w:rFonts w:ascii="Arial" w:hAnsi="Arial" w:cs="Arial"/>
          <w:sz w:val="24"/>
          <w:szCs w:val="24"/>
          <w:lang w:val="en-US"/>
        </w:rPr>
        <w:t xml:space="preserve">. </w:t>
      </w:r>
      <w:r w:rsidR="009C5AE6" w:rsidRPr="0015488D">
        <w:rPr>
          <w:rFonts w:ascii="Arial" w:hAnsi="Arial" w:cs="Arial"/>
          <w:sz w:val="24"/>
          <w:szCs w:val="24"/>
          <w:lang w:val="en-US"/>
        </w:rPr>
        <w:t>She collaborates</w:t>
      </w:r>
      <w:r w:rsidR="00E75AB5" w:rsidRPr="0015488D">
        <w:rPr>
          <w:rFonts w:ascii="Arial" w:hAnsi="Arial" w:cs="Arial"/>
          <w:sz w:val="24"/>
          <w:szCs w:val="24"/>
          <w:lang w:val="en-US"/>
        </w:rPr>
        <w:t xml:space="preserve"> with international mediation associa</w:t>
      </w:r>
      <w:r w:rsidR="009C5AE6" w:rsidRPr="0015488D">
        <w:rPr>
          <w:rFonts w:ascii="Arial" w:hAnsi="Arial" w:cs="Arial"/>
          <w:sz w:val="24"/>
          <w:szCs w:val="24"/>
          <w:lang w:val="en-US"/>
        </w:rPr>
        <w:t>tions such as MIKK and Reunite, Toledo International Center for Peace (CITpax), European External Action Service, European Security and Defense College, Spanish Diplomatic School and the Study Center for</w:t>
      </w:r>
      <w:r w:rsidRPr="0015488D">
        <w:rPr>
          <w:rFonts w:ascii="Arial" w:hAnsi="Arial" w:cs="Arial"/>
          <w:sz w:val="24"/>
          <w:szCs w:val="24"/>
          <w:lang w:val="en-US"/>
        </w:rPr>
        <w:t xml:space="preserve"> International Humanitarian Law</w:t>
      </w:r>
      <w:r w:rsidR="009C5AE6" w:rsidRPr="0015488D">
        <w:rPr>
          <w:rFonts w:ascii="Arial" w:hAnsi="Arial" w:cs="Arial"/>
          <w:sz w:val="24"/>
          <w:szCs w:val="24"/>
          <w:lang w:val="en-US"/>
        </w:rPr>
        <w:t>.</w:t>
      </w:r>
    </w:p>
    <w:p w14:paraId="6CE7B53C" w14:textId="77777777" w:rsidR="00E75AB5" w:rsidRPr="0015488D" w:rsidRDefault="009C5AE6" w:rsidP="0015488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5488D">
        <w:rPr>
          <w:rFonts w:ascii="Arial" w:hAnsi="Arial" w:cs="Arial"/>
          <w:sz w:val="24"/>
          <w:szCs w:val="24"/>
          <w:lang w:val="en-US"/>
        </w:rPr>
        <w:t>She</w:t>
      </w:r>
      <w:r w:rsidR="00E75AB5" w:rsidRPr="0015488D">
        <w:rPr>
          <w:rFonts w:ascii="Arial" w:hAnsi="Arial" w:cs="Arial"/>
          <w:sz w:val="24"/>
          <w:szCs w:val="24"/>
          <w:lang w:val="en-US"/>
        </w:rPr>
        <w:t xml:space="preserve"> also represented Spain in European mediation projects, such as MEDEF 2015 (Mediation in Enforcement Cases), and support the European Network of international family mediators (EU-Nim 2013).</w:t>
      </w:r>
    </w:p>
    <w:p w14:paraId="10209EC9" w14:textId="77777777" w:rsidR="00E75AB5" w:rsidRDefault="009C5AE6" w:rsidP="0015488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5488D">
        <w:rPr>
          <w:rFonts w:ascii="Arial" w:hAnsi="Arial" w:cs="Arial"/>
          <w:sz w:val="24"/>
          <w:szCs w:val="24"/>
          <w:lang w:val="en-US"/>
        </w:rPr>
        <w:t>She is president and founder of</w:t>
      </w:r>
      <w:r w:rsidR="00E75AB5" w:rsidRPr="0015488D">
        <w:rPr>
          <w:rFonts w:ascii="Arial" w:hAnsi="Arial" w:cs="Arial"/>
          <w:sz w:val="24"/>
          <w:szCs w:val="24"/>
          <w:lang w:val="en-US"/>
        </w:rPr>
        <w:t xml:space="preserve"> the Madrid Association of Mediators (AMM), which currently has more than 380 members throughout Spain. </w:t>
      </w:r>
    </w:p>
    <w:p w14:paraId="4E782C5B" w14:textId="77777777" w:rsidR="0015488D" w:rsidRPr="0015488D" w:rsidRDefault="0015488D" w:rsidP="0015488D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5488D">
        <w:rPr>
          <w:rFonts w:ascii="Arial" w:hAnsi="Arial" w:cs="Arial"/>
          <w:sz w:val="24"/>
          <w:szCs w:val="24"/>
          <w:lang w:val="en-US"/>
        </w:rPr>
        <w:t>Family Lawyer.</w:t>
      </w:r>
    </w:p>
    <w:sectPr w:rsidR="0015488D" w:rsidRPr="0015488D" w:rsidSect="00855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B5"/>
    <w:rsid w:val="000B0EAF"/>
    <w:rsid w:val="0015488D"/>
    <w:rsid w:val="00855399"/>
    <w:rsid w:val="009C5AE6"/>
    <w:rsid w:val="00A80070"/>
    <w:rsid w:val="00C13494"/>
    <w:rsid w:val="00E75AB5"/>
    <w:rsid w:val="00E9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A94E"/>
  <w15:docId w15:val="{56173ACC-6E72-40BB-98C6-943C41D7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53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</dc:creator>
  <cp:lastModifiedBy>Mikk-ev</cp:lastModifiedBy>
  <cp:revision>2</cp:revision>
  <dcterms:created xsi:type="dcterms:W3CDTF">2021-02-26T14:45:00Z</dcterms:created>
  <dcterms:modified xsi:type="dcterms:W3CDTF">2021-02-26T14:45:00Z</dcterms:modified>
</cp:coreProperties>
</file>