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F5E" w:rsidRDefault="00056F5E" w:rsidP="00056F5E">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rPr>
        <w:t>Od 1999 r. do 2002 r. Asesor Sadu Rejonowego w Trzebnicy, od 2003 r. sędzia Sądu Rejonowego dla Wrocławia -Krzyków we Wrocławiu w zakresie spraw karnych. Od 2016 r. Sędzia Sądu Rejonowego dla Wrocławia - Fabrycznej we Wrocławiu zajmująca się sprawami cywilnymi oraz koordynator ds. współpracy z Wyższym Sądem Krajowym w Brunszwiku, Niemcy. Od 2019 r. główny specjalista w polskim w organie centralnym - Ministerstwie Sprawiedliwości, Departament Spraw rodzinnych i Nieletnich, Wydział Międzynarodowych postępowań rodzinnych.   </w:t>
      </w:r>
    </w:p>
    <w:p w:rsidR="00056F5E" w:rsidRDefault="00056F5E" w:rsidP="00056F5E">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Ukończyła studia podyplomowe z zakresu Prawa i Gospodarki Unii Europejskiej na Uniwersytecie Wrocławskim, studia podyplomowe z zakresu Procesu karnego na Uniwersytecie Jagiellońskim, studia podyplomowe z zakresu Ekonomii i prawa gospodarczego w SGH w Warszawie, oraz studia podyplomowe z zakresu prawa karnego i gospodarczego na Uniwersytecie Łódzkim. </w:t>
      </w:r>
    </w:p>
    <w:p w:rsidR="00056F5E" w:rsidRDefault="00056F5E" w:rsidP="00056F5E">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Uczestniczka szkoleń z zakresu mediacji i różnic międzykulturowych organizowanych w ramach projektu Akademia Euro oraz szkoleń organizowanych przez KSSiP w zakresie konsekwencji członkostwa w Unii Europejskiej dla praktyki orzeczniczej sędziów i prokuratorów oraz szkoleń z zakresu prawa międzynarodowego (Bukareszt, Trewir, Wustrau, Drezno), m.in. z zakresu sytuacji osób pokrzywdzonych i udziału w mediacji w sprawach karnych, pytań prejudycjalnych i współpracy z Europejskim Trybunałem Sprawiedliwości. </w:t>
      </w:r>
    </w:p>
    <w:p w:rsidR="00056F5E" w:rsidRDefault="00056F5E" w:rsidP="00056F5E">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Jako praktyk – sędzia korzystający z mediacji w sprawach karnych i cywilnych.  </w:t>
      </w:r>
    </w:p>
    <w:p w:rsidR="00056F5E" w:rsidRDefault="00056F5E" w:rsidP="00056F5E">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Odbyła staże międzynarodowe w sądach w Niemczech i Austrii.  </w:t>
      </w:r>
    </w:p>
    <w:p w:rsidR="00056F5E" w:rsidRDefault="00056F5E" w:rsidP="00056F5E">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 </w:t>
      </w:r>
    </w:p>
    <w:p w:rsidR="00056F5E" w:rsidRDefault="00056F5E" w:rsidP="00056F5E">
      <w:pPr>
        <w:shd w:val="clear" w:color="auto" w:fill="FFFFFF"/>
        <w:spacing w:line="235" w:lineRule="atLeast"/>
        <w:rPr>
          <w:rFonts w:ascii="Calibri" w:hAnsi="Calibri" w:cs="Calibri"/>
          <w:color w:val="000000"/>
          <w:sz w:val="22"/>
          <w:szCs w:val="22"/>
        </w:rPr>
      </w:pPr>
      <w:r>
        <w:rPr>
          <w:rFonts w:ascii="Calibri" w:hAnsi="Calibri" w:cs="Calibri"/>
          <w:color w:val="000000"/>
          <w:sz w:val="22"/>
          <w:szCs w:val="22"/>
          <w:lang w:val="en-GB"/>
        </w:rPr>
        <w:t>From 1999 to 2002 she was an Assessor of the District Court in Trzebnica; since 2003 a judge of the District Court for Wrocław-Krzyki in Wrocław in criminal matters. Since 2016 judge of the District Court for Wrocław-Fabryczna in Wrocław dealing with civil cases and coordinator for cooperation with the Higher National Court in Braunschweig, Germany. From 2019, chief specialist in the Polish central authority - the Ministry of Justice, Department of Family and Juvenile Affairs, Department of International Family Proceedings. </w:t>
      </w:r>
    </w:p>
    <w:p w:rsidR="00056F5E" w:rsidRDefault="00056F5E" w:rsidP="00056F5E">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She completed post-graduate studies in the field of European Union Law and Economy at the University of Wrocław, post-graduate studies in the field of Criminal Process at the Jagiellonian University, post-graduate studies in Economics and Economic Law at the Warsaw School of Economics and post-graduate studies in criminal and economic law at the University of Lodz. </w:t>
      </w:r>
    </w:p>
    <w:p w:rsidR="00056F5E" w:rsidRDefault="00056F5E" w:rsidP="00056F5E">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Participant in training on mediation and intercultural differences organized as part of the Euro Academy project; training organized by the KSSiP on the consequences of membership in the European Union for the judicial practice of judges and prosecutors and training in the field of international law (Bucharest, Trier, Wustrau, Dresden) in the field of the situation of victims and participation in mediation in criminal cases, questions for preliminary rulings and cooperation with the European Court of Justice. </w:t>
      </w:r>
    </w:p>
    <w:p w:rsidR="00056F5E" w:rsidRDefault="00056F5E" w:rsidP="00056F5E">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As a practitioner - judge using mediation in criminal and civil matters. </w:t>
      </w:r>
    </w:p>
    <w:p w:rsidR="00056F5E" w:rsidRDefault="00056F5E" w:rsidP="00056F5E">
      <w:pPr>
        <w:shd w:val="clear" w:color="auto" w:fill="FFFFFF"/>
        <w:spacing w:after="160" w:line="235" w:lineRule="atLeast"/>
        <w:rPr>
          <w:rFonts w:ascii="Calibri" w:hAnsi="Calibri" w:cs="Calibri"/>
          <w:color w:val="000000"/>
          <w:sz w:val="22"/>
          <w:szCs w:val="22"/>
        </w:rPr>
      </w:pPr>
      <w:r>
        <w:rPr>
          <w:rFonts w:ascii="Calibri" w:hAnsi="Calibri" w:cs="Calibri"/>
          <w:color w:val="000000"/>
          <w:sz w:val="22"/>
          <w:szCs w:val="22"/>
        </w:rPr>
        <w:t>She completed international internships in courts in Germany and Austria. </w:t>
      </w:r>
    </w:p>
    <w:p w:rsidR="003B2D7C" w:rsidRDefault="003B2D7C">
      <w:bookmarkStart w:id="0" w:name="_GoBack"/>
      <w:bookmarkEnd w:id="0"/>
    </w:p>
    <w:sectPr w:rsidR="003B2D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DD6"/>
    <w:rsid w:val="00056F5E"/>
    <w:rsid w:val="00185DD6"/>
    <w:rsid w:val="00211AF2"/>
    <w:rsid w:val="003B2D7C"/>
    <w:rsid w:val="003E3A81"/>
    <w:rsid w:val="0084468C"/>
    <w:rsid w:val="009C67A9"/>
    <w:rsid w:val="00AE3DBD"/>
    <w:rsid w:val="00E65E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64BF6-B41A-4FDA-B63F-72BC86B2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before="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6F5E"/>
    <w:pPr>
      <w:spacing w:before="0"/>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2674</Characters>
  <Application>Microsoft Office Word</Application>
  <DocSecurity>0</DocSecurity>
  <Lines>22</Lines>
  <Paragraphs>6</Paragraphs>
  <ScaleCrop>false</ScaleCrop>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Mikk-ev</dc:creator>
  <cp:keywords/>
  <dc:description/>
  <cp:lastModifiedBy>Mikk-ev</cp:lastModifiedBy>
  <cp:revision>2</cp:revision>
  <dcterms:created xsi:type="dcterms:W3CDTF">2021-02-24T10:55:00Z</dcterms:created>
  <dcterms:modified xsi:type="dcterms:W3CDTF">2021-02-24T10:56:00Z</dcterms:modified>
</cp:coreProperties>
</file>