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92" w:rsidRDefault="00252B92" w:rsidP="00252B92">
      <w:pPr>
        <w:pStyle w:val="BodyText"/>
        <w:ind w:left="100" w:right="808" w:firstLine="719"/>
      </w:pPr>
      <w:r>
        <w:t>F</w:t>
      </w:r>
      <w:r>
        <w:t>riendship North</w:t>
      </w:r>
      <w:r>
        <w:t xml:space="preserve"> </w:t>
      </w:r>
      <w:r>
        <w:t xml:space="preserve">is </w:t>
      </w:r>
      <w:r>
        <w:t>part</w:t>
      </w:r>
      <w:r>
        <w:t>i</w:t>
      </w:r>
      <w:r>
        <w:t xml:space="preserve">cipating in a statewide disaster planning event with the Southwest Virginia Preparedness Alliance </w:t>
      </w:r>
      <w:r>
        <w:t>today.</w:t>
      </w:r>
      <w:r>
        <w:t xml:space="preserve"> This event provides us the opportunity to test our preparedness to shelter in place in the event of a prolonged power outage. This event will also allow us to analyze our response efforts in the event of loss of power during bad weather, a disaster, or other types of emergencies.  In the event of a true emergency, announcements will be posted on the Friendship website and local community alert systems. </w:t>
      </w:r>
    </w:p>
    <w:p w:rsidR="009D3029" w:rsidRDefault="009D3029"/>
    <w:p w:rsidR="00252B92" w:rsidRDefault="00252B92">
      <w:r>
        <w:rPr>
          <w:noProof/>
        </w:rPr>
        <w:drawing>
          <wp:inline distT="0" distB="0" distL="0" distR="0" wp14:anchorId="1EEEF11E">
            <wp:extent cx="2076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15001EA">
            <wp:extent cx="2714625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92"/>
    <w:rsid w:val="00252B92"/>
    <w:rsid w:val="009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3E8931"/>
  <w15:chartTrackingRefBased/>
  <w15:docId w15:val="{31D221C9-4523-4B64-A491-66A84AE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B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Friendship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Scott, BSW</dc:creator>
  <cp:keywords/>
  <dc:description/>
  <cp:lastModifiedBy>Tanya Scott, BSW</cp:lastModifiedBy>
  <cp:revision>1</cp:revision>
  <dcterms:created xsi:type="dcterms:W3CDTF">2022-11-01T14:14:00Z</dcterms:created>
  <dcterms:modified xsi:type="dcterms:W3CDTF">2022-11-01T14:20:00Z</dcterms:modified>
</cp:coreProperties>
</file>