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144D" w14:textId="77777777" w:rsidR="00693D58" w:rsidRDefault="00693D58" w:rsidP="009D369E">
      <w:pPr>
        <w:shd w:val="clear" w:color="auto" w:fill="FFFFFF"/>
        <w:spacing w:before="100" w:beforeAutospacing="1" w:after="100" w:afterAutospacing="1"/>
        <w:rPr>
          <w:b/>
          <w:bCs/>
          <w:color w:val="464646"/>
        </w:rPr>
      </w:pPr>
      <w:r>
        <w:rPr>
          <w:b/>
          <w:bCs/>
          <w:color w:val="464646"/>
        </w:rPr>
        <w:t xml:space="preserve">      </w:t>
      </w:r>
    </w:p>
    <w:p w14:paraId="76008F58" w14:textId="77777777" w:rsidR="00693D58" w:rsidRDefault="00693D58" w:rsidP="009D369E">
      <w:pPr>
        <w:shd w:val="clear" w:color="auto" w:fill="FFFFFF"/>
        <w:spacing w:before="100" w:beforeAutospacing="1" w:after="100" w:afterAutospacing="1"/>
        <w:rPr>
          <w:b/>
          <w:bCs/>
          <w:color w:val="464646"/>
        </w:rPr>
      </w:pPr>
    </w:p>
    <w:p w14:paraId="1721C7AA" w14:textId="77777777" w:rsidR="00693D58" w:rsidRDefault="00693D58" w:rsidP="009D369E">
      <w:pPr>
        <w:shd w:val="clear" w:color="auto" w:fill="FFFFFF"/>
        <w:spacing w:before="100" w:beforeAutospacing="1" w:after="100" w:afterAutospacing="1"/>
        <w:rPr>
          <w:b/>
          <w:bCs/>
          <w:color w:val="464646"/>
        </w:rPr>
      </w:pPr>
    </w:p>
    <w:p w14:paraId="023AB168" w14:textId="6C22EB57" w:rsidR="0085543B" w:rsidRPr="00693D58" w:rsidRDefault="00693D58" w:rsidP="009D369E">
      <w:pPr>
        <w:shd w:val="clear" w:color="auto" w:fill="FFFFFF"/>
        <w:spacing w:before="100" w:beforeAutospacing="1" w:after="100" w:afterAutospacing="1"/>
        <w:rPr>
          <w:b/>
          <w:bCs/>
          <w:color w:val="464646"/>
        </w:rPr>
      </w:pPr>
      <w:r>
        <w:rPr>
          <w:b/>
          <w:bCs/>
          <w:color w:val="464646"/>
        </w:rPr>
        <w:t xml:space="preserve">      </w:t>
      </w:r>
      <w:bookmarkStart w:id="0" w:name="_GoBack"/>
      <w:bookmarkEnd w:id="0"/>
      <w:r>
        <w:rPr>
          <w:b/>
          <w:bCs/>
          <w:color w:val="464646"/>
        </w:rPr>
        <w:t>COVID</w:t>
      </w:r>
      <w:r w:rsidR="00482ACE" w:rsidRPr="00693D58">
        <w:rPr>
          <w:b/>
          <w:bCs/>
          <w:color w:val="464646"/>
        </w:rPr>
        <w:t xml:space="preserve"> Protocols</w:t>
      </w:r>
    </w:p>
    <w:p w14:paraId="5A83A619" w14:textId="779D6EC2" w:rsidR="0085543B" w:rsidRPr="00693D58" w:rsidRDefault="00482ACE" w:rsidP="00903AF6">
      <w:pPr>
        <w:numPr>
          <w:ilvl w:val="0"/>
          <w:numId w:val="1"/>
        </w:numPr>
        <w:shd w:val="clear" w:color="auto" w:fill="FFFFFF"/>
        <w:textAlignment w:val="baseline"/>
        <w:rPr>
          <w:b/>
          <w:bCs/>
          <w:color w:val="464646"/>
        </w:rPr>
      </w:pPr>
      <w:r w:rsidRPr="00693D58">
        <w:rPr>
          <w:b/>
          <w:bCs/>
          <w:color w:val="464646"/>
        </w:rPr>
        <w:t>Vaccination</w:t>
      </w:r>
      <w:r w:rsidR="009D369E" w:rsidRPr="00693D58">
        <w:rPr>
          <w:b/>
          <w:bCs/>
          <w:color w:val="464646"/>
        </w:rPr>
        <w:t>:</w:t>
      </w:r>
      <w:r w:rsidR="00657F0E" w:rsidRPr="00693D58">
        <w:rPr>
          <w:b/>
          <w:bCs/>
          <w:color w:val="464646"/>
        </w:rPr>
        <w:t xml:space="preserve"> </w:t>
      </w:r>
      <w:r w:rsidR="009D369E" w:rsidRPr="00693D58">
        <w:rPr>
          <w:b/>
          <w:bCs/>
          <w:color w:val="464646"/>
        </w:rPr>
        <w:t>Proof of f</w:t>
      </w:r>
      <w:r w:rsidR="005D619D" w:rsidRPr="00693D58">
        <w:rPr>
          <w:b/>
          <w:bCs/>
          <w:color w:val="464646"/>
        </w:rPr>
        <w:t xml:space="preserve">ull vaccination </w:t>
      </w:r>
      <w:r w:rsidR="009D369E" w:rsidRPr="00693D58">
        <w:rPr>
          <w:b/>
          <w:bCs/>
          <w:color w:val="464646"/>
        </w:rPr>
        <w:t xml:space="preserve">or negative test taken within 72 hours of </w:t>
      </w:r>
      <w:r w:rsidR="00693D58">
        <w:rPr>
          <w:b/>
          <w:bCs/>
          <w:color w:val="464646"/>
        </w:rPr>
        <w:t>departure is required on arrival at all International airports in Baja</w:t>
      </w:r>
      <w:r w:rsidR="009D369E" w:rsidRPr="00693D58">
        <w:rPr>
          <w:b/>
          <w:bCs/>
          <w:color w:val="464646"/>
        </w:rPr>
        <w:t>.</w:t>
      </w:r>
    </w:p>
    <w:p w14:paraId="10B15ECC" w14:textId="77777777" w:rsidR="009D369E" w:rsidRPr="00693D58" w:rsidRDefault="009D369E" w:rsidP="009D369E">
      <w:pPr>
        <w:shd w:val="clear" w:color="auto" w:fill="FFFFFF"/>
        <w:ind w:left="720"/>
        <w:textAlignment w:val="baseline"/>
        <w:rPr>
          <w:b/>
          <w:bCs/>
          <w:color w:val="464646"/>
        </w:rPr>
      </w:pPr>
    </w:p>
    <w:p w14:paraId="40B311F1" w14:textId="7838E328" w:rsidR="0085543B" w:rsidRPr="00693D58" w:rsidRDefault="00482ACE" w:rsidP="0085543B">
      <w:pPr>
        <w:numPr>
          <w:ilvl w:val="0"/>
          <w:numId w:val="1"/>
        </w:numPr>
        <w:shd w:val="clear" w:color="auto" w:fill="FFFFFF"/>
        <w:textAlignment w:val="baseline"/>
        <w:rPr>
          <w:color w:val="0A314D"/>
          <w:spacing w:val="8"/>
        </w:rPr>
      </w:pPr>
      <w:r w:rsidRPr="00693D58">
        <w:rPr>
          <w:b/>
          <w:bCs/>
          <w:color w:val="464646"/>
        </w:rPr>
        <w:t>Masks</w:t>
      </w:r>
      <w:r w:rsidR="009D369E" w:rsidRPr="00693D58">
        <w:rPr>
          <w:b/>
          <w:bCs/>
          <w:color w:val="464646"/>
        </w:rPr>
        <w:t>:</w:t>
      </w:r>
      <w:r w:rsidRPr="00693D58">
        <w:rPr>
          <w:b/>
          <w:bCs/>
          <w:color w:val="464646"/>
        </w:rPr>
        <w:t xml:space="preserve"> </w:t>
      </w:r>
      <w:r w:rsidR="009D369E" w:rsidRPr="00693D58">
        <w:rPr>
          <w:b/>
          <w:bCs/>
          <w:color w:val="464646"/>
        </w:rPr>
        <w:t>Currently the Baja Tourism Council requires a</w:t>
      </w:r>
      <w:r w:rsidRPr="00693D58">
        <w:rPr>
          <w:b/>
          <w:bCs/>
          <w:color w:val="464646"/>
        </w:rPr>
        <w:t>ll guests and staff must wear a mask indoors in public shared spaces</w:t>
      </w:r>
      <w:r w:rsidRPr="00693D58">
        <w:rPr>
          <w:color w:val="464646"/>
        </w:rPr>
        <w:t>, except while eating. This includes, but is not limited to, building lobbies and hallways, meeting spaces and shared workspaces, and buffet and food service stations.</w:t>
      </w:r>
      <w:r w:rsidR="00693D58" w:rsidRPr="00693D58">
        <w:rPr>
          <w:color w:val="464646"/>
        </w:rPr>
        <w:t xml:space="preserve"> Please note all </w:t>
      </w:r>
      <w:r w:rsidR="00693D58">
        <w:rPr>
          <w:color w:val="464646"/>
        </w:rPr>
        <w:t xml:space="preserve">Gathering </w:t>
      </w:r>
      <w:r w:rsidR="00693D58" w:rsidRPr="00693D58">
        <w:rPr>
          <w:color w:val="464646"/>
        </w:rPr>
        <w:t xml:space="preserve">meals are currently planned in lovely </w:t>
      </w:r>
      <w:proofErr w:type="gramStart"/>
      <w:r w:rsidR="00693D58" w:rsidRPr="00693D58">
        <w:rPr>
          <w:color w:val="464646"/>
        </w:rPr>
        <w:t>open air</w:t>
      </w:r>
      <w:proofErr w:type="gramEnd"/>
      <w:r w:rsidR="00693D58" w:rsidRPr="00693D58">
        <w:rPr>
          <w:color w:val="464646"/>
        </w:rPr>
        <w:t xml:space="preserve"> spaces.</w:t>
      </w:r>
      <w:r w:rsidR="00693D58">
        <w:rPr>
          <w:color w:val="464646"/>
        </w:rPr>
        <w:t xml:space="preserve"> </w:t>
      </w:r>
    </w:p>
    <w:p w14:paraId="0E22C0C1" w14:textId="77777777" w:rsidR="009D369E" w:rsidRPr="00693D58" w:rsidRDefault="009D369E" w:rsidP="009D369E">
      <w:pPr>
        <w:pStyle w:val="ListParagraph"/>
        <w:rPr>
          <w:rFonts w:ascii="Times New Roman" w:hAnsi="Times New Roman" w:cs="Times New Roman"/>
          <w:b/>
          <w:color w:val="0A314D"/>
          <w:spacing w:val="8"/>
        </w:rPr>
      </w:pPr>
    </w:p>
    <w:p w14:paraId="68187A8F" w14:textId="40A1C0B4" w:rsidR="009D369E" w:rsidRPr="00693D58" w:rsidRDefault="009D369E" w:rsidP="009D369E">
      <w:pPr>
        <w:numPr>
          <w:ilvl w:val="0"/>
          <w:numId w:val="1"/>
        </w:numPr>
        <w:shd w:val="clear" w:color="auto" w:fill="FFFFFF"/>
        <w:textAlignment w:val="baseline"/>
        <w:rPr>
          <w:b/>
          <w:color w:val="0A314D"/>
          <w:spacing w:val="8"/>
        </w:rPr>
      </w:pPr>
      <w:r w:rsidRPr="00693D58">
        <w:rPr>
          <w:b/>
          <w:color w:val="0A314D"/>
          <w:spacing w:val="8"/>
        </w:rPr>
        <w:t xml:space="preserve">We will provide </w:t>
      </w:r>
      <w:r w:rsidRPr="00693D58">
        <w:rPr>
          <w:color w:val="222222"/>
          <w:shd w:val="clear" w:color="auto" w:fill="FFFFFF"/>
        </w:rPr>
        <w:t>Abbott’s rapid BinaxNOW™ Home Test (meets the CDC’s requirements for entry to the U.S) in each room for return to US.</w:t>
      </w:r>
      <w:r w:rsidR="00693D58">
        <w:rPr>
          <w:color w:val="222222"/>
          <w:shd w:val="clear" w:color="auto" w:fill="FFFFFF"/>
        </w:rPr>
        <w:t xml:space="preserve"> If you prefer we can arrange a PCR test at your expense. They are much more readily available in Baja than in the US.</w:t>
      </w:r>
    </w:p>
    <w:p w14:paraId="78BD454F" w14:textId="77777777" w:rsidR="00693D58" w:rsidRPr="00693D58" w:rsidRDefault="00693D58" w:rsidP="00693D58">
      <w:pPr>
        <w:rPr>
          <w:color w:val="0A314D"/>
          <w:spacing w:val="8"/>
        </w:rPr>
      </w:pPr>
    </w:p>
    <w:p w14:paraId="6DCB3AB7" w14:textId="12FD64AC" w:rsidR="00693D58" w:rsidRPr="00693D58" w:rsidRDefault="00693D58" w:rsidP="00693D58">
      <w:pPr>
        <w:numPr>
          <w:ilvl w:val="0"/>
          <w:numId w:val="1"/>
        </w:numPr>
        <w:shd w:val="clear" w:color="auto" w:fill="FFFFFF"/>
        <w:textAlignment w:val="baseline"/>
        <w:rPr>
          <w:b/>
          <w:color w:val="0A314D"/>
          <w:spacing w:val="8"/>
        </w:rPr>
      </w:pPr>
      <w:r w:rsidRPr="00693D58">
        <w:rPr>
          <w:b/>
          <w:color w:val="0A314D"/>
          <w:spacing w:val="8"/>
        </w:rPr>
        <w:t xml:space="preserve">Our commitment: We will </w:t>
      </w:r>
      <w:r>
        <w:rPr>
          <w:b/>
          <w:color w:val="0A314D"/>
          <w:spacing w:val="8"/>
        </w:rPr>
        <w:t xml:space="preserve">continue to </w:t>
      </w:r>
      <w:r w:rsidRPr="00693D58">
        <w:rPr>
          <w:b/>
          <w:color w:val="0A314D"/>
          <w:spacing w:val="8"/>
        </w:rPr>
        <w:t>monitor CDC and Baja Council recommendations and update you if there are any changes. You may re</w:t>
      </w:r>
      <w:r>
        <w:rPr>
          <w:b/>
          <w:color w:val="0A314D"/>
          <w:spacing w:val="8"/>
        </w:rPr>
        <w:t>ceive</w:t>
      </w:r>
      <w:r w:rsidRPr="00693D58">
        <w:rPr>
          <w:b/>
          <w:color w:val="0A314D"/>
          <w:spacing w:val="8"/>
        </w:rPr>
        <w:t xml:space="preserve"> a full refund if our COVID policy changes are not to your liking.</w:t>
      </w:r>
    </w:p>
    <w:p w14:paraId="30C42E95" w14:textId="77777777" w:rsidR="0085543B" w:rsidRPr="00693D58" w:rsidRDefault="0085543B" w:rsidP="0085543B">
      <w:pPr>
        <w:pStyle w:val="ListParagraph"/>
        <w:rPr>
          <w:rFonts w:ascii="Times New Roman" w:eastAsia="Times New Roman" w:hAnsi="Times New Roman" w:cs="Times New Roman"/>
          <w:color w:val="464646"/>
        </w:rPr>
      </w:pPr>
    </w:p>
    <w:p w14:paraId="09467015" w14:textId="18A1A55B" w:rsidR="0085543B" w:rsidRPr="00693D58" w:rsidRDefault="0085543B" w:rsidP="00657F0E">
      <w:pPr>
        <w:numPr>
          <w:ilvl w:val="0"/>
          <w:numId w:val="1"/>
        </w:numPr>
        <w:shd w:val="clear" w:color="auto" w:fill="FFFFFF"/>
        <w:textAlignment w:val="baseline"/>
        <w:rPr>
          <w:color w:val="0A314D"/>
          <w:spacing w:val="8"/>
        </w:rPr>
      </w:pPr>
      <w:r w:rsidRPr="00693D58">
        <w:rPr>
          <w:b/>
          <w:color w:val="464646"/>
        </w:rPr>
        <w:t xml:space="preserve">For more information </w:t>
      </w:r>
      <w:r w:rsidRPr="00693D58">
        <w:rPr>
          <w:color w:val="464646"/>
        </w:rPr>
        <w:t xml:space="preserve">about COVID-19 in La Paz visit </w:t>
      </w:r>
      <w:r w:rsidRPr="00693D58">
        <w:rPr>
          <w:color w:val="000000"/>
        </w:rPr>
        <w:t>https://golapaz.com/en/coronavirus-information/ </w:t>
      </w:r>
    </w:p>
    <w:p w14:paraId="6B10EF31" w14:textId="77777777" w:rsidR="00C246C2" w:rsidRDefault="00693D58"/>
    <w:sectPr w:rsidR="00C246C2" w:rsidSect="0008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46BFF"/>
    <w:multiLevelType w:val="multilevel"/>
    <w:tmpl w:val="B9300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CE"/>
    <w:rsid w:val="0008090E"/>
    <w:rsid w:val="001D3B95"/>
    <w:rsid w:val="00482ACE"/>
    <w:rsid w:val="004968CE"/>
    <w:rsid w:val="005249FB"/>
    <w:rsid w:val="005D619D"/>
    <w:rsid w:val="00657F0E"/>
    <w:rsid w:val="00682415"/>
    <w:rsid w:val="00693D58"/>
    <w:rsid w:val="0085543B"/>
    <w:rsid w:val="009D369E"/>
    <w:rsid w:val="00BB7C67"/>
    <w:rsid w:val="00BD2893"/>
    <w:rsid w:val="00D210CD"/>
    <w:rsid w:val="00D24037"/>
    <w:rsid w:val="00F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E3D01"/>
  <w14:defaultImageDpi w14:val="32767"/>
  <w15:chartTrackingRefBased/>
  <w15:docId w15:val="{FBF070A9-A134-E740-8E63-D1500DAE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69E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482A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AC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82A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2ACE"/>
    <w:rPr>
      <w:b/>
      <w:bCs/>
    </w:rPr>
  </w:style>
  <w:style w:type="character" w:styleId="Emphasis">
    <w:name w:val="Emphasis"/>
    <w:basedOn w:val="DefaultParagraphFont"/>
    <w:uiPriority w:val="20"/>
    <w:qFormat/>
    <w:rsid w:val="00482AC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82ACE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85543B"/>
  </w:style>
  <w:style w:type="paragraph" w:styleId="ListParagraph">
    <w:name w:val="List Paragraph"/>
    <w:basedOn w:val="Normal"/>
    <w:uiPriority w:val="34"/>
    <w:qFormat/>
    <w:rsid w:val="008554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Johnstone</dc:creator>
  <cp:keywords/>
  <dc:description/>
  <cp:lastModifiedBy>Jack Abbott</cp:lastModifiedBy>
  <cp:revision>2</cp:revision>
  <dcterms:created xsi:type="dcterms:W3CDTF">2021-09-23T00:02:00Z</dcterms:created>
  <dcterms:modified xsi:type="dcterms:W3CDTF">2021-09-23T00:02:00Z</dcterms:modified>
</cp:coreProperties>
</file>