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ED84" w14:textId="0CAB60D0" w:rsidR="00757D3F" w:rsidRDefault="006C2F23" w:rsidP="006C2F2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Message amical à </w:t>
      </w:r>
      <w:r w:rsidR="007D4D87">
        <w:rPr>
          <w:sz w:val="28"/>
          <w:szCs w:val="28"/>
          <w:u w:val="single"/>
        </w:rPr>
        <w:t>nos entrepreneurs</w:t>
      </w:r>
    </w:p>
    <w:p w14:paraId="25ADB54D" w14:textId="77777777" w:rsidR="001707BB" w:rsidRPr="007D4D87" w:rsidRDefault="001707BB" w:rsidP="006C2F23">
      <w:pPr>
        <w:jc w:val="center"/>
        <w:rPr>
          <w:sz w:val="28"/>
          <w:szCs w:val="28"/>
          <w:u w:val="single"/>
        </w:rPr>
      </w:pPr>
    </w:p>
    <w:p w14:paraId="78A09EE3" w14:textId="1C52F481" w:rsidR="00107244" w:rsidRDefault="006C2F23" w:rsidP="00107244">
      <w:pPr>
        <w:pStyle w:val="Sansinterligne"/>
        <w:jc w:val="both"/>
      </w:pPr>
      <w:r w:rsidRPr="003D680B">
        <w:t xml:space="preserve">   Le 20 mars dernier, en pleine </w:t>
      </w:r>
      <w:r w:rsidRPr="003D680B">
        <w:rPr>
          <w:u w:val="single"/>
        </w:rPr>
        <w:t>Journée internationale de la francophonie</w:t>
      </w:r>
      <w:r w:rsidR="009A6EE4">
        <w:rPr>
          <w:u w:val="single"/>
        </w:rPr>
        <w:t>,</w:t>
      </w:r>
      <w:r w:rsidRPr="003D680B">
        <w:t xml:space="preserve"> </w:t>
      </w:r>
      <w:r w:rsidR="007D4D87">
        <w:t>nous avons été surpris</w:t>
      </w:r>
      <w:r w:rsidR="009A6EE4">
        <w:t xml:space="preserve"> par certains éléments du contenu d’un article paru dans le journal</w:t>
      </w:r>
      <w:r w:rsidRPr="003D680B">
        <w:t xml:space="preserve"> </w:t>
      </w:r>
      <w:r w:rsidRPr="003D680B">
        <w:rPr>
          <w:i/>
          <w:iCs/>
        </w:rPr>
        <w:t>leProgrès</w:t>
      </w:r>
      <w:r w:rsidRPr="003D680B">
        <w:t xml:space="preserve"> </w:t>
      </w:r>
      <w:r w:rsidR="00D110F3">
        <w:t xml:space="preserve">qui </w:t>
      </w:r>
      <w:r w:rsidRPr="003D680B">
        <w:t>port</w:t>
      </w:r>
      <w:r w:rsidR="00D110F3">
        <w:t>e</w:t>
      </w:r>
      <w:r w:rsidRPr="003D680B">
        <w:t xml:space="preserve"> sur une </w:t>
      </w:r>
      <w:r w:rsidR="00B951EB" w:rsidRPr="003D680B">
        <w:t>i</w:t>
      </w:r>
      <w:r w:rsidRPr="003D680B">
        <w:t>nitiative</w:t>
      </w:r>
      <w:r w:rsidR="00B951EB" w:rsidRPr="003D680B">
        <w:t xml:space="preserve"> prometteuse</w:t>
      </w:r>
      <w:r w:rsidRPr="003D680B">
        <w:t xml:space="preserve"> </w:t>
      </w:r>
      <w:r w:rsidR="00D110F3">
        <w:t>d’entrepreneurs</w:t>
      </w:r>
      <w:r w:rsidRPr="003D680B">
        <w:t xml:space="preserve"> récemment installés à Saguenay. D’abord </w:t>
      </w:r>
      <w:r w:rsidR="001824F9" w:rsidRPr="003D680B">
        <w:t>nous tenons</w:t>
      </w:r>
      <w:r w:rsidRPr="003D680B">
        <w:t xml:space="preserve"> à leur souhaiter un bel accueil et </w:t>
      </w:r>
      <w:r w:rsidR="00107244" w:rsidRPr="003D680B">
        <w:t xml:space="preserve">à </w:t>
      </w:r>
      <w:r w:rsidRPr="003D680B">
        <w:t xml:space="preserve">les remercier d’avoir choisi notre région </w:t>
      </w:r>
      <w:r w:rsidR="00107244" w:rsidRPr="003D680B">
        <w:t>dans le but</w:t>
      </w:r>
      <w:r w:rsidRPr="003D680B">
        <w:t xml:space="preserve"> de s’i</w:t>
      </w:r>
      <w:r w:rsidR="00E34294" w:rsidRPr="003D680B">
        <w:t>mplant</w:t>
      </w:r>
      <w:r w:rsidRPr="003D680B">
        <w:t xml:space="preserve">er alors qu’ils auraient pu facilement rejoindre les autres </w:t>
      </w:r>
      <w:r w:rsidRPr="003D680B">
        <w:rPr>
          <w:i/>
          <w:iCs/>
        </w:rPr>
        <w:t>boîtes de conception informatique</w:t>
      </w:r>
      <w:r w:rsidRPr="003D680B">
        <w:t xml:space="preserve"> dans les grands </w:t>
      </w:r>
      <w:r w:rsidR="005466D7" w:rsidRPr="003D680B">
        <w:t>C</w:t>
      </w:r>
      <w:r w:rsidRPr="003D680B">
        <w:t>entres.</w:t>
      </w:r>
    </w:p>
    <w:p w14:paraId="3F2F5200" w14:textId="77777777" w:rsidR="003D680B" w:rsidRPr="003D680B" w:rsidRDefault="003D680B" w:rsidP="00107244">
      <w:pPr>
        <w:pStyle w:val="Sansinterligne"/>
        <w:jc w:val="both"/>
      </w:pPr>
    </w:p>
    <w:p w14:paraId="6945867C" w14:textId="7F3FDFEA" w:rsidR="006C2F23" w:rsidRPr="003D680B" w:rsidRDefault="006C2F23" w:rsidP="00107244">
      <w:pPr>
        <w:pStyle w:val="Sansinterligne"/>
        <w:jc w:val="both"/>
      </w:pPr>
      <w:r w:rsidRPr="003D680B">
        <w:t xml:space="preserve"> </w:t>
      </w:r>
      <w:r w:rsidR="00356C12" w:rsidRPr="003D680B">
        <w:t xml:space="preserve">   </w:t>
      </w:r>
      <w:r w:rsidRPr="003D680B">
        <w:t xml:space="preserve">Ensuite </w:t>
      </w:r>
      <w:r w:rsidR="00E34294" w:rsidRPr="003D680B">
        <w:t>nous sommes</w:t>
      </w:r>
      <w:r w:rsidRPr="003D680B">
        <w:t xml:space="preserve"> entièrement à l’aise avec le fait qu’il y ait une plus grande offre de services dans le domaine des médias sociaux, des sites </w:t>
      </w:r>
      <w:r w:rsidRPr="003D680B">
        <w:rPr>
          <w:i/>
          <w:iCs/>
        </w:rPr>
        <w:t>web</w:t>
      </w:r>
      <w:r w:rsidRPr="003D680B">
        <w:t xml:space="preserve"> et des</w:t>
      </w:r>
      <w:r w:rsidR="00EE5CA2">
        <w:t xml:space="preserve"> outils</w:t>
      </w:r>
      <w:r w:rsidRPr="003D680B">
        <w:t xml:space="preserve"> de communication mis à la disposition de nos entreprises. Nous-mêmes, à la </w:t>
      </w:r>
      <w:r w:rsidRPr="003D680B">
        <w:rPr>
          <w:i/>
          <w:iCs/>
        </w:rPr>
        <w:t>Société nationale</w:t>
      </w:r>
      <w:r w:rsidRPr="003D680B">
        <w:t>, nous souhaitons</w:t>
      </w:r>
      <w:r w:rsidR="00356C12" w:rsidRPr="003D680B">
        <w:t xml:space="preserve"> être de plus en plus connus et obtenir une plus grande influence sur la population en général.</w:t>
      </w:r>
    </w:p>
    <w:p w14:paraId="3053E9ED" w14:textId="77777777" w:rsidR="00107244" w:rsidRPr="003D680B" w:rsidRDefault="00107244" w:rsidP="00107244">
      <w:pPr>
        <w:pStyle w:val="Sansinterligne"/>
        <w:jc w:val="both"/>
      </w:pPr>
    </w:p>
    <w:p w14:paraId="45EA34CA" w14:textId="0812369C" w:rsidR="00107244" w:rsidRPr="003D680B" w:rsidRDefault="00356C12" w:rsidP="00107244">
      <w:pPr>
        <w:pStyle w:val="Sansinterligne"/>
        <w:jc w:val="both"/>
      </w:pPr>
      <w:r w:rsidRPr="003D680B">
        <w:t xml:space="preserve">   Nul doute que l’expertise du directeur général, </w:t>
      </w:r>
      <w:r w:rsidR="004424DD" w:rsidRPr="003D680B">
        <w:t>sa conjointe et leur collaboratric</w:t>
      </w:r>
      <w:r w:rsidR="00BB2143" w:rsidRPr="003D680B">
        <w:t xml:space="preserve">e </w:t>
      </w:r>
      <w:r w:rsidR="004424DD" w:rsidRPr="003D680B">
        <w:t>e</w:t>
      </w:r>
      <w:r w:rsidRPr="003D680B">
        <w:t>st valable et contribue à une offre de services différente</w:t>
      </w:r>
      <w:r w:rsidR="00B55100">
        <w:t>. Le dirigeant principal</w:t>
      </w:r>
      <w:r w:rsidR="008A4928">
        <w:t>,</w:t>
      </w:r>
      <w:r w:rsidRPr="003D680B">
        <w:t xml:space="preserve"> sur son site web</w:t>
      </w:r>
      <w:r w:rsidR="008A4928">
        <w:t xml:space="preserve">, </w:t>
      </w:r>
      <w:r w:rsidRPr="003D680B">
        <w:t xml:space="preserve">porte le titre de </w:t>
      </w:r>
      <w:r w:rsidRPr="003D680B">
        <w:rPr>
          <w:i/>
          <w:iCs/>
        </w:rPr>
        <w:t xml:space="preserve">CEO (Chief </w:t>
      </w:r>
      <w:proofErr w:type="spellStart"/>
      <w:r w:rsidRPr="003D680B">
        <w:rPr>
          <w:i/>
          <w:iCs/>
        </w:rPr>
        <w:t>Executive</w:t>
      </w:r>
      <w:proofErr w:type="spellEnd"/>
      <w:r w:rsidRPr="003D680B">
        <w:rPr>
          <w:i/>
          <w:iCs/>
        </w:rPr>
        <w:t xml:space="preserve"> </w:t>
      </w:r>
      <w:proofErr w:type="spellStart"/>
      <w:r w:rsidRPr="003D680B">
        <w:rPr>
          <w:i/>
          <w:iCs/>
        </w:rPr>
        <w:t>Officer</w:t>
      </w:r>
      <w:proofErr w:type="spellEnd"/>
      <w:r w:rsidRPr="003D680B">
        <w:rPr>
          <w:i/>
          <w:iCs/>
        </w:rPr>
        <w:t>)</w:t>
      </w:r>
      <w:r w:rsidRPr="003D680B">
        <w:t xml:space="preserve"> alors que celui de </w:t>
      </w:r>
      <w:r w:rsidRPr="003D680B">
        <w:rPr>
          <w:i/>
          <w:iCs/>
        </w:rPr>
        <w:t>PDG (</w:t>
      </w:r>
      <w:r w:rsidR="00BB2143" w:rsidRPr="003D680B">
        <w:rPr>
          <w:i/>
          <w:iCs/>
        </w:rPr>
        <w:t>P</w:t>
      </w:r>
      <w:r w:rsidRPr="003D680B">
        <w:rPr>
          <w:i/>
          <w:iCs/>
        </w:rPr>
        <w:t>résident-directeur-général</w:t>
      </w:r>
      <w:r w:rsidR="00BB2143" w:rsidRPr="003D680B">
        <w:rPr>
          <w:i/>
          <w:iCs/>
        </w:rPr>
        <w:t xml:space="preserve"> </w:t>
      </w:r>
      <w:r w:rsidR="00FA6DAF" w:rsidRPr="003D680B">
        <w:t xml:space="preserve">ou </w:t>
      </w:r>
      <w:r w:rsidR="00FA6DAF" w:rsidRPr="003D680B">
        <w:rPr>
          <w:i/>
          <w:iCs/>
        </w:rPr>
        <w:t>Chef de la direction</w:t>
      </w:r>
      <w:r w:rsidRPr="003D680B">
        <w:rPr>
          <w:i/>
          <w:iCs/>
        </w:rPr>
        <w:t xml:space="preserve">) </w:t>
      </w:r>
      <w:r w:rsidR="00FA6DAF" w:rsidRPr="003D680B">
        <w:t xml:space="preserve">nous </w:t>
      </w:r>
      <w:r w:rsidRPr="003D680B">
        <w:t>apparaît tellement plus appro</w:t>
      </w:r>
      <w:r w:rsidR="00294086" w:rsidRPr="003D680B">
        <w:t xml:space="preserve">prié. </w:t>
      </w:r>
      <w:r w:rsidR="00FA6DAF" w:rsidRPr="003D680B">
        <w:t>Nous espérons</w:t>
      </w:r>
      <w:r w:rsidR="00294086" w:rsidRPr="003D680B">
        <w:t xml:space="preserve"> que ses deux associées ne sont pas désignées comme des </w:t>
      </w:r>
      <w:proofErr w:type="spellStart"/>
      <w:r w:rsidR="00294086" w:rsidRPr="003D680B">
        <w:rPr>
          <w:i/>
          <w:iCs/>
        </w:rPr>
        <w:t>Company’s</w:t>
      </w:r>
      <w:proofErr w:type="spellEnd"/>
      <w:r w:rsidR="00294086" w:rsidRPr="003D680B">
        <w:rPr>
          <w:i/>
          <w:iCs/>
        </w:rPr>
        <w:t xml:space="preserve"> Associate</w:t>
      </w:r>
      <w:r w:rsidR="00294086" w:rsidRPr="003D680B">
        <w:t xml:space="preserve"> mais bien </w:t>
      </w:r>
      <w:r w:rsidR="004E439C">
        <w:t xml:space="preserve">par </w:t>
      </w:r>
      <w:r w:rsidR="00712D96" w:rsidRPr="003D680B">
        <w:t xml:space="preserve">les titres de </w:t>
      </w:r>
      <w:r w:rsidR="00294086" w:rsidRPr="003D680B">
        <w:t>vice-présidente</w:t>
      </w:r>
      <w:r w:rsidR="00712D96" w:rsidRPr="003D680B">
        <w:t xml:space="preserve"> ou de </w:t>
      </w:r>
      <w:r w:rsidR="00294086" w:rsidRPr="003D680B">
        <w:t xml:space="preserve">spécialiste en site </w:t>
      </w:r>
      <w:r w:rsidR="00294086" w:rsidRPr="003D680B">
        <w:rPr>
          <w:i/>
          <w:iCs/>
        </w:rPr>
        <w:t>web</w:t>
      </w:r>
      <w:r w:rsidR="00294086" w:rsidRPr="003D680B">
        <w:t>.</w:t>
      </w:r>
      <w:r w:rsidR="008626C7" w:rsidRPr="003D680B">
        <w:t xml:space="preserve"> </w:t>
      </w:r>
    </w:p>
    <w:p w14:paraId="6F87B005" w14:textId="77777777" w:rsidR="00741927" w:rsidRPr="003D680B" w:rsidRDefault="00741927" w:rsidP="00107244">
      <w:pPr>
        <w:pStyle w:val="Sansinterligne"/>
        <w:jc w:val="both"/>
      </w:pPr>
    </w:p>
    <w:p w14:paraId="3E48481A" w14:textId="2015C326" w:rsidR="00294086" w:rsidRPr="003D680B" w:rsidRDefault="00294086" w:rsidP="00107244">
      <w:pPr>
        <w:pStyle w:val="Sansinterligne"/>
        <w:jc w:val="both"/>
      </w:pPr>
      <w:r w:rsidRPr="003D680B">
        <w:t xml:space="preserve">   Vous devinez donc que n</w:t>
      </w:r>
      <w:r w:rsidR="00D158E2" w:rsidRPr="003D680B">
        <w:t>otre</w:t>
      </w:r>
      <w:r w:rsidRPr="003D680B">
        <w:t xml:space="preserve"> propos porte sur cette mauvaise tendance qui consiste à angliciser le maximum de termes afin que cela fasse plus chic et plus attractif.</w:t>
      </w:r>
      <w:r w:rsidR="00F13116">
        <w:t xml:space="preserve"> </w:t>
      </w:r>
      <w:r w:rsidRPr="003D680B">
        <w:t xml:space="preserve"> D’ailleurs le nom de l’agence</w:t>
      </w:r>
      <w:r w:rsidR="00D17813">
        <w:t xml:space="preserve">, </w:t>
      </w:r>
      <w:proofErr w:type="spellStart"/>
      <w:r w:rsidR="00D17813">
        <w:rPr>
          <w:i/>
          <w:iCs/>
        </w:rPr>
        <w:t>Flince</w:t>
      </w:r>
      <w:proofErr w:type="spellEnd"/>
      <w:r w:rsidR="00D17813">
        <w:rPr>
          <w:i/>
          <w:iCs/>
        </w:rPr>
        <w:t xml:space="preserve"> Agency</w:t>
      </w:r>
      <w:r w:rsidR="00A46888">
        <w:t xml:space="preserve">, </w:t>
      </w:r>
      <w:r w:rsidR="00087723">
        <w:t>est particulier</w:t>
      </w:r>
      <w:r w:rsidRPr="003D680B">
        <w:t xml:space="preserve">: le nom </w:t>
      </w:r>
      <w:proofErr w:type="spellStart"/>
      <w:r w:rsidRPr="003D680B">
        <w:rPr>
          <w:i/>
          <w:iCs/>
        </w:rPr>
        <w:t>Flince</w:t>
      </w:r>
      <w:proofErr w:type="spellEnd"/>
      <w:r w:rsidRPr="003D680B">
        <w:t>, à n</w:t>
      </w:r>
      <w:r w:rsidR="00B66AFE" w:rsidRPr="003D680B">
        <w:t>otre</w:t>
      </w:r>
      <w:r w:rsidRPr="003D680B">
        <w:t xml:space="preserve"> avis, ne veut rien dire mais il est accrocheur. Alors pourquoi ne pas se dénommer</w:t>
      </w:r>
      <w:proofErr w:type="gramStart"/>
      <w:r w:rsidRPr="003D680B">
        <w:t xml:space="preserve"> </w:t>
      </w:r>
      <w:r w:rsidR="00741927" w:rsidRPr="003D680B">
        <w:t>«</w:t>
      </w:r>
      <w:r w:rsidR="00741927" w:rsidRPr="003D680B">
        <w:rPr>
          <w:i/>
          <w:iCs/>
        </w:rPr>
        <w:t>l’Agence</w:t>
      </w:r>
      <w:proofErr w:type="gramEnd"/>
      <w:r w:rsidR="00741927" w:rsidRPr="003D680B">
        <w:rPr>
          <w:i/>
          <w:iCs/>
        </w:rPr>
        <w:t>…qui influence»</w:t>
      </w:r>
      <w:r w:rsidRPr="003D680B">
        <w:t xml:space="preserve">! Nous retrouvons d’ailleurs à Saguenay une jeune entreprise dynamique qui se nomme </w:t>
      </w:r>
      <w:proofErr w:type="spellStart"/>
      <w:r w:rsidRPr="003D680B">
        <w:rPr>
          <w:i/>
          <w:iCs/>
        </w:rPr>
        <w:t>Hopl’agence</w:t>
      </w:r>
      <w:proofErr w:type="spellEnd"/>
      <w:r w:rsidR="00B66AFE" w:rsidRPr="003D680B">
        <w:rPr>
          <w:i/>
          <w:iCs/>
        </w:rPr>
        <w:t xml:space="preserve"> </w:t>
      </w:r>
      <w:r w:rsidR="00B66AFE" w:rsidRPr="003D680B">
        <w:t>et dont la désignation est autant accrocheuse</w:t>
      </w:r>
      <w:r w:rsidR="00A46888">
        <w:t xml:space="preserve">, attractive et </w:t>
      </w:r>
      <w:r w:rsidR="00904200">
        <w:t>inspirante</w:t>
      </w:r>
      <w:r w:rsidR="00B66AFE" w:rsidRPr="003D680B">
        <w:t>.</w:t>
      </w:r>
    </w:p>
    <w:p w14:paraId="49676F39" w14:textId="2022B108" w:rsidR="00107244" w:rsidRPr="003D680B" w:rsidRDefault="00107244" w:rsidP="00107244">
      <w:pPr>
        <w:pStyle w:val="Sansinterligne"/>
        <w:jc w:val="both"/>
        <w:rPr>
          <w:i/>
          <w:iCs/>
        </w:rPr>
      </w:pPr>
    </w:p>
    <w:p w14:paraId="6DEE32C8" w14:textId="25EAE971" w:rsidR="00107244" w:rsidRPr="003D680B" w:rsidRDefault="00107244" w:rsidP="00107244">
      <w:pPr>
        <w:pStyle w:val="Sansinterligne"/>
        <w:jc w:val="both"/>
      </w:pPr>
      <w:r w:rsidRPr="003D680B">
        <w:rPr>
          <w:i/>
          <w:iCs/>
        </w:rPr>
        <w:t xml:space="preserve">  </w:t>
      </w:r>
      <w:r w:rsidR="005466D7" w:rsidRPr="003D680B">
        <w:rPr>
          <w:i/>
          <w:iCs/>
        </w:rPr>
        <w:t xml:space="preserve"> </w:t>
      </w:r>
      <w:r w:rsidR="00457E83" w:rsidRPr="00F13116">
        <w:t>Par ailleurs</w:t>
      </w:r>
      <w:r w:rsidR="00457E83" w:rsidRPr="003D680B">
        <w:rPr>
          <w:i/>
          <w:iCs/>
        </w:rPr>
        <w:t>, s</w:t>
      </w:r>
      <w:r w:rsidR="005466D7" w:rsidRPr="003D680B">
        <w:t>achez que l</w:t>
      </w:r>
      <w:r w:rsidRPr="003D680B">
        <w:t xml:space="preserve">a Société nationale </w:t>
      </w:r>
      <w:r w:rsidR="00457E83" w:rsidRPr="003D680B">
        <w:t>collabore étroitement avec</w:t>
      </w:r>
      <w:r w:rsidRPr="003D680B">
        <w:t xml:space="preserve"> l’</w:t>
      </w:r>
      <w:r w:rsidRPr="003D680B">
        <w:rPr>
          <w:i/>
          <w:iCs/>
        </w:rPr>
        <w:t xml:space="preserve">Association Québec-France </w:t>
      </w:r>
      <w:r w:rsidRPr="003D680B">
        <w:t xml:space="preserve">de la région dans le cadre de la </w:t>
      </w:r>
      <w:r w:rsidRPr="003D680B">
        <w:rPr>
          <w:i/>
          <w:iCs/>
        </w:rPr>
        <w:t>Semaine de la francophonie 2021</w:t>
      </w:r>
      <w:r w:rsidRPr="003D680B">
        <w:t xml:space="preserve"> qui se poursuit jusqu’au 28 mars. Nos liens sont puissants et démontrent que nous avons besoin de la Mère-Patrie pour nous accompagner dans notre </w:t>
      </w:r>
      <w:r w:rsidR="00836327" w:rsidRPr="003D680B">
        <w:t>effort</w:t>
      </w:r>
      <w:r w:rsidRPr="003D680B">
        <w:t xml:space="preserve"> à assurer la survie du français au Québec.</w:t>
      </w:r>
    </w:p>
    <w:p w14:paraId="5F39BC26" w14:textId="44F3DDF0" w:rsidR="00294086" w:rsidRPr="003D680B" w:rsidRDefault="00294086" w:rsidP="00107244">
      <w:pPr>
        <w:pStyle w:val="Sansinterligne"/>
        <w:jc w:val="both"/>
        <w:rPr>
          <w:i/>
          <w:iCs/>
        </w:rPr>
      </w:pPr>
    </w:p>
    <w:p w14:paraId="6BB0DC93" w14:textId="3CC27FBE" w:rsidR="00356C12" w:rsidRPr="003D680B" w:rsidRDefault="00294086" w:rsidP="00107244">
      <w:pPr>
        <w:pStyle w:val="Sansinterligne"/>
        <w:jc w:val="both"/>
      </w:pPr>
      <w:r w:rsidRPr="003D680B">
        <w:rPr>
          <w:i/>
          <w:iCs/>
        </w:rPr>
        <w:t xml:space="preserve">   </w:t>
      </w:r>
      <w:r w:rsidRPr="003D680B">
        <w:t>En terminant permettez-</w:t>
      </w:r>
      <w:r w:rsidR="00836327" w:rsidRPr="003D680B">
        <w:t>nous</w:t>
      </w:r>
      <w:r w:rsidRPr="003D680B">
        <w:t xml:space="preserve"> de</w:t>
      </w:r>
      <w:r w:rsidR="00836327" w:rsidRPr="003D680B">
        <w:t xml:space="preserve"> vous</w:t>
      </w:r>
      <w:r w:rsidRPr="003D680B">
        <w:t xml:space="preserve"> préciser que n</w:t>
      </w:r>
      <w:r w:rsidR="00836327" w:rsidRPr="003D680B">
        <w:t>otre</w:t>
      </w:r>
      <w:r w:rsidRPr="003D680B">
        <w:t xml:space="preserve"> propos </w:t>
      </w:r>
      <w:r w:rsidR="002075B1" w:rsidRPr="003D680B">
        <w:t>exprime</w:t>
      </w:r>
      <w:r w:rsidRPr="003D680B">
        <w:t xml:space="preserve"> </w:t>
      </w:r>
      <w:r w:rsidR="00F13116">
        <w:t xml:space="preserve">simplement </w:t>
      </w:r>
      <w:r w:rsidRPr="003D680B">
        <w:t xml:space="preserve">l’étonnement </w:t>
      </w:r>
      <w:r w:rsidR="00650580">
        <w:t>devant la situation</w:t>
      </w:r>
      <w:r w:rsidRPr="003D680B">
        <w:t>. Nous aimons la langue française et nous désirons</w:t>
      </w:r>
      <w:r w:rsidR="00107244" w:rsidRPr="003D680B">
        <w:t xml:space="preserve"> la conserver, la </w:t>
      </w:r>
      <w:r w:rsidRPr="003D680B">
        <w:t>protéger</w:t>
      </w:r>
      <w:r w:rsidR="00107244" w:rsidRPr="003D680B">
        <w:t xml:space="preserve"> et même</w:t>
      </w:r>
      <w:r w:rsidRPr="003D680B">
        <w:t xml:space="preserve"> l’embellir </w:t>
      </w:r>
      <w:r w:rsidR="00107244" w:rsidRPr="003D680B">
        <w:t xml:space="preserve">au bénéfice des prochaines générations. </w:t>
      </w:r>
      <w:r w:rsidR="001707BB">
        <w:t xml:space="preserve">Cela fait partie de notre mandat à la SNQ-SLSJ. </w:t>
      </w:r>
      <w:r w:rsidR="00107244" w:rsidRPr="003D680B">
        <w:t xml:space="preserve">Faisons tous et toutes un effort à chaque jour et non seulement le 20 mars de chaque année, afin d’assurer aux prochaines générations qu’elles puissent continuer à vivre dans un </w:t>
      </w:r>
      <w:r w:rsidR="005466D7" w:rsidRPr="003D680B">
        <w:t xml:space="preserve">beau </w:t>
      </w:r>
      <w:r w:rsidR="00107244" w:rsidRPr="003D680B">
        <w:t>Québec</w:t>
      </w:r>
      <w:r w:rsidR="005466D7" w:rsidRPr="003D680B">
        <w:t xml:space="preserve">, et en </w:t>
      </w:r>
      <w:r w:rsidR="00107244" w:rsidRPr="003D680B">
        <w:t>français!</w:t>
      </w:r>
    </w:p>
    <w:p w14:paraId="2A3ADB89" w14:textId="2F04CF44" w:rsidR="00107244" w:rsidRPr="003D680B" w:rsidRDefault="00107244" w:rsidP="00107244">
      <w:pPr>
        <w:pStyle w:val="Sansinterligne"/>
      </w:pPr>
    </w:p>
    <w:p w14:paraId="72C7F0E7" w14:textId="064F8DBC" w:rsidR="00107244" w:rsidRPr="009941DF" w:rsidRDefault="002075B1" w:rsidP="00107244">
      <w:pPr>
        <w:pStyle w:val="Sansinterligne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Au nom des membres du Conseil d’administration de </w:t>
      </w:r>
      <w:r w:rsidR="00107244" w:rsidRPr="009941DF">
        <w:rPr>
          <w:i/>
          <w:iCs/>
          <w:sz w:val="24"/>
          <w:szCs w:val="24"/>
        </w:rPr>
        <w:t>Société nationale des Québécoises et Québécois du Saguenay—Lac-Saint-Jean</w:t>
      </w:r>
      <w:r w:rsidR="00C14E62">
        <w:rPr>
          <w:i/>
          <w:iCs/>
          <w:sz w:val="24"/>
          <w:szCs w:val="24"/>
        </w:rPr>
        <w:t>,</w:t>
      </w:r>
    </w:p>
    <w:p w14:paraId="7EEC0AA8" w14:textId="2156BF97" w:rsidR="009941DF" w:rsidRPr="00107244" w:rsidRDefault="009941DF" w:rsidP="00107244">
      <w:pPr>
        <w:pStyle w:val="Sansinterligne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Pierre Forest, </w:t>
      </w:r>
      <w:r>
        <w:rPr>
          <w:sz w:val="20"/>
          <w:szCs w:val="20"/>
        </w:rPr>
        <w:t>président</w:t>
      </w:r>
    </w:p>
    <w:sectPr w:rsidR="009941DF" w:rsidRPr="001072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23"/>
    <w:rsid w:val="00087723"/>
    <w:rsid w:val="00107244"/>
    <w:rsid w:val="001707BB"/>
    <w:rsid w:val="001824F9"/>
    <w:rsid w:val="002075B1"/>
    <w:rsid w:val="00294086"/>
    <w:rsid w:val="00356C12"/>
    <w:rsid w:val="003D680B"/>
    <w:rsid w:val="004424DD"/>
    <w:rsid w:val="00457E83"/>
    <w:rsid w:val="004E111E"/>
    <w:rsid w:val="004E439C"/>
    <w:rsid w:val="005466D7"/>
    <w:rsid w:val="00650580"/>
    <w:rsid w:val="006C2F23"/>
    <w:rsid w:val="00712D96"/>
    <w:rsid w:val="00741927"/>
    <w:rsid w:val="00757D3F"/>
    <w:rsid w:val="007D4D87"/>
    <w:rsid w:val="00836327"/>
    <w:rsid w:val="008626C7"/>
    <w:rsid w:val="008A4928"/>
    <w:rsid w:val="00904200"/>
    <w:rsid w:val="009941DF"/>
    <w:rsid w:val="009A6EE4"/>
    <w:rsid w:val="009F409F"/>
    <w:rsid w:val="00A46888"/>
    <w:rsid w:val="00B55100"/>
    <w:rsid w:val="00B66AFE"/>
    <w:rsid w:val="00B951EB"/>
    <w:rsid w:val="00BB2143"/>
    <w:rsid w:val="00C14E62"/>
    <w:rsid w:val="00D110F3"/>
    <w:rsid w:val="00D158E2"/>
    <w:rsid w:val="00D17813"/>
    <w:rsid w:val="00E04499"/>
    <w:rsid w:val="00E34294"/>
    <w:rsid w:val="00EE5CA2"/>
    <w:rsid w:val="00F13116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9DC1"/>
  <w15:chartTrackingRefBased/>
  <w15:docId w15:val="{BDECC859-2838-408E-86D8-5F628B07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Forest</dc:creator>
  <cp:keywords/>
  <dc:description/>
  <cp:lastModifiedBy>Pierre Forest</cp:lastModifiedBy>
  <cp:revision>35</cp:revision>
  <cp:lastPrinted>2021-03-22T01:23:00Z</cp:lastPrinted>
  <dcterms:created xsi:type="dcterms:W3CDTF">2021-03-22T00:18:00Z</dcterms:created>
  <dcterms:modified xsi:type="dcterms:W3CDTF">2021-03-24T14:17:00Z</dcterms:modified>
</cp:coreProperties>
</file>