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"https://www.temi.com/editor/t/KlENTtlcbcuWMRD_aNuHkdCZ8y-7APo_mGtzX0Rdo1aFCbcyvWCFdejk3t_Bnd32gvUiXzNosQjhlguxgomKSCVikkA?loadFrom=DocumentDeeplink&amp;ts=0.09"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"https://www.temi.com/editor/t/KlENTtlcbcuWMRD_aNuHkdCZ8y-7APo_mGtzX0Rdo1aFCbcyvWCFdejk3t_Bnd32gvUiXzNosQjhlguxgomKSCVikkA?loadFrom=DocumentDeeplink&amp;ts=4.42"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Mclain,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Xylem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"https://www.temi.com/editor/t/KlENTtlcbcuWMRD_aNuHkdCZ8y-7APo_mGtzX0Rdo1aFCbcyvWCFdejk3t_Bnd32gvUiXzNosQjhlguxgomKSCVikkA?loadFrom=DocumentDeeplink&amp;ts=19.25"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"https://www.temi.com/editor/t/KlENTtlcbcuWMRD_aNuHkdCZ8y-7APo_mGtzX0Rdo1aFCbcyvWCFdejk3t_Bnd32gvUiXzNosQjhlguxgomKSCVikkA?loadFrom=DocumentDeeplink&amp;ts=20.72"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"https://www.temi.com/editor/t/KlENTtlcbcuWMRD_aNuHkdCZ8y-7APo_mGtzX0Rdo1aFCbcyvWCFdejk3t_Bnd32gvUiXzNosQjhlguxgomKSCVikkA?loadFrom=DocumentDeeplink&amp;ts=30.69"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Colorado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"https://www.temi.com/editor/t/KlENTtlcbcuWMRD_aNuHkdCZ8y-7APo_mGtzX0Rdo1aFCbcyvWCFdejk3t_Bnd32gvUiXzNosQjhlguxgomKSCVikkA?loadFrom=DocumentDeeplink&amp;ts=82.78"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"https://www.temi.com/editor/t/KlENTtlcbcuWMRD_aNuHkdCZ8y-7APo_mGtzX0Rdo1aFCbcyvWCFdejk3t_Bnd32gvUiXzNosQjhlguxgomKSCVikkA?loadFrom=DocumentDeeplink&amp;ts=104.61"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"https://www.temi.com/editor/t/KlENTtlcbcuWMRD_aNuHkdCZ8y-7APo_mGtzX0Rdo1aFCbcyvWCFdejk3t_Bnd32gvUiXzNosQjhlguxgomKSCVikkA?loadFrom=DocumentDeeplink&amp;ts=151.49"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Xylem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"https://www.temi.com/editor/t/KlENTtlcbcuWMRD_aNuHkdCZ8y-7APo_mGtzX0Rdo1aFCbcyvWCFdejk3t_Bnd32gvUiXzNosQjhlguxgomKSCVikkA?loadFrom=DocumentDeeplink&amp;ts=159.7"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commodity,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pedestal,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"https://www.temi.com/editor/t/KlENTtlcbcuWMRD_aNuHkdCZ8y-7APo_mGtzX0Rdo1aFCbcyvWCFdejk3t_Bnd32gvUiXzNosQjhlguxgomKSCVikkA?loadFrom=DocumentDeeplink&amp;ts=188.32"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00:03:08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"https://www.temi.com/editor/t/KlENTtlcbcuWMRD_aNuHkdCZ8y-7APo_mGtzX0Rdo1aFCbcyvWCFdejk3t_Bnd32gvUiXzNosQjhlguxgomKSCVikkA?loadFrom=DocumentDeeplink&amp;ts=261.83"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00:04:21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Glenn.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"https://www.temi.com/editor/t/KlENTtlcbcuWMRD_aNuHkdCZ8y-7APo_mGtzX0Rdo1aFCbcyvWCFdejk3t_Bnd32gvUiXzNosQjhlguxgomKSCVikkA?loadFrom=DocumentDeeplink&amp;ts=266.91"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00:04:26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woodworker's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distillate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"https://www.temi.com/editor/t/KlENTtlcbcuWMRD_aNuHkdCZ8y-7APo_mGtzX0Rdo1aFCbcyvWCFdejk3t_Bnd32gvUiXzNosQjhlguxgomKSCVikkA?loadFrom=DocumentDeeplink&amp;ts=311.44"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00:05:11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"https://www.temi.com/editor/t/KlENTtlcbcuWMRD_aNuHkdCZ8y-7APo_mGtzX0Rdo1aFCbcyvWCFdejk3t_Bnd32gvUiXzNosQjhlguxgomKSCVikkA?loadFrom=DocumentDeeplink&amp;ts=329.79"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00:05:29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pedestals.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"https://www.temi.com/editor/t/KlENTtlcbcuWMRD_aNuHkdCZ8y-7APo_mGtzX0Rdo1aFCbcyvWCFdejk3t_Bnd32gvUiXzNosQjhlguxgomKSCVikkA?loadFrom=DocumentDeeplink&amp;ts=377.27"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00:06:17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derogatory,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"https://www.temi.com/editor/t/KlENTtlcbcuWMRD_aNuHkdCZ8y-7APo_mGtzX0Rdo1aFCbcyvWCFdejk3t_Bnd32gvUiXzNosQjhlguxgomKSCVikkA?loadFrom=DocumentDeeplink&amp;ts=421.63"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00:07:01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"https://www.temi.com/editor/t/KlENTtlcbcuWMRD_aNuHkdCZ8y-7APo_mGtzX0Rdo1aFCbcyvWCFdejk3t_Bnd32gvUiXzNosQjhlguxgomKSCVikkA?loadFrom=DocumentDeeplink&amp;ts=453.69"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00:07:33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Dweck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embodied,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embodied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"https://www.temi.com/editor/t/KlENTtlcbcuWMRD_aNuHkdCZ8y-7APo_mGtzX0Rdo1aFCbcyvWCFdejk3t_Bnd32gvUiXzNosQjhlguxgomKSCVikkA?loadFrom=DocumentDeeplink&amp;ts=523.34"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00:08:43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"https://www.temi.com/editor/t/KlENTtlcbcuWMRD_aNuHkdCZ8y-7APo_mGtzX0Rdo1aFCbcyvWCFdejk3t_Bnd32gvUiXzNosQjhlguxgomKSCVikkA?loadFrom=DocumentDeeplink&amp;ts=577.65"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00:09:37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Kaizen,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"https://www.temi.com/editor/t/KlENTtlcbcuWMRD_aNuHkdCZ8y-7APo_mGtzX0Rdo1aFCbcyvWCFdejk3t_Bnd32gvUiXzNosQjhlguxgomKSCVikkA?loadFrom=DocumentDeeplink&amp;ts=639.09"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00:10:39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inevitably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"https://www.temi.com/editor/t/KlENTtlcbcuWMRD_aNuHkdCZ8y-7APo_mGtzX0Rdo1aFCbcyvWCFdejk3t_Bnd32gvUiXzNosQjhlguxgomKSCVikkA?loadFrom=DocumentDeeplink&amp;ts=702.03"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00:11:42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toilet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disrespectful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"https://www.temi.com/editor/t/KlENTtlcbcuWMRD_aNuHkdCZ8y-7APo_mGtzX0Rdo1aFCbcyvWCFdejk3t_Bnd32gvUiXzNosQjhlguxgomKSCVikkA?loadFrom=DocumentDeeplink&amp;ts=754.21"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00:12:34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indirect,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pedestals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pistol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insane.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"https://www.temi.com/editor/t/KlENTtlcbcuWMRD_aNuHkdCZ8y-7APo_mGtzX0Rdo1aFCbcyvWCFdejk3t_Bnd32gvUiXzNosQjhlguxgomKSCVikkA?loadFrom=DocumentDeeplink&amp;ts=809.89"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$7?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pedestal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"https://www.temi.com/editor/t/KlENTtlcbcuWMRD_aNuHkdCZ8y-7APo_mGtzX0Rdo1aFCbcyvWCFdejk3t_Bnd32gvUiXzNosQjhlguxgomKSCVikkA?loadFrom=DocumentDeeplink&amp;ts=866.5"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"https://www.temi.com/editor/t/KlENTtlcbcuWMRD_aNuHkdCZ8y-7APo_mGtzX0Rdo1aFCbcyvWCFdejk3t_Bnd32gvUiXzNosQjhlguxgomKSCVikkA?loadFrom=DocumentDeeplink&amp;ts=915.35"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"https://www.temi.com/editor/t/KlENTtlcbcuWMRD_aNuHkdCZ8y-7APo_mGtzX0Rdo1aFCbcyvWCFdejk3t_Bnd32gvUiXzNosQjhlguxgomKSCVikkA?loadFrom=DocumentDeeplink&amp;ts=952.54"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"https://www.temi.com/editor/t/KlENTtlcbcuWMRD_aNuHkdCZ8y-7APo_mGtzX0Rdo1aFCbcyvWCFdejk3t_Bnd32gvUiXzNosQjhlguxgomKSCVikkA?loadFrom=DocumentDeeplink&amp;ts=956.99"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"https://www.temi.com/editor/t/KlENTtlcbcuWMRD_aNuHkdCZ8y-7APo_mGtzX0Rdo1aFCbcyvWCFdejk3t_Bnd32gvUiXzNosQjhlguxgomKSCVikkA?loadFrom=DocumentDeeplink&amp;ts=992.32"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00:16:32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Gmail,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defunct,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"https://www.temi.com/editor/t/KlENTtlcbcuWMRD_aNuHkdCZ8y-7APo_mGtzX0Rdo1aFCbcyvWCFdejk3t_Bnd32gvUiXzNosQjhlguxgomKSCVikkA?loadFrom=DocumentDeeplink&amp;ts=1032.37"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00:17:12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Toyota,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inventory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genius.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Gemba,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Gemba.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Wikipedia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Gemba.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"https://www.temi.com/editor/t/KlENTtlcbcuWMRD_aNuHkdCZ8y-7APo_mGtzX0Rdo1aFCbcyvWCFdejk3t_Bnd32gvUiXzNosQjhlguxgomKSCVikkA?loadFrom=DocumentDeeplink&amp;ts=1092.54"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00:18:12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Gemba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"https://www.temi.com/editor/t/KlENTtlcbcuWMRD_aNuHkdCZ8y-7APo_mGtzX0Rdo1aFCbcyvWCFdejk3t_Bnd32gvUiXzNosQjhlguxgomKSCVikkA?loadFrom=DocumentDeeplink&amp;ts=1158.27"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00:19:18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"https://www.temi.com/editor/t/KlENTtlcbcuWMRD_aNuHkdCZ8y-7APo_mGtzX0Rdo1aFCbcyvWCFdejk3t_Bnd32gvUiXzNosQjhlguxgomKSCVikkA?loadFrom=DocumentDeeplink&amp;ts=1161.33"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00:19:21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unforeseen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siloed.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"https://www.temi.com/editor/t/KlENTtlcbcuWMRD_aNuHkdCZ8y-7APo_mGtzX0Rdo1aFCbcyvWCFdejk3t_Bnd32gvUiXzNosQjhlguxgomKSCVikkA?loadFrom=DocumentDeeplink&amp;ts=1189.24"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00:19:49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Alizea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"https://www.temi.com/editor/t/KlENTtlcbcuWMRD_aNuHkdCZ8y-7APo_mGtzX0Rdo1aFCbcyvWCFdejk3t_Bnd32gvUiXzNosQjhlguxgomKSCVikkA?loadFrom=DocumentDeeplink&amp;ts=1242.92"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00:20:42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matriculating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"https://www.temi.com/editor/t/KlENTtlcbcuWMRD_aNuHkdCZ8y-7APo_mGtzX0Rdo1aFCbcyvWCFdejk3t_Bnd32gvUiXzNosQjhlguxgomKSCVikkA?loadFrom=DocumentDeeplink&amp;ts=1308.97"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00:21:48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"https://www.temi.com/editor/t/KlENTtlcbcuWMRD_aNuHkdCZ8y-7APo_mGtzX0Rdo1aFCbcyvWCFdejk3t_Bnd32gvUiXzNosQjhlguxgomKSCVikkA?loadFrom=DocumentDeeplink&amp;ts=1329.73"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00:22:09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"https://www.temi.com/editor/t/KlENTtlcbcuWMRD_aNuHkdCZ8y-7APo_mGtzX0Rdo1aFCbcyvWCFdejk3t_Bnd32gvUiXzNosQjhlguxgomKSCVikkA?loadFrom=DocumentDeeplink&amp;ts=1371.69"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00:22:51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Lencioni's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tandem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"https://www.temi.com/editor/t/KlENTtlcbcuWMRD_aNuHkdCZ8y-7APo_mGtzX0Rdo1aFCbcyvWCFdejk3t_Bnd32gvUiXzNosQjhlguxgomKSCVikkA?loadFrom=DocumentDeeplink&amp;ts=1424.33"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00:23:44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"https://www.temi.com/editor/t/KlENTtlcbcuWMRD_aNuHkdCZ8y-7APo_mGtzX0Rdo1aFCbcyvWCFdejk3t_Bnd32gvUiXzNosQjhlguxgomKSCVikkA?loadFrom=DocumentDeeplink&amp;ts=1471.61"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00:24:31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subjugated.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"https://www.temi.com/editor/t/KlENTtlcbcuWMRD_aNuHkdCZ8y-7APo_mGtzX0Rdo1aFCbcyvWCFdejk3t_Bnd32gvUiXzNosQjhlguxgomKSCVikkA?loadFrom=DocumentDeeplink&amp;ts=1505.28"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00:25:05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Vaynerchuk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"https://www.temi.com/editor/t/KlENTtlcbcuWMRD_aNuHkdCZ8y-7APo_mGtzX0Rdo1aFCbcyvWCFdejk3t_Bnd32gvUiXzNosQjhlguxgomKSCVikkA?loadFrom=DocumentDeeplink&amp;ts=1543.85"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00:25:43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"https://www.temi.com/editor/t/KlENTtlcbcuWMRD_aNuHkdCZ8y-7APo_mGtzX0Rdo1aFCbcyvWCFdejk3t_Bnd32gvUiXzNosQjhlguxgomKSCVikkA?loadFrom=DocumentDeeplink&amp;ts=1546.6"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00:25:46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hustling,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"https://www.temi.com/editor/t/KlENTtlcbcuWMRD_aNuHkdCZ8y-7APo_mGtzX0Rdo1aFCbcyvWCFdejk3t_Bnd32gvUiXzNosQjhlguxgomKSCVikkA?loadFrom=DocumentDeeplink&amp;ts=1596.19"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00:26:36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"https://www.temi.com/editor/t/KlENTtlcbcuWMRD_aNuHkdCZ8y-7APo_mGtzX0Rdo1aFCbcyvWCFdejk3t_Bnd32gvUiXzNosQjhlguxgomKSCVikkA?loadFrom=DocumentDeeplink&amp;ts=1647.78"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00:27:27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"https://www.temi.com/editor/t/KlENTtlcbcuWMRD_aNuHkdCZ8y-7APo_mGtzX0Rdo1aFCbcyvWCFdejk3t_Bnd32gvUiXzNosQjhlguxgomKSCVikkA?loadFrom=DocumentDeeplink&amp;ts=1693.95"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00:28:13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stoics?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obstacle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Yani.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"https://www.temi.com/editor/t/KlENTtlcbcuWMRD_aNuHkdCZ8y-7APo_mGtzX0Rdo1aFCbcyvWCFdejk3t_Bnd32gvUiXzNosQjhlguxgomKSCVikkA?loadFrom=DocumentDeeplink&amp;ts=1752.72"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00:29:12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twenties,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relational.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"https://www.temi.com/editor/t/KlENTtlcbcuWMRD_aNuHkdCZ8y-7APo_mGtzX0Rdo1aFCbcyvWCFdejk3t_Bnd32gvUiXzNosQjhlguxgomKSCVikkA?loadFrom=DocumentDeeplink&amp;ts=1840.26"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00:30:40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dysfunctions.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"https://www.temi.com/editor/t/KlENTtlcbcuWMRD_aNuHkdCZ8y-7APo_mGtzX0Rdo1aFCbcyvWCFdejk3t_Bnd32gvUiXzNosQjhlguxgomKSCVikkA?loadFrom=DocumentDeeplink&amp;ts=1848.89"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00:30:48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"https://www.temi.com/editor/t/KlENTtlcbcuWMRD_aNuHkdCZ8y-7APo_mGtzX0Rdo1aFCbcyvWCFdejk3t_Bnd32gvUiXzNosQjhlguxgomKSCVikkA?loadFrom=DocumentDeeplink&amp;ts=1853.43"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00:30:53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"https://www.temi.com/editor/t/KlENTtlcbcuWMRD_aNuHkdCZ8y-7APo_mGtzX0Rdo1aFCbcyvWCFdejk3t_Bnd32gvUiXzNosQjhlguxgomKSCVikkA?loadFrom=DocumentDeeplink&amp;ts=1895.51"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00:31:35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"https://www.temi.com/editor/t/KlENTtlcbcuWMRD_aNuHkdCZ8y-7APo_mGtzX0Rdo1aFCbcyvWCFdejk3t_Bnd32gvUiXzNosQjhlguxgomKSCVikkA?loadFrom=DocumentDeeplink&amp;ts=1905.12"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00:31:45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"https://www.temi.com/editor/t/KlENTtlcbcuWMRD_aNuHkdCZ8y-7APo_mGtzX0Rdo1aFCbcyvWCFdejk3t_Bnd32gvUiXzNosQjhlguxgomKSCVikkA?loadFrom=DocumentDeeplink&amp;ts=1910.16"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00:31:50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prestigious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sculpture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CSU,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Colorado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27th,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gorgeous.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"https://www.temi.com/editor/t/KlENTtlcbcuWMRD_aNuHkdCZ8y-7APo_mGtzX0Rdo1aFCbcyvWCFdejk3t_Bnd32gvUiXzNosQjhlguxgomKSCVikkA?loadFrom=DocumentDeeplink&amp;ts=1969.99"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00:32:49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"https://www.temi.com/editor/t/KlENTtlcbcuWMRD_aNuHkdCZ8y-7APo_mGtzX0Rdo1aFCbcyvWCFdejk3t_Bnd32gvUiXzNosQjhlguxgomKSCVikkA?loadFrom=DocumentDeeplink&amp;ts=2017.35"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00:33:37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"https://www.temi.com/editor/t/KlENTtlcbcuWMRD_aNuHkdCZ8y-7APo_mGtzX0Rdo1aFCbcyvWCFdejk3t_Bnd32gvUiXzNosQjhlguxgomKSCVikkA?loadFrom=DocumentDeeplink&amp;ts=2046.68"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00:34:06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"https://www.temi.com/editor/t/KlENTtlcbcuWMRD_aNuHkdCZ8y-7APo_mGtzX0Rdo1aFCbcyvWCFdejk3t_Bnd32gvUiXzNosQjhlguxgomKSCVikkA?loadFrom=DocumentDeeplink&amp;ts=2060.82"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00:34:20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"https://www.temi.com/editor/t/KlENTtlcbcuWMRD_aNuHkdCZ8y-7APo_mGtzX0Rdo1aFCbcyvWCFdejk3t_Bnd32gvUiXzNosQjhlguxgomKSCVikkA?loadFrom=DocumentDeeplink&amp;ts=2104.08"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"https://www.temi.com/editor/t/KlENTtlcbcuWMRD_aNuHkdCZ8y-7APo_mGtzX0Rdo1aFCbcyvWCFdejk3t_Bnd32gvUiXzNosQjhlguxgomKSCVikkA?loadFrom=DocumentDeeplink&amp;ts=2139.57"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"https://www.temi.com/editor/t/KlENTtlcbcuWMRD_aNuHkdCZ8y-7APo_mGtzX0Rdo1aFCbcyvWCFdejk3t_Bnd32gvUiXzNosQjhlguxgomKSCVikkA?loadFrom=DocumentDeeplink&amp;ts=2159.55"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"https://www.temi.com/editor/t/KlENTtlcbcuWMRD_aNuHkdCZ8y-7APo_mGtzX0Rdo1aFCbcyvWCFdejk3t_Bnd32gvUiXzNosQjhlguxgomKSCVikkA?loadFrom=DocumentDeeplink&amp;ts=2191.35"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00:36:31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evolutionary,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evolutionarily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Xylem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"https://www.temi.com/editor/t/KlENTtlcbcuWMRD_aNuHkdCZ8y-7APo_mGtzX0Rdo1aFCbcyvWCFdejk3t_Bnd32gvUiXzNosQjhlguxgomKSCVikkA?loadFrom=DocumentDeeplink&amp;ts=2238.27"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disenfranchised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"https://www.temi.com/editor/t/KlENTtlcbcuWMRD_aNuHkdCZ8y-7APo_mGtzX0Rdo1aFCbcyvWCFdejk3t_Bnd32gvUiXzNosQjhlguxgomKSCVikkA?loadFrom=DocumentDeeplink&amp;ts=2302.04"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"https://www.temi.com/editor/t/KlENTtlcbcuWMRD_aNuHkdCZ8y-7APo_mGtzX0Rdo1aFCbcyvWCFdejk3t_Bnd32gvUiXzNosQjhlguxgomKSCVikkA?loadFrom=DocumentDeeplink&amp;ts=2334.23"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"https://www.temi.com/editor/t/KlENTtlcbcuWMRD_aNuHkdCZ8y-7APo_mGtzX0Rdo1aFCbcyvWCFdejk3t_Bnd32gvUiXzNosQjhlguxgomKSCVikkA?loadFrom=DocumentDeeplink&amp;ts=2375.74"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00:39:35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"https://www.temi.com/editor/t/KlENTtlcbcuWMRD_aNuHkdCZ8y-7APo_mGtzX0Rdo1aFCbcyvWCFdejk3t_Bnd32gvUiXzNosQjhlguxgomKSCVikkA?loadFrom=DocumentDeeplink&amp;ts=2449.05"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00:40:49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foremost.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"https://www.temi.com/editor/t/KlENTtlcbcuWMRD_aNuHkdCZ8y-7APo_mGtzX0Rdo1aFCbcyvWCFdejk3t_Bnd32gvUiXzNosQjhlguxgomKSCVikkA?loadFrom=DocumentDeeplink&amp;ts=2474.63"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00:41:14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"https://www.temi.com/editor/t/KlENTtlcbcuWMRD_aNuHkdCZ8y-7APo_mGtzX0Rdo1aFCbcyvWCFdejk3t_Bnd32gvUiXzNosQjhlguxgomKSCVikkA?loadFrom=DocumentDeeplink&amp;ts=2520.81"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00:42:00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lofty,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"https://www.temi.com/editor/t/KlENTtlcbcuWMRD_aNuHkdCZ8y-7APo_mGtzX0Rdo1aFCbcyvWCFdejk3t_Bnd32gvUiXzNosQjhlguxgomKSCVikkA?loadFrom=DocumentDeeplink&amp;ts=2560.26"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00:42:40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Confucius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"https://www.temi.com/editor/t/KlENTtlcbcuWMRD_aNuHkdCZ8y-7APo_mGtzX0Rdo1aFCbcyvWCFdejk3t_Bnd32gvUiXzNosQjhlguxgomKSCVikkA?loadFrom=DocumentDeeplink&amp;ts=2576.31"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00:42:56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"https://www.temi.com/editor/t/KlENTtlcbcuWMRD_aNuHkdCZ8y-7APo_mGtzX0Rdo1aFCbcyvWCFdejk3t_Bnd32gvUiXzNosQjhlguxgomKSCVikkA?loadFrom=DocumentDeeplink&amp;ts=2584.62"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00:43:04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"https://www.temi.com/editor/t/KlENTtlcbcuWMRD_aNuHkdCZ8y-7APo_mGtzX0Rdo1aFCbcyvWCFdejk3t_Bnd32gvUiXzNosQjhlguxgomKSCVikkA?loadFrom=DocumentDeeplink&amp;ts=2704.93"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"https://www.temi.com/editor/t/KlENTtlcbcuWMRD_aNuHkdCZ8y-7APo_mGtzX0Rdo1aFCbcyvWCFdejk3t_Bnd32gvUiXzNosQjhlguxgomKSCVikkA?loadFrom=DocumentDeeplink&amp;ts=2709.88"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"https://www.temi.com/editor/t/KlENTtlcbcuWMRD_aNuHkdCZ8y-7APo_mGtzX0Rdo1aFCbcyvWCFdejk3t_Bnd32gvUiXzNosQjhlguxgomKSCVikkA?loadFrom=DocumentDeeplink&amp;ts=2722.63"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"https://www.temi.com/editor/t/KlENTtlcbcuWMRD_aNuHkdCZ8y-7APo_mGtzX0Rdo1aFCbcyvWCFdejk3t_Bnd32gvUiXzNosQjhlguxgomKSCVikkA?loadFrom=DocumentDeeplink&amp;ts=2723.02"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"https://www.temi.com/editor/t/KlENTtlcbcuWMRD_aNuHkdCZ8y-7APo_mGtzX0Rdo1aFCbcyvWCFdejk3t_Bnd32gvUiXzNosQjhlguxgomKSCVikkA?loadFrom=DocumentDeeplink&amp;ts=2761.31"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00:46:01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"https://www.temi.com/editor/t/KlENTtlcbcuWMRD_aNuHkdCZ8y-7APo_mGtzX0Rdo1aFCbcyvWCFdejk3t_Bnd32gvUiXzNosQjhlguxgomKSCVikkA?loadFrom=DocumentDeeplink&amp;ts=2776.69"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00:46:16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epiphany's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"https://www.temi.com/editor/t/KlENTtlcbcuWMRD_aNuHkdCZ8y-7APo_mGtzX0Rdo1aFCbcyvWCFdejk3t_Bnd32gvUiXzNosQjhlguxgomKSCVikkA?loadFrom=DocumentDeeplink&amp;ts=2815.25"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00:46:55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"https://www.temi.com/editor/t/KlENTtlcbcuWMRD_aNuHkdCZ8y-7APo_mGtzX0Rdo1aFCbcyvWCFdejk3t_Bnd32gvUiXzNosQjhlguxgomKSCVikkA?loadFrom=DocumentDeeplink&amp;ts=2833.06"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outlines.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"https://www.temi.com/editor/t/KlENTtlcbcuWMRD_aNuHkdCZ8y-7APo_mGtzX0Rdo1aFCbcyvWCFdejk3t_Bnd32gvUiXzNosQjhlguxgomKSCVikkA?loadFrom=DocumentDeeplink&amp;ts=2839.95"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Piquette.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"https://www.temi.com/editor/t/KlENTtlcbcuWMRD_aNuHkdCZ8y-7APo_mGtzX0Rdo1aFCbcyvWCFdejk3t_Bnd32gvUiXzNosQjhlguxgomKSCVikkA?loadFrom=DocumentDeeplink&amp;ts=2851.64"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"https://www.temi.com/editor/t/KlENTtlcbcuWMRD_aNuHkdCZ8y-7APo_mGtzX0Rdo1aFCbcyvWCFdejk3t_Bnd32gvUiXzNosQjhlguxgomKSCVikkA?loadFrom=DocumentDeeplink&amp;ts=2856.92"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"https://www.temi.com/editor/t/KlENTtlcbcuWMRD_aNuHkdCZ8y-7APo_mGtzX0Rdo1aFCbcyvWCFdejk3t_Bnd32gvUiXzNosQjhlguxgomKSCVikkA?loadFrom=DocumentDeeplink&amp;ts=2858.89"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"https://www.temi.com/editor/t/KlENTtlcbcuWMRD_aNuHkdCZ8y-7APo_mGtzX0Rdo1aFCbcyvWCFdejk3t_Bnd32gvUiXzNosQjhlguxgomKSCVikkA?loadFrom=DocumentDeeplink&amp;ts=2876.07"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Hawaii.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inferno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"https://www.temi.com/editor/t/KlENTtlcbcuWMRD_aNuHkdCZ8y-7APo_mGtzX0Rdo1aFCbcyvWCFdejk3t_Bnd32gvUiXzNosQjhlguxgomKSCVikkA?loadFrom=DocumentDeeplink&amp;ts=2934.05"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00:48:54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"https://www.temi.com/editor/t/KlENTtlcbcuWMRD_aNuHkdCZ8y-7APo_mGtzX0Rdo1aFCbcyvWCFdejk3t_Bnd32gvUiXzNosQjhlguxgomKSCVikkA?loadFrom=DocumentDeeplink&amp;ts=2993.86"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00:49:53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"https://www.temi.com/editor/t/KlENTtlcbcuWMRD_aNuHkdCZ8y-7APo_mGtzX0Rdo1aFCbcyvWCFdejk3t_Bnd32gvUiXzNosQjhlguxgomKSCVikkA?loadFrom=DocumentDeeplink&amp;ts=3005.11"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00:50:05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vernacular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"https://www.temi.com/editor/t/KlENTtlcbcuWMRD_aNuHkdCZ8y-7APo_mGtzX0Rdo1aFCbcyvWCFdejk3t_Bnd32gvUiXzNosQjhlguxgomKSCVikkA?loadFrom=DocumentDeeplink&amp;ts=3044.52"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00:50:44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"https://www.temi.com/editor/t/KlENTtlcbcuWMRD_aNuHkdCZ8y-7APo_mGtzX0Rdo1aFCbcyvWCFdejk3t_Bnd32gvUiXzNosQjhlguxgomKSCVikkA?loadFrom=DocumentDeeplink&amp;ts=3051.35"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00:50:51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gelical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deconstructed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reinvigorate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"https://www.temi.com/editor/t/KlENTtlcbcuWMRD_aNuHkdCZ8y-7APo_mGtzX0Rdo1aFCbcyvWCFdejk3t_Bnd32gvUiXzNosQjhlguxgomKSCVikkA?loadFrom=DocumentDeeplink&amp;ts=3137.43"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00:52:17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stoicism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Kickstarter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terrorism,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serenity.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serenity,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"https://www.temi.com/editor/t/KlENTtlcbcuWMRD_aNuHkdCZ8y-7APo_mGtzX0Rdo1aFCbcyvWCFdejk3t_Bnd32gvUiXzNosQjhlguxgomKSCVikkA?loadFrom=DocumentDeeplink&amp;ts=3199.1"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00:53:19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prestigious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"https://www.temi.com/editor/t/KlENTtlcbcuWMRD_aNuHkdCZ8y-7APo_mGtzX0Rdo1aFCbcyvWCFdejk3t_Bnd32gvUiXzNosQjhlguxgomKSCVikkA?loadFrom=DocumentDeeplink&amp;ts=3252.99"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00:54:12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Mandelstam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Mandelson's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naughty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concentration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Mendelson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blizzard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blossoming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shattering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blossoms,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"https://www.temi.com/editor/t/KlENTtlcbcuWMRD_aNuHkdCZ8y-7APo_mGtzX0Rdo1aFCbcyvWCFdejk3t_Bnd32gvUiXzNosQjhlguxgomKSCVikkA?loadFrom=DocumentDeeplink&amp;ts=3375.34"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00:56:15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"https://www.temi.com/editor/t/KlENTtlcbcuWMRD_aNuHkdCZ8y-7APo_mGtzX0Rdo1aFCbcyvWCFdejk3t_Bnd32gvUiXzNosQjhlguxgomKSCVikkA?loadFrom=DocumentDeeplink&amp;ts=3391.69"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00:56:31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"https://www.temi.com/editor/t/KlENTtlcbcuWMRD_aNuHkdCZ8y-7APo_mGtzX0Rdo1aFCbcyvWCFdejk3t_Bnd32gvUiXzNosQjhlguxgomKSCVikkA?loadFrom=DocumentDeeplink&amp;ts=3393.75"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00:56:33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recalibrate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recalibrates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Rod,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"https://www.temi.com/editor/t/KlENTtlcbcuWMRD_aNuHkdCZ8y-7APo_mGtzX0Rdo1aFCbcyvWCFdejk3t_Bnd32gvUiXzNosQjhlguxgomKSCVikkA?loadFrom=DocumentDeeplink&amp;ts=3399.66"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00:56:39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"https://www.temi.com/editor/t/KlENTtlcbcuWMRD_aNuHkdCZ8y-7APo_mGtzX0Rdo1aFCbcyvWCFdejk3t_Bnd32gvUiXzNosQjhlguxgomKSCVikkA?loadFrom=DocumentDeeplink&amp;ts=3403"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00:56:43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"https://www.temi.com/editor/t/KlENTtlcbcuWMRD_aNuHkdCZ8y-7APo_mGtzX0Rdo1aFCbcyvWCFdejk3t_Bnd32gvUiXzNosQjhlguxgomKSCVikkA?loadFrom=DocumentDeeplink&amp;ts=3405.59"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00:56:45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Dammit.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"https://www.temi.com/editor/t/KlENTtlcbcuWMRD_aNuHkdCZ8y-7APo_mGtzX0Rdo1aFCbcyvWCFdejk3t_Bnd32gvUiXzNosQjhlguxgomKSCVikkA?loadFrom=DocumentDeeplink&amp;ts=3429.74"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00:57:09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"https://www.temi.com/editor/t/KlENTtlcbcuWMRD_aNuHkdCZ8y-7APo_mGtzX0Rdo1aFCbcyvWCFdejk3t_Bnd32gvUiXzNosQjhlguxgomKSCVikkA?loadFrom=DocumentDeeplink&amp;ts=3433.77"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00:57:13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Dammit.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"https://www.temi.com/editor/t/KlENTtlcbcuWMRD_aNuHkdCZ8y-7APo_mGtzX0Rdo1aFCbcyvWCFdejk3t_Bnd32gvUiXzNosQjhlguxgomKSCVikkA?loadFrom=DocumentDeeplink&amp;ts=3474.59"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00:57:54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"https://www.temi.com/editor/t/KlENTtlcbcuWMRD_aNuHkdCZ8y-7APo_mGtzX0Rdo1aFCbcyvWCFdejk3t_Bnd32gvUiXzNosQjhlguxgomKSCVikkA?loadFrom=DocumentDeeplink&amp;ts=3480.17"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00:58:00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"https://www.temi.com/editor/t/KlENTtlcbcuWMRD_aNuHkdCZ8y-7APo_mGtzX0Rdo1aFCbcyvWCFdejk3t_Bnd32gvUiXzNosQjhlguxgomKSCVikkA?loadFrom=DocumentDeeplink&amp;ts=3481.05"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00:58:01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"https://www.temi.com/editor/t/KlENTtlcbcuWMRD_aNuHkdCZ8y-7APo_mGtzX0Rdo1aFCbcyvWCFdejk3t_Bnd32gvUiXzNosQjhlguxgomKSCVikkA?loadFrom=DocumentDeeplink&amp;ts=3484.92"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00:58:04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"https://www.temi.com/editor/t/KlENTtlcbcuWMRD_aNuHkdCZ8y-7APo_mGtzX0Rdo1aFCbcyvWCFdejk3t_Bnd32gvUiXzNosQjhlguxgomKSCVikkA?loadFrom=DocumentDeeplink&amp;ts=3487.5"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00:58:07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hindsight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"https://www.temi.com/editor/t/KlENTtlcbcuWMRD_aNuHkdCZ8y-7APo_mGtzX0Rdo1aFCbcyvWCFdejk3t_Bnd32gvUiXzNosQjhlguxgomKSCVikkA?loadFrom=DocumentDeeplink&amp;ts=3492.72"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00:58:12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"https://www.temi.com/editor/t/KlENTtlcbcuWMRD_aNuHkdCZ8y-7APo_mGtzX0Rdo1aFCbcyvWCFdejk3t_Bnd32gvUiXzNosQjhlguxgomKSCVikkA?loadFrom=DocumentDeeplink&amp;ts=3551.75"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"https://www.temi.com/editor/t/KlENTtlcbcuWMRD_aNuHkdCZ8y-7APo_mGtzX0Rdo1aFCbcyvWCFdejk3t_Bnd32gvUiXzNosQjhlguxgomKSCVikkA?loadFrom=DocumentDeeplink&amp;ts=3553.69"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loops?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"https://www.temi.com/editor/t/KlENTtlcbcuWMRD_aNuHkdCZ8y-7APo_mGtzX0Rdo1aFCbcyvWCFdejk3t_Bnd32gvUiXzNosQjhlguxgomKSCVikkA?loadFrom=DocumentDeeplink&amp;ts=3610.92"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01:00:10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suspicion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epistemology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"https://www.temi.com/editor/t/KlENTtlcbcuWMRD_aNuHkdCZ8y-7APo_mGtzX0Rdo1aFCbcyvWCFdejk3t_Bnd32gvUiXzNosQjhlguxgomKSCVikkA?loadFrom=DocumentDeeplink&amp;ts=3666.72"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01:01:06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charcoal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"https://www.temi.com/editor/t/KlENTtlcbcuWMRD_aNuHkdCZ8y-7APo_mGtzX0Rdo1aFCbcyvWCFdejk3t_Bnd32gvUiXzNosQjhlguxgomKSCVikkA?loadFrom=DocumentDeeplink&amp;ts=3708.9"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01:01:48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"https://www.temi.com/editor/t/KlENTtlcbcuWMRD_aNuHkdCZ8y-7APo_mGtzX0Rdo1aFCbcyvWCFdejk3t_Bnd32gvUiXzNosQjhlguxgomKSCVikkA?loadFrom=DocumentDeeplink&amp;ts=3761.98"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01:02:41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epistemology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lyrical.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nonfiction.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epistemological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"https://www.temi.com/editor/t/KlENTtlcbcuWMRD_aNuHkdCZ8y-7APo_mGtzX0Rdo1aFCbcyvWCFdejk3t_Bnd32gvUiXzNosQjhlguxgomKSCVikkA?loadFrom=DocumentDeeplink&amp;ts=3816.62"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01:03:36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parallel,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freaky.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Pakan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"https://www.temi.com/editor/t/KlENTtlcbcuWMRD_aNuHkdCZ8y-7APo_mGtzX0Rdo1aFCbcyvWCFdejk3t_Bnd32gvUiXzNosQjhlguxgomKSCVikkA?loadFrom=DocumentDeeplink&amp;ts=3860.13"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01:04:20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insane.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"https://www.temi.com/editor/t/KlENTtlcbcuWMRD_aNuHkdCZ8y-7APo_mGtzX0Rdo1aFCbcyvWCFdejk3t_Bnd32gvUiXzNosQjhlguxgomKSCVikkA?loadFrom=DocumentDeeplink&amp;ts=3914.68"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01:05:14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hierarchy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compartmentalized.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eclectic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myriad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eclectic,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"https://www.temi.com/editor/t/KlENTtlcbcuWMRD_aNuHkdCZ8y-7APo_mGtzX0Rdo1aFCbcyvWCFdejk3t_Bnd32gvUiXzNosQjhlguxgomKSCVikkA?loadFrom=DocumentDeeplink&amp;ts=3973.72"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01:06:13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epistemological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"https://www.temi.com/editor/t/KlENTtlcbcuWMRD_aNuHkdCZ8y-7APo_mGtzX0Rdo1aFCbcyvWCFdejk3t_Bnd32gvUiXzNosQjhlguxgomKSCVikkA?loadFrom=DocumentDeeplink&amp;ts=4029.13"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01:07:09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Leibniz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"https://www.temi.com/editor/t/KlENTtlcbcuWMRD_aNuHkdCZ8y-7APo_mGtzX0Rdo1aFCbcyvWCFdejk3t_Bnd32gvUiXzNosQjhlguxgomKSCVikkA?loadFrom=DocumentDeeplink&amp;ts=4078.15"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01:07:58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esoteric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vehicle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"https://www.temi.com/editor/t/KlENTtlcbcuWMRD_aNuHkdCZ8y-7APo_mGtzX0Rdo1aFCbcyvWCFdejk3t_Bnd32gvUiXzNosQjhlguxgomKSCVikkA?loadFrom=DocumentDeeplink&amp;ts=4139.71"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01:08:59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"https://www.temi.com/editor/t/KlENTtlcbcuWMRD_aNuHkdCZ8y-7APo_mGtzX0Rdo1aFCbcyvWCFdejk3t_Bnd32gvUiXzNosQjhlguxgomKSCVikkA?loadFrom=DocumentDeeplink&amp;ts=4178.79"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01:09:38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"https://www.temi.com/editor/t/KlENTtlcbcuWMRD_aNuHkdCZ8y-7APo_mGtzX0Rdo1aFCbcyvWCFdejk3t_Bnd32gvUiXzNosQjhlguxgomKSCVikkA?loadFrom=DocumentDeeplink&amp;ts=4183.08"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01:09:43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"https://www.temi.com/editor/t/KlENTtlcbcuWMRD_aNuHkdCZ8y-7APo_mGtzX0Rdo1aFCbcyvWCFdejk3t_Bnd32gvUiXzNosQjhlguxgomKSCVikkA?loadFrom=DocumentDeeplink&amp;ts=4197.29"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01:09:57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Kaizen,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Kaizen,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eloquently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non-binary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non-dualistic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"https://www.temi.com/editor/t/KlENTtlcbcuWMRD_aNuHkdCZ8y-7APo_mGtzX0Rdo1aFCbcyvWCFdejk3t_Bnd32gvUiXzNosQjhlguxgomKSCVikkA?loadFrom=DocumentDeeplink&amp;ts=4274.33"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01:11:14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