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6CB" w:rsidRPr="00584412" w:rsidRDefault="001C3231">
      <w:pPr>
        <w:jc w:val="center"/>
        <w:rPr>
          <w:rFonts w:ascii="Times New Roman" w:eastAsia="Arial" w:hAnsi="Times New Roman" w:cs="Times New Roman"/>
          <w:b/>
        </w:rPr>
      </w:pPr>
      <w:r w:rsidRPr="00584412">
        <w:rPr>
          <w:rFonts w:ascii="Times New Roman" w:eastAsia="Arial" w:hAnsi="Times New Roman" w:cs="Times New Roman"/>
          <w:b/>
        </w:rPr>
        <w:t>HỢP ĐỒNG</w:t>
      </w:r>
    </w:p>
    <w:p w:rsidR="001C06CB" w:rsidRPr="00584412" w:rsidRDefault="001C3231">
      <w:pPr>
        <w:jc w:val="center"/>
        <w:rPr>
          <w:rFonts w:ascii="Times New Roman" w:eastAsia="Arial" w:hAnsi="Times New Roman" w:cs="Times New Roman"/>
          <w:b/>
        </w:rPr>
      </w:pPr>
      <w:r w:rsidRPr="00584412">
        <w:rPr>
          <w:rFonts w:ascii="Times New Roman" w:eastAsia="Arial" w:hAnsi="Times New Roman" w:cs="Times New Roman"/>
          <w:b/>
        </w:rPr>
        <w:t xml:space="preserve">DỊCH VỤ </w:t>
      </w:r>
      <w:r w:rsidR="000165D3" w:rsidRPr="00584412">
        <w:rPr>
          <w:rFonts w:ascii="Times New Roman" w:eastAsia="Arial" w:hAnsi="Times New Roman" w:cs="Times New Roman"/>
          <w:b/>
        </w:rPr>
        <w:t xml:space="preserve">SỬ DỤNG </w:t>
      </w:r>
      <w:r w:rsidRPr="00584412">
        <w:rPr>
          <w:rFonts w:ascii="Times New Roman" w:eastAsia="Arial" w:hAnsi="Times New Roman" w:cs="Times New Roman"/>
          <w:b/>
        </w:rPr>
        <w:t>PHẦN MỀM KẾ TOÁN</w:t>
      </w:r>
    </w:p>
    <w:p w:rsidR="001C06CB" w:rsidRPr="00584412" w:rsidRDefault="001C3231">
      <w:pPr>
        <w:jc w:val="center"/>
        <w:rPr>
          <w:rFonts w:ascii="Times New Roman" w:eastAsia="Arial" w:hAnsi="Times New Roman" w:cs="Times New Roman"/>
        </w:rPr>
      </w:pPr>
      <w:r w:rsidRPr="00584412">
        <w:rPr>
          <w:rFonts w:ascii="Times New Roman" w:eastAsia="Arial" w:hAnsi="Times New Roman" w:cs="Times New Roman"/>
        </w:rPr>
        <w:t xml:space="preserve">(Số: </w:t>
      </w:r>
      <w:r w:rsidR="00443EB9" w:rsidRPr="00584412">
        <w:rPr>
          <w:rFonts w:ascii="Times New Roman" w:eastAsia="Arial" w:hAnsi="Times New Roman" w:cs="Times New Roman"/>
          <w:b/>
        </w:rPr>
        <w:t>……..</w:t>
      </w:r>
      <w:r w:rsidRPr="00584412">
        <w:rPr>
          <w:rFonts w:ascii="Times New Roman" w:eastAsia="Arial" w:hAnsi="Times New Roman" w:cs="Times New Roman"/>
          <w:b/>
        </w:rPr>
        <w:t>/</w:t>
      </w:r>
      <w:r w:rsidR="00443EB9" w:rsidRPr="00584412">
        <w:rPr>
          <w:rFonts w:ascii="Times New Roman" w:eastAsia="Arial" w:hAnsi="Times New Roman" w:cs="Times New Roman"/>
          <w:b/>
        </w:rPr>
        <w:t>CA2</w:t>
      </w:r>
      <w:r w:rsidRPr="00584412">
        <w:rPr>
          <w:rFonts w:ascii="Times New Roman" w:eastAsia="Arial" w:hAnsi="Times New Roman" w:cs="Times New Roman"/>
        </w:rPr>
        <w:t>)</w:t>
      </w:r>
    </w:p>
    <w:p w:rsidR="004C67B3" w:rsidRPr="00584412" w:rsidRDefault="004C67B3" w:rsidP="004C67B3">
      <w:pPr>
        <w:pStyle w:val="Heading7"/>
        <w:spacing w:before="120"/>
        <w:ind w:left="360"/>
        <w:rPr>
          <w:rFonts w:ascii="Tahoma" w:hAnsi="Tahoma" w:cs="Tahoma"/>
          <w:sz w:val="20"/>
        </w:rPr>
      </w:pPr>
      <w:r w:rsidRPr="00584412">
        <w:rPr>
          <w:rFonts w:ascii="Tahoma" w:hAnsi="Tahoma" w:cs="Tahoma"/>
          <w:sz w:val="20"/>
        </w:rPr>
        <w:t>Căn cứ:</w:t>
      </w:r>
    </w:p>
    <w:p w:rsidR="004C67B3" w:rsidRPr="00584412" w:rsidRDefault="004C67B3" w:rsidP="004C67B3">
      <w:pPr>
        <w:pStyle w:val="BodyTextIndent2"/>
        <w:numPr>
          <w:ilvl w:val="0"/>
          <w:numId w:val="11"/>
        </w:numPr>
        <w:autoSpaceDE w:val="0"/>
        <w:autoSpaceDN w:val="0"/>
        <w:spacing w:before="60" w:after="0" w:line="240" w:lineRule="auto"/>
        <w:ind w:left="567" w:hanging="141"/>
        <w:jc w:val="both"/>
        <w:rPr>
          <w:rFonts w:ascii="Tahoma" w:hAnsi="Tahoma" w:cs="Tahoma"/>
          <w:i/>
          <w:sz w:val="20"/>
        </w:rPr>
      </w:pPr>
      <w:r w:rsidRPr="00584412">
        <w:rPr>
          <w:rFonts w:ascii="Tahoma" w:hAnsi="Tahoma" w:cs="Tahoma"/>
          <w:i/>
          <w:sz w:val="20"/>
        </w:rPr>
        <w:t xml:space="preserve">Luật Thương mại của nước Cộng hoà XHCN Việt Nam ngày 14 tháng 6 năm 2005;    </w:t>
      </w:r>
    </w:p>
    <w:p w:rsidR="004C67B3" w:rsidRPr="00584412" w:rsidRDefault="004C67B3" w:rsidP="004C67B3">
      <w:pPr>
        <w:pStyle w:val="BodyTextIndent2"/>
        <w:numPr>
          <w:ilvl w:val="0"/>
          <w:numId w:val="11"/>
        </w:numPr>
        <w:autoSpaceDE w:val="0"/>
        <w:autoSpaceDN w:val="0"/>
        <w:spacing w:before="60" w:after="0" w:line="240" w:lineRule="auto"/>
        <w:ind w:left="567" w:hanging="141"/>
        <w:jc w:val="both"/>
        <w:rPr>
          <w:rFonts w:ascii="Tahoma" w:hAnsi="Tahoma" w:cs="Tahoma"/>
          <w:i/>
          <w:sz w:val="20"/>
        </w:rPr>
      </w:pPr>
      <w:r w:rsidRPr="00584412">
        <w:rPr>
          <w:rFonts w:ascii="Tahoma" w:hAnsi="Tahoma" w:cs="Tahoma"/>
          <w:i/>
          <w:sz w:val="20"/>
        </w:rPr>
        <w:t>Luật Giao dịch điện tử, số 51/2005/QG11 ngày 29/11/2005;</w:t>
      </w:r>
    </w:p>
    <w:p w:rsidR="004C67B3" w:rsidRPr="00584412" w:rsidRDefault="004C67B3" w:rsidP="004C67B3">
      <w:pPr>
        <w:pStyle w:val="BodyTextIndent2"/>
        <w:numPr>
          <w:ilvl w:val="0"/>
          <w:numId w:val="11"/>
        </w:numPr>
        <w:autoSpaceDE w:val="0"/>
        <w:autoSpaceDN w:val="0"/>
        <w:spacing w:before="60" w:after="0" w:line="240" w:lineRule="auto"/>
        <w:ind w:left="710" w:hanging="284"/>
        <w:jc w:val="both"/>
        <w:rPr>
          <w:rFonts w:ascii="Tahoma" w:hAnsi="Tahoma" w:cs="Tahoma"/>
          <w:i/>
          <w:sz w:val="18"/>
          <w:szCs w:val="18"/>
        </w:rPr>
      </w:pPr>
      <w:r w:rsidRPr="00584412">
        <w:rPr>
          <w:rFonts w:ascii="Tahoma" w:hAnsi="Tahoma" w:cs="Tahoma"/>
          <w:i/>
          <w:sz w:val="18"/>
          <w:szCs w:val="18"/>
        </w:rPr>
        <w:t>Bộ luật dân sự 2015 ngày 24 tháng 11 năm 2015;</w:t>
      </w:r>
    </w:p>
    <w:p w:rsidR="004C67B3" w:rsidRDefault="004C67B3" w:rsidP="004C67B3">
      <w:pPr>
        <w:pStyle w:val="BodyTextIndent2"/>
        <w:numPr>
          <w:ilvl w:val="0"/>
          <w:numId w:val="11"/>
        </w:numPr>
        <w:autoSpaceDE w:val="0"/>
        <w:autoSpaceDN w:val="0"/>
        <w:spacing w:before="60" w:after="0" w:line="240" w:lineRule="auto"/>
        <w:ind w:left="786"/>
        <w:jc w:val="both"/>
        <w:rPr>
          <w:rFonts w:ascii="Tahoma" w:hAnsi="Tahoma" w:cs="Tahoma"/>
          <w:i/>
          <w:sz w:val="20"/>
        </w:rPr>
      </w:pPr>
      <w:r w:rsidRPr="00584412">
        <w:rPr>
          <w:rFonts w:ascii="Tahoma" w:hAnsi="Tahoma" w:cs="Tahoma"/>
          <w:i/>
          <w:sz w:val="20"/>
        </w:rPr>
        <w:t xml:space="preserve">Thông tư số </w:t>
      </w:r>
      <w:r w:rsidRPr="00584412">
        <w:rPr>
          <w:rFonts w:eastAsia="Arial"/>
          <w:i/>
        </w:rPr>
        <w:t>200/2014/TT-BTC ngày 22/12/2014 về việc</w:t>
      </w:r>
      <w:r w:rsidRPr="00584412">
        <w:rPr>
          <w:rFonts w:ascii="Tahoma" w:hAnsi="Tahoma" w:cs="Tahoma"/>
          <w:i/>
          <w:sz w:val="20"/>
        </w:rPr>
        <w:t xml:space="preserve"> hướng dẫn Chế độ kế toán doanh nghiệp.</w:t>
      </w:r>
    </w:p>
    <w:p w:rsidR="00A25D56" w:rsidRPr="00584412" w:rsidRDefault="00A25D56" w:rsidP="00A25D56">
      <w:pPr>
        <w:pStyle w:val="BodyTextIndent2"/>
        <w:numPr>
          <w:ilvl w:val="0"/>
          <w:numId w:val="11"/>
        </w:numPr>
        <w:autoSpaceDE w:val="0"/>
        <w:autoSpaceDN w:val="0"/>
        <w:spacing w:before="60" w:after="0" w:line="240" w:lineRule="auto"/>
        <w:ind w:left="786"/>
        <w:jc w:val="both"/>
        <w:rPr>
          <w:rFonts w:ascii="Tahoma" w:hAnsi="Tahoma" w:cs="Tahoma"/>
          <w:i/>
          <w:sz w:val="20"/>
        </w:rPr>
      </w:pPr>
      <w:r>
        <w:rPr>
          <w:rFonts w:ascii="Tahoma" w:hAnsi="Tahoma" w:cs="Tahoma"/>
          <w:i/>
          <w:sz w:val="20"/>
        </w:rPr>
        <w:t xml:space="preserve">Thông tư số  </w:t>
      </w:r>
      <w:r w:rsidRPr="00A25D56">
        <w:rPr>
          <w:rFonts w:ascii="Tahoma" w:hAnsi="Tahoma" w:cs="Tahoma"/>
          <w:i/>
          <w:sz w:val="20"/>
        </w:rPr>
        <w:t>133/2016/TT-BTC</w:t>
      </w:r>
      <w:r>
        <w:rPr>
          <w:rFonts w:ascii="Tahoma" w:hAnsi="Tahoma" w:cs="Tahoma"/>
          <w:i/>
          <w:sz w:val="20"/>
        </w:rPr>
        <w:t xml:space="preserve"> ngày 26/08/2016 về việc hướng dẫn Chế độ kế toán doanh nghiệp nhỏ và vừa.</w:t>
      </w:r>
    </w:p>
    <w:p w:rsidR="00793DCD" w:rsidRPr="00584412" w:rsidRDefault="00793DCD">
      <w:pPr>
        <w:jc w:val="center"/>
        <w:rPr>
          <w:rFonts w:ascii="Times New Roman" w:eastAsia="Arial" w:hAnsi="Times New Roman" w:cs="Times New Roman"/>
        </w:rPr>
      </w:pPr>
    </w:p>
    <w:p w:rsidR="001C06CB" w:rsidRPr="00584412" w:rsidRDefault="001C3231">
      <w:pPr>
        <w:pBdr>
          <w:top w:val="nil"/>
          <w:left w:val="nil"/>
          <w:bottom w:val="nil"/>
          <w:right w:val="nil"/>
          <w:between w:val="nil"/>
        </w:pBdr>
        <w:spacing w:before="60" w:after="60" w:line="280" w:lineRule="auto"/>
        <w:jc w:val="both"/>
        <w:rPr>
          <w:rFonts w:ascii="Times New Roman" w:eastAsia="Arial" w:hAnsi="Times New Roman" w:cs="Times New Roman"/>
          <w:i/>
          <w:color w:val="000000"/>
        </w:rPr>
      </w:pPr>
      <w:r w:rsidRPr="00584412">
        <w:rPr>
          <w:rFonts w:ascii="Times New Roman" w:eastAsia="Arial" w:hAnsi="Times New Roman" w:cs="Times New Roman"/>
          <w:i/>
          <w:color w:val="000000"/>
        </w:rPr>
        <w:t>Hôm nay, ngày       tháng      năm 2020, Hợp đồng này được ký bởi và giữa:</w:t>
      </w:r>
    </w:p>
    <w:p w:rsidR="004C67B3" w:rsidRPr="00584412" w:rsidRDefault="004C67B3" w:rsidP="004C67B3">
      <w:pPr>
        <w:pStyle w:val="BodyTextIndent2"/>
        <w:tabs>
          <w:tab w:val="left" w:leader="dot" w:pos="9900"/>
        </w:tabs>
        <w:spacing w:line="360" w:lineRule="auto"/>
        <w:ind w:left="0" w:right="83"/>
        <w:rPr>
          <w:rFonts w:ascii="Tahoma" w:hAnsi="Tahoma" w:cs="Tahoma"/>
          <w:b/>
          <w:bCs/>
          <w:sz w:val="20"/>
        </w:rPr>
      </w:pPr>
      <w:r w:rsidRPr="00584412">
        <w:rPr>
          <w:rFonts w:ascii="Tahoma" w:hAnsi="Tahoma" w:cs="Tahoma"/>
          <w:b/>
          <w:sz w:val="20"/>
        </w:rPr>
        <w:t xml:space="preserve">1. </w:t>
      </w:r>
      <w:r w:rsidRPr="00584412">
        <w:rPr>
          <w:rFonts w:ascii="Tahoma" w:hAnsi="Tahoma" w:cs="Tahoma"/>
          <w:b/>
          <w:bCs/>
          <w:iCs/>
          <w:sz w:val="20"/>
        </w:rPr>
        <w:t xml:space="preserve">Bên sử dụng dịch vụ </w:t>
      </w:r>
      <w:r w:rsidRPr="00584412">
        <w:rPr>
          <w:rFonts w:ascii="Tahoma" w:hAnsi="Tahoma" w:cs="Tahoma"/>
          <w:b/>
          <w:bCs/>
          <w:sz w:val="20"/>
        </w:rPr>
        <w:t xml:space="preserve">(Bên A): </w:t>
      </w:r>
    </w:p>
    <w:p w:rsidR="004C67B3" w:rsidRPr="00584412" w:rsidRDefault="004C67B3" w:rsidP="004C67B3">
      <w:pPr>
        <w:pStyle w:val="BodyTextIndent2"/>
        <w:tabs>
          <w:tab w:val="left" w:leader="dot" w:pos="9900"/>
        </w:tabs>
        <w:spacing w:line="360" w:lineRule="auto"/>
        <w:ind w:left="0" w:right="83"/>
        <w:rPr>
          <w:rFonts w:ascii="Tahoma" w:hAnsi="Tahoma" w:cs="Tahoma"/>
          <w:sz w:val="20"/>
        </w:rPr>
      </w:pPr>
      <w:r w:rsidRPr="00584412">
        <w:rPr>
          <w:rFonts w:ascii="Tahoma" w:hAnsi="Tahoma" w:cs="Tahoma"/>
          <w:sz w:val="20"/>
        </w:rPr>
        <w:t>Người đại diện:</w:t>
      </w:r>
      <w:r w:rsidR="00B76C8D" w:rsidRPr="00B76C8D">
        <w:rPr>
          <w:rFonts w:ascii="Tahoma" w:hAnsi="Tahoma" w:cs="Tahoma"/>
          <w:sz w:val="20"/>
          <w:szCs w:val="20"/>
        </w:rPr>
        <w:t xml:space="preserve"> </w:t>
      </w:r>
      <w:r w:rsidR="00B76C8D" w:rsidRPr="00584412">
        <w:rPr>
          <w:rFonts w:ascii="Tahoma" w:hAnsi="Tahoma" w:cs="Tahoma"/>
          <w:sz w:val="20"/>
          <w:szCs w:val="20"/>
        </w:rPr>
        <w:t>………………………………………….</w:t>
      </w:r>
      <w:r w:rsidR="00B76C8D">
        <w:rPr>
          <w:rFonts w:ascii="Tahoma" w:hAnsi="Tahoma" w:cs="Tahoma"/>
          <w:sz w:val="20"/>
        </w:rPr>
        <w:t xml:space="preserve">   </w:t>
      </w:r>
      <w:r w:rsidRPr="00584412">
        <w:rPr>
          <w:rFonts w:ascii="Tahoma" w:hAnsi="Tahoma" w:cs="Tahoma"/>
          <w:sz w:val="20"/>
        </w:rPr>
        <w:t xml:space="preserve">Chức vụ:   </w:t>
      </w:r>
      <w:r w:rsidR="00B76C8D" w:rsidRPr="00584412">
        <w:rPr>
          <w:rFonts w:ascii="Tahoma" w:hAnsi="Tahoma" w:cs="Tahoma"/>
          <w:sz w:val="20"/>
          <w:szCs w:val="20"/>
        </w:rPr>
        <w:t>………………………………………….</w:t>
      </w:r>
    </w:p>
    <w:p w:rsidR="004C67B3" w:rsidRPr="00584412" w:rsidRDefault="004C67B3" w:rsidP="004C67B3">
      <w:pPr>
        <w:tabs>
          <w:tab w:val="left" w:leader="dot" w:pos="9900"/>
        </w:tabs>
        <w:spacing w:line="360" w:lineRule="auto"/>
        <w:jc w:val="both"/>
        <w:rPr>
          <w:rFonts w:ascii="Tahoma" w:hAnsi="Tahoma" w:cs="Tahoma"/>
          <w:sz w:val="20"/>
          <w:szCs w:val="20"/>
        </w:rPr>
      </w:pPr>
      <w:r w:rsidRPr="00584412">
        <w:rPr>
          <w:rFonts w:ascii="Tahoma" w:hAnsi="Tahoma" w:cs="Tahoma"/>
          <w:sz w:val="20"/>
          <w:szCs w:val="20"/>
        </w:rPr>
        <w:t xml:space="preserve">Địa chỉ: </w:t>
      </w:r>
      <w:r w:rsidR="00B76C8D" w:rsidRPr="00584412">
        <w:rPr>
          <w:rFonts w:ascii="Tahoma" w:hAnsi="Tahoma" w:cs="Tahoma"/>
          <w:sz w:val="20"/>
          <w:szCs w:val="20"/>
        </w:rPr>
        <w:t>………………………………………….</w:t>
      </w:r>
      <w:bookmarkStart w:id="0" w:name="_GoBack"/>
      <w:bookmarkEnd w:id="0"/>
    </w:p>
    <w:p w:rsidR="004C67B3" w:rsidRPr="00584412" w:rsidRDefault="004C67B3" w:rsidP="004C67B3">
      <w:pPr>
        <w:tabs>
          <w:tab w:val="left" w:leader="dot" w:pos="9900"/>
        </w:tabs>
        <w:spacing w:line="360" w:lineRule="auto"/>
        <w:jc w:val="both"/>
        <w:rPr>
          <w:rFonts w:ascii="Tahoma" w:hAnsi="Tahoma" w:cs="Tahoma"/>
          <w:sz w:val="20"/>
          <w:szCs w:val="20"/>
        </w:rPr>
      </w:pPr>
      <w:r w:rsidRPr="00584412">
        <w:rPr>
          <w:rFonts w:ascii="Tahoma" w:hAnsi="Tahoma" w:cs="Tahoma"/>
          <w:bCs/>
          <w:sz w:val="20"/>
          <w:szCs w:val="20"/>
        </w:rPr>
        <w:t>Điện thoại :</w:t>
      </w:r>
      <w:r w:rsidRPr="00584412">
        <w:rPr>
          <w:rFonts w:ascii="Tahoma" w:hAnsi="Tahoma" w:cs="Tahoma"/>
          <w:sz w:val="20"/>
          <w:szCs w:val="20"/>
        </w:rPr>
        <w:t xml:space="preserve"> ………………………………………….Fax: ……………………………………………………………………</w:t>
      </w:r>
      <w:r w:rsidRPr="00584412">
        <w:rPr>
          <w:rFonts w:ascii="Tahoma" w:hAnsi="Tahoma" w:cs="Tahoma"/>
          <w:sz w:val="20"/>
          <w:szCs w:val="20"/>
        </w:rPr>
        <w:tab/>
      </w:r>
    </w:p>
    <w:p w:rsidR="004C67B3" w:rsidRPr="00584412" w:rsidRDefault="004C67B3" w:rsidP="004C67B3">
      <w:pPr>
        <w:tabs>
          <w:tab w:val="left" w:leader="dot" w:pos="9900"/>
        </w:tabs>
        <w:spacing w:line="360" w:lineRule="auto"/>
        <w:jc w:val="both"/>
        <w:rPr>
          <w:rFonts w:ascii="Tahoma" w:hAnsi="Tahoma" w:cs="Tahoma"/>
          <w:sz w:val="20"/>
          <w:szCs w:val="20"/>
        </w:rPr>
      </w:pPr>
      <w:r w:rsidRPr="00584412">
        <w:rPr>
          <w:rFonts w:ascii="Tahoma" w:hAnsi="Tahoma" w:cs="Tahoma"/>
          <w:sz w:val="20"/>
          <w:szCs w:val="20"/>
        </w:rPr>
        <w:t>Mã số thuế :</w:t>
      </w:r>
      <w:r w:rsidR="00A81869" w:rsidRPr="00A81869">
        <w:rPr>
          <w:rFonts w:ascii="Tahoma" w:hAnsi="Tahoma" w:cs="Tahoma"/>
          <w:sz w:val="20"/>
          <w:szCs w:val="20"/>
        </w:rPr>
        <w:t xml:space="preserve"> </w:t>
      </w:r>
      <w:r w:rsidR="00A81869" w:rsidRPr="00284D6F">
        <w:rPr>
          <w:rFonts w:ascii="Tahoma" w:hAnsi="Tahoma" w:cs="Tahoma"/>
          <w:sz w:val="20"/>
          <w:szCs w:val="20"/>
        </w:rPr>
        <w:t>0201244408</w:t>
      </w:r>
    </w:p>
    <w:p w:rsidR="004C67B3" w:rsidRPr="00584412" w:rsidRDefault="004C67B3" w:rsidP="004C67B3">
      <w:pPr>
        <w:tabs>
          <w:tab w:val="left" w:leader="dot" w:pos="9900"/>
        </w:tabs>
        <w:spacing w:line="360" w:lineRule="auto"/>
        <w:jc w:val="both"/>
        <w:rPr>
          <w:rFonts w:ascii="Tahoma" w:hAnsi="Tahoma" w:cs="Tahoma"/>
          <w:sz w:val="20"/>
          <w:szCs w:val="20"/>
        </w:rPr>
      </w:pPr>
      <w:r w:rsidRPr="00584412">
        <w:rPr>
          <w:rFonts w:ascii="Tahoma" w:hAnsi="Tahoma" w:cs="Tahoma"/>
          <w:sz w:val="20"/>
          <w:szCs w:val="20"/>
        </w:rPr>
        <w:t>Tài khoản số : ………………………………………Mở tại: ………………………………………………………………….</w:t>
      </w:r>
      <w:r w:rsidRPr="00584412">
        <w:rPr>
          <w:rFonts w:ascii="Tahoma" w:hAnsi="Tahoma" w:cs="Tahoma"/>
          <w:sz w:val="20"/>
          <w:szCs w:val="20"/>
        </w:rPr>
        <w:tab/>
      </w:r>
    </w:p>
    <w:p w:rsidR="004C67B3" w:rsidRPr="00584412" w:rsidRDefault="004C67B3" w:rsidP="004C67B3">
      <w:pPr>
        <w:pStyle w:val="BodyTextIndent2"/>
        <w:spacing w:line="360" w:lineRule="auto"/>
        <w:ind w:left="0"/>
        <w:rPr>
          <w:rFonts w:ascii="Tahoma" w:hAnsi="Tahoma" w:cs="Tahoma"/>
          <w:b/>
          <w:bCs/>
          <w:sz w:val="20"/>
        </w:rPr>
      </w:pPr>
      <w:r w:rsidRPr="00584412">
        <w:rPr>
          <w:rFonts w:ascii="Tahoma" w:hAnsi="Tahoma" w:cs="Tahoma"/>
          <w:b/>
          <w:bCs/>
          <w:iCs/>
          <w:sz w:val="20"/>
        </w:rPr>
        <w:t xml:space="preserve">2. Bên cung cấp dịch vụ </w:t>
      </w:r>
      <w:r w:rsidRPr="00584412">
        <w:rPr>
          <w:rFonts w:ascii="Tahoma" w:hAnsi="Tahoma" w:cs="Tahoma"/>
          <w:b/>
          <w:bCs/>
          <w:sz w:val="20"/>
        </w:rPr>
        <w:t>(Bên B): CÔNG TY CỔ PHẦN CÔNG NGHỆ THẺ NACENCOMM</w:t>
      </w:r>
    </w:p>
    <w:p w:rsidR="004C67B3" w:rsidRPr="00584412" w:rsidRDefault="004C67B3" w:rsidP="004C67B3">
      <w:pPr>
        <w:pStyle w:val="BodyTextIndent2"/>
        <w:spacing w:before="120" w:line="360" w:lineRule="auto"/>
        <w:ind w:left="-180"/>
        <w:jc w:val="center"/>
        <w:rPr>
          <w:rFonts w:ascii="Tahoma" w:hAnsi="Tahoma" w:cs="Tahoma"/>
          <w:b/>
          <w:bCs/>
          <w:i/>
          <w:sz w:val="20"/>
        </w:rPr>
      </w:pPr>
      <w:r w:rsidRPr="00584412">
        <w:rPr>
          <w:rFonts w:ascii="Tahoma" w:hAnsi="Tahoma" w:cs="Tahoma"/>
          <w:b/>
          <w:bCs/>
          <w:i/>
          <w:sz w:val="20"/>
        </w:rPr>
        <w:t>(Nhà cung cấp dịch vụ phần mềm kế toán CA2)</w:t>
      </w:r>
    </w:p>
    <w:p w:rsidR="004C67B3" w:rsidRPr="00584412" w:rsidRDefault="004C67B3" w:rsidP="004C67B3">
      <w:pPr>
        <w:spacing w:before="40" w:line="360" w:lineRule="auto"/>
        <w:jc w:val="both"/>
        <w:rPr>
          <w:rFonts w:ascii="Tahoma" w:hAnsi="Tahoma" w:cs="Tahoma"/>
          <w:sz w:val="20"/>
          <w:szCs w:val="20"/>
        </w:rPr>
      </w:pPr>
      <w:r w:rsidRPr="00584412">
        <w:rPr>
          <w:rFonts w:ascii="Tahoma" w:hAnsi="Tahoma" w:cs="Tahoma"/>
          <w:sz w:val="20"/>
          <w:szCs w:val="20"/>
        </w:rPr>
        <w:t xml:space="preserve">Người đại diện: </w:t>
      </w:r>
      <w:r w:rsidR="007D7DCE" w:rsidRPr="000424F3">
        <w:rPr>
          <w:rFonts w:ascii="Tahoma" w:hAnsi="Tahoma" w:cs="Tahoma"/>
          <w:sz w:val="20"/>
          <w:szCs w:val="20"/>
        </w:rPr>
        <w:t xml:space="preserve">Ông </w:t>
      </w:r>
      <w:r w:rsidR="007D7DCE">
        <w:rPr>
          <w:rFonts w:ascii="Tahoma" w:hAnsi="Tahoma" w:cs="Tahoma"/>
          <w:b/>
          <w:sz w:val="20"/>
          <w:szCs w:val="20"/>
        </w:rPr>
        <w:t>Đặng Vũ Hồng Quang</w:t>
      </w:r>
      <w:r w:rsidR="007D7DCE" w:rsidRPr="000424F3">
        <w:rPr>
          <w:rFonts w:ascii="Tahoma" w:hAnsi="Tahoma" w:cs="Tahoma"/>
          <w:sz w:val="20"/>
          <w:szCs w:val="20"/>
        </w:rPr>
        <w:t xml:space="preserve">             </w:t>
      </w:r>
      <w:r w:rsidRPr="00584412">
        <w:rPr>
          <w:rFonts w:ascii="Tahoma" w:hAnsi="Tahoma" w:cs="Tahoma"/>
          <w:sz w:val="20"/>
          <w:szCs w:val="20"/>
        </w:rPr>
        <w:t xml:space="preserve">          Chức vụ: </w:t>
      </w:r>
      <w:r w:rsidR="007D7DCE" w:rsidRPr="000424F3">
        <w:rPr>
          <w:rFonts w:ascii="Tahoma" w:hAnsi="Tahoma" w:cs="Tahoma"/>
          <w:sz w:val="20"/>
          <w:szCs w:val="20"/>
        </w:rPr>
        <w:t>G</w:t>
      </w:r>
      <w:r w:rsidR="007D7DCE">
        <w:rPr>
          <w:rFonts w:ascii="Tahoma" w:hAnsi="Tahoma" w:cs="Tahoma"/>
          <w:sz w:val="20"/>
          <w:szCs w:val="20"/>
        </w:rPr>
        <w:t>Đ Trung tâm CNTT</w:t>
      </w:r>
    </w:p>
    <w:p w:rsidR="004C67B3" w:rsidRPr="00584412" w:rsidRDefault="004C67B3" w:rsidP="004C67B3">
      <w:pPr>
        <w:spacing w:before="40" w:line="360" w:lineRule="auto"/>
        <w:jc w:val="both"/>
        <w:rPr>
          <w:rFonts w:ascii="Tahoma" w:hAnsi="Tahoma" w:cs="Tahoma"/>
          <w:sz w:val="20"/>
          <w:szCs w:val="20"/>
        </w:rPr>
      </w:pPr>
      <w:r w:rsidRPr="00584412">
        <w:rPr>
          <w:rFonts w:ascii="Tahoma" w:hAnsi="Tahoma" w:cs="Tahoma"/>
          <w:sz w:val="20"/>
          <w:szCs w:val="20"/>
        </w:rPr>
        <w:t>Địa chỉ: Tầng 5, Số 2 Chùa Bộc, Phường Trung Tự, Quận Đống Đa, Hà Nội</w:t>
      </w:r>
    </w:p>
    <w:p w:rsidR="004C67B3" w:rsidRPr="00584412" w:rsidRDefault="004C67B3" w:rsidP="004C67B3">
      <w:pPr>
        <w:tabs>
          <w:tab w:val="left" w:leader="dot" w:pos="9072"/>
        </w:tabs>
        <w:spacing w:before="40" w:line="360" w:lineRule="auto"/>
        <w:jc w:val="both"/>
        <w:rPr>
          <w:rFonts w:ascii="Tahoma" w:hAnsi="Tahoma" w:cs="Tahoma"/>
          <w:sz w:val="20"/>
          <w:szCs w:val="20"/>
        </w:rPr>
      </w:pPr>
      <w:r w:rsidRPr="00584412">
        <w:rPr>
          <w:rFonts w:ascii="Tahoma" w:hAnsi="Tahoma" w:cs="Tahoma"/>
          <w:sz w:val="20"/>
          <w:szCs w:val="20"/>
        </w:rPr>
        <w:t>Mã số thuế:  0103930279</w:t>
      </w:r>
    </w:p>
    <w:p w:rsidR="004C67B3" w:rsidRPr="00584412" w:rsidRDefault="004C67B3" w:rsidP="004C67B3">
      <w:pPr>
        <w:spacing w:line="360" w:lineRule="auto"/>
        <w:jc w:val="both"/>
        <w:rPr>
          <w:rFonts w:ascii="Tahoma" w:hAnsi="Tahoma" w:cs="Tahoma"/>
          <w:sz w:val="20"/>
          <w:szCs w:val="20"/>
        </w:rPr>
      </w:pPr>
      <w:r w:rsidRPr="00584412">
        <w:rPr>
          <w:rFonts w:ascii="Tahoma" w:hAnsi="Tahoma" w:cs="Tahoma"/>
          <w:sz w:val="20"/>
          <w:szCs w:val="20"/>
        </w:rPr>
        <w:t xml:space="preserve">Tài khoản số : 103.216.566.22015 </w:t>
      </w:r>
      <w:r w:rsidRPr="00584412">
        <w:rPr>
          <w:rFonts w:ascii="Tahoma" w:hAnsi="Tahoma" w:cs="Tahoma"/>
          <w:sz w:val="20"/>
          <w:szCs w:val="20"/>
        </w:rPr>
        <w:tab/>
      </w:r>
      <w:r w:rsidRPr="00584412">
        <w:rPr>
          <w:rFonts w:ascii="Tahoma" w:hAnsi="Tahoma" w:cs="Tahoma"/>
          <w:sz w:val="20"/>
          <w:szCs w:val="20"/>
        </w:rPr>
        <w:tab/>
        <w:t>Mở tại: Ngân hàng Techcombank – Chi nhánh Thăng Long - Phòng giao dịch Kim Liên -HN</w:t>
      </w:r>
      <w:r w:rsidRPr="00584412">
        <w:rPr>
          <w:rFonts w:ascii="Tahoma" w:hAnsi="Tahoma" w:cs="Tahoma"/>
          <w:sz w:val="20"/>
          <w:szCs w:val="20"/>
        </w:rPr>
        <w:tab/>
      </w:r>
    </w:p>
    <w:p w:rsidR="001C06CB" w:rsidRPr="00584412" w:rsidRDefault="001C3231">
      <w:pPr>
        <w:spacing w:before="60" w:after="60" w:line="280" w:lineRule="auto"/>
        <w:jc w:val="both"/>
        <w:rPr>
          <w:rFonts w:ascii="Times New Roman" w:eastAsia="Arial" w:hAnsi="Times New Roman" w:cs="Times New Roman"/>
          <w:b/>
          <w:i/>
        </w:rPr>
      </w:pPr>
      <w:r w:rsidRPr="00584412">
        <w:rPr>
          <w:rFonts w:ascii="Times New Roman" w:eastAsia="Arial" w:hAnsi="Times New Roman" w:cs="Times New Roman"/>
          <w:b/>
          <w:i/>
        </w:rPr>
        <w:t>Hai bên cùng nhau thỏa thuận ký hợp đồng và thống nhất các điều kiện, điều khoản cụ thể như sau:</w:t>
      </w:r>
    </w:p>
    <w:p w:rsidR="001C06CB" w:rsidRPr="00584412" w:rsidRDefault="001C3231">
      <w:pPr>
        <w:spacing w:before="60" w:after="60" w:line="280" w:lineRule="auto"/>
        <w:jc w:val="both"/>
        <w:rPr>
          <w:rFonts w:ascii="Times New Roman" w:eastAsia="Arial" w:hAnsi="Times New Roman" w:cs="Times New Roman"/>
          <w:b/>
        </w:rPr>
      </w:pPr>
      <w:r w:rsidRPr="00584412">
        <w:rPr>
          <w:rFonts w:ascii="Times New Roman" w:eastAsia="Arial" w:hAnsi="Times New Roman" w:cs="Times New Roman"/>
          <w:b/>
        </w:rPr>
        <w:t>Điều 1. ĐỐI TƯỢNG CỦA HỢP ĐỒNG</w:t>
      </w:r>
    </w:p>
    <w:p w:rsidR="001C06CB" w:rsidRPr="00584412" w:rsidRDefault="004C67B3">
      <w:pPr>
        <w:spacing w:before="60" w:after="60" w:line="280" w:lineRule="auto"/>
        <w:jc w:val="both"/>
        <w:rPr>
          <w:rFonts w:ascii="Times New Roman" w:eastAsia="Arial" w:hAnsi="Times New Roman" w:cs="Times New Roman"/>
        </w:rPr>
      </w:pPr>
      <w:r w:rsidRPr="00584412">
        <w:rPr>
          <w:rFonts w:ascii="Times New Roman" w:eastAsia="Arial" w:hAnsi="Times New Roman" w:cs="Times New Roman"/>
        </w:rPr>
        <w:t>Bên B</w:t>
      </w:r>
      <w:r w:rsidR="001C3231" w:rsidRPr="00584412">
        <w:rPr>
          <w:rFonts w:ascii="Times New Roman" w:eastAsia="Arial" w:hAnsi="Times New Roman" w:cs="Times New Roman"/>
        </w:rPr>
        <w:t xml:space="preserve"> đồng ý cung cấp dịch vụ sử dụng sản phẩm phần mềm kế toán cho </w:t>
      </w:r>
      <w:r w:rsidRPr="00584412">
        <w:rPr>
          <w:rFonts w:ascii="Times New Roman" w:eastAsia="Arial" w:hAnsi="Times New Roman" w:cs="Times New Roman"/>
        </w:rPr>
        <w:t>Bên A</w:t>
      </w:r>
      <w:r w:rsidR="001C3231" w:rsidRPr="00584412">
        <w:rPr>
          <w:rFonts w:ascii="Times New Roman" w:eastAsia="Arial" w:hAnsi="Times New Roman" w:cs="Times New Roman"/>
        </w:rPr>
        <w:t xml:space="preserve"> - </w:t>
      </w:r>
      <w:r w:rsidR="001C3231" w:rsidRPr="00584412">
        <w:rPr>
          <w:rFonts w:ascii="Times New Roman" w:eastAsia="Arial" w:hAnsi="Times New Roman" w:cs="Times New Roman"/>
          <w:b/>
          <w:i/>
        </w:rPr>
        <w:t xml:space="preserve">“Phần mềm </w:t>
      </w:r>
      <w:r w:rsidRPr="00584412">
        <w:rPr>
          <w:rFonts w:ascii="Times New Roman" w:eastAsia="Arial" w:hAnsi="Times New Roman" w:cs="Times New Roman"/>
          <w:b/>
          <w:i/>
        </w:rPr>
        <w:t>kế toán CA2</w:t>
      </w:r>
      <w:r w:rsidR="001C3231" w:rsidRPr="00584412">
        <w:rPr>
          <w:rFonts w:ascii="Times New Roman" w:eastAsia="Arial" w:hAnsi="Times New Roman" w:cs="Times New Roman"/>
          <w:b/>
          <w:i/>
        </w:rPr>
        <w:t>”</w:t>
      </w:r>
      <w:r w:rsidR="001C3231" w:rsidRPr="00584412">
        <w:rPr>
          <w:rFonts w:ascii="Times New Roman" w:eastAsia="Arial" w:hAnsi="Times New Roman" w:cs="Times New Roman"/>
        </w:rPr>
        <w:t xml:space="preserve"> sau đây gọi tắt là “Phần mềm” với đầy đủ hệ thống chứng từ, sổ sách và báo cáo tài chính theo Thông tư 200/2014/TT-BTC ngày 22/12/2014 hoặc Thông tư </w:t>
      </w:r>
      <w:r w:rsidR="001C3231" w:rsidRPr="0017729F">
        <w:rPr>
          <w:rFonts w:ascii="Times New Roman" w:eastAsia="Arial" w:hAnsi="Times New Roman" w:cs="Times New Roman"/>
        </w:rPr>
        <w:t>133/2016/TT-BTC</w:t>
      </w:r>
      <w:r w:rsidR="001C3231" w:rsidRPr="00584412">
        <w:rPr>
          <w:rFonts w:ascii="Times New Roman" w:eastAsia="Arial" w:hAnsi="Times New Roman" w:cs="Times New Roman"/>
        </w:rPr>
        <w:t xml:space="preserve"> ngày 26/08/2016 của Bộ tài chính về chế độ kế toán Việt Nam </w:t>
      </w:r>
      <w:r w:rsidR="00307276" w:rsidRPr="00584412">
        <w:rPr>
          <w:rFonts w:ascii="Times New Roman" w:eastAsia="Arial" w:hAnsi="Times New Roman" w:cs="Times New Roman"/>
        </w:rPr>
        <w:t xml:space="preserve">và các văn bản sửa đổi bổ sung </w:t>
      </w:r>
      <w:r w:rsidR="002F1141" w:rsidRPr="00584412">
        <w:rPr>
          <w:rFonts w:ascii="Times New Roman" w:eastAsia="Arial" w:hAnsi="Times New Roman" w:cs="Times New Roman"/>
        </w:rPr>
        <w:t>hai</w:t>
      </w:r>
      <w:r w:rsidR="00307276" w:rsidRPr="00584412">
        <w:rPr>
          <w:rFonts w:ascii="Times New Roman" w:eastAsia="Arial" w:hAnsi="Times New Roman" w:cs="Times New Roman"/>
        </w:rPr>
        <w:t xml:space="preserve"> thông tư </w:t>
      </w:r>
      <w:r w:rsidR="00983044" w:rsidRPr="00584412">
        <w:rPr>
          <w:rFonts w:ascii="Times New Roman" w:eastAsia="Arial" w:hAnsi="Times New Roman" w:cs="Times New Roman"/>
        </w:rPr>
        <w:t>này</w:t>
      </w:r>
      <w:r w:rsidR="00307276" w:rsidRPr="00584412">
        <w:rPr>
          <w:rFonts w:ascii="Times New Roman" w:eastAsia="Arial" w:hAnsi="Times New Roman" w:cs="Times New Roman"/>
        </w:rPr>
        <w:t xml:space="preserve"> </w:t>
      </w:r>
      <w:r w:rsidR="001C3231" w:rsidRPr="00584412">
        <w:rPr>
          <w:rFonts w:ascii="Times New Roman" w:eastAsia="Arial" w:hAnsi="Times New Roman" w:cs="Times New Roman"/>
        </w:rPr>
        <w:t>nhưng không bao gồm thuyết minh báo cáo tài chính và các chứng từ, báo cáo liên quan đến tiề</w:t>
      </w:r>
      <w:r w:rsidRPr="00584412">
        <w:rPr>
          <w:rFonts w:ascii="Times New Roman" w:eastAsia="Arial" w:hAnsi="Times New Roman" w:cs="Times New Roman"/>
        </w:rPr>
        <w:t>n lương</w:t>
      </w:r>
      <w:r w:rsidR="001C3231" w:rsidRPr="00584412">
        <w:rPr>
          <w:rFonts w:ascii="Times New Roman" w:eastAsia="Arial" w:hAnsi="Times New Roman" w:cs="Times New Roman"/>
        </w:rPr>
        <w:t>.</w:t>
      </w:r>
    </w:p>
    <w:p w:rsidR="001C06CB" w:rsidRPr="00584412" w:rsidRDefault="001C3231">
      <w:pPr>
        <w:spacing w:before="60" w:after="60" w:line="280" w:lineRule="auto"/>
        <w:jc w:val="both"/>
        <w:rPr>
          <w:rFonts w:ascii="Times New Roman" w:eastAsia="Arial" w:hAnsi="Times New Roman" w:cs="Times New Roman"/>
          <w:b/>
        </w:rPr>
      </w:pPr>
      <w:r w:rsidRPr="00584412">
        <w:rPr>
          <w:rFonts w:ascii="Times New Roman" w:eastAsia="Arial" w:hAnsi="Times New Roman" w:cs="Times New Roman"/>
          <w:b/>
        </w:rPr>
        <w:t>Điều 2: GIÁ TRỊ HỢP ĐỒNG VÀ THANH TOÁN</w:t>
      </w:r>
    </w:p>
    <w:p w:rsidR="004C67B3" w:rsidRPr="00584412" w:rsidRDefault="004C67B3" w:rsidP="004C67B3">
      <w:pPr>
        <w:suppressAutoHyphens/>
        <w:spacing w:line="312" w:lineRule="auto"/>
        <w:ind w:firstLine="567"/>
        <w:jc w:val="both"/>
        <w:rPr>
          <w:rFonts w:ascii="Tahoma" w:hAnsi="Tahoma" w:cs="Tahoma"/>
          <w:sz w:val="20"/>
          <w:szCs w:val="20"/>
        </w:rPr>
      </w:pPr>
      <w:r w:rsidRPr="00584412">
        <w:rPr>
          <w:rFonts w:ascii="Tahoma" w:hAnsi="Tahoma" w:cs="Tahoma"/>
          <w:sz w:val="20"/>
          <w:szCs w:val="20"/>
        </w:rPr>
        <w:t>Bên A đồng ý mua và Bên B đồng ý cung cấp quyền sử dụng Phần mềm với nội dung chi tiết sau:</w:t>
      </w:r>
    </w:p>
    <w:p w:rsidR="004C67B3" w:rsidRPr="00584412" w:rsidRDefault="004C67B3" w:rsidP="004C67B3">
      <w:pPr>
        <w:suppressAutoHyphens/>
        <w:spacing w:line="312" w:lineRule="auto"/>
        <w:ind w:firstLine="567"/>
        <w:jc w:val="both"/>
        <w:rPr>
          <w:rFonts w:ascii="Tahoma" w:hAnsi="Tahoma" w:cs="Tahoma"/>
          <w:b/>
          <w:sz w:val="20"/>
          <w:szCs w:val="20"/>
        </w:rPr>
      </w:pPr>
      <w:r w:rsidRPr="00584412">
        <w:rPr>
          <w:rFonts w:ascii="Tahoma" w:hAnsi="Tahoma" w:cs="Tahoma"/>
          <w:b/>
          <w:sz w:val="20"/>
          <w:szCs w:val="20"/>
        </w:rPr>
        <w:t>2.1: Đơn giá mua mới Phần mềm: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6"/>
        <w:gridCol w:w="6169"/>
        <w:gridCol w:w="1134"/>
        <w:gridCol w:w="1837"/>
      </w:tblGrid>
      <w:tr w:rsidR="00496CEE" w:rsidRPr="00584412" w:rsidTr="00E30BC6">
        <w:trPr>
          <w:trHeight w:val="313"/>
        </w:trPr>
        <w:tc>
          <w:tcPr>
            <w:tcW w:w="518" w:type="pct"/>
            <w:vMerge w:val="restart"/>
            <w:shd w:val="clear" w:color="auto" w:fill="FDE9D9" w:themeFill="accent6" w:themeFillTint="33"/>
          </w:tcPr>
          <w:p w:rsidR="00496CEE" w:rsidRPr="00584412" w:rsidRDefault="00496CEE" w:rsidP="004C67B3">
            <w:pPr>
              <w:spacing w:line="600" w:lineRule="auto"/>
              <w:jc w:val="center"/>
              <w:rPr>
                <w:rFonts w:ascii="Times New Roman" w:hAnsi="Times New Roman" w:cs="Times New Roman"/>
                <w:color w:val="000000"/>
              </w:rPr>
            </w:pPr>
          </w:p>
          <w:p w:rsidR="00496CEE" w:rsidRPr="00584412" w:rsidRDefault="00496CEE" w:rsidP="004C67B3">
            <w:pPr>
              <w:spacing w:line="600" w:lineRule="auto"/>
              <w:jc w:val="center"/>
              <w:rPr>
                <w:rFonts w:ascii="Times New Roman" w:hAnsi="Times New Roman" w:cs="Times New Roman"/>
                <w:color w:val="000000"/>
              </w:rPr>
            </w:pPr>
            <w:r w:rsidRPr="00584412">
              <w:rPr>
                <w:rFonts w:ascii="Times New Roman" w:hAnsi="Times New Roman" w:cs="Times New Roman"/>
                <w:color w:val="000000"/>
              </w:rPr>
              <w:t>Chi tiết</w:t>
            </w:r>
          </w:p>
        </w:tc>
        <w:tc>
          <w:tcPr>
            <w:tcW w:w="3025" w:type="pct"/>
            <w:vMerge w:val="restart"/>
            <w:shd w:val="clear" w:color="auto" w:fill="FDE9D9" w:themeFill="accent6" w:themeFillTint="33"/>
            <w:noWrap/>
            <w:tcMar>
              <w:top w:w="15" w:type="dxa"/>
              <w:left w:w="15" w:type="dxa"/>
              <w:bottom w:w="0" w:type="dxa"/>
              <w:right w:w="15" w:type="dxa"/>
            </w:tcMar>
            <w:vAlign w:val="center"/>
          </w:tcPr>
          <w:p w:rsidR="00496CEE" w:rsidRPr="00584412" w:rsidRDefault="00496CEE" w:rsidP="004616E0">
            <w:pPr>
              <w:spacing w:line="360" w:lineRule="auto"/>
              <w:jc w:val="center"/>
              <w:rPr>
                <w:rFonts w:ascii="Times New Roman" w:hAnsi="Times New Roman" w:cs="Times New Roman"/>
                <w:color w:val="000000"/>
              </w:rPr>
            </w:pPr>
            <w:r w:rsidRPr="00584412">
              <w:rPr>
                <w:rFonts w:ascii="Times New Roman" w:hAnsi="Times New Roman" w:cs="Times New Roman"/>
                <w:color w:val="000000"/>
              </w:rPr>
              <w:t xml:space="preserve">Nội dung </w:t>
            </w:r>
          </w:p>
        </w:tc>
        <w:tc>
          <w:tcPr>
            <w:tcW w:w="1457" w:type="pct"/>
            <w:gridSpan w:val="2"/>
            <w:shd w:val="clear" w:color="auto" w:fill="FDE9D9" w:themeFill="accent6" w:themeFillTint="33"/>
            <w:tcMar>
              <w:top w:w="15" w:type="dxa"/>
              <w:left w:w="15" w:type="dxa"/>
              <w:bottom w:w="0" w:type="dxa"/>
              <w:right w:w="15" w:type="dxa"/>
            </w:tcMar>
            <w:vAlign w:val="center"/>
          </w:tcPr>
          <w:p w:rsidR="00496CEE" w:rsidRPr="00584412" w:rsidRDefault="00496CEE" w:rsidP="004616E0">
            <w:pPr>
              <w:spacing w:line="360" w:lineRule="auto"/>
              <w:jc w:val="center"/>
              <w:rPr>
                <w:rFonts w:ascii="Times New Roman" w:hAnsi="Times New Roman" w:cs="Times New Roman"/>
                <w:color w:val="000000"/>
              </w:rPr>
            </w:pPr>
            <w:r w:rsidRPr="00584412">
              <w:rPr>
                <w:rFonts w:ascii="Times New Roman" w:hAnsi="Times New Roman" w:cs="Times New Roman"/>
                <w:color w:val="000000"/>
              </w:rPr>
              <w:t>Đơn giá (VNĐ)</w:t>
            </w:r>
          </w:p>
        </w:tc>
      </w:tr>
      <w:tr w:rsidR="00496CEE" w:rsidRPr="00584412" w:rsidTr="00E30BC6">
        <w:trPr>
          <w:trHeight w:val="388"/>
        </w:trPr>
        <w:tc>
          <w:tcPr>
            <w:tcW w:w="518" w:type="pct"/>
            <w:vMerge/>
            <w:shd w:val="clear" w:color="auto" w:fill="FDE9D9" w:themeFill="accent6" w:themeFillTint="33"/>
          </w:tcPr>
          <w:p w:rsidR="00496CEE" w:rsidRPr="00584412" w:rsidRDefault="00496CEE" w:rsidP="004616E0">
            <w:pPr>
              <w:spacing w:line="360" w:lineRule="auto"/>
              <w:jc w:val="center"/>
              <w:rPr>
                <w:rFonts w:ascii="Times New Roman" w:hAnsi="Times New Roman" w:cs="Times New Roman"/>
                <w:color w:val="000000"/>
              </w:rPr>
            </w:pPr>
          </w:p>
        </w:tc>
        <w:tc>
          <w:tcPr>
            <w:tcW w:w="3025" w:type="pct"/>
            <w:vMerge/>
            <w:shd w:val="clear" w:color="auto" w:fill="FDE9D9" w:themeFill="accent6" w:themeFillTint="33"/>
            <w:noWrap/>
            <w:tcMar>
              <w:top w:w="15" w:type="dxa"/>
              <w:left w:w="15" w:type="dxa"/>
              <w:bottom w:w="0" w:type="dxa"/>
              <w:right w:w="15" w:type="dxa"/>
            </w:tcMar>
            <w:vAlign w:val="center"/>
            <w:hideMark/>
          </w:tcPr>
          <w:p w:rsidR="00496CEE" w:rsidRPr="00584412" w:rsidRDefault="00496CEE" w:rsidP="004616E0">
            <w:pPr>
              <w:spacing w:line="360" w:lineRule="auto"/>
              <w:jc w:val="center"/>
              <w:rPr>
                <w:rFonts w:ascii="Times New Roman" w:hAnsi="Times New Roman" w:cs="Times New Roman"/>
                <w:color w:val="000000"/>
              </w:rPr>
            </w:pPr>
          </w:p>
        </w:tc>
        <w:tc>
          <w:tcPr>
            <w:tcW w:w="1457" w:type="pct"/>
            <w:gridSpan w:val="2"/>
            <w:shd w:val="clear" w:color="auto" w:fill="FDE9D9" w:themeFill="accent6" w:themeFillTint="33"/>
            <w:tcMar>
              <w:top w:w="15" w:type="dxa"/>
              <w:left w:w="15" w:type="dxa"/>
              <w:bottom w:w="0" w:type="dxa"/>
              <w:right w:w="15" w:type="dxa"/>
            </w:tcMar>
            <w:vAlign w:val="center"/>
            <w:hideMark/>
          </w:tcPr>
          <w:p w:rsidR="00496CEE" w:rsidRPr="00584412" w:rsidRDefault="00496CEE" w:rsidP="004616E0">
            <w:pPr>
              <w:spacing w:line="360" w:lineRule="auto"/>
              <w:jc w:val="center"/>
              <w:rPr>
                <w:rFonts w:ascii="Times New Roman" w:hAnsi="Times New Roman" w:cs="Times New Roman"/>
                <w:color w:val="000000"/>
              </w:rPr>
            </w:pPr>
            <w:r w:rsidRPr="00584412">
              <w:rPr>
                <w:rFonts w:ascii="Times New Roman" w:hAnsi="Times New Roman" w:cs="Times New Roman"/>
                <w:color w:val="000000"/>
              </w:rPr>
              <w:t xml:space="preserve"> Đơn giá 1 đơn vị cơ sở (Bộ sổ kế toán)</w:t>
            </w:r>
          </w:p>
        </w:tc>
      </w:tr>
      <w:tr w:rsidR="00496CEE" w:rsidRPr="00584412" w:rsidTr="00E30BC6">
        <w:trPr>
          <w:trHeight w:val="300"/>
        </w:trPr>
        <w:tc>
          <w:tcPr>
            <w:tcW w:w="518" w:type="pct"/>
            <w:vMerge/>
            <w:shd w:val="clear" w:color="auto" w:fill="FDE9D9" w:themeFill="accent6" w:themeFillTint="33"/>
          </w:tcPr>
          <w:p w:rsidR="00496CEE" w:rsidRPr="00584412" w:rsidRDefault="00496CEE" w:rsidP="004616E0">
            <w:pPr>
              <w:spacing w:line="360" w:lineRule="auto"/>
              <w:rPr>
                <w:rFonts w:ascii="Times New Roman" w:hAnsi="Times New Roman" w:cs="Times New Roman"/>
                <w:color w:val="000000"/>
              </w:rPr>
            </w:pPr>
          </w:p>
        </w:tc>
        <w:tc>
          <w:tcPr>
            <w:tcW w:w="3025" w:type="pct"/>
            <w:vMerge/>
            <w:shd w:val="clear" w:color="auto" w:fill="FDE9D9" w:themeFill="accent6" w:themeFillTint="33"/>
            <w:vAlign w:val="center"/>
            <w:hideMark/>
          </w:tcPr>
          <w:p w:rsidR="00496CEE" w:rsidRPr="00584412" w:rsidRDefault="00496CEE" w:rsidP="004616E0">
            <w:pPr>
              <w:spacing w:line="360" w:lineRule="auto"/>
              <w:rPr>
                <w:rFonts w:ascii="Times New Roman" w:hAnsi="Times New Roman" w:cs="Times New Roman"/>
                <w:color w:val="000000"/>
              </w:rPr>
            </w:pPr>
          </w:p>
        </w:tc>
        <w:tc>
          <w:tcPr>
            <w:tcW w:w="556" w:type="pct"/>
            <w:shd w:val="clear" w:color="auto" w:fill="FDE9D9" w:themeFill="accent6" w:themeFillTint="33"/>
            <w:noWrap/>
            <w:tcMar>
              <w:top w:w="15" w:type="dxa"/>
              <w:left w:w="15" w:type="dxa"/>
              <w:bottom w:w="0" w:type="dxa"/>
              <w:right w:w="15" w:type="dxa"/>
            </w:tcMar>
            <w:vAlign w:val="center"/>
            <w:hideMark/>
          </w:tcPr>
          <w:p w:rsidR="00496CEE" w:rsidRPr="00584412" w:rsidRDefault="00496CEE" w:rsidP="004616E0">
            <w:pPr>
              <w:spacing w:line="360" w:lineRule="auto"/>
              <w:jc w:val="center"/>
              <w:rPr>
                <w:rFonts w:ascii="Times New Roman" w:hAnsi="Times New Roman" w:cs="Times New Roman"/>
                <w:color w:val="000000"/>
              </w:rPr>
            </w:pPr>
            <w:r w:rsidRPr="00584412">
              <w:rPr>
                <w:rFonts w:ascii="Times New Roman" w:hAnsi="Times New Roman" w:cs="Times New Roman"/>
                <w:color w:val="000000"/>
              </w:rPr>
              <w:t xml:space="preserve"> 12 tháng </w:t>
            </w:r>
          </w:p>
        </w:tc>
        <w:tc>
          <w:tcPr>
            <w:tcW w:w="901" w:type="pct"/>
            <w:shd w:val="clear" w:color="auto" w:fill="FDE9D9" w:themeFill="accent6" w:themeFillTint="33"/>
            <w:noWrap/>
            <w:tcMar>
              <w:top w:w="15" w:type="dxa"/>
              <w:left w:w="15" w:type="dxa"/>
              <w:bottom w:w="0" w:type="dxa"/>
              <w:right w:w="15" w:type="dxa"/>
            </w:tcMar>
            <w:vAlign w:val="center"/>
            <w:hideMark/>
          </w:tcPr>
          <w:p w:rsidR="00496CEE" w:rsidRPr="00584412" w:rsidRDefault="00496CEE" w:rsidP="004616E0">
            <w:pPr>
              <w:spacing w:line="360" w:lineRule="auto"/>
              <w:jc w:val="center"/>
              <w:rPr>
                <w:rFonts w:ascii="Times New Roman" w:hAnsi="Times New Roman" w:cs="Times New Roman"/>
                <w:color w:val="000000"/>
              </w:rPr>
            </w:pPr>
            <w:r w:rsidRPr="00584412">
              <w:rPr>
                <w:rFonts w:ascii="Times New Roman" w:hAnsi="Times New Roman" w:cs="Times New Roman"/>
                <w:color w:val="000000"/>
              </w:rPr>
              <w:t xml:space="preserve"> 30 tháng </w:t>
            </w:r>
          </w:p>
        </w:tc>
      </w:tr>
      <w:tr w:rsidR="00496CEE" w:rsidRPr="00584412" w:rsidTr="00E30BC6">
        <w:trPr>
          <w:trHeight w:val="300"/>
        </w:trPr>
        <w:tc>
          <w:tcPr>
            <w:tcW w:w="518" w:type="pct"/>
          </w:tcPr>
          <w:p w:rsidR="00496CEE" w:rsidRPr="00584412" w:rsidRDefault="00E20AEF" w:rsidP="004C67B3">
            <w:pPr>
              <w:spacing w:line="360" w:lineRule="auto"/>
              <w:jc w:val="center"/>
              <w:rPr>
                <w:rFonts w:ascii="Times New Roman" w:hAnsi="Times New Roman" w:cs="Times New Roman"/>
                <w:color w:val="000000"/>
              </w:rPr>
            </w:pPr>
            <w:r>
              <w:sym w:font="Wingdings" w:char="F078"/>
            </w:r>
          </w:p>
        </w:tc>
        <w:tc>
          <w:tcPr>
            <w:tcW w:w="3025" w:type="pct"/>
            <w:shd w:val="clear" w:color="auto" w:fill="auto"/>
            <w:tcMar>
              <w:top w:w="15" w:type="dxa"/>
              <w:left w:w="15" w:type="dxa"/>
              <w:bottom w:w="0" w:type="dxa"/>
              <w:right w:w="15" w:type="dxa"/>
            </w:tcMar>
            <w:vAlign w:val="center"/>
            <w:hideMark/>
          </w:tcPr>
          <w:p w:rsidR="00496CEE" w:rsidRPr="00584412" w:rsidRDefault="00496CEE" w:rsidP="004616E0">
            <w:pPr>
              <w:spacing w:line="360" w:lineRule="auto"/>
              <w:rPr>
                <w:rFonts w:ascii="Times New Roman" w:hAnsi="Times New Roman" w:cs="Times New Roman"/>
                <w:color w:val="000000"/>
              </w:rPr>
            </w:pPr>
            <w:r w:rsidRPr="00584412">
              <w:rPr>
                <w:rFonts w:ascii="Times New Roman" w:hAnsi="Times New Roman" w:cs="Times New Roman"/>
                <w:color w:val="000000"/>
              </w:rPr>
              <w:t xml:space="preserve"> Gói 1 cơ sở dữ liệu (1 công ty)  / 1 đơn hàng </w:t>
            </w:r>
          </w:p>
        </w:tc>
        <w:tc>
          <w:tcPr>
            <w:tcW w:w="556" w:type="pct"/>
            <w:shd w:val="clear" w:color="auto" w:fill="auto"/>
            <w:noWrap/>
            <w:tcMar>
              <w:top w:w="15" w:type="dxa"/>
              <w:left w:w="15" w:type="dxa"/>
              <w:bottom w:w="0" w:type="dxa"/>
              <w:right w:w="15" w:type="dxa"/>
            </w:tcMar>
            <w:vAlign w:val="center"/>
            <w:hideMark/>
          </w:tcPr>
          <w:p w:rsidR="00496CEE" w:rsidRPr="00584412" w:rsidRDefault="00496CEE" w:rsidP="004616E0">
            <w:pPr>
              <w:spacing w:line="360" w:lineRule="auto"/>
              <w:jc w:val="center"/>
              <w:rPr>
                <w:rFonts w:ascii="Times New Roman" w:hAnsi="Times New Roman" w:cs="Times New Roman"/>
                <w:color w:val="000000"/>
              </w:rPr>
            </w:pPr>
            <w:r w:rsidRPr="00584412">
              <w:rPr>
                <w:rFonts w:ascii="Times New Roman" w:hAnsi="Times New Roman" w:cs="Times New Roman"/>
                <w:color w:val="000000"/>
              </w:rPr>
              <w:t>3,000,000</w:t>
            </w:r>
          </w:p>
        </w:tc>
        <w:tc>
          <w:tcPr>
            <w:tcW w:w="901" w:type="pct"/>
            <w:shd w:val="clear" w:color="auto" w:fill="auto"/>
            <w:noWrap/>
            <w:tcMar>
              <w:top w:w="15" w:type="dxa"/>
              <w:left w:w="15" w:type="dxa"/>
              <w:bottom w:w="0" w:type="dxa"/>
              <w:right w:w="15" w:type="dxa"/>
            </w:tcMar>
            <w:vAlign w:val="center"/>
            <w:hideMark/>
          </w:tcPr>
          <w:p w:rsidR="00496CEE" w:rsidRPr="00584412" w:rsidRDefault="00496CEE" w:rsidP="004616E0">
            <w:pPr>
              <w:spacing w:line="360" w:lineRule="auto"/>
              <w:jc w:val="center"/>
              <w:rPr>
                <w:rFonts w:ascii="Times New Roman" w:hAnsi="Times New Roman" w:cs="Times New Roman"/>
                <w:color w:val="000000"/>
              </w:rPr>
            </w:pPr>
            <w:r w:rsidRPr="00584412">
              <w:rPr>
                <w:rFonts w:ascii="Times New Roman" w:hAnsi="Times New Roman" w:cs="Times New Roman"/>
                <w:color w:val="000000"/>
              </w:rPr>
              <w:t>5,000,000</w:t>
            </w:r>
          </w:p>
        </w:tc>
      </w:tr>
      <w:tr w:rsidR="00496CEE" w:rsidRPr="00584412" w:rsidTr="00E30BC6">
        <w:trPr>
          <w:trHeight w:val="300"/>
        </w:trPr>
        <w:tc>
          <w:tcPr>
            <w:tcW w:w="518" w:type="pct"/>
          </w:tcPr>
          <w:p w:rsidR="00496CEE" w:rsidRPr="00584412" w:rsidRDefault="00496CEE" w:rsidP="004C67B3">
            <w:pPr>
              <w:spacing w:line="360" w:lineRule="auto"/>
              <w:jc w:val="center"/>
              <w:rPr>
                <w:rFonts w:ascii="Times New Roman" w:hAnsi="Times New Roman" w:cs="Times New Roman"/>
                <w:color w:val="000000"/>
              </w:rPr>
            </w:pPr>
            <w:r w:rsidRPr="00584412">
              <w:sym w:font="Wingdings" w:char="F06F"/>
            </w:r>
          </w:p>
        </w:tc>
        <w:tc>
          <w:tcPr>
            <w:tcW w:w="3025" w:type="pct"/>
            <w:shd w:val="clear" w:color="auto" w:fill="auto"/>
            <w:tcMar>
              <w:top w:w="15" w:type="dxa"/>
              <w:left w:w="15" w:type="dxa"/>
              <w:bottom w:w="0" w:type="dxa"/>
              <w:right w:w="15" w:type="dxa"/>
            </w:tcMar>
            <w:vAlign w:val="center"/>
            <w:hideMark/>
          </w:tcPr>
          <w:p w:rsidR="00496CEE" w:rsidRPr="00584412" w:rsidRDefault="00496CEE" w:rsidP="004616E0">
            <w:pPr>
              <w:spacing w:line="360" w:lineRule="auto"/>
              <w:rPr>
                <w:rFonts w:ascii="Times New Roman" w:hAnsi="Times New Roman" w:cs="Times New Roman"/>
                <w:color w:val="000000"/>
              </w:rPr>
            </w:pPr>
            <w:r w:rsidRPr="00584412">
              <w:rPr>
                <w:rFonts w:ascii="Times New Roman" w:hAnsi="Times New Roman" w:cs="Times New Roman"/>
                <w:color w:val="000000"/>
              </w:rPr>
              <w:t xml:space="preserve"> Gói 3 cơ sở dữ liệu (3 công ty) / 1 đơn hàng </w:t>
            </w:r>
          </w:p>
        </w:tc>
        <w:tc>
          <w:tcPr>
            <w:tcW w:w="556" w:type="pct"/>
            <w:shd w:val="clear" w:color="auto" w:fill="auto"/>
            <w:noWrap/>
            <w:tcMar>
              <w:top w:w="15" w:type="dxa"/>
              <w:left w:w="15" w:type="dxa"/>
              <w:bottom w:w="0" w:type="dxa"/>
              <w:right w:w="15" w:type="dxa"/>
            </w:tcMar>
            <w:vAlign w:val="center"/>
            <w:hideMark/>
          </w:tcPr>
          <w:p w:rsidR="00496CEE" w:rsidRPr="00584412" w:rsidRDefault="00496CEE" w:rsidP="004616E0">
            <w:pPr>
              <w:spacing w:line="360" w:lineRule="auto"/>
              <w:jc w:val="center"/>
              <w:rPr>
                <w:rFonts w:ascii="Times New Roman" w:hAnsi="Times New Roman" w:cs="Times New Roman"/>
                <w:color w:val="000000"/>
              </w:rPr>
            </w:pPr>
            <w:r w:rsidRPr="00584412">
              <w:rPr>
                <w:rFonts w:ascii="Times New Roman" w:hAnsi="Times New Roman" w:cs="Times New Roman"/>
                <w:color w:val="000000"/>
              </w:rPr>
              <w:t>2,000,000</w:t>
            </w:r>
          </w:p>
        </w:tc>
        <w:tc>
          <w:tcPr>
            <w:tcW w:w="901" w:type="pct"/>
            <w:shd w:val="clear" w:color="auto" w:fill="auto"/>
            <w:noWrap/>
            <w:tcMar>
              <w:top w:w="15" w:type="dxa"/>
              <w:left w:w="15" w:type="dxa"/>
              <w:bottom w:w="0" w:type="dxa"/>
              <w:right w:w="15" w:type="dxa"/>
            </w:tcMar>
            <w:vAlign w:val="center"/>
            <w:hideMark/>
          </w:tcPr>
          <w:p w:rsidR="00496CEE" w:rsidRPr="00584412" w:rsidRDefault="00496CEE" w:rsidP="004616E0">
            <w:pPr>
              <w:spacing w:line="360" w:lineRule="auto"/>
              <w:jc w:val="center"/>
              <w:rPr>
                <w:rFonts w:ascii="Times New Roman" w:hAnsi="Times New Roman" w:cs="Times New Roman"/>
                <w:color w:val="000000"/>
              </w:rPr>
            </w:pPr>
            <w:r w:rsidRPr="00584412">
              <w:rPr>
                <w:rFonts w:ascii="Times New Roman" w:hAnsi="Times New Roman" w:cs="Times New Roman"/>
                <w:color w:val="000000"/>
              </w:rPr>
              <w:t>4,000,000</w:t>
            </w:r>
          </w:p>
        </w:tc>
      </w:tr>
      <w:tr w:rsidR="00496CEE" w:rsidRPr="00584412" w:rsidTr="00E30BC6">
        <w:trPr>
          <w:trHeight w:val="300"/>
        </w:trPr>
        <w:tc>
          <w:tcPr>
            <w:tcW w:w="518" w:type="pct"/>
          </w:tcPr>
          <w:p w:rsidR="00496CEE" w:rsidRPr="00584412" w:rsidRDefault="00496CEE" w:rsidP="004C67B3">
            <w:pPr>
              <w:spacing w:line="360" w:lineRule="auto"/>
              <w:jc w:val="center"/>
              <w:rPr>
                <w:rFonts w:ascii="Times New Roman" w:hAnsi="Times New Roman" w:cs="Times New Roman"/>
                <w:color w:val="000000"/>
              </w:rPr>
            </w:pPr>
            <w:r w:rsidRPr="00584412">
              <w:lastRenderedPageBreak/>
              <w:sym w:font="Wingdings" w:char="F06F"/>
            </w:r>
          </w:p>
        </w:tc>
        <w:tc>
          <w:tcPr>
            <w:tcW w:w="3025" w:type="pct"/>
            <w:shd w:val="clear" w:color="auto" w:fill="auto"/>
            <w:tcMar>
              <w:top w:w="15" w:type="dxa"/>
              <w:left w:w="15" w:type="dxa"/>
              <w:bottom w:w="0" w:type="dxa"/>
              <w:right w:w="15" w:type="dxa"/>
            </w:tcMar>
            <w:vAlign w:val="center"/>
            <w:hideMark/>
          </w:tcPr>
          <w:p w:rsidR="00496CEE" w:rsidRPr="00584412" w:rsidRDefault="00496CEE" w:rsidP="004616E0">
            <w:pPr>
              <w:spacing w:line="360" w:lineRule="auto"/>
              <w:rPr>
                <w:rFonts w:ascii="Times New Roman" w:hAnsi="Times New Roman" w:cs="Times New Roman"/>
                <w:color w:val="000000"/>
              </w:rPr>
            </w:pPr>
            <w:r w:rsidRPr="00584412">
              <w:rPr>
                <w:rFonts w:ascii="Times New Roman" w:hAnsi="Times New Roman" w:cs="Times New Roman"/>
                <w:color w:val="000000"/>
              </w:rPr>
              <w:t xml:space="preserve"> Gói 5 cơ sở dữ liệu (5 công ty) / 1 đơn hàng </w:t>
            </w:r>
          </w:p>
        </w:tc>
        <w:tc>
          <w:tcPr>
            <w:tcW w:w="556" w:type="pct"/>
            <w:shd w:val="clear" w:color="auto" w:fill="auto"/>
            <w:noWrap/>
            <w:tcMar>
              <w:top w:w="15" w:type="dxa"/>
              <w:left w:w="15" w:type="dxa"/>
              <w:bottom w:w="0" w:type="dxa"/>
              <w:right w:w="15" w:type="dxa"/>
            </w:tcMar>
            <w:vAlign w:val="center"/>
            <w:hideMark/>
          </w:tcPr>
          <w:p w:rsidR="00496CEE" w:rsidRPr="00584412" w:rsidRDefault="00496CEE" w:rsidP="004616E0">
            <w:pPr>
              <w:spacing w:line="360" w:lineRule="auto"/>
              <w:jc w:val="center"/>
              <w:rPr>
                <w:rFonts w:ascii="Times New Roman" w:hAnsi="Times New Roman" w:cs="Times New Roman"/>
                <w:color w:val="000000"/>
              </w:rPr>
            </w:pPr>
            <w:r w:rsidRPr="00584412">
              <w:rPr>
                <w:rFonts w:ascii="Times New Roman" w:hAnsi="Times New Roman" w:cs="Times New Roman"/>
                <w:color w:val="000000"/>
              </w:rPr>
              <w:t>1,500,000</w:t>
            </w:r>
          </w:p>
        </w:tc>
        <w:tc>
          <w:tcPr>
            <w:tcW w:w="901" w:type="pct"/>
            <w:shd w:val="clear" w:color="auto" w:fill="auto"/>
            <w:noWrap/>
            <w:tcMar>
              <w:top w:w="15" w:type="dxa"/>
              <w:left w:w="15" w:type="dxa"/>
              <w:bottom w:w="0" w:type="dxa"/>
              <w:right w:w="15" w:type="dxa"/>
            </w:tcMar>
            <w:vAlign w:val="center"/>
            <w:hideMark/>
          </w:tcPr>
          <w:p w:rsidR="00496CEE" w:rsidRPr="00584412" w:rsidRDefault="00496CEE" w:rsidP="004616E0">
            <w:pPr>
              <w:spacing w:line="360" w:lineRule="auto"/>
              <w:jc w:val="center"/>
              <w:rPr>
                <w:rFonts w:ascii="Times New Roman" w:hAnsi="Times New Roman" w:cs="Times New Roman"/>
                <w:color w:val="000000"/>
              </w:rPr>
            </w:pPr>
            <w:r w:rsidRPr="00584412">
              <w:rPr>
                <w:rFonts w:ascii="Times New Roman" w:hAnsi="Times New Roman" w:cs="Times New Roman"/>
                <w:color w:val="000000"/>
              </w:rPr>
              <w:t>3,000,000</w:t>
            </w:r>
          </w:p>
        </w:tc>
      </w:tr>
    </w:tbl>
    <w:p w:rsidR="004C67B3" w:rsidRPr="00584412" w:rsidRDefault="004C67B3" w:rsidP="004C67B3">
      <w:pPr>
        <w:suppressAutoHyphens/>
        <w:spacing w:line="312" w:lineRule="auto"/>
        <w:ind w:firstLine="720"/>
        <w:jc w:val="both"/>
        <w:rPr>
          <w:rFonts w:ascii="Tahoma" w:hAnsi="Tahoma" w:cs="Tahoma"/>
          <w:sz w:val="20"/>
          <w:szCs w:val="20"/>
        </w:rPr>
      </w:pPr>
    </w:p>
    <w:p w:rsidR="004C67B3" w:rsidRPr="00584412" w:rsidRDefault="004C67B3" w:rsidP="004C67B3">
      <w:pPr>
        <w:suppressAutoHyphens/>
        <w:spacing w:line="312" w:lineRule="auto"/>
        <w:ind w:firstLine="720"/>
        <w:jc w:val="both"/>
        <w:rPr>
          <w:rFonts w:ascii="Tahoma" w:hAnsi="Tahoma" w:cs="Tahoma"/>
          <w:b/>
          <w:sz w:val="20"/>
          <w:szCs w:val="20"/>
        </w:rPr>
      </w:pPr>
      <w:r w:rsidRPr="00584412">
        <w:rPr>
          <w:rFonts w:ascii="Tahoma" w:hAnsi="Tahoma" w:cs="Tahoma"/>
          <w:b/>
          <w:sz w:val="20"/>
          <w:szCs w:val="20"/>
        </w:rPr>
        <w:t>2.2: Đơn giá dịch vụ Bảo trì Phần mềm:</w:t>
      </w:r>
    </w:p>
    <w:p w:rsidR="004C67B3" w:rsidRPr="00584412" w:rsidRDefault="004C67B3" w:rsidP="004C67B3">
      <w:pPr>
        <w:suppressAutoHyphens/>
        <w:spacing w:line="312" w:lineRule="auto"/>
        <w:ind w:firstLine="720"/>
        <w:jc w:val="both"/>
        <w:rPr>
          <w:rFonts w:ascii="Tahoma" w:hAnsi="Tahoma" w:cs="Tahom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1"/>
        <w:gridCol w:w="4961"/>
        <w:gridCol w:w="2208"/>
        <w:gridCol w:w="1896"/>
      </w:tblGrid>
      <w:tr w:rsidR="004C67B3" w:rsidRPr="00584412" w:rsidTr="001476AD">
        <w:trPr>
          <w:trHeight w:val="313"/>
        </w:trPr>
        <w:tc>
          <w:tcPr>
            <w:tcW w:w="554" w:type="pct"/>
            <w:vMerge w:val="restart"/>
            <w:shd w:val="clear" w:color="auto" w:fill="FDE9D9" w:themeFill="accent6" w:themeFillTint="33"/>
          </w:tcPr>
          <w:p w:rsidR="004C67B3" w:rsidRPr="00584412" w:rsidRDefault="004C67B3" w:rsidP="004C67B3">
            <w:pPr>
              <w:spacing w:line="288" w:lineRule="auto"/>
              <w:jc w:val="center"/>
              <w:rPr>
                <w:rFonts w:ascii="Times New Roman" w:hAnsi="Times New Roman" w:cs="Times New Roman"/>
                <w:color w:val="000000"/>
              </w:rPr>
            </w:pPr>
          </w:p>
          <w:p w:rsidR="004C67B3" w:rsidRPr="00584412" w:rsidRDefault="004C67B3" w:rsidP="004C67B3">
            <w:pPr>
              <w:spacing w:line="288" w:lineRule="auto"/>
              <w:jc w:val="center"/>
              <w:rPr>
                <w:rFonts w:ascii="Times New Roman" w:hAnsi="Times New Roman" w:cs="Times New Roman"/>
                <w:color w:val="000000"/>
              </w:rPr>
            </w:pPr>
          </w:p>
          <w:p w:rsidR="004C67B3" w:rsidRPr="00584412" w:rsidRDefault="004C67B3" w:rsidP="004C67B3">
            <w:pPr>
              <w:spacing w:line="288" w:lineRule="auto"/>
              <w:jc w:val="center"/>
              <w:rPr>
                <w:rFonts w:ascii="Times New Roman" w:hAnsi="Times New Roman" w:cs="Times New Roman"/>
                <w:color w:val="000000"/>
              </w:rPr>
            </w:pPr>
            <w:r w:rsidRPr="00584412">
              <w:rPr>
                <w:rFonts w:ascii="Times New Roman" w:hAnsi="Times New Roman" w:cs="Times New Roman"/>
                <w:color w:val="000000"/>
              </w:rPr>
              <w:t>Chi tiết</w:t>
            </w:r>
          </w:p>
        </w:tc>
        <w:tc>
          <w:tcPr>
            <w:tcW w:w="2433" w:type="pct"/>
            <w:vMerge w:val="restart"/>
            <w:shd w:val="clear" w:color="auto" w:fill="FDE9D9" w:themeFill="accent6" w:themeFillTint="33"/>
            <w:noWrap/>
            <w:tcMar>
              <w:top w:w="15" w:type="dxa"/>
              <w:left w:w="15" w:type="dxa"/>
              <w:bottom w:w="0" w:type="dxa"/>
              <w:right w:w="15" w:type="dxa"/>
            </w:tcMar>
            <w:vAlign w:val="center"/>
          </w:tcPr>
          <w:p w:rsidR="004C67B3" w:rsidRPr="00584412" w:rsidRDefault="004C67B3" w:rsidP="0027191B">
            <w:pPr>
              <w:spacing w:line="360" w:lineRule="auto"/>
              <w:jc w:val="center"/>
              <w:rPr>
                <w:rFonts w:ascii="Times New Roman" w:hAnsi="Times New Roman" w:cs="Times New Roman"/>
                <w:color w:val="000000"/>
              </w:rPr>
            </w:pPr>
            <w:r w:rsidRPr="00584412">
              <w:rPr>
                <w:rFonts w:ascii="Times New Roman" w:hAnsi="Times New Roman" w:cs="Times New Roman"/>
                <w:color w:val="000000"/>
              </w:rPr>
              <w:t xml:space="preserve">Nội dung </w:t>
            </w:r>
          </w:p>
        </w:tc>
        <w:tc>
          <w:tcPr>
            <w:tcW w:w="2013" w:type="pct"/>
            <w:gridSpan w:val="2"/>
            <w:shd w:val="clear" w:color="auto" w:fill="FDE9D9" w:themeFill="accent6" w:themeFillTint="33"/>
            <w:tcMar>
              <w:top w:w="15" w:type="dxa"/>
              <w:left w:w="15" w:type="dxa"/>
              <w:bottom w:w="0" w:type="dxa"/>
              <w:right w:w="15" w:type="dxa"/>
            </w:tcMar>
            <w:vAlign w:val="center"/>
          </w:tcPr>
          <w:p w:rsidR="004C67B3" w:rsidRPr="00584412" w:rsidRDefault="004C67B3" w:rsidP="0027191B">
            <w:pPr>
              <w:spacing w:line="360" w:lineRule="auto"/>
              <w:jc w:val="center"/>
              <w:rPr>
                <w:rFonts w:ascii="Times New Roman" w:hAnsi="Times New Roman" w:cs="Times New Roman"/>
                <w:color w:val="000000"/>
              </w:rPr>
            </w:pPr>
            <w:r w:rsidRPr="00584412">
              <w:rPr>
                <w:rFonts w:ascii="Times New Roman" w:hAnsi="Times New Roman" w:cs="Times New Roman"/>
                <w:color w:val="000000"/>
              </w:rPr>
              <w:t>Đơn giá (VNĐ)</w:t>
            </w:r>
          </w:p>
        </w:tc>
      </w:tr>
      <w:tr w:rsidR="004C67B3" w:rsidRPr="00584412" w:rsidTr="001476AD">
        <w:trPr>
          <w:trHeight w:val="388"/>
        </w:trPr>
        <w:tc>
          <w:tcPr>
            <w:tcW w:w="554" w:type="pct"/>
            <w:vMerge/>
            <w:shd w:val="clear" w:color="auto" w:fill="FDE9D9" w:themeFill="accent6" w:themeFillTint="33"/>
          </w:tcPr>
          <w:p w:rsidR="004C67B3" w:rsidRPr="00584412" w:rsidRDefault="004C67B3" w:rsidP="0027191B">
            <w:pPr>
              <w:spacing w:line="360" w:lineRule="auto"/>
              <w:jc w:val="center"/>
              <w:rPr>
                <w:rFonts w:ascii="Times New Roman" w:hAnsi="Times New Roman" w:cs="Times New Roman"/>
                <w:color w:val="000000"/>
              </w:rPr>
            </w:pPr>
          </w:p>
        </w:tc>
        <w:tc>
          <w:tcPr>
            <w:tcW w:w="2433" w:type="pct"/>
            <w:vMerge/>
            <w:shd w:val="clear" w:color="auto" w:fill="FDE9D9" w:themeFill="accent6" w:themeFillTint="33"/>
            <w:noWrap/>
            <w:tcMar>
              <w:top w:w="15" w:type="dxa"/>
              <w:left w:w="15" w:type="dxa"/>
              <w:bottom w:w="0" w:type="dxa"/>
              <w:right w:w="15" w:type="dxa"/>
            </w:tcMar>
            <w:vAlign w:val="center"/>
            <w:hideMark/>
          </w:tcPr>
          <w:p w:rsidR="004C67B3" w:rsidRPr="00584412" w:rsidRDefault="004C67B3" w:rsidP="0027191B">
            <w:pPr>
              <w:spacing w:line="360" w:lineRule="auto"/>
              <w:jc w:val="center"/>
              <w:rPr>
                <w:rFonts w:ascii="Times New Roman" w:hAnsi="Times New Roman" w:cs="Times New Roman"/>
                <w:color w:val="000000"/>
              </w:rPr>
            </w:pPr>
          </w:p>
        </w:tc>
        <w:tc>
          <w:tcPr>
            <w:tcW w:w="2013" w:type="pct"/>
            <w:gridSpan w:val="2"/>
            <w:shd w:val="clear" w:color="auto" w:fill="FDE9D9" w:themeFill="accent6" w:themeFillTint="33"/>
            <w:tcMar>
              <w:top w:w="15" w:type="dxa"/>
              <w:left w:w="15" w:type="dxa"/>
              <w:bottom w:w="0" w:type="dxa"/>
              <w:right w:w="15" w:type="dxa"/>
            </w:tcMar>
            <w:vAlign w:val="center"/>
            <w:hideMark/>
          </w:tcPr>
          <w:p w:rsidR="004C67B3" w:rsidRPr="00584412" w:rsidRDefault="004C67B3" w:rsidP="0027191B">
            <w:pPr>
              <w:spacing w:line="360" w:lineRule="auto"/>
              <w:jc w:val="center"/>
              <w:rPr>
                <w:rFonts w:ascii="Times New Roman" w:hAnsi="Times New Roman" w:cs="Times New Roman"/>
                <w:color w:val="000000"/>
              </w:rPr>
            </w:pPr>
            <w:r w:rsidRPr="00584412">
              <w:rPr>
                <w:rFonts w:ascii="Times New Roman" w:hAnsi="Times New Roman" w:cs="Times New Roman"/>
                <w:color w:val="000000"/>
              </w:rPr>
              <w:t xml:space="preserve"> Đơn giá 1 đơn vị cơ sở (Bộ sổ kế toán)</w:t>
            </w:r>
          </w:p>
        </w:tc>
      </w:tr>
      <w:tr w:rsidR="004C67B3" w:rsidRPr="00584412" w:rsidTr="001476AD">
        <w:trPr>
          <w:trHeight w:val="230"/>
        </w:trPr>
        <w:tc>
          <w:tcPr>
            <w:tcW w:w="554" w:type="pct"/>
            <w:vMerge/>
            <w:shd w:val="clear" w:color="auto" w:fill="FDE9D9" w:themeFill="accent6" w:themeFillTint="33"/>
          </w:tcPr>
          <w:p w:rsidR="004C67B3" w:rsidRPr="00584412" w:rsidRDefault="004C67B3" w:rsidP="0027191B">
            <w:pPr>
              <w:spacing w:line="360" w:lineRule="auto"/>
              <w:rPr>
                <w:rFonts w:ascii="Times New Roman" w:hAnsi="Times New Roman" w:cs="Times New Roman"/>
                <w:color w:val="000000"/>
              </w:rPr>
            </w:pPr>
          </w:p>
        </w:tc>
        <w:tc>
          <w:tcPr>
            <w:tcW w:w="2433" w:type="pct"/>
            <w:vMerge/>
            <w:shd w:val="clear" w:color="auto" w:fill="FDE9D9" w:themeFill="accent6" w:themeFillTint="33"/>
            <w:vAlign w:val="center"/>
            <w:hideMark/>
          </w:tcPr>
          <w:p w:rsidR="004C67B3" w:rsidRPr="00584412" w:rsidRDefault="004C67B3" w:rsidP="0027191B">
            <w:pPr>
              <w:spacing w:line="360" w:lineRule="auto"/>
              <w:rPr>
                <w:rFonts w:ascii="Times New Roman" w:hAnsi="Times New Roman" w:cs="Times New Roman"/>
                <w:color w:val="000000"/>
              </w:rPr>
            </w:pPr>
          </w:p>
        </w:tc>
        <w:tc>
          <w:tcPr>
            <w:tcW w:w="1083" w:type="pct"/>
            <w:shd w:val="clear" w:color="auto" w:fill="FDE9D9" w:themeFill="accent6" w:themeFillTint="33"/>
            <w:noWrap/>
            <w:tcMar>
              <w:top w:w="15" w:type="dxa"/>
              <w:left w:w="15" w:type="dxa"/>
              <w:bottom w:w="0" w:type="dxa"/>
              <w:right w:w="15" w:type="dxa"/>
            </w:tcMar>
            <w:vAlign w:val="center"/>
            <w:hideMark/>
          </w:tcPr>
          <w:p w:rsidR="004C67B3" w:rsidRPr="00584412" w:rsidRDefault="004C67B3" w:rsidP="0027191B">
            <w:pPr>
              <w:spacing w:line="360" w:lineRule="auto"/>
              <w:jc w:val="center"/>
              <w:rPr>
                <w:rFonts w:ascii="Times New Roman" w:hAnsi="Times New Roman" w:cs="Times New Roman"/>
                <w:color w:val="000000"/>
              </w:rPr>
            </w:pPr>
            <w:r w:rsidRPr="00584412">
              <w:rPr>
                <w:rFonts w:ascii="Times New Roman" w:hAnsi="Times New Roman" w:cs="Times New Roman"/>
                <w:color w:val="000000"/>
              </w:rPr>
              <w:t xml:space="preserve"> 12 tháng </w:t>
            </w:r>
          </w:p>
        </w:tc>
        <w:tc>
          <w:tcPr>
            <w:tcW w:w="930" w:type="pct"/>
            <w:shd w:val="clear" w:color="auto" w:fill="FDE9D9" w:themeFill="accent6" w:themeFillTint="33"/>
            <w:noWrap/>
            <w:tcMar>
              <w:top w:w="15" w:type="dxa"/>
              <w:left w:w="15" w:type="dxa"/>
              <w:bottom w:w="0" w:type="dxa"/>
              <w:right w:w="15" w:type="dxa"/>
            </w:tcMar>
            <w:vAlign w:val="center"/>
            <w:hideMark/>
          </w:tcPr>
          <w:p w:rsidR="004C67B3" w:rsidRPr="00584412" w:rsidRDefault="004C67B3" w:rsidP="0027191B">
            <w:pPr>
              <w:spacing w:line="360" w:lineRule="auto"/>
              <w:jc w:val="center"/>
              <w:rPr>
                <w:rFonts w:ascii="Times New Roman" w:hAnsi="Times New Roman" w:cs="Times New Roman"/>
                <w:color w:val="000000"/>
              </w:rPr>
            </w:pPr>
            <w:r w:rsidRPr="00584412">
              <w:rPr>
                <w:rFonts w:ascii="Times New Roman" w:hAnsi="Times New Roman" w:cs="Times New Roman"/>
                <w:color w:val="000000"/>
              </w:rPr>
              <w:t xml:space="preserve"> 30 tháng </w:t>
            </w:r>
          </w:p>
        </w:tc>
      </w:tr>
      <w:tr w:rsidR="004C67B3" w:rsidRPr="00584412" w:rsidTr="001476AD">
        <w:trPr>
          <w:trHeight w:val="300"/>
        </w:trPr>
        <w:tc>
          <w:tcPr>
            <w:tcW w:w="554" w:type="pct"/>
          </w:tcPr>
          <w:p w:rsidR="004C67B3" w:rsidRPr="00584412" w:rsidRDefault="004C67B3" w:rsidP="004C67B3">
            <w:pPr>
              <w:spacing w:line="360" w:lineRule="auto"/>
              <w:jc w:val="center"/>
              <w:rPr>
                <w:rFonts w:ascii="Times New Roman" w:hAnsi="Times New Roman" w:cs="Times New Roman"/>
                <w:color w:val="000000"/>
              </w:rPr>
            </w:pPr>
            <w:r w:rsidRPr="00584412">
              <w:sym w:font="Wingdings" w:char="F06F"/>
            </w:r>
          </w:p>
        </w:tc>
        <w:tc>
          <w:tcPr>
            <w:tcW w:w="2433" w:type="pct"/>
            <w:shd w:val="clear" w:color="auto" w:fill="auto"/>
            <w:tcMar>
              <w:top w:w="15" w:type="dxa"/>
              <w:left w:w="15" w:type="dxa"/>
              <w:bottom w:w="0" w:type="dxa"/>
              <w:right w:w="15" w:type="dxa"/>
            </w:tcMar>
            <w:vAlign w:val="center"/>
            <w:hideMark/>
          </w:tcPr>
          <w:p w:rsidR="004C67B3" w:rsidRPr="00584412" w:rsidRDefault="004C67B3" w:rsidP="0027191B">
            <w:pPr>
              <w:spacing w:line="360" w:lineRule="auto"/>
              <w:rPr>
                <w:rFonts w:ascii="Times New Roman" w:hAnsi="Times New Roman" w:cs="Times New Roman"/>
                <w:color w:val="000000"/>
              </w:rPr>
            </w:pPr>
            <w:r w:rsidRPr="00584412">
              <w:rPr>
                <w:rFonts w:ascii="Times New Roman" w:hAnsi="Times New Roman" w:cs="Times New Roman"/>
                <w:color w:val="000000"/>
              </w:rPr>
              <w:t xml:space="preserve"> Gói 1 cơ sở dữ liệu (1 công ty)  / 1 đơn hàng </w:t>
            </w:r>
          </w:p>
        </w:tc>
        <w:tc>
          <w:tcPr>
            <w:tcW w:w="1083" w:type="pct"/>
            <w:shd w:val="clear" w:color="auto" w:fill="auto"/>
            <w:noWrap/>
            <w:tcMar>
              <w:top w:w="15" w:type="dxa"/>
              <w:left w:w="15" w:type="dxa"/>
              <w:bottom w:w="0" w:type="dxa"/>
              <w:right w:w="15" w:type="dxa"/>
            </w:tcMar>
            <w:vAlign w:val="center"/>
            <w:hideMark/>
          </w:tcPr>
          <w:p w:rsidR="004C67B3" w:rsidRPr="00584412" w:rsidRDefault="004C67B3" w:rsidP="0027191B">
            <w:pPr>
              <w:spacing w:line="360" w:lineRule="auto"/>
              <w:jc w:val="center"/>
              <w:rPr>
                <w:rFonts w:ascii="Times New Roman" w:hAnsi="Times New Roman" w:cs="Times New Roman"/>
                <w:color w:val="000000"/>
              </w:rPr>
            </w:pPr>
            <w:r w:rsidRPr="00584412">
              <w:rPr>
                <w:rFonts w:ascii="Times New Roman" w:hAnsi="Times New Roman" w:cs="Times New Roman"/>
                <w:color w:val="000000"/>
              </w:rPr>
              <w:t>2,000,000</w:t>
            </w:r>
          </w:p>
        </w:tc>
        <w:tc>
          <w:tcPr>
            <w:tcW w:w="930" w:type="pct"/>
            <w:shd w:val="clear" w:color="auto" w:fill="auto"/>
            <w:noWrap/>
            <w:tcMar>
              <w:top w:w="15" w:type="dxa"/>
              <w:left w:w="15" w:type="dxa"/>
              <w:bottom w:w="0" w:type="dxa"/>
              <w:right w:w="15" w:type="dxa"/>
            </w:tcMar>
            <w:vAlign w:val="center"/>
            <w:hideMark/>
          </w:tcPr>
          <w:p w:rsidR="004C67B3" w:rsidRPr="00584412" w:rsidRDefault="004C67B3" w:rsidP="0027191B">
            <w:pPr>
              <w:spacing w:line="360" w:lineRule="auto"/>
              <w:jc w:val="center"/>
              <w:rPr>
                <w:rFonts w:ascii="Times New Roman" w:hAnsi="Times New Roman" w:cs="Times New Roman"/>
                <w:color w:val="000000"/>
              </w:rPr>
            </w:pPr>
            <w:r w:rsidRPr="00584412">
              <w:rPr>
                <w:rFonts w:ascii="Times New Roman" w:hAnsi="Times New Roman" w:cs="Times New Roman"/>
                <w:color w:val="000000"/>
              </w:rPr>
              <w:t>3,000,000</w:t>
            </w:r>
          </w:p>
        </w:tc>
      </w:tr>
      <w:tr w:rsidR="004C67B3" w:rsidRPr="00584412" w:rsidTr="001476AD">
        <w:trPr>
          <w:trHeight w:val="300"/>
        </w:trPr>
        <w:tc>
          <w:tcPr>
            <w:tcW w:w="554" w:type="pct"/>
          </w:tcPr>
          <w:p w:rsidR="004C67B3" w:rsidRPr="00584412" w:rsidRDefault="004C67B3" w:rsidP="004C67B3">
            <w:pPr>
              <w:spacing w:line="360" w:lineRule="auto"/>
              <w:jc w:val="center"/>
              <w:rPr>
                <w:rFonts w:ascii="Times New Roman" w:hAnsi="Times New Roman" w:cs="Times New Roman"/>
                <w:color w:val="000000"/>
              </w:rPr>
            </w:pPr>
            <w:r w:rsidRPr="00584412">
              <w:sym w:font="Wingdings" w:char="F06F"/>
            </w:r>
          </w:p>
        </w:tc>
        <w:tc>
          <w:tcPr>
            <w:tcW w:w="2433" w:type="pct"/>
            <w:shd w:val="clear" w:color="auto" w:fill="auto"/>
            <w:tcMar>
              <w:top w:w="15" w:type="dxa"/>
              <w:left w:w="15" w:type="dxa"/>
              <w:bottom w:w="0" w:type="dxa"/>
              <w:right w:w="15" w:type="dxa"/>
            </w:tcMar>
            <w:vAlign w:val="center"/>
            <w:hideMark/>
          </w:tcPr>
          <w:p w:rsidR="004C67B3" w:rsidRPr="00584412" w:rsidRDefault="004C67B3" w:rsidP="0027191B">
            <w:pPr>
              <w:spacing w:line="360" w:lineRule="auto"/>
              <w:rPr>
                <w:rFonts w:ascii="Times New Roman" w:hAnsi="Times New Roman" w:cs="Times New Roman"/>
                <w:color w:val="000000"/>
              </w:rPr>
            </w:pPr>
            <w:r w:rsidRPr="00584412">
              <w:rPr>
                <w:rFonts w:ascii="Times New Roman" w:hAnsi="Times New Roman" w:cs="Times New Roman"/>
                <w:color w:val="000000"/>
              </w:rPr>
              <w:t xml:space="preserve"> Gói 3 cơ sở dữ liệu (3 công ty) / 1 đơn hàng </w:t>
            </w:r>
          </w:p>
        </w:tc>
        <w:tc>
          <w:tcPr>
            <w:tcW w:w="1083" w:type="pct"/>
            <w:shd w:val="clear" w:color="auto" w:fill="auto"/>
            <w:noWrap/>
            <w:tcMar>
              <w:top w:w="15" w:type="dxa"/>
              <w:left w:w="15" w:type="dxa"/>
              <w:bottom w:w="0" w:type="dxa"/>
              <w:right w:w="15" w:type="dxa"/>
            </w:tcMar>
            <w:vAlign w:val="center"/>
            <w:hideMark/>
          </w:tcPr>
          <w:p w:rsidR="004C67B3" w:rsidRPr="00584412" w:rsidRDefault="004C67B3" w:rsidP="0027191B">
            <w:pPr>
              <w:spacing w:line="360" w:lineRule="auto"/>
              <w:jc w:val="center"/>
              <w:rPr>
                <w:rFonts w:ascii="Times New Roman" w:hAnsi="Times New Roman" w:cs="Times New Roman"/>
                <w:color w:val="000000"/>
              </w:rPr>
            </w:pPr>
            <w:r w:rsidRPr="00584412">
              <w:rPr>
                <w:rFonts w:ascii="Times New Roman" w:hAnsi="Times New Roman" w:cs="Times New Roman"/>
                <w:color w:val="000000"/>
              </w:rPr>
              <w:t>1,500,000</w:t>
            </w:r>
          </w:p>
        </w:tc>
        <w:tc>
          <w:tcPr>
            <w:tcW w:w="930" w:type="pct"/>
            <w:shd w:val="clear" w:color="auto" w:fill="auto"/>
            <w:noWrap/>
            <w:tcMar>
              <w:top w:w="15" w:type="dxa"/>
              <w:left w:w="15" w:type="dxa"/>
              <w:bottom w:w="0" w:type="dxa"/>
              <w:right w:w="15" w:type="dxa"/>
            </w:tcMar>
            <w:vAlign w:val="center"/>
            <w:hideMark/>
          </w:tcPr>
          <w:p w:rsidR="004C67B3" w:rsidRPr="00584412" w:rsidRDefault="004C67B3" w:rsidP="0027191B">
            <w:pPr>
              <w:spacing w:line="360" w:lineRule="auto"/>
              <w:jc w:val="center"/>
              <w:rPr>
                <w:rFonts w:ascii="Times New Roman" w:hAnsi="Times New Roman" w:cs="Times New Roman"/>
                <w:color w:val="000000"/>
              </w:rPr>
            </w:pPr>
            <w:r w:rsidRPr="00584412">
              <w:rPr>
                <w:rFonts w:ascii="Times New Roman" w:hAnsi="Times New Roman" w:cs="Times New Roman"/>
                <w:color w:val="000000"/>
              </w:rPr>
              <w:t>2,000,000</w:t>
            </w:r>
          </w:p>
        </w:tc>
      </w:tr>
      <w:tr w:rsidR="004C67B3" w:rsidRPr="00584412" w:rsidTr="001476AD">
        <w:trPr>
          <w:trHeight w:val="300"/>
        </w:trPr>
        <w:tc>
          <w:tcPr>
            <w:tcW w:w="554" w:type="pct"/>
          </w:tcPr>
          <w:p w:rsidR="004C67B3" w:rsidRPr="00584412" w:rsidRDefault="004C67B3" w:rsidP="004C67B3">
            <w:pPr>
              <w:spacing w:line="360" w:lineRule="auto"/>
              <w:jc w:val="center"/>
              <w:rPr>
                <w:rFonts w:ascii="Times New Roman" w:hAnsi="Times New Roman" w:cs="Times New Roman"/>
                <w:color w:val="000000"/>
              </w:rPr>
            </w:pPr>
            <w:r w:rsidRPr="00584412">
              <w:sym w:font="Wingdings" w:char="F06F"/>
            </w:r>
          </w:p>
        </w:tc>
        <w:tc>
          <w:tcPr>
            <w:tcW w:w="2433" w:type="pct"/>
            <w:shd w:val="clear" w:color="auto" w:fill="auto"/>
            <w:tcMar>
              <w:top w:w="15" w:type="dxa"/>
              <w:left w:w="15" w:type="dxa"/>
              <w:bottom w:w="0" w:type="dxa"/>
              <w:right w:w="15" w:type="dxa"/>
            </w:tcMar>
            <w:vAlign w:val="center"/>
            <w:hideMark/>
          </w:tcPr>
          <w:p w:rsidR="004C67B3" w:rsidRPr="00584412" w:rsidRDefault="004C67B3" w:rsidP="0027191B">
            <w:pPr>
              <w:spacing w:line="360" w:lineRule="auto"/>
              <w:rPr>
                <w:rFonts w:ascii="Times New Roman" w:hAnsi="Times New Roman" w:cs="Times New Roman"/>
                <w:color w:val="000000"/>
              </w:rPr>
            </w:pPr>
            <w:r w:rsidRPr="00584412">
              <w:rPr>
                <w:rFonts w:ascii="Times New Roman" w:hAnsi="Times New Roman" w:cs="Times New Roman"/>
                <w:color w:val="000000"/>
              </w:rPr>
              <w:t xml:space="preserve"> Gói 5 cơ sở dữ liệu (5 công ty) / 1 đơn hàng </w:t>
            </w:r>
          </w:p>
        </w:tc>
        <w:tc>
          <w:tcPr>
            <w:tcW w:w="1083" w:type="pct"/>
            <w:shd w:val="clear" w:color="auto" w:fill="auto"/>
            <w:noWrap/>
            <w:tcMar>
              <w:top w:w="15" w:type="dxa"/>
              <w:left w:w="15" w:type="dxa"/>
              <w:bottom w:w="0" w:type="dxa"/>
              <w:right w:w="15" w:type="dxa"/>
            </w:tcMar>
            <w:vAlign w:val="center"/>
            <w:hideMark/>
          </w:tcPr>
          <w:p w:rsidR="004C67B3" w:rsidRPr="00584412" w:rsidRDefault="004C67B3" w:rsidP="0027191B">
            <w:pPr>
              <w:spacing w:line="360" w:lineRule="auto"/>
              <w:jc w:val="center"/>
              <w:rPr>
                <w:rFonts w:ascii="Times New Roman" w:hAnsi="Times New Roman" w:cs="Times New Roman"/>
                <w:color w:val="000000"/>
              </w:rPr>
            </w:pPr>
            <w:r w:rsidRPr="00584412">
              <w:rPr>
                <w:rFonts w:ascii="Times New Roman" w:hAnsi="Times New Roman" w:cs="Times New Roman"/>
                <w:color w:val="000000"/>
              </w:rPr>
              <w:t>1,000,000</w:t>
            </w:r>
          </w:p>
        </w:tc>
        <w:tc>
          <w:tcPr>
            <w:tcW w:w="930" w:type="pct"/>
            <w:shd w:val="clear" w:color="auto" w:fill="auto"/>
            <w:noWrap/>
            <w:tcMar>
              <w:top w:w="15" w:type="dxa"/>
              <w:left w:w="15" w:type="dxa"/>
              <w:bottom w:w="0" w:type="dxa"/>
              <w:right w:w="15" w:type="dxa"/>
            </w:tcMar>
            <w:vAlign w:val="center"/>
            <w:hideMark/>
          </w:tcPr>
          <w:p w:rsidR="004C67B3" w:rsidRPr="00584412" w:rsidRDefault="004C67B3" w:rsidP="0027191B">
            <w:pPr>
              <w:spacing w:line="360" w:lineRule="auto"/>
              <w:jc w:val="center"/>
              <w:rPr>
                <w:rFonts w:ascii="Times New Roman" w:hAnsi="Times New Roman" w:cs="Times New Roman"/>
                <w:color w:val="000000"/>
              </w:rPr>
            </w:pPr>
            <w:r w:rsidRPr="00584412">
              <w:rPr>
                <w:rFonts w:ascii="Times New Roman" w:hAnsi="Times New Roman" w:cs="Times New Roman"/>
                <w:color w:val="000000"/>
              </w:rPr>
              <w:t>1,500,000</w:t>
            </w:r>
          </w:p>
        </w:tc>
      </w:tr>
    </w:tbl>
    <w:p w:rsidR="004C67B3" w:rsidRPr="00584412" w:rsidRDefault="004C67B3" w:rsidP="004C67B3">
      <w:pPr>
        <w:suppressAutoHyphens/>
        <w:spacing w:line="312" w:lineRule="auto"/>
        <w:ind w:firstLine="720"/>
        <w:jc w:val="both"/>
        <w:rPr>
          <w:rFonts w:ascii="Tahoma" w:hAnsi="Tahoma" w:cs="Tahoma"/>
          <w:sz w:val="20"/>
          <w:szCs w:val="20"/>
        </w:rPr>
      </w:pPr>
    </w:p>
    <w:p w:rsidR="004C67B3" w:rsidRPr="00584412" w:rsidRDefault="00DF7A6A" w:rsidP="004C67B3">
      <w:pPr>
        <w:suppressAutoHyphens/>
        <w:spacing w:line="312" w:lineRule="auto"/>
        <w:ind w:firstLine="720"/>
        <w:jc w:val="both"/>
        <w:rPr>
          <w:rFonts w:ascii="Tahoma" w:hAnsi="Tahoma" w:cs="Tahoma"/>
          <w:b/>
          <w:sz w:val="20"/>
          <w:szCs w:val="20"/>
        </w:rPr>
      </w:pPr>
      <w:r w:rsidRPr="00584412">
        <w:rPr>
          <w:rFonts w:ascii="Tahoma" w:hAnsi="Tahoma" w:cs="Tahoma"/>
          <w:b/>
          <w:sz w:val="20"/>
          <w:szCs w:val="20"/>
        </w:rPr>
        <w:t>2.3: Chi tiết về gói dịch vụ Bên A lựa chọn:</w:t>
      </w:r>
    </w:p>
    <w:tbl>
      <w:tblPr>
        <w:tblW w:w="5000" w:type="pct"/>
        <w:jc w:val="center"/>
        <w:tblLayout w:type="fixed"/>
        <w:tblLook w:val="04A0" w:firstRow="1" w:lastRow="0" w:firstColumn="1" w:lastColumn="0" w:noHBand="0" w:noVBand="1"/>
      </w:tblPr>
      <w:tblGrid>
        <w:gridCol w:w="989"/>
        <w:gridCol w:w="3826"/>
        <w:gridCol w:w="2410"/>
        <w:gridCol w:w="1348"/>
        <w:gridCol w:w="1623"/>
      </w:tblGrid>
      <w:tr w:rsidR="000D0134" w:rsidRPr="00584412" w:rsidTr="002A4A4B">
        <w:trPr>
          <w:trHeight w:val="760"/>
          <w:jc w:val="center"/>
        </w:trPr>
        <w:tc>
          <w:tcPr>
            <w:tcW w:w="485"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0D0134" w:rsidRPr="00584412" w:rsidRDefault="000D0134" w:rsidP="0027191B">
            <w:pPr>
              <w:ind w:left="-25"/>
              <w:jc w:val="center"/>
              <w:rPr>
                <w:rFonts w:ascii="Tahoma" w:hAnsi="Tahoma" w:cs="Tahoma"/>
                <w:b/>
                <w:sz w:val="20"/>
                <w:szCs w:val="20"/>
                <w:lang w:val="nl-NL"/>
              </w:rPr>
            </w:pPr>
            <w:r w:rsidRPr="00584412">
              <w:rPr>
                <w:rFonts w:ascii="Tahoma" w:hAnsi="Tahoma" w:cs="Tahoma"/>
                <w:b/>
                <w:sz w:val="20"/>
                <w:szCs w:val="20"/>
                <w:lang w:val="nl-NL"/>
              </w:rPr>
              <w:br w:type="page"/>
              <w:t>TT</w:t>
            </w:r>
          </w:p>
        </w:tc>
        <w:tc>
          <w:tcPr>
            <w:tcW w:w="1876"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0D0134" w:rsidRPr="00584412" w:rsidRDefault="000D0134" w:rsidP="0027191B">
            <w:pPr>
              <w:jc w:val="center"/>
              <w:rPr>
                <w:rFonts w:ascii="Tahoma" w:hAnsi="Tahoma" w:cs="Tahoma"/>
                <w:sz w:val="20"/>
                <w:szCs w:val="20"/>
                <w:lang w:val="nl-NL"/>
              </w:rPr>
            </w:pPr>
            <w:r w:rsidRPr="00584412">
              <w:rPr>
                <w:rFonts w:ascii="Tahoma" w:hAnsi="Tahoma" w:cs="Tahoma"/>
                <w:sz w:val="20"/>
                <w:szCs w:val="20"/>
                <w:lang w:val="nl-NL"/>
              </w:rPr>
              <w:t>Phần mềm Kế toán CA2</w:t>
            </w:r>
          </w:p>
          <w:p w:rsidR="000D0134" w:rsidRPr="00584412" w:rsidRDefault="000D0134" w:rsidP="0027191B">
            <w:pPr>
              <w:spacing w:line="312" w:lineRule="auto"/>
              <w:jc w:val="center"/>
              <w:rPr>
                <w:rFonts w:ascii="Tahoma" w:hAnsi="Tahoma" w:cs="Tahoma"/>
                <w:b/>
                <w:sz w:val="20"/>
                <w:szCs w:val="20"/>
                <w:lang w:val="nl-NL"/>
              </w:rPr>
            </w:pPr>
            <w:r w:rsidRPr="00584412">
              <w:rPr>
                <w:rFonts w:ascii="Tahoma" w:hAnsi="Tahoma" w:cs="Tahoma"/>
                <w:sz w:val="20"/>
                <w:szCs w:val="20"/>
                <w:lang w:val="nl-NL"/>
              </w:rPr>
              <w:t>(Sản phẩm không chịu thuế VAT)</w:t>
            </w:r>
          </w:p>
        </w:tc>
        <w:tc>
          <w:tcPr>
            <w:tcW w:w="118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D0134" w:rsidRPr="00584412" w:rsidRDefault="000D0134" w:rsidP="0027191B">
            <w:pPr>
              <w:jc w:val="center"/>
              <w:rPr>
                <w:rFonts w:ascii="Tahoma" w:hAnsi="Tahoma" w:cs="Tahoma"/>
                <w:b/>
                <w:sz w:val="20"/>
                <w:szCs w:val="20"/>
                <w:lang w:val="nl-NL"/>
              </w:rPr>
            </w:pPr>
            <w:r w:rsidRPr="00584412">
              <w:rPr>
                <w:rFonts w:ascii="Tahoma" w:hAnsi="Tahoma" w:cs="Tahoma"/>
                <w:b/>
                <w:sz w:val="20"/>
                <w:szCs w:val="20"/>
                <w:lang w:val="nl-NL"/>
              </w:rPr>
              <w:t>Dịch vụ phần mềm</w:t>
            </w:r>
          </w:p>
        </w:tc>
        <w:tc>
          <w:tcPr>
            <w:tcW w:w="661"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D0134" w:rsidRPr="00584412" w:rsidRDefault="000D0134" w:rsidP="0027191B">
            <w:pPr>
              <w:jc w:val="center"/>
              <w:rPr>
                <w:rFonts w:ascii="Tahoma" w:hAnsi="Tahoma" w:cs="Tahoma"/>
                <w:b/>
                <w:sz w:val="20"/>
                <w:szCs w:val="20"/>
                <w:lang w:val="nl-NL"/>
              </w:rPr>
            </w:pPr>
            <w:r w:rsidRPr="00584412">
              <w:rPr>
                <w:rFonts w:ascii="Tahoma" w:hAnsi="Tahoma" w:cs="Tahoma"/>
                <w:b/>
                <w:sz w:val="20"/>
                <w:szCs w:val="20"/>
                <w:lang w:val="nl-NL"/>
              </w:rPr>
              <w:t>Giá trị gói cước</w:t>
            </w:r>
          </w:p>
        </w:tc>
        <w:tc>
          <w:tcPr>
            <w:tcW w:w="7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D0134" w:rsidRPr="00584412" w:rsidRDefault="000D0134" w:rsidP="0027191B">
            <w:pPr>
              <w:jc w:val="center"/>
              <w:rPr>
                <w:rFonts w:ascii="Tahoma" w:hAnsi="Tahoma" w:cs="Tahoma"/>
                <w:b/>
                <w:sz w:val="20"/>
                <w:szCs w:val="20"/>
                <w:lang w:val="nl-NL"/>
              </w:rPr>
            </w:pPr>
            <w:r w:rsidRPr="00584412">
              <w:rPr>
                <w:rFonts w:ascii="Tahoma" w:hAnsi="Tahoma" w:cs="Tahoma"/>
                <w:b/>
                <w:sz w:val="20"/>
                <w:szCs w:val="20"/>
                <w:lang w:val="nl-NL"/>
              </w:rPr>
              <w:t>Thành tiền (VNĐ)</w:t>
            </w:r>
          </w:p>
        </w:tc>
      </w:tr>
      <w:tr w:rsidR="000D0134" w:rsidRPr="00584412" w:rsidTr="002A4A4B">
        <w:trPr>
          <w:trHeight w:val="502"/>
          <w:jc w:val="center"/>
        </w:trPr>
        <w:tc>
          <w:tcPr>
            <w:tcW w:w="485" w:type="pct"/>
            <w:tcBorders>
              <w:top w:val="nil"/>
              <w:left w:val="single" w:sz="4" w:space="0" w:color="auto"/>
              <w:bottom w:val="single" w:sz="4" w:space="0" w:color="auto"/>
              <w:right w:val="single" w:sz="4" w:space="0" w:color="auto"/>
            </w:tcBorders>
            <w:noWrap/>
            <w:vAlign w:val="center"/>
            <w:hideMark/>
          </w:tcPr>
          <w:p w:rsidR="000D0134" w:rsidRPr="00584412" w:rsidRDefault="000D0134" w:rsidP="0027191B">
            <w:pPr>
              <w:spacing w:line="312" w:lineRule="auto"/>
              <w:jc w:val="center"/>
              <w:rPr>
                <w:rFonts w:ascii="Tahoma" w:hAnsi="Tahoma" w:cs="Tahoma"/>
                <w:sz w:val="20"/>
                <w:szCs w:val="20"/>
                <w:lang w:val="nl-NL"/>
              </w:rPr>
            </w:pPr>
            <w:r w:rsidRPr="00584412">
              <w:rPr>
                <w:rFonts w:ascii="Tahoma" w:hAnsi="Tahoma" w:cs="Tahoma"/>
                <w:sz w:val="20"/>
                <w:szCs w:val="20"/>
                <w:lang w:val="nl-NL"/>
              </w:rPr>
              <w:t>1</w:t>
            </w:r>
          </w:p>
        </w:tc>
        <w:tc>
          <w:tcPr>
            <w:tcW w:w="1876" w:type="pct"/>
            <w:tcBorders>
              <w:top w:val="single" w:sz="4" w:space="0" w:color="auto"/>
              <w:left w:val="nil"/>
              <w:bottom w:val="single" w:sz="4" w:space="0" w:color="auto"/>
              <w:right w:val="single" w:sz="4" w:space="0" w:color="auto"/>
            </w:tcBorders>
            <w:shd w:val="clear" w:color="auto" w:fill="auto"/>
            <w:noWrap/>
            <w:vAlign w:val="center"/>
            <w:hideMark/>
          </w:tcPr>
          <w:p w:rsidR="000D0134" w:rsidRPr="00584412" w:rsidRDefault="00E20AEF" w:rsidP="0027191B">
            <w:pPr>
              <w:spacing w:line="312" w:lineRule="auto"/>
              <w:jc w:val="center"/>
              <w:rPr>
                <w:rFonts w:ascii="Tahoma" w:hAnsi="Tahoma" w:cs="Tahoma"/>
                <w:sz w:val="20"/>
                <w:szCs w:val="20"/>
                <w:lang w:val="nl-NL"/>
              </w:rPr>
            </w:pPr>
            <w:r w:rsidRPr="00584412">
              <w:rPr>
                <w:rFonts w:ascii="Times New Roman" w:hAnsi="Times New Roman" w:cs="Times New Roman"/>
                <w:color w:val="000000"/>
              </w:rPr>
              <w:t>Gói 1 cơ sở dữ liệu (1 công ty)  / 1 đơn hàng</w:t>
            </w:r>
          </w:p>
        </w:tc>
        <w:tc>
          <w:tcPr>
            <w:tcW w:w="1182" w:type="pct"/>
            <w:tcBorders>
              <w:top w:val="nil"/>
              <w:left w:val="single" w:sz="4" w:space="0" w:color="auto"/>
              <w:bottom w:val="single" w:sz="4" w:space="0" w:color="auto"/>
              <w:right w:val="single" w:sz="4" w:space="0" w:color="auto"/>
            </w:tcBorders>
            <w:shd w:val="clear" w:color="auto" w:fill="auto"/>
            <w:vAlign w:val="center"/>
            <w:hideMark/>
          </w:tcPr>
          <w:p w:rsidR="000D0134" w:rsidRPr="00584412" w:rsidRDefault="000D0134" w:rsidP="0027191B">
            <w:pPr>
              <w:spacing w:line="312" w:lineRule="auto"/>
              <w:jc w:val="center"/>
              <w:rPr>
                <w:rFonts w:ascii="Tahoma" w:hAnsi="Tahoma" w:cs="Tahoma"/>
                <w:sz w:val="20"/>
                <w:szCs w:val="20"/>
                <w:lang w:val="nl-NL"/>
              </w:rPr>
            </w:pPr>
          </w:p>
        </w:tc>
        <w:tc>
          <w:tcPr>
            <w:tcW w:w="661" w:type="pct"/>
            <w:tcBorders>
              <w:top w:val="nil"/>
              <w:left w:val="single" w:sz="4" w:space="0" w:color="auto"/>
              <w:bottom w:val="single" w:sz="4" w:space="0" w:color="auto"/>
              <w:right w:val="single" w:sz="4" w:space="0" w:color="auto"/>
            </w:tcBorders>
          </w:tcPr>
          <w:p w:rsidR="00E20AEF" w:rsidRDefault="00E20AEF" w:rsidP="0027191B">
            <w:pPr>
              <w:spacing w:line="312" w:lineRule="auto"/>
              <w:jc w:val="center"/>
              <w:rPr>
                <w:rFonts w:ascii="Times New Roman" w:hAnsi="Times New Roman" w:cs="Times New Roman"/>
                <w:color w:val="000000"/>
              </w:rPr>
            </w:pPr>
          </w:p>
          <w:p w:rsidR="000D0134" w:rsidRPr="00584412" w:rsidRDefault="00E20AEF" w:rsidP="0027191B">
            <w:pPr>
              <w:spacing w:line="312" w:lineRule="auto"/>
              <w:jc w:val="center"/>
              <w:rPr>
                <w:rFonts w:ascii="Tahoma" w:hAnsi="Tahoma" w:cs="Tahoma"/>
                <w:sz w:val="20"/>
                <w:szCs w:val="20"/>
                <w:lang w:val="nl-NL"/>
              </w:rPr>
            </w:pPr>
            <w:r w:rsidRPr="00584412">
              <w:rPr>
                <w:rFonts w:ascii="Times New Roman" w:hAnsi="Times New Roman" w:cs="Times New Roman"/>
                <w:color w:val="000000"/>
              </w:rPr>
              <w:t>3,000,000</w:t>
            </w:r>
          </w:p>
        </w:tc>
        <w:tc>
          <w:tcPr>
            <w:tcW w:w="796" w:type="pct"/>
            <w:tcBorders>
              <w:top w:val="nil"/>
              <w:left w:val="single" w:sz="4" w:space="0" w:color="auto"/>
              <w:bottom w:val="single" w:sz="4" w:space="0" w:color="auto"/>
              <w:right w:val="single" w:sz="4" w:space="0" w:color="auto"/>
            </w:tcBorders>
            <w:vAlign w:val="center"/>
            <w:hideMark/>
          </w:tcPr>
          <w:p w:rsidR="000D0134" w:rsidRPr="00584412" w:rsidRDefault="00E20AEF" w:rsidP="0027191B">
            <w:pPr>
              <w:spacing w:line="312" w:lineRule="auto"/>
              <w:jc w:val="center"/>
              <w:rPr>
                <w:rFonts w:ascii="Tahoma" w:hAnsi="Tahoma" w:cs="Tahoma"/>
                <w:sz w:val="20"/>
                <w:szCs w:val="20"/>
                <w:lang w:val="nl-NL"/>
              </w:rPr>
            </w:pPr>
            <w:r w:rsidRPr="00584412">
              <w:rPr>
                <w:rFonts w:ascii="Times New Roman" w:hAnsi="Times New Roman" w:cs="Times New Roman"/>
                <w:color w:val="000000"/>
              </w:rPr>
              <w:t>3,000,000</w:t>
            </w:r>
          </w:p>
        </w:tc>
      </w:tr>
      <w:tr w:rsidR="000D0134" w:rsidRPr="00584412" w:rsidTr="002A4A4B">
        <w:trPr>
          <w:trHeight w:val="448"/>
          <w:jc w:val="center"/>
        </w:trPr>
        <w:tc>
          <w:tcPr>
            <w:tcW w:w="485" w:type="pct"/>
            <w:tcBorders>
              <w:top w:val="single" w:sz="4" w:space="0" w:color="auto"/>
              <w:left w:val="single" w:sz="4" w:space="0" w:color="auto"/>
              <w:bottom w:val="single" w:sz="4" w:space="0" w:color="auto"/>
              <w:right w:val="single" w:sz="4" w:space="0" w:color="auto"/>
            </w:tcBorders>
            <w:noWrap/>
            <w:vAlign w:val="center"/>
          </w:tcPr>
          <w:p w:rsidR="000D0134" w:rsidRPr="00584412" w:rsidRDefault="000D0134" w:rsidP="0027191B">
            <w:pPr>
              <w:jc w:val="center"/>
              <w:rPr>
                <w:rFonts w:ascii="Tahoma" w:hAnsi="Tahoma" w:cs="Tahoma"/>
                <w:sz w:val="20"/>
                <w:szCs w:val="20"/>
              </w:rPr>
            </w:pPr>
            <w:r w:rsidRPr="00584412">
              <w:rPr>
                <w:rFonts w:ascii="Tahoma" w:hAnsi="Tahoma" w:cs="Tahoma"/>
                <w:sz w:val="20"/>
                <w:szCs w:val="20"/>
              </w:rPr>
              <w:t>2</w:t>
            </w:r>
          </w:p>
        </w:tc>
        <w:tc>
          <w:tcPr>
            <w:tcW w:w="1876" w:type="pct"/>
            <w:tcBorders>
              <w:top w:val="single" w:sz="4" w:space="0" w:color="auto"/>
              <w:left w:val="nil"/>
              <w:bottom w:val="single" w:sz="4" w:space="0" w:color="auto"/>
              <w:right w:val="single" w:sz="4" w:space="0" w:color="auto"/>
            </w:tcBorders>
            <w:shd w:val="clear" w:color="auto" w:fill="auto"/>
            <w:noWrap/>
            <w:vAlign w:val="center"/>
          </w:tcPr>
          <w:p w:rsidR="000D0134" w:rsidRPr="00584412" w:rsidRDefault="000D0134" w:rsidP="0027191B">
            <w:pPr>
              <w:spacing w:line="312" w:lineRule="auto"/>
              <w:jc w:val="center"/>
              <w:rPr>
                <w:rFonts w:ascii="Tahoma" w:hAnsi="Tahoma" w:cs="Tahoma"/>
                <w:sz w:val="20"/>
                <w:szCs w:val="20"/>
                <w:lang w:val="nl-NL"/>
              </w:rPr>
            </w:pP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0D0134" w:rsidRPr="00584412" w:rsidRDefault="000D0134" w:rsidP="0027191B">
            <w:pPr>
              <w:spacing w:line="312" w:lineRule="auto"/>
              <w:jc w:val="center"/>
              <w:rPr>
                <w:rFonts w:ascii="Tahoma" w:hAnsi="Tahoma" w:cs="Tahoma"/>
                <w:sz w:val="20"/>
                <w:szCs w:val="20"/>
                <w:lang w:val="nl-NL"/>
              </w:rPr>
            </w:pPr>
          </w:p>
        </w:tc>
        <w:tc>
          <w:tcPr>
            <w:tcW w:w="661" w:type="pct"/>
            <w:tcBorders>
              <w:top w:val="single" w:sz="4" w:space="0" w:color="auto"/>
              <w:left w:val="single" w:sz="4" w:space="0" w:color="auto"/>
              <w:bottom w:val="single" w:sz="4" w:space="0" w:color="auto"/>
              <w:right w:val="single" w:sz="4" w:space="0" w:color="auto"/>
            </w:tcBorders>
          </w:tcPr>
          <w:p w:rsidR="000D0134" w:rsidRPr="00584412" w:rsidRDefault="000D0134" w:rsidP="0027191B">
            <w:pPr>
              <w:spacing w:line="312" w:lineRule="auto"/>
              <w:jc w:val="center"/>
              <w:rPr>
                <w:rFonts w:ascii="Tahoma" w:hAnsi="Tahoma" w:cs="Tahoma"/>
                <w:b/>
                <w:sz w:val="20"/>
                <w:szCs w:val="20"/>
                <w:lang w:val="nl-NL"/>
              </w:rPr>
            </w:pPr>
          </w:p>
        </w:tc>
        <w:tc>
          <w:tcPr>
            <w:tcW w:w="796" w:type="pct"/>
            <w:tcBorders>
              <w:top w:val="single" w:sz="4" w:space="0" w:color="auto"/>
              <w:left w:val="single" w:sz="4" w:space="0" w:color="auto"/>
              <w:bottom w:val="single" w:sz="4" w:space="0" w:color="auto"/>
              <w:right w:val="single" w:sz="4" w:space="0" w:color="auto"/>
            </w:tcBorders>
            <w:vAlign w:val="center"/>
          </w:tcPr>
          <w:p w:rsidR="000D0134" w:rsidRPr="00584412" w:rsidRDefault="000D0134" w:rsidP="0027191B">
            <w:pPr>
              <w:spacing w:line="312" w:lineRule="auto"/>
              <w:jc w:val="center"/>
              <w:rPr>
                <w:rFonts w:ascii="Tahoma" w:hAnsi="Tahoma" w:cs="Tahoma"/>
                <w:b/>
                <w:sz w:val="20"/>
                <w:szCs w:val="20"/>
                <w:lang w:val="nl-NL"/>
              </w:rPr>
            </w:pPr>
          </w:p>
        </w:tc>
      </w:tr>
      <w:tr w:rsidR="000D0134" w:rsidRPr="00584412" w:rsidTr="000D0134">
        <w:trPr>
          <w:trHeight w:val="448"/>
          <w:jc w:val="center"/>
        </w:trPr>
        <w:tc>
          <w:tcPr>
            <w:tcW w:w="485" w:type="pct"/>
            <w:tcBorders>
              <w:top w:val="single" w:sz="4" w:space="0" w:color="auto"/>
              <w:left w:val="single" w:sz="4" w:space="0" w:color="auto"/>
              <w:bottom w:val="single" w:sz="4" w:space="0" w:color="auto"/>
              <w:right w:val="single" w:sz="4" w:space="0" w:color="auto"/>
            </w:tcBorders>
            <w:noWrap/>
            <w:vAlign w:val="center"/>
            <w:hideMark/>
          </w:tcPr>
          <w:p w:rsidR="000D0134" w:rsidRPr="00584412" w:rsidRDefault="000D0134" w:rsidP="0027191B">
            <w:pPr>
              <w:rPr>
                <w:rFonts w:ascii="Tahoma" w:hAnsi="Tahoma" w:cs="Tahoma"/>
                <w:sz w:val="20"/>
                <w:szCs w:val="20"/>
              </w:rPr>
            </w:pPr>
          </w:p>
        </w:tc>
        <w:tc>
          <w:tcPr>
            <w:tcW w:w="1876" w:type="pct"/>
            <w:tcBorders>
              <w:top w:val="single" w:sz="4" w:space="0" w:color="auto"/>
              <w:left w:val="nil"/>
              <w:bottom w:val="single" w:sz="4" w:space="0" w:color="auto"/>
              <w:right w:val="single" w:sz="4" w:space="0" w:color="auto"/>
            </w:tcBorders>
            <w:noWrap/>
            <w:vAlign w:val="center"/>
            <w:hideMark/>
          </w:tcPr>
          <w:p w:rsidR="000D0134" w:rsidRPr="00584412" w:rsidRDefault="000D0134" w:rsidP="0027191B">
            <w:pPr>
              <w:spacing w:line="312" w:lineRule="auto"/>
              <w:jc w:val="center"/>
              <w:rPr>
                <w:rFonts w:ascii="Tahoma" w:hAnsi="Tahoma" w:cs="Tahoma"/>
                <w:strike/>
                <w:sz w:val="20"/>
                <w:szCs w:val="20"/>
                <w:lang w:val="nl-NL"/>
              </w:rPr>
            </w:pPr>
            <w:r w:rsidRPr="00584412">
              <w:rPr>
                <w:rFonts w:ascii="Tahoma" w:hAnsi="Tahoma" w:cs="Tahoma"/>
                <w:sz w:val="20"/>
                <w:szCs w:val="20"/>
                <w:lang w:val="nl-NL"/>
              </w:rPr>
              <w:t>Tổng cộng</w:t>
            </w:r>
          </w:p>
        </w:tc>
        <w:tc>
          <w:tcPr>
            <w:tcW w:w="1182" w:type="pct"/>
            <w:tcBorders>
              <w:top w:val="single" w:sz="4" w:space="0" w:color="auto"/>
              <w:left w:val="single" w:sz="4" w:space="0" w:color="auto"/>
              <w:bottom w:val="single" w:sz="4" w:space="0" w:color="auto"/>
              <w:right w:val="single" w:sz="4" w:space="0" w:color="auto"/>
            </w:tcBorders>
          </w:tcPr>
          <w:p w:rsidR="000D0134" w:rsidRPr="00584412" w:rsidRDefault="000D0134" w:rsidP="0027191B">
            <w:pPr>
              <w:spacing w:line="312" w:lineRule="auto"/>
              <w:jc w:val="center"/>
              <w:rPr>
                <w:rFonts w:ascii="Tahoma" w:hAnsi="Tahoma" w:cs="Tahoma"/>
                <w:sz w:val="20"/>
                <w:szCs w:val="20"/>
                <w:lang w:val="nl-NL"/>
              </w:rPr>
            </w:pPr>
          </w:p>
        </w:tc>
        <w:tc>
          <w:tcPr>
            <w:tcW w:w="661" w:type="pct"/>
            <w:tcBorders>
              <w:top w:val="single" w:sz="4" w:space="0" w:color="auto"/>
              <w:left w:val="single" w:sz="4" w:space="0" w:color="auto"/>
              <w:bottom w:val="single" w:sz="4" w:space="0" w:color="auto"/>
              <w:right w:val="single" w:sz="4" w:space="0" w:color="auto"/>
            </w:tcBorders>
          </w:tcPr>
          <w:p w:rsidR="000D0134" w:rsidRPr="00584412" w:rsidRDefault="000D0134" w:rsidP="0027191B">
            <w:pPr>
              <w:spacing w:line="312" w:lineRule="auto"/>
              <w:jc w:val="center"/>
              <w:rPr>
                <w:rFonts w:ascii="Tahoma" w:hAnsi="Tahoma" w:cs="Tahoma"/>
                <w:b/>
                <w:sz w:val="20"/>
                <w:szCs w:val="20"/>
                <w:lang w:val="nl-NL"/>
              </w:rPr>
            </w:pPr>
          </w:p>
        </w:tc>
        <w:tc>
          <w:tcPr>
            <w:tcW w:w="796" w:type="pct"/>
            <w:tcBorders>
              <w:top w:val="single" w:sz="4" w:space="0" w:color="auto"/>
              <w:left w:val="single" w:sz="4" w:space="0" w:color="auto"/>
              <w:bottom w:val="single" w:sz="4" w:space="0" w:color="auto"/>
              <w:right w:val="single" w:sz="4" w:space="0" w:color="auto"/>
            </w:tcBorders>
            <w:vAlign w:val="center"/>
            <w:hideMark/>
          </w:tcPr>
          <w:p w:rsidR="000D0134" w:rsidRPr="00584412" w:rsidRDefault="00E20AEF" w:rsidP="0027191B">
            <w:pPr>
              <w:spacing w:line="312" w:lineRule="auto"/>
              <w:jc w:val="center"/>
              <w:rPr>
                <w:rFonts w:ascii="Tahoma" w:hAnsi="Tahoma" w:cs="Tahoma"/>
                <w:b/>
                <w:sz w:val="20"/>
                <w:szCs w:val="20"/>
                <w:lang w:val="nl-NL"/>
              </w:rPr>
            </w:pPr>
            <w:r w:rsidRPr="00584412">
              <w:rPr>
                <w:rFonts w:ascii="Times New Roman" w:hAnsi="Times New Roman" w:cs="Times New Roman"/>
                <w:color w:val="000000"/>
              </w:rPr>
              <w:t>3,000,000</w:t>
            </w:r>
          </w:p>
        </w:tc>
      </w:tr>
    </w:tbl>
    <w:p w:rsidR="00DF7A6A" w:rsidRPr="00584412" w:rsidRDefault="00DF7A6A" w:rsidP="004C67B3">
      <w:pPr>
        <w:suppressAutoHyphens/>
        <w:spacing w:line="312" w:lineRule="auto"/>
        <w:ind w:firstLine="720"/>
        <w:jc w:val="both"/>
        <w:rPr>
          <w:rFonts w:ascii="Tahoma" w:hAnsi="Tahoma" w:cs="Tahoma"/>
          <w:sz w:val="20"/>
          <w:szCs w:val="20"/>
        </w:rPr>
      </w:pPr>
    </w:p>
    <w:p w:rsidR="001C06CB" w:rsidRPr="00584412" w:rsidRDefault="001C3231">
      <w:pPr>
        <w:pBdr>
          <w:top w:val="nil"/>
          <w:left w:val="nil"/>
          <w:bottom w:val="nil"/>
          <w:right w:val="nil"/>
          <w:between w:val="nil"/>
        </w:pBdr>
        <w:spacing w:before="60" w:after="60" w:line="280" w:lineRule="auto"/>
        <w:jc w:val="both"/>
        <w:rPr>
          <w:rFonts w:ascii="Times New Roman" w:eastAsia="Arial" w:hAnsi="Times New Roman" w:cs="Times New Roman"/>
          <w:b/>
          <w:color w:val="000000"/>
        </w:rPr>
      </w:pPr>
      <w:r w:rsidRPr="00584412">
        <w:rPr>
          <w:rFonts w:ascii="Times New Roman" w:eastAsia="Arial" w:hAnsi="Times New Roman" w:cs="Times New Roman"/>
          <w:b/>
          <w:color w:val="000000"/>
        </w:rPr>
        <w:t xml:space="preserve">Điều 3: PHƯƠNG THỨC TRIỂN KHAI </w:t>
      </w:r>
      <w:r w:rsidR="00CF5C14" w:rsidRPr="00584412">
        <w:rPr>
          <w:rFonts w:ascii="Times New Roman" w:eastAsia="Arial" w:hAnsi="Times New Roman" w:cs="Times New Roman"/>
          <w:b/>
          <w:color w:val="000000"/>
        </w:rPr>
        <w:t>VÀ NGHIỆN THU</w:t>
      </w:r>
    </w:p>
    <w:p w:rsidR="001C06CB" w:rsidRPr="00584412" w:rsidRDefault="00DF7A6A">
      <w:pPr>
        <w:numPr>
          <w:ilvl w:val="1"/>
          <w:numId w:val="6"/>
        </w:numPr>
        <w:pBdr>
          <w:top w:val="nil"/>
          <w:left w:val="nil"/>
          <w:bottom w:val="nil"/>
          <w:right w:val="nil"/>
          <w:between w:val="nil"/>
        </w:pBdr>
        <w:spacing w:before="60" w:after="60" w:line="280" w:lineRule="auto"/>
        <w:ind w:left="567" w:hanging="567"/>
        <w:jc w:val="both"/>
        <w:rPr>
          <w:rFonts w:ascii="Times New Roman" w:eastAsia="Arial" w:hAnsi="Times New Roman" w:cs="Times New Roman"/>
          <w:color w:val="000000"/>
        </w:rPr>
      </w:pPr>
      <w:r w:rsidRPr="00584412">
        <w:rPr>
          <w:rFonts w:ascii="Times New Roman" w:eastAsia="Arial" w:hAnsi="Times New Roman" w:cs="Times New Roman"/>
        </w:rPr>
        <w:t>Bên B</w:t>
      </w:r>
      <w:r w:rsidR="001C3231" w:rsidRPr="00584412">
        <w:rPr>
          <w:rFonts w:ascii="Times New Roman" w:eastAsia="Arial" w:hAnsi="Times New Roman" w:cs="Times New Roman"/>
        </w:rPr>
        <w:t xml:space="preserve"> </w:t>
      </w:r>
      <w:r w:rsidR="001C3231" w:rsidRPr="00584412">
        <w:rPr>
          <w:rFonts w:ascii="Times New Roman" w:eastAsia="Arial" w:hAnsi="Times New Roman" w:cs="Times New Roman"/>
          <w:color w:val="000000"/>
        </w:rPr>
        <w:t>sẽ thực hiện công việc cài đặt, khởi tạo d</w:t>
      </w:r>
      <w:r w:rsidR="001C3231" w:rsidRPr="00584412">
        <w:rPr>
          <w:rFonts w:ascii="Times New Roman" w:eastAsia="Arial" w:hAnsi="Times New Roman" w:cs="Times New Roman"/>
        </w:rPr>
        <w:t xml:space="preserve">ữ liệu </w:t>
      </w:r>
      <w:r w:rsidR="001C3231" w:rsidRPr="00584412">
        <w:rPr>
          <w:rFonts w:ascii="Times New Roman" w:eastAsia="Arial" w:hAnsi="Times New Roman" w:cs="Times New Roman"/>
          <w:color w:val="000000"/>
        </w:rPr>
        <w:t xml:space="preserve">và hướng dẫn sử dụng cho </w:t>
      </w:r>
      <w:r w:rsidRPr="00584412">
        <w:rPr>
          <w:rFonts w:ascii="Times New Roman" w:eastAsia="Arial" w:hAnsi="Times New Roman" w:cs="Times New Roman"/>
        </w:rPr>
        <w:t>Bên A</w:t>
      </w:r>
      <w:r w:rsidR="001C3231" w:rsidRPr="00584412">
        <w:rPr>
          <w:rFonts w:ascii="Times New Roman" w:eastAsia="Arial" w:hAnsi="Times New Roman" w:cs="Times New Roman"/>
        </w:rPr>
        <w:t xml:space="preserve"> </w:t>
      </w:r>
      <w:r w:rsidR="001C3231" w:rsidRPr="00584412">
        <w:rPr>
          <w:rFonts w:ascii="Times New Roman" w:eastAsia="Arial" w:hAnsi="Times New Roman" w:cs="Times New Roman"/>
          <w:color w:val="000000"/>
        </w:rPr>
        <w:t xml:space="preserve">khi nhận được khoản tiền thanh toán của </w:t>
      </w:r>
      <w:r w:rsidRPr="00584412">
        <w:rPr>
          <w:rFonts w:ascii="Times New Roman" w:eastAsia="Arial" w:hAnsi="Times New Roman" w:cs="Times New Roman"/>
        </w:rPr>
        <w:t>Bên A</w:t>
      </w:r>
      <w:r w:rsidRPr="00584412">
        <w:rPr>
          <w:rFonts w:ascii="Times New Roman" w:eastAsia="Arial" w:hAnsi="Times New Roman" w:cs="Times New Roman"/>
          <w:color w:val="000000"/>
        </w:rPr>
        <w:t xml:space="preserve"> </w:t>
      </w:r>
      <w:r w:rsidR="001C3231" w:rsidRPr="00584412">
        <w:rPr>
          <w:rFonts w:ascii="Times New Roman" w:eastAsia="Arial" w:hAnsi="Times New Roman" w:cs="Times New Roman"/>
          <w:color w:val="000000"/>
        </w:rPr>
        <w:t xml:space="preserve">theo thỏa thuận tại Điều 2 của Hợp đồng này và/hoặc thỏa thuận khác được xác lập bằng văn bản giữa hai Bên. </w:t>
      </w:r>
    </w:p>
    <w:p w:rsidR="001C06CB" w:rsidRPr="00584412" w:rsidRDefault="001C3231">
      <w:pPr>
        <w:numPr>
          <w:ilvl w:val="1"/>
          <w:numId w:val="6"/>
        </w:numPr>
        <w:pBdr>
          <w:top w:val="nil"/>
          <w:left w:val="nil"/>
          <w:bottom w:val="nil"/>
          <w:right w:val="nil"/>
          <w:between w:val="nil"/>
        </w:pBdr>
        <w:spacing w:before="60" w:after="60" w:line="280" w:lineRule="auto"/>
        <w:ind w:left="567" w:hanging="567"/>
        <w:jc w:val="both"/>
        <w:rPr>
          <w:rFonts w:ascii="Times New Roman" w:eastAsia="Arial" w:hAnsi="Times New Roman" w:cs="Times New Roman"/>
          <w:color w:val="000000"/>
        </w:rPr>
      </w:pPr>
      <w:r w:rsidRPr="00584412">
        <w:rPr>
          <w:rFonts w:ascii="Times New Roman" w:eastAsia="Arial" w:hAnsi="Times New Roman" w:cs="Times New Roman"/>
          <w:color w:val="000000"/>
        </w:rPr>
        <w:t xml:space="preserve">Phương thức nghiệm thu, bảo trì: </w:t>
      </w:r>
    </w:p>
    <w:p w:rsidR="001C06CB" w:rsidRPr="00584412" w:rsidRDefault="001C3231" w:rsidP="00207F61">
      <w:pPr>
        <w:pBdr>
          <w:top w:val="nil"/>
          <w:left w:val="nil"/>
          <w:bottom w:val="nil"/>
          <w:right w:val="nil"/>
          <w:between w:val="nil"/>
        </w:pBdr>
        <w:spacing w:before="60" w:after="60" w:line="280" w:lineRule="auto"/>
        <w:ind w:left="630"/>
        <w:jc w:val="both"/>
        <w:rPr>
          <w:rFonts w:ascii="Times New Roman" w:eastAsia="Arial" w:hAnsi="Times New Roman" w:cs="Times New Roman"/>
          <w:color w:val="000000"/>
        </w:rPr>
      </w:pPr>
      <w:bookmarkStart w:id="1" w:name="_heading=h.gjdgxs" w:colFirst="0" w:colLast="0"/>
      <w:bookmarkEnd w:id="1"/>
      <w:r w:rsidRPr="00584412">
        <w:rPr>
          <w:rFonts w:ascii="Times New Roman" w:eastAsia="Arial" w:hAnsi="Times New Roman" w:cs="Times New Roman"/>
          <w:color w:val="000000"/>
        </w:rPr>
        <w:t xml:space="preserve">Trong thời hạn 24h kể từ </w:t>
      </w:r>
      <w:r w:rsidR="0056232E" w:rsidRPr="00584412">
        <w:rPr>
          <w:rFonts w:ascii="Times New Roman" w:eastAsia="Arial" w:hAnsi="Times New Roman" w:cs="Times New Roman"/>
          <w:color w:val="000000"/>
        </w:rPr>
        <w:t>khi</w:t>
      </w:r>
      <w:r w:rsidRPr="00584412">
        <w:rPr>
          <w:rFonts w:ascii="Times New Roman" w:eastAsia="Arial" w:hAnsi="Times New Roman" w:cs="Times New Roman"/>
          <w:color w:val="000000"/>
        </w:rPr>
        <w:t xml:space="preserve"> cài đặt, khởi tạo</w:t>
      </w:r>
      <w:r w:rsidR="00B361FA" w:rsidRPr="00584412">
        <w:rPr>
          <w:rFonts w:ascii="Times New Roman" w:eastAsia="Arial" w:hAnsi="Times New Roman" w:cs="Times New Roman"/>
          <w:color w:val="000000"/>
        </w:rPr>
        <w:t xml:space="preserve"> dữ liệu</w:t>
      </w:r>
      <w:r w:rsidRPr="00584412">
        <w:rPr>
          <w:rFonts w:ascii="Times New Roman" w:eastAsia="Arial" w:hAnsi="Times New Roman" w:cs="Times New Roman"/>
          <w:color w:val="000000"/>
        </w:rPr>
        <w:t xml:space="preserve"> và hướng dẫn sử dụng, </w:t>
      </w:r>
      <w:r w:rsidR="00C95AB7" w:rsidRPr="00584412">
        <w:rPr>
          <w:rFonts w:ascii="Times New Roman" w:eastAsia="Arial" w:hAnsi="Times New Roman" w:cs="Times New Roman"/>
        </w:rPr>
        <w:t>Bên A</w:t>
      </w:r>
      <w:r w:rsidRPr="00584412">
        <w:rPr>
          <w:rFonts w:ascii="Times New Roman" w:eastAsia="Arial" w:hAnsi="Times New Roman" w:cs="Times New Roman"/>
        </w:rPr>
        <w:t xml:space="preserve"> </w:t>
      </w:r>
      <w:r w:rsidRPr="00584412">
        <w:rPr>
          <w:rFonts w:ascii="Times New Roman" w:eastAsia="Arial" w:hAnsi="Times New Roman" w:cs="Times New Roman"/>
          <w:color w:val="000000"/>
        </w:rPr>
        <w:t xml:space="preserve">có trách nhiệm gửi xác nhận bằng email cho </w:t>
      </w:r>
      <w:r w:rsidR="00C95AB7" w:rsidRPr="00584412">
        <w:rPr>
          <w:rFonts w:ascii="Times New Roman" w:eastAsia="Arial" w:hAnsi="Times New Roman" w:cs="Times New Roman"/>
        </w:rPr>
        <w:t xml:space="preserve">Bên B </w:t>
      </w:r>
      <w:r w:rsidRPr="00584412">
        <w:rPr>
          <w:rFonts w:ascii="Times New Roman" w:eastAsia="Arial" w:hAnsi="Times New Roman" w:cs="Times New Roman"/>
          <w:color w:val="000000"/>
        </w:rPr>
        <w:t>về vi</w:t>
      </w:r>
      <w:r w:rsidRPr="00584412">
        <w:rPr>
          <w:rFonts w:ascii="Times New Roman" w:eastAsia="Arial" w:hAnsi="Times New Roman" w:cs="Times New Roman"/>
        </w:rPr>
        <w:t>ệ</w:t>
      </w:r>
      <w:r w:rsidR="00C95AB7" w:rsidRPr="00584412">
        <w:rPr>
          <w:rFonts w:ascii="Times New Roman" w:eastAsia="Arial" w:hAnsi="Times New Roman" w:cs="Times New Roman"/>
        </w:rPr>
        <w:t xml:space="preserve">c Bên B </w:t>
      </w:r>
      <w:r w:rsidRPr="00584412">
        <w:rPr>
          <w:rFonts w:ascii="Times New Roman" w:eastAsia="Arial" w:hAnsi="Times New Roman" w:cs="Times New Roman"/>
        </w:rPr>
        <w:t xml:space="preserve">đã </w:t>
      </w:r>
      <w:r w:rsidRPr="00584412">
        <w:rPr>
          <w:rFonts w:ascii="Times New Roman" w:eastAsia="Arial" w:hAnsi="Times New Roman" w:cs="Times New Roman"/>
          <w:color w:val="000000"/>
        </w:rPr>
        <w:t>hoàn thành bàn giao</w:t>
      </w:r>
      <w:r w:rsidR="0060265B" w:rsidRPr="00584412">
        <w:rPr>
          <w:rFonts w:ascii="Times New Roman" w:eastAsia="Arial" w:hAnsi="Times New Roman" w:cs="Times New Roman"/>
          <w:color w:val="000000"/>
        </w:rPr>
        <w:t xml:space="preserve"> phần mềm</w:t>
      </w:r>
      <w:r w:rsidRPr="00584412">
        <w:rPr>
          <w:rFonts w:ascii="Times New Roman" w:eastAsia="Arial" w:hAnsi="Times New Roman" w:cs="Times New Roman"/>
          <w:color w:val="000000"/>
        </w:rPr>
        <w:t xml:space="preserve"> </w:t>
      </w:r>
      <w:r w:rsidRPr="00584412">
        <w:rPr>
          <w:rFonts w:ascii="Times New Roman" w:eastAsia="Arial" w:hAnsi="Times New Roman" w:cs="Times New Roman"/>
        </w:rPr>
        <w:t xml:space="preserve">cho </w:t>
      </w:r>
      <w:r w:rsidR="00C95AB7" w:rsidRPr="00584412">
        <w:rPr>
          <w:rFonts w:ascii="Times New Roman" w:eastAsia="Arial" w:hAnsi="Times New Roman" w:cs="Times New Roman"/>
        </w:rPr>
        <w:t>Bên A</w:t>
      </w:r>
      <w:r w:rsidRPr="00584412">
        <w:rPr>
          <w:rFonts w:ascii="Times New Roman" w:eastAsia="Arial" w:hAnsi="Times New Roman" w:cs="Times New Roman"/>
        </w:rPr>
        <w:t xml:space="preserve"> </w:t>
      </w:r>
      <w:r w:rsidRPr="00584412">
        <w:rPr>
          <w:rFonts w:ascii="Times New Roman" w:eastAsia="Arial" w:hAnsi="Times New Roman" w:cs="Times New Roman"/>
          <w:color w:val="000000"/>
        </w:rPr>
        <w:t xml:space="preserve">sử dụng. Trường hợp </w:t>
      </w:r>
      <w:r w:rsidR="00C95AB7" w:rsidRPr="00584412">
        <w:rPr>
          <w:rFonts w:ascii="Times New Roman" w:eastAsia="Arial" w:hAnsi="Times New Roman" w:cs="Times New Roman"/>
        </w:rPr>
        <w:t>Bên A</w:t>
      </w:r>
      <w:r w:rsidRPr="00584412">
        <w:rPr>
          <w:rFonts w:ascii="Times New Roman" w:eastAsia="Arial" w:hAnsi="Times New Roman" w:cs="Times New Roman"/>
        </w:rPr>
        <w:t xml:space="preserve"> </w:t>
      </w:r>
      <w:r w:rsidRPr="00584412">
        <w:rPr>
          <w:rFonts w:ascii="Times New Roman" w:eastAsia="Arial" w:hAnsi="Times New Roman" w:cs="Times New Roman"/>
          <w:color w:val="000000"/>
        </w:rPr>
        <w:t xml:space="preserve">không đồng ý và/hoặc có ý kiến khác thì </w:t>
      </w:r>
      <w:r w:rsidR="00C95AB7" w:rsidRPr="00584412">
        <w:rPr>
          <w:rFonts w:ascii="Times New Roman" w:eastAsia="Arial" w:hAnsi="Times New Roman" w:cs="Times New Roman"/>
        </w:rPr>
        <w:t>Bên A</w:t>
      </w:r>
      <w:r w:rsidRPr="00584412">
        <w:rPr>
          <w:rFonts w:ascii="Times New Roman" w:eastAsia="Arial" w:hAnsi="Times New Roman" w:cs="Times New Roman"/>
        </w:rPr>
        <w:t xml:space="preserve"> </w:t>
      </w:r>
      <w:r w:rsidRPr="00584412">
        <w:rPr>
          <w:rFonts w:ascii="Times New Roman" w:eastAsia="Arial" w:hAnsi="Times New Roman" w:cs="Times New Roman"/>
          <w:color w:val="000000"/>
        </w:rPr>
        <w:t xml:space="preserve">phải báo cho </w:t>
      </w:r>
      <w:r w:rsidR="00C95AB7" w:rsidRPr="00584412">
        <w:rPr>
          <w:rFonts w:ascii="Times New Roman" w:eastAsia="Arial" w:hAnsi="Times New Roman" w:cs="Times New Roman"/>
        </w:rPr>
        <w:t xml:space="preserve">Bên B </w:t>
      </w:r>
      <w:r w:rsidRPr="00584412">
        <w:rPr>
          <w:rFonts w:ascii="Times New Roman" w:eastAsia="Arial" w:hAnsi="Times New Roman" w:cs="Times New Roman"/>
          <w:color w:val="000000"/>
        </w:rPr>
        <w:t xml:space="preserve">trong vòng 24h làm việc kể từ thời điểm </w:t>
      </w:r>
      <w:r w:rsidR="00C95AB7" w:rsidRPr="00584412">
        <w:rPr>
          <w:rFonts w:ascii="Times New Roman" w:eastAsia="Arial" w:hAnsi="Times New Roman" w:cs="Times New Roman"/>
        </w:rPr>
        <w:t xml:space="preserve">Bên B </w:t>
      </w:r>
      <w:r w:rsidRPr="00584412">
        <w:rPr>
          <w:rFonts w:ascii="Times New Roman" w:eastAsia="Arial" w:hAnsi="Times New Roman" w:cs="Times New Roman"/>
        </w:rPr>
        <w:t>cài đặ</w:t>
      </w:r>
      <w:r w:rsidR="000F4DD3" w:rsidRPr="00584412">
        <w:rPr>
          <w:rFonts w:ascii="Times New Roman" w:eastAsia="Arial" w:hAnsi="Times New Roman" w:cs="Times New Roman"/>
        </w:rPr>
        <w:t xml:space="preserve">t, </w:t>
      </w:r>
      <w:r w:rsidRPr="00584412">
        <w:rPr>
          <w:rFonts w:ascii="Times New Roman" w:eastAsia="Arial" w:hAnsi="Times New Roman" w:cs="Times New Roman"/>
        </w:rPr>
        <w:t>k</w:t>
      </w:r>
      <w:r w:rsidRPr="00584412">
        <w:rPr>
          <w:rFonts w:ascii="Times New Roman" w:eastAsia="Arial" w:hAnsi="Times New Roman" w:cs="Times New Roman"/>
          <w:color w:val="000000"/>
        </w:rPr>
        <w:t>hởi tạo d</w:t>
      </w:r>
      <w:r w:rsidRPr="00584412">
        <w:rPr>
          <w:rFonts w:ascii="Times New Roman" w:eastAsia="Arial" w:hAnsi="Times New Roman" w:cs="Times New Roman"/>
        </w:rPr>
        <w:t>ữ liệu và hướng dẫn sử dụng</w:t>
      </w:r>
      <w:r w:rsidRPr="00584412">
        <w:rPr>
          <w:rFonts w:ascii="Times New Roman" w:eastAsia="Arial" w:hAnsi="Times New Roman" w:cs="Times New Roman"/>
          <w:color w:val="000000"/>
        </w:rPr>
        <w:t xml:space="preserve"> xong, quá thời hạn này </w:t>
      </w:r>
      <w:r w:rsidR="000F4DD3" w:rsidRPr="00584412">
        <w:rPr>
          <w:rFonts w:ascii="Times New Roman" w:eastAsia="Arial" w:hAnsi="Times New Roman" w:cs="Times New Roman"/>
          <w:color w:val="000000"/>
        </w:rPr>
        <w:t xml:space="preserve">mà </w:t>
      </w:r>
      <w:r w:rsidR="00C95AB7" w:rsidRPr="00584412">
        <w:rPr>
          <w:rFonts w:ascii="Times New Roman" w:eastAsia="Arial" w:hAnsi="Times New Roman" w:cs="Times New Roman"/>
        </w:rPr>
        <w:t>Bên A</w:t>
      </w:r>
      <w:r w:rsidR="000F4DD3" w:rsidRPr="00584412">
        <w:rPr>
          <w:rFonts w:ascii="Times New Roman" w:eastAsia="Arial" w:hAnsi="Times New Roman" w:cs="Times New Roman"/>
        </w:rPr>
        <w:t xml:space="preserve"> chưa gửi mail cho </w:t>
      </w:r>
      <w:r w:rsidR="00C95AB7" w:rsidRPr="00584412">
        <w:rPr>
          <w:rFonts w:ascii="Times New Roman" w:eastAsia="Arial" w:hAnsi="Times New Roman" w:cs="Times New Roman"/>
        </w:rPr>
        <w:t>Bên B</w:t>
      </w:r>
      <w:r w:rsidR="000F4DD3" w:rsidRPr="00584412">
        <w:rPr>
          <w:rFonts w:ascii="Times New Roman" w:eastAsia="Arial" w:hAnsi="Times New Roman" w:cs="Times New Roman"/>
        </w:rPr>
        <w:t xml:space="preserve"> thì </w:t>
      </w:r>
      <w:r w:rsidRPr="00584412">
        <w:rPr>
          <w:rFonts w:ascii="Times New Roman" w:eastAsia="Arial" w:hAnsi="Times New Roman" w:cs="Times New Roman"/>
          <w:color w:val="000000"/>
        </w:rPr>
        <w:t xml:space="preserve">mặc nhiên </w:t>
      </w:r>
      <w:r w:rsidR="00C95AB7" w:rsidRPr="00584412">
        <w:rPr>
          <w:rFonts w:ascii="Times New Roman" w:eastAsia="Arial" w:hAnsi="Times New Roman" w:cs="Times New Roman"/>
        </w:rPr>
        <w:t>Bên A</w:t>
      </w:r>
      <w:r w:rsidRPr="00584412">
        <w:rPr>
          <w:rFonts w:ascii="Times New Roman" w:eastAsia="Arial" w:hAnsi="Times New Roman" w:cs="Times New Roman"/>
        </w:rPr>
        <w:t xml:space="preserve"> </w:t>
      </w:r>
      <w:r w:rsidRPr="00584412">
        <w:rPr>
          <w:rFonts w:ascii="Times New Roman" w:eastAsia="Arial" w:hAnsi="Times New Roman" w:cs="Times New Roman"/>
          <w:color w:val="000000"/>
        </w:rPr>
        <w:t>chấp thuận việc bàn giao quyền sử dụng phần mềm để sử dụng;</w:t>
      </w:r>
    </w:p>
    <w:p w:rsidR="001C06CB" w:rsidRPr="00584412" w:rsidRDefault="001C3231">
      <w:pPr>
        <w:spacing w:before="60" w:after="60" w:line="280" w:lineRule="auto"/>
        <w:jc w:val="both"/>
        <w:rPr>
          <w:rFonts w:ascii="Times New Roman" w:eastAsia="Arial" w:hAnsi="Times New Roman" w:cs="Times New Roman"/>
          <w:b/>
        </w:rPr>
      </w:pPr>
      <w:r w:rsidRPr="00584412">
        <w:rPr>
          <w:rFonts w:ascii="Times New Roman" w:eastAsia="Arial" w:hAnsi="Times New Roman" w:cs="Times New Roman"/>
          <w:b/>
          <w:u w:val="single"/>
        </w:rPr>
        <w:t>Điều 4.</w:t>
      </w:r>
      <w:r w:rsidRPr="00584412">
        <w:rPr>
          <w:rFonts w:ascii="Times New Roman" w:eastAsia="Arial" w:hAnsi="Times New Roman" w:cs="Times New Roman"/>
          <w:b/>
        </w:rPr>
        <w:t xml:space="preserve"> QUYỀN VÀ NGHĨA VỤ CỦA </w:t>
      </w:r>
      <w:r w:rsidR="00C95AB7" w:rsidRPr="00584412">
        <w:rPr>
          <w:rFonts w:ascii="Times New Roman" w:eastAsia="Arial" w:hAnsi="Times New Roman" w:cs="Times New Roman"/>
          <w:b/>
        </w:rPr>
        <w:t>Bên A</w:t>
      </w:r>
    </w:p>
    <w:p w:rsidR="001C06CB" w:rsidRPr="00584412" w:rsidRDefault="001C3231" w:rsidP="000F4DD3">
      <w:pPr>
        <w:pStyle w:val="ListParagraph"/>
        <w:numPr>
          <w:ilvl w:val="1"/>
          <w:numId w:val="10"/>
        </w:numPr>
        <w:pBdr>
          <w:top w:val="nil"/>
          <w:left w:val="nil"/>
          <w:bottom w:val="nil"/>
          <w:right w:val="nil"/>
          <w:between w:val="nil"/>
        </w:pBdr>
        <w:tabs>
          <w:tab w:val="left" w:pos="630"/>
        </w:tabs>
        <w:spacing w:before="60" w:after="60" w:line="280" w:lineRule="auto"/>
        <w:ind w:left="360"/>
        <w:jc w:val="both"/>
        <w:rPr>
          <w:rFonts w:eastAsia="Arial"/>
          <w:color w:val="000000"/>
        </w:rPr>
      </w:pPr>
      <w:r w:rsidRPr="00584412">
        <w:rPr>
          <w:rFonts w:eastAsia="Arial"/>
          <w:color w:val="000000"/>
        </w:rPr>
        <w:t>Tuân thủ luật bảo hộ quyền tác giả đối với chương trình được cài đặt, không sao chép, sửa đổ</w:t>
      </w:r>
      <w:r w:rsidR="0037791A" w:rsidRPr="00584412">
        <w:rPr>
          <w:rFonts w:eastAsia="Arial"/>
          <w:color w:val="000000"/>
        </w:rPr>
        <w:t>i chương trình nếu</w:t>
      </w:r>
      <w:r w:rsidRPr="00584412">
        <w:rPr>
          <w:rFonts w:eastAsia="Arial"/>
          <w:color w:val="000000"/>
        </w:rPr>
        <w:t xml:space="preserve"> không được sự chấp thuận của </w:t>
      </w:r>
      <w:r w:rsidR="00C95AB7" w:rsidRPr="00584412">
        <w:rPr>
          <w:rFonts w:eastAsia="Arial"/>
        </w:rPr>
        <w:t>Bên B</w:t>
      </w:r>
      <w:r w:rsidR="00C95AB7" w:rsidRPr="00584412">
        <w:rPr>
          <w:rFonts w:eastAsia="Arial"/>
          <w:color w:val="000000"/>
        </w:rPr>
        <w:t xml:space="preserve"> </w:t>
      </w:r>
      <w:r w:rsidRPr="00584412">
        <w:rPr>
          <w:rFonts w:eastAsia="Arial"/>
          <w:color w:val="000000"/>
        </w:rPr>
        <w:t xml:space="preserve">bằng văn bản. </w:t>
      </w:r>
    </w:p>
    <w:p w:rsidR="001C06CB" w:rsidRPr="00584412" w:rsidRDefault="001C3231" w:rsidP="000F4DD3">
      <w:pPr>
        <w:pStyle w:val="ListParagraph"/>
        <w:numPr>
          <w:ilvl w:val="1"/>
          <w:numId w:val="10"/>
        </w:numPr>
        <w:pBdr>
          <w:top w:val="nil"/>
          <w:left w:val="nil"/>
          <w:bottom w:val="nil"/>
          <w:right w:val="nil"/>
          <w:between w:val="nil"/>
        </w:pBdr>
        <w:tabs>
          <w:tab w:val="left" w:pos="630"/>
        </w:tabs>
        <w:spacing w:before="60" w:after="60" w:line="280" w:lineRule="auto"/>
        <w:ind w:left="360"/>
        <w:jc w:val="both"/>
        <w:rPr>
          <w:rFonts w:eastAsia="Arial"/>
          <w:color w:val="000000"/>
        </w:rPr>
      </w:pPr>
      <w:r w:rsidRPr="00584412">
        <w:rPr>
          <w:rFonts w:eastAsia="Arial"/>
          <w:color w:val="000000"/>
        </w:rPr>
        <w:t xml:space="preserve">Bố trí cán bộ kết hợp với </w:t>
      </w:r>
      <w:r w:rsidR="00C95AB7" w:rsidRPr="00584412">
        <w:rPr>
          <w:rFonts w:eastAsia="Arial"/>
        </w:rPr>
        <w:t>Bên B</w:t>
      </w:r>
      <w:r w:rsidR="00C95AB7" w:rsidRPr="00584412">
        <w:rPr>
          <w:rFonts w:eastAsia="Arial"/>
          <w:color w:val="000000"/>
        </w:rPr>
        <w:t xml:space="preserve"> </w:t>
      </w:r>
      <w:r w:rsidRPr="00584412">
        <w:rPr>
          <w:rFonts w:eastAsia="Arial"/>
          <w:color w:val="000000"/>
        </w:rPr>
        <w:t xml:space="preserve">trong việc khảo sát, cài đặt và xác nhận bằng email cho </w:t>
      </w:r>
      <w:r w:rsidR="00C95AB7" w:rsidRPr="00584412">
        <w:rPr>
          <w:rFonts w:eastAsia="Arial"/>
        </w:rPr>
        <w:t>Bên B</w:t>
      </w:r>
      <w:r w:rsidRPr="00584412">
        <w:rPr>
          <w:rFonts w:eastAsia="Arial"/>
        </w:rPr>
        <w:t xml:space="preserve"> </w:t>
      </w:r>
      <w:r w:rsidRPr="00584412">
        <w:rPr>
          <w:rFonts w:eastAsia="Arial"/>
          <w:color w:val="000000"/>
        </w:rPr>
        <w:t xml:space="preserve">sau khi phần mềm đã được </w:t>
      </w:r>
      <w:r w:rsidR="00C95AB7" w:rsidRPr="00584412">
        <w:rPr>
          <w:rFonts w:eastAsia="Arial"/>
        </w:rPr>
        <w:t>Bên B</w:t>
      </w:r>
      <w:r w:rsidR="00C95AB7" w:rsidRPr="00584412">
        <w:rPr>
          <w:rFonts w:eastAsia="Arial"/>
          <w:color w:val="000000"/>
        </w:rPr>
        <w:t xml:space="preserve"> </w:t>
      </w:r>
      <w:r w:rsidRPr="00584412">
        <w:rPr>
          <w:rFonts w:eastAsia="Arial"/>
          <w:color w:val="000000"/>
        </w:rPr>
        <w:t xml:space="preserve">khởi tạo, cài đặt vào hệ thống máy tính của </w:t>
      </w:r>
      <w:r w:rsidR="00C95AB7" w:rsidRPr="00584412">
        <w:rPr>
          <w:rFonts w:eastAsia="Arial"/>
        </w:rPr>
        <w:t>Bên A</w:t>
      </w:r>
      <w:r w:rsidRPr="00584412">
        <w:rPr>
          <w:rFonts w:eastAsia="Arial"/>
          <w:color w:val="000000"/>
        </w:rPr>
        <w:t>;</w:t>
      </w:r>
    </w:p>
    <w:p w:rsidR="001C06CB" w:rsidRPr="00584412" w:rsidRDefault="001C3231" w:rsidP="000F4DD3">
      <w:pPr>
        <w:pStyle w:val="ListParagraph"/>
        <w:numPr>
          <w:ilvl w:val="1"/>
          <w:numId w:val="10"/>
        </w:numPr>
        <w:pBdr>
          <w:top w:val="nil"/>
          <w:left w:val="nil"/>
          <w:bottom w:val="nil"/>
          <w:right w:val="nil"/>
          <w:between w:val="nil"/>
        </w:pBdr>
        <w:tabs>
          <w:tab w:val="left" w:pos="630"/>
        </w:tabs>
        <w:spacing w:before="60" w:after="60" w:line="280" w:lineRule="auto"/>
        <w:ind w:left="360"/>
        <w:jc w:val="both"/>
        <w:rPr>
          <w:rFonts w:eastAsia="Arial"/>
          <w:color w:val="000000"/>
        </w:rPr>
      </w:pPr>
      <w:r w:rsidRPr="00584412">
        <w:rPr>
          <w:rFonts w:eastAsia="Arial"/>
          <w:color w:val="000000"/>
        </w:rPr>
        <w:t xml:space="preserve">Đảm bảo hệ thống máy tính được cài đặt phần mềm hoạt động ổn định theo yêu cầu của </w:t>
      </w:r>
      <w:r w:rsidR="00C95AB7" w:rsidRPr="00584412">
        <w:rPr>
          <w:rFonts w:eastAsia="Arial"/>
        </w:rPr>
        <w:t>Bên B</w:t>
      </w:r>
      <w:r w:rsidR="000F4DD3" w:rsidRPr="00584412">
        <w:rPr>
          <w:rFonts w:eastAsia="Arial"/>
          <w:color w:val="000000"/>
        </w:rPr>
        <w:t>. C</w:t>
      </w:r>
      <w:r w:rsidRPr="00584412">
        <w:rPr>
          <w:rFonts w:eastAsia="Arial"/>
        </w:rPr>
        <w:t>ụ thể</w:t>
      </w:r>
      <w:r w:rsidRPr="00584412">
        <w:rPr>
          <w:rFonts w:eastAsia="Arial"/>
          <w:color w:val="000000"/>
        </w:rPr>
        <w:t>:</w:t>
      </w:r>
    </w:p>
    <w:p w:rsidR="001C06CB" w:rsidRPr="00584412" w:rsidRDefault="001C3231" w:rsidP="000F4DD3">
      <w:pPr>
        <w:pStyle w:val="ListParagraph"/>
        <w:numPr>
          <w:ilvl w:val="2"/>
          <w:numId w:val="10"/>
        </w:numPr>
        <w:pBdr>
          <w:top w:val="nil"/>
          <w:left w:val="nil"/>
          <w:bottom w:val="nil"/>
          <w:right w:val="nil"/>
          <w:between w:val="nil"/>
        </w:pBdr>
        <w:tabs>
          <w:tab w:val="left" w:pos="630"/>
        </w:tabs>
        <w:spacing w:before="60" w:after="60" w:line="280" w:lineRule="auto"/>
        <w:ind w:left="720"/>
        <w:jc w:val="both"/>
        <w:rPr>
          <w:rFonts w:eastAsia="Arial"/>
        </w:rPr>
      </w:pPr>
      <w:r w:rsidRPr="00584412">
        <w:rPr>
          <w:rFonts w:eastAsia="Arial"/>
        </w:rPr>
        <w:t>Về cấu hình tối thiểu máy tính được cài đặt phần mềm:</w:t>
      </w:r>
    </w:p>
    <w:p w:rsidR="001C06CB" w:rsidRPr="00584412" w:rsidRDefault="001C3231">
      <w:pPr>
        <w:tabs>
          <w:tab w:val="left" w:pos="630"/>
        </w:tabs>
        <w:spacing w:before="60" w:after="60" w:line="305" w:lineRule="auto"/>
        <w:ind w:left="720"/>
        <w:jc w:val="both"/>
        <w:rPr>
          <w:rFonts w:ascii="Times New Roman" w:eastAsia="Arial" w:hAnsi="Times New Roman" w:cs="Times New Roman"/>
        </w:rPr>
      </w:pPr>
      <w:r w:rsidRPr="00584412">
        <w:rPr>
          <w:rFonts w:ascii="Times New Roman" w:eastAsia="Arial" w:hAnsi="Times New Roman" w:cs="Times New Roman"/>
        </w:rPr>
        <w:t>Bộ vi xử lý (CPU): Intel ® Core ™ i5-3320m CPU 2.60GHz trở lên;</w:t>
      </w:r>
    </w:p>
    <w:p w:rsidR="001C06CB" w:rsidRPr="00584412" w:rsidRDefault="001C3231">
      <w:pPr>
        <w:tabs>
          <w:tab w:val="left" w:pos="630"/>
        </w:tabs>
        <w:spacing w:before="60" w:after="60" w:line="305" w:lineRule="auto"/>
        <w:ind w:left="720"/>
        <w:jc w:val="both"/>
        <w:rPr>
          <w:rFonts w:ascii="Times New Roman" w:eastAsia="Arial" w:hAnsi="Times New Roman" w:cs="Times New Roman"/>
        </w:rPr>
      </w:pPr>
      <w:r w:rsidRPr="00584412">
        <w:rPr>
          <w:rFonts w:ascii="Times New Roman" w:eastAsia="Arial" w:hAnsi="Times New Roman" w:cs="Times New Roman"/>
        </w:rPr>
        <w:t>Bộ nhớ trong (RAM): 8GB trở lên;</w:t>
      </w:r>
    </w:p>
    <w:p w:rsidR="001C06CB" w:rsidRPr="00584412" w:rsidRDefault="001C3231">
      <w:pPr>
        <w:tabs>
          <w:tab w:val="left" w:pos="630"/>
        </w:tabs>
        <w:spacing w:before="60" w:after="60" w:line="305" w:lineRule="auto"/>
        <w:ind w:left="720"/>
        <w:jc w:val="both"/>
        <w:rPr>
          <w:rFonts w:ascii="Times New Roman" w:eastAsia="Arial" w:hAnsi="Times New Roman" w:cs="Times New Roman"/>
        </w:rPr>
      </w:pPr>
      <w:r w:rsidRPr="00584412">
        <w:rPr>
          <w:rFonts w:ascii="Times New Roman" w:eastAsia="Arial" w:hAnsi="Times New Roman" w:cs="Times New Roman"/>
        </w:rPr>
        <w:t>Đĩa cứng: 8GB trống trở lên;</w:t>
      </w:r>
    </w:p>
    <w:p w:rsidR="001C06CB" w:rsidRPr="00584412" w:rsidRDefault="001C3231">
      <w:pPr>
        <w:tabs>
          <w:tab w:val="left" w:pos="630"/>
        </w:tabs>
        <w:spacing w:before="60" w:after="60" w:line="305" w:lineRule="auto"/>
        <w:ind w:left="720"/>
        <w:jc w:val="both"/>
        <w:rPr>
          <w:rFonts w:ascii="Times New Roman" w:eastAsia="Arial" w:hAnsi="Times New Roman" w:cs="Times New Roman"/>
        </w:rPr>
      </w:pPr>
      <w:r w:rsidRPr="00584412">
        <w:rPr>
          <w:rFonts w:ascii="Times New Roman" w:eastAsia="Arial" w:hAnsi="Times New Roman" w:cs="Times New Roman"/>
        </w:rPr>
        <w:t>Màn hình: Độ phân giải 1366x768 hoặc tốt hơn;</w:t>
      </w:r>
    </w:p>
    <w:p w:rsidR="001C06CB" w:rsidRPr="00584412" w:rsidRDefault="001C3231">
      <w:pPr>
        <w:tabs>
          <w:tab w:val="left" w:pos="630"/>
        </w:tabs>
        <w:spacing w:before="60" w:after="60" w:line="305" w:lineRule="auto"/>
        <w:ind w:left="720"/>
        <w:jc w:val="both"/>
        <w:rPr>
          <w:rFonts w:ascii="Times New Roman" w:eastAsia="Arial" w:hAnsi="Times New Roman" w:cs="Times New Roman"/>
        </w:rPr>
      </w:pPr>
      <w:r w:rsidRPr="00584412">
        <w:rPr>
          <w:rFonts w:ascii="Times New Roman" w:eastAsia="Arial" w:hAnsi="Times New Roman" w:cs="Times New Roman"/>
        </w:rPr>
        <w:lastRenderedPageBreak/>
        <w:t>Sound card, loa (dùng để xem phim hướng dẫn);</w:t>
      </w:r>
    </w:p>
    <w:p w:rsidR="001C06CB" w:rsidRPr="00584412" w:rsidRDefault="001C3231">
      <w:pPr>
        <w:tabs>
          <w:tab w:val="left" w:pos="630"/>
        </w:tabs>
        <w:spacing w:before="60" w:after="60" w:line="280" w:lineRule="auto"/>
        <w:jc w:val="both"/>
        <w:rPr>
          <w:rFonts w:ascii="Times New Roman" w:eastAsia="Arial" w:hAnsi="Times New Roman" w:cs="Times New Roman"/>
        </w:rPr>
      </w:pPr>
      <w:r w:rsidRPr="00584412">
        <w:rPr>
          <w:rFonts w:ascii="Times New Roman" w:eastAsia="Arial" w:hAnsi="Times New Roman" w:cs="Times New Roman"/>
        </w:rPr>
        <w:t>4.3.2. Về băng thông internet:</w:t>
      </w:r>
    </w:p>
    <w:p w:rsidR="001C06CB" w:rsidRPr="00584412" w:rsidRDefault="001C3231">
      <w:pPr>
        <w:tabs>
          <w:tab w:val="left" w:pos="630"/>
        </w:tabs>
        <w:spacing w:before="60" w:after="60" w:line="305" w:lineRule="auto"/>
        <w:ind w:left="720"/>
        <w:jc w:val="both"/>
        <w:rPr>
          <w:rFonts w:ascii="Times New Roman" w:eastAsia="Arial" w:hAnsi="Times New Roman" w:cs="Times New Roman"/>
        </w:rPr>
      </w:pPr>
      <w:r w:rsidRPr="00584412">
        <w:rPr>
          <w:rFonts w:ascii="Times New Roman" w:eastAsia="Arial" w:hAnsi="Times New Roman" w:cs="Times New Roman"/>
        </w:rPr>
        <w:t xml:space="preserve">Băng thông internet tối thiểu 640Kbps </w:t>
      </w:r>
      <w:r w:rsidRPr="00584412">
        <w:rPr>
          <w:rFonts w:ascii="Times New Roman" w:eastAsia="Arial" w:hAnsi="Times New Roman" w:cs="Times New Roman"/>
          <w:i/>
        </w:rPr>
        <w:t xml:space="preserve">(khuyến cáo nên sử dụng dịch vụ internet cáp quang để đảm bảo tốc độ đường truyền), </w:t>
      </w:r>
      <w:r w:rsidRPr="00584412">
        <w:rPr>
          <w:rFonts w:ascii="Times New Roman" w:eastAsia="Arial" w:hAnsi="Times New Roman" w:cs="Times New Roman"/>
        </w:rPr>
        <w:t xml:space="preserve">trong mọi trường hợp, </w:t>
      </w:r>
      <w:r w:rsidR="00C95AB7" w:rsidRPr="00584412">
        <w:rPr>
          <w:rFonts w:ascii="Times New Roman" w:eastAsia="Arial" w:hAnsi="Times New Roman" w:cs="Times New Roman"/>
        </w:rPr>
        <w:t xml:space="preserve">Bên B </w:t>
      </w:r>
      <w:r w:rsidRPr="00584412">
        <w:rPr>
          <w:rFonts w:ascii="Times New Roman" w:eastAsia="Arial" w:hAnsi="Times New Roman" w:cs="Times New Roman"/>
        </w:rPr>
        <w:t>không chịu trách nhiệm về việc truyền nhận dữ liệu giữa các máy trạm với máy chủ dữ liệu bị trục trặc hoặc gián đoạn do lỗi đường truyền internet;</w:t>
      </w:r>
    </w:p>
    <w:p w:rsidR="001C06CB" w:rsidRPr="00584412" w:rsidRDefault="001C3231" w:rsidP="000F4DD3">
      <w:pPr>
        <w:pStyle w:val="ListParagraph"/>
        <w:numPr>
          <w:ilvl w:val="1"/>
          <w:numId w:val="10"/>
        </w:numPr>
        <w:pBdr>
          <w:top w:val="nil"/>
          <w:left w:val="nil"/>
          <w:bottom w:val="nil"/>
          <w:right w:val="nil"/>
          <w:between w:val="nil"/>
        </w:pBdr>
        <w:tabs>
          <w:tab w:val="left" w:pos="630"/>
        </w:tabs>
        <w:spacing w:before="60" w:after="60" w:line="280" w:lineRule="auto"/>
        <w:ind w:left="360"/>
        <w:jc w:val="both"/>
        <w:rPr>
          <w:rFonts w:eastAsia="Arial"/>
          <w:color w:val="000000"/>
        </w:rPr>
      </w:pPr>
      <w:r w:rsidRPr="00584412">
        <w:rPr>
          <w:rFonts w:eastAsia="Arial"/>
          <w:color w:val="000000"/>
        </w:rPr>
        <w:t xml:space="preserve">Thanh toán cho </w:t>
      </w:r>
      <w:r w:rsidR="00381882" w:rsidRPr="00584412">
        <w:rPr>
          <w:rFonts w:eastAsia="Arial"/>
        </w:rPr>
        <w:t xml:space="preserve">Bên B </w:t>
      </w:r>
      <w:r w:rsidRPr="00584412">
        <w:rPr>
          <w:rFonts w:eastAsia="Arial"/>
          <w:color w:val="000000"/>
        </w:rPr>
        <w:t xml:space="preserve">đầy đủ và đúng hạn theo quy định tại hợp đồng này và phụ lục, thỏa thuận khác </w:t>
      </w:r>
      <w:r w:rsidRPr="00584412">
        <w:rPr>
          <w:rFonts w:eastAsia="Arial"/>
          <w:i/>
          <w:color w:val="000000"/>
        </w:rPr>
        <w:t>(nếu có)</w:t>
      </w:r>
      <w:r w:rsidRPr="00584412">
        <w:rPr>
          <w:rFonts w:eastAsia="Arial"/>
          <w:color w:val="000000"/>
        </w:rPr>
        <w:t xml:space="preserve"> đính kèm;</w:t>
      </w:r>
    </w:p>
    <w:p w:rsidR="001C06CB" w:rsidRPr="00584412" w:rsidRDefault="001C3231" w:rsidP="000F4DD3">
      <w:pPr>
        <w:pStyle w:val="ListParagraph"/>
        <w:numPr>
          <w:ilvl w:val="1"/>
          <w:numId w:val="10"/>
        </w:numPr>
        <w:pBdr>
          <w:top w:val="nil"/>
          <w:left w:val="nil"/>
          <w:bottom w:val="nil"/>
          <w:right w:val="nil"/>
          <w:between w:val="nil"/>
        </w:pBdr>
        <w:tabs>
          <w:tab w:val="left" w:pos="630"/>
        </w:tabs>
        <w:spacing w:before="60" w:after="60" w:line="280" w:lineRule="auto"/>
        <w:ind w:left="360"/>
        <w:jc w:val="both"/>
        <w:rPr>
          <w:rFonts w:eastAsia="Arial"/>
          <w:color w:val="000000"/>
        </w:rPr>
      </w:pPr>
      <w:r w:rsidRPr="00584412">
        <w:rPr>
          <w:rFonts w:eastAsia="Arial"/>
          <w:color w:val="000000"/>
        </w:rPr>
        <w:t xml:space="preserve">Được quyền yêu cầu </w:t>
      </w:r>
      <w:r w:rsidR="00381882" w:rsidRPr="00584412">
        <w:rPr>
          <w:rFonts w:eastAsia="Arial"/>
        </w:rPr>
        <w:t>Bên B</w:t>
      </w:r>
      <w:r w:rsidRPr="00584412">
        <w:rPr>
          <w:rFonts w:eastAsia="Arial"/>
        </w:rPr>
        <w:t xml:space="preserve"> </w:t>
      </w:r>
      <w:r w:rsidRPr="00584412">
        <w:rPr>
          <w:rFonts w:eastAsia="Arial"/>
          <w:color w:val="000000"/>
        </w:rPr>
        <w:t>cập nhật, khắc phục các sự cố cũng như nâng cấp, sửa đổi bổ sung các tính năng của sản phẩm theo phạm vi hợp đồng này (hiệu lực trong vòng 24h kể từ thời điểm phát sinh sự cố);</w:t>
      </w:r>
    </w:p>
    <w:p w:rsidR="001C06CB" w:rsidRPr="00584412" w:rsidRDefault="001C3231" w:rsidP="000F4DD3">
      <w:pPr>
        <w:pStyle w:val="ListParagraph"/>
        <w:numPr>
          <w:ilvl w:val="1"/>
          <w:numId w:val="10"/>
        </w:numPr>
        <w:pBdr>
          <w:top w:val="nil"/>
          <w:left w:val="nil"/>
          <w:bottom w:val="nil"/>
          <w:right w:val="nil"/>
          <w:between w:val="nil"/>
        </w:pBdr>
        <w:tabs>
          <w:tab w:val="left" w:pos="630"/>
        </w:tabs>
        <w:spacing w:before="60" w:after="60" w:line="280" w:lineRule="auto"/>
        <w:ind w:left="360"/>
        <w:jc w:val="both"/>
        <w:rPr>
          <w:rFonts w:eastAsia="Arial"/>
          <w:color w:val="000000"/>
        </w:rPr>
      </w:pPr>
      <w:r w:rsidRPr="00584412">
        <w:rPr>
          <w:rFonts w:eastAsia="Arial"/>
          <w:color w:val="000000"/>
        </w:rPr>
        <w:t xml:space="preserve">Được quyền đơn phương chấm dứt hợp đồng với </w:t>
      </w:r>
      <w:r w:rsidR="00381882" w:rsidRPr="00584412">
        <w:rPr>
          <w:rFonts w:eastAsia="Arial"/>
        </w:rPr>
        <w:t xml:space="preserve">Bên B </w:t>
      </w:r>
      <w:r w:rsidRPr="00584412">
        <w:rPr>
          <w:rFonts w:eastAsia="Arial"/>
          <w:color w:val="000000"/>
        </w:rPr>
        <w:t xml:space="preserve">khi </w:t>
      </w:r>
      <w:r w:rsidR="00381882" w:rsidRPr="00584412">
        <w:rPr>
          <w:rFonts w:eastAsia="Arial"/>
        </w:rPr>
        <w:t xml:space="preserve">Bên B </w:t>
      </w:r>
      <w:r w:rsidRPr="00584412">
        <w:rPr>
          <w:rFonts w:eastAsia="Arial"/>
          <w:color w:val="000000"/>
        </w:rPr>
        <w:t>vi phạm các nghĩa vụ theo hợp đồng này mặc dù đã được nhắc nhở bằng văn bản nhưng không khắc phục mà vẫn tiếp tục vi phạm;</w:t>
      </w:r>
    </w:p>
    <w:p w:rsidR="001C06CB" w:rsidRPr="00584412" w:rsidRDefault="001C3231" w:rsidP="000F4DD3">
      <w:pPr>
        <w:pStyle w:val="ListParagraph"/>
        <w:numPr>
          <w:ilvl w:val="1"/>
          <w:numId w:val="10"/>
        </w:numPr>
        <w:pBdr>
          <w:top w:val="nil"/>
          <w:left w:val="nil"/>
          <w:bottom w:val="nil"/>
          <w:right w:val="nil"/>
          <w:between w:val="nil"/>
        </w:pBdr>
        <w:tabs>
          <w:tab w:val="left" w:pos="630"/>
        </w:tabs>
        <w:spacing w:before="60" w:after="60" w:line="280" w:lineRule="auto"/>
        <w:ind w:left="360"/>
        <w:jc w:val="both"/>
        <w:rPr>
          <w:rFonts w:eastAsia="Arial"/>
        </w:rPr>
      </w:pPr>
      <w:r w:rsidRPr="00584412">
        <w:rPr>
          <w:rFonts w:eastAsia="Arial"/>
        </w:rPr>
        <w:t>Đổi mật khẩu (Passwords) của người dùng (user) hoặc xóa người dùng (user) mỗi khi có sự thay đổi nhân sự sử dụng phần mềm.</w:t>
      </w:r>
    </w:p>
    <w:p w:rsidR="001C06CB" w:rsidRPr="00207F61" w:rsidRDefault="001C3231" w:rsidP="00207F61">
      <w:pPr>
        <w:pStyle w:val="ListParagraph"/>
        <w:numPr>
          <w:ilvl w:val="2"/>
          <w:numId w:val="10"/>
        </w:numPr>
        <w:tabs>
          <w:tab w:val="left" w:pos="630"/>
        </w:tabs>
        <w:spacing w:before="60" w:after="60" w:line="280" w:lineRule="auto"/>
        <w:ind w:left="426" w:hanging="426"/>
        <w:jc w:val="both"/>
        <w:rPr>
          <w:rFonts w:eastAsia="Arial"/>
        </w:rPr>
      </w:pPr>
      <w:r w:rsidRPr="00207F61">
        <w:rPr>
          <w:rFonts w:eastAsia="Arial"/>
        </w:rPr>
        <w:t xml:space="preserve">Sử dụng sản phẩm/dịch vụ do </w:t>
      </w:r>
      <w:r w:rsidR="00381882" w:rsidRPr="00207F61">
        <w:rPr>
          <w:rFonts w:eastAsia="Arial"/>
        </w:rPr>
        <w:t xml:space="preserve">Bên B </w:t>
      </w:r>
      <w:r w:rsidRPr="00207F61">
        <w:rPr>
          <w:rFonts w:eastAsia="Arial"/>
        </w:rPr>
        <w:t xml:space="preserve">cung cấp vào các hoạt động được pháp luật cho phép. </w:t>
      </w:r>
      <w:r w:rsidR="00381882" w:rsidRPr="00207F61">
        <w:rPr>
          <w:rFonts w:eastAsia="Arial"/>
        </w:rPr>
        <w:t xml:space="preserve">Bên A </w:t>
      </w:r>
      <w:r w:rsidRPr="00207F61">
        <w:rPr>
          <w:rFonts w:eastAsia="Arial"/>
        </w:rPr>
        <w:t xml:space="preserve">hoàn toàn chịu trách nhiệm trước pháp luật và bất kỳ bên thứ ba nào khác về việc sử dụng sản phẩm/dịch vụ của </w:t>
      </w:r>
      <w:r w:rsidR="00381882" w:rsidRPr="00207F61">
        <w:rPr>
          <w:rFonts w:eastAsia="Arial"/>
        </w:rPr>
        <w:t>Bên B</w:t>
      </w:r>
      <w:r w:rsidRPr="00207F61">
        <w:rPr>
          <w:rFonts w:eastAsia="Arial"/>
        </w:rPr>
        <w:t xml:space="preserve">. Trong mọi trường hợp, </w:t>
      </w:r>
      <w:r w:rsidR="00381882" w:rsidRPr="00207F61">
        <w:rPr>
          <w:rFonts w:eastAsia="Arial"/>
        </w:rPr>
        <w:t xml:space="preserve">Bên B </w:t>
      </w:r>
      <w:r w:rsidRPr="00207F61">
        <w:rPr>
          <w:rFonts w:eastAsia="Arial"/>
        </w:rPr>
        <w:t xml:space="preserve">được miễn trừ mọi trách nhiệm phát sinh do việc sử dụng sản phẩm/dịch vụ của </w:t>
      </w:r>
      <w:r w:rsidR="00381882" w:rsidRPr="00207F61">
        <w:rPr>
          <w:rFonts w:eastAsia="Arial"/>
        </w:rPr>
        <w:t>Bên A</w:t>
      </w:r>
      <w:r w:rsidRPr="00207F61">
        <w:rPr>
          <w:rFonts w:eastAsia="Arial"/>
        </w:rPr>
        <w:t>.</w:t>
      </w:r>
    </w:p>
    <w:p w:rsidR="001C06CB" w:rsidRPr="00584412" w:rsidRDefault="00381882" w:rsidP="00207F61">
      <w:pPr>
        <w:numPr>
          <w:ilvl w:val="2"/>
          <w:numId w:val="10"/>
        </w:numPr>
        <w:tabs>
          <w:tab w:val="left" w:pos="426"/>
        </w:tabs>
        <w:spacing w:before="60" w:after="60" w:line="280" w:lineRule="auto"/>
        <w:ind w:left="630" w:hanging="630"/>
        <w:jc w:val="both"/>
        <w:rPr>
          <w:rFonts w:ascii="Times New Roman" w:eastAsia="Arial" w:hAnsi="Times New Roman" w:cs="Times New Roman"/>
        </w:rPr>
      </w:pPr>
      <w:r w:rsidRPr="00584412">
        <w:rPr>
          <w:rFonts w:ascii="Times New Roman" w:eastAsia="Arial" w:hAnsi="Times New Roman" w:cs="Times New Roman"/>
        </w:rPr>
        <w:t>Bên A</w:t>
      </w:r>
      <w:r w:rsidR="001C3231" w:rsidRPr="00584412">
        <w:rPr>
          <w:rFonts w:ascii="Times New Roman" w:eastAsia="Arial" w:hAnsi="Times New Roman" w:cs="Times New Roman"/>
        </w:rPr>
        <w:t xml:space="preserve"> đồng ý và cam kết rằng: Trong bất kỳ hoàn cảnh, trường hợp nào, nếu </w:t>
      </w:r>
      <w:r w:rsidRPr="00584412">
        <w:rPr>
          <w:rFonts w:ascii="Times New Roman" w:eastAsia="Arial" w:hAnsi="Times New Roman" w:cs="Times New Roman"/>
        </w:rPr>
        <w:t>Bên A</w:t>
      </w:r>
      <w:r w:rsidR="001C3231" w:rsidRPr="00584412">
        <w:rPr>
          <w:rFonts w:ascii="Times New Roman" w:eastAsia="Arial" w:hAnsi="Times New Roman" w:cs="Times New Roman"/>
        </w:rPr>
        <w:t xml:space="preserve"> vi phạm bất kỳ nghĩa vụ nào đối với </w:t>
      </w:r>
      <w:r w:rsidRPr="00584412">
        <w:rPr>
          <w:rFonts w:ascii="Times New Roman" w:eastAsia="Arial" w:hAnsi="Times New Roman" w:cs="Times New Roman"/>
        </w:rPr>
        <w:t>Bên A</w:t>
      </w:r>
      <w:r w:rsidR="001C3231" w:rsidRPr="00584412">
        <w:rPr>
          <w:rFonts w:ascii="Times New Roman" w:eastAsia="Arial" w:hAnsi="Times New Roman" w:cs="Times New Roman"/>
        </w:rPr>
        <w:t xml:space="preserve"> được thỏa thuận theo phạm vi Hợp đồng này thì </w:t>
      </w:r>
      <w:r w:rsidRPr="00584412">
        <w:rPr>
          <w:rFonts w:ascii="Times New Roman" w:eastAsia="Arial" w:hAnsi="Times New Roman" w:cs="Times New Roman"/>
        </w:rPr>
        <w:t>Bên A</w:t>
      </w:r>
      <w:r w:rsidR="001C3231" w:rsidRPr="00584412">
        <w:rPr>
          <w:rFonts w:ascii="Times New Roman" w:eastAsia="Arial" w:hAnsi="Times New Roman" w:cs="Times New Roman"/>
        </w:rPr>
        <w:t xml:space="preserve"> sẽ từ chối và từ bỏ mọi quyền khiếu kiện, khiếu nại </w:t>
      </w:r>
      <w:r w:rsidRPr="00584412">
        <w:rPr>
          <w:rFonts w:ascii="Times New Roman" w:eastAsia="Arial" w:hAnsi="Times New Roman" w:cs="Times New Roman"/>
        </w:rPr>
        <w:t>Bên B</w:t>
      </w:r>
      <w:r w:rsidR="001C3231" w:rsidRPr="00584412">
        <w:rPr>
          <w:rFonts w:ascii="Times New Roman" w:eastAsia="Arial" w:hAnsi="Times New Roman" w:cs="Times New Roman"/>
        </w:rPr>
        <w:t xml:space="preserve"> về các nghĩa vụ của </w:t>
      </w:r>
      <w:r w:rsidRPr="00584412">
        <w:rPr>
          <w:rFonts w:ascii="Times New Roman" w:eastAsia="Arial" w:hAnsi="Times New Roman" w:cs="Times New Roman"/>
        </w:rPr>
        <w:t>Bên B</w:t>
      </w:r>
      <w:r w:rsidR="001C3231" w:rsidRPr="00584412">
        <w:rPr>
          <w:rFonts w:ascii="Times New Roman" w:eastAsia="Arial" w:hAnsi="Times New Roman" w:cs="Times New Roman"/>
        </w:rPr>
        <w:t xml:space="preserve"> trong Hợp đồng cũng như nghĩa vụ phát sinh đối với bất kỳ Bên thứ ba nào liên quan và/hoặc phát sinh từ Hợp đồng này với </w:t>
      </w:r>
      <w:r w:rsidRPr="00584412">
        <w:rPr>
          <w:rFonts w:ascii="Times New Roman" w:eastAsia="Arial" w:hAnsi="Times New Roman" w:cs="Times New Roman"/>
        </w:rPr>
        <w:t>Bên B</w:t>
      </w:r>
      <w:r w:rsidR="001C3231" w:rsidRPr="00584412">
        <w:rPr>
          <w:rFonts w:ascii="Times New Roman" w:eastAsia="Arial" w:hAnsi="Times New Roman" w:cs="Times New Roman"/>
        </w:rPr>
        <w:t>.</w:t>
      </w:r>
    </w:p>
    <w:p w:rsidR="001C06CB" w:rsidRPr="00584412" w:rsidRDefault="001C3231">
      <w:pPr>
        <w:spacing w:before="60" w:after="60" w:line="280" w:lineRule="auto"/>
        <w:jc w:val="both"/>
        <w:rPr>
          <w:rFonts w:ascii="Times New Roman" w:eastAsia="Arial" w:hAnsi="Times New Roman" w:cs="Times New Roman"/>
          <w:b/>
        </w:rPr>
      </w:pPr>
      <w:r w:rsidRPr="00584412">
        <w:rPr>
          <w:rFonts w:ascii="Times New Roman" w:eastAsia="Arial" w:hAnsi="Times New Roman" w:cs="Times New Roman"/>
          <w:b/>
          <w:u w:val="single"/>
        </w:rPr>
        <w:t>Điều 5.</w:t>
      </w:r>
      <w:r w:rsidRPr="00584412">
        <w:rPr>
          <w:rFonts w:ascii="Times New Roman" w:eastAsia="Arial" w:hAnsi="Times New Roman" w:cs="Times New Roman"/>
          <w:b/>
        </w:rPr>
        <w:t xml:space="preserve"> QUYỀN VÀ NGHĨA VỤ CỦA </w:t>
      </w:r>
      <w:r w:rsidR="00381882" w:rsidRPr="00584412">
        <w:rPr>
          <w:rFonts w:ascii="Times New Roman" w:eastAsia="Arial" w:hAnsi="Times New Roman" w:cs="Times New Roman"/>
          <w:b/>
        </w:rPr>
        <w:t>BÊN B</w:t>
      </w:r>
      <w:r w:rsidRPr="00584412">
        <w:rPr>
          <w:rFonts w:ascii="Times New Roman" w:eastAsia="Arial" w:hAnsi="Times New Roman" w:cs="Times New Roman"/>
          <w:b/>
        </w:rPr>
        <w:t xml:space="preserve"> </w:t>
      </w:r>
    </w:p>
    <w:p w:rsidR="001C06CB" w:rsidRPr="00584412" w:rsidRDefault="001C3231">
      <w:pPr>
        <w:numPr>
          <w:ilvl w:val="2"/>
          <w:numId w:val="2"/>
        </w:numPr>
        <w:spacing w:before="60" w:after="60" w:line="280" w:lineRule="auto"/>
        <w:ind w:left="630" w:hanging="630"/>
        <w:jc w:val="both"/>
        <w:rPr>
          <w:rFonts w:ascii="Times New Roman" w:eastAsia="Arial" w:hAnsi="Times New Roman" w:cs="Times New Roman"/>
        </w:rPr>
      </w:pPr>
      <w:r w:rsidRPr="00584412">
        <w:rPr>
          <w:rFonts w:ascii="Times New Roman" w:eastAsia="Arial" w:hAnsi="Times New Roman" w:cs="Times New Roman"/>
        </w:rPr>
        <w:t xml:space="preserve">Cung cấp dịch vụ sử dụng phần mềm cho </w:t>
      </w:r>
      <w:r w:rsidR="00381882" w:rsidRPr="00584412">
        <w:rPr>
          <w:rFonts w:ascii="Times New Roman" w:eastAsia="Arial" w:hAnsi="Times New Roman" w:cs="Times New Roman"/>
        </w:rPr>
        <w:t>Bên A</w:t>
      </w:r>
      <w:r w:rsidRPr="00584412">
        <w:rPr>
          <w:rFonts w:ascii="Times New Roman" w:eastAsia="Arial" w:hAnsi="Times New Roman" w:cs="Times New Roman"/>
        </w:rPr>
        <w:t xml:space="preserve"> theo thỏa thuận tại Hợp đồng này.</w:t>
      </w:r>
    </w:p>
    <w:p w:rsidR="001C06CB" w:rsidRPr="00584412" w:rsidRDefault="001C3231">
      <w:pPr>
        <w:numPr>
          <w:ilvl w:val="2"/>
          <w:numId w:val="2"/>
        </w:numPr>
        <w:pBdr>
          <w:top w:val="nil"/>
          <w:left w:val="nil"/>
          <w:bottom w:val="nil"/>
          <w:right w:val="nil"/>
          <w:between w:val="nil"/>
        </w:pBdr>
        <w:spacing w:before="60" w:after="60" w:line="280" w:lineRule="auto"/>
        <w:ind w:left="630" w:hanging="630"/>
        <w:jc w:val="both"/>
        <w:rPr>
          <w:rFonts w:ascii="Times New Roman" w:eastAsia="Arial" w:hAnsi="Times New Roman" w:cs="Times New Roman"/>
          <w:i/>
          <w:color w:val="000000"/>
        </w:rPr>
      </w:pPr>
      <w:r w:rsidRPr="00584412">
        <w:rPr>
          <w:rFonts w:ascii="Times New Roman" w:eastAsia="Arial" w:hAnsi="Times New Roman" w:cs="Times New Roman"/>
          <w:color w:val="000000"/>
        </w:rPr>
        <w:t>Tiến hành khởi tạo</w:t>
      </w:r>
      <w:r w:rsidR="00E00E3B" w:rsidRPr="00584412">
        <w:rPr>
          <w:rFonts w:ascii="Times New Roman" w:eastAsia="Arial" w:hAnsi="Times New Roman" w:cs="Times New Roman"/>
          <w:color w:val="000000"/>
        </w:rPr>
        <w:t xml:space="preserve"> cơ sở dữ liệu</w:t>
      </w:r>
      <w:r w:rsidRPr="00584412">
        <w:rPr>
          <w:rFonts w:ascii="Times New Roman" w:eastAsia="Arial" w:hAnsi="Times New Roman" w:cs="Times New Roman"/>
          <w:color w:val="000000"/>
        </w:rPr>
        <w:t xml:space="preserve">, hướng dẫn cài đặt, cấu hình vào hệ thống máy tính của </w:t>
      </w:r>
      <w:r w:rsidR="00381882" w:rsidRPr="00584412">
        <w:rPr>
          <w:rFonts w:ascii="Times New Roman" w:eastAsia="Arial" w:hAnsi="Times New Roman" w:cs="Times New Roman"/>
        </w:rPr>
        <w:t>Bên A</w:t>
      </w:r>
      <w:r w:rsidRPr="00584412">
        <w:rPr>
          <w:rFonts w:ascii="Times New Roman" w:eastAsia="Arial" w:hAnsi="Times New Roman" w:cs="Times New Roman"/>
          <w:color w:val="000000"/>
        </w:rPr>
        <w:t xml:space="preserve"> </w:t>
      </w:r>
      <w:r w:rsidRPr="00584412">
        <w:rPr>
          <w:rFonts w:ascii="Times New Roman" w:eastAsia="Arial" w:hAnsi="Times New Roman" w:cs="Times New Roman"/>
          <w:i/>
          <w:color w:val="000000"/>
        </w:rPr>
        <w:t>(trực tiếp</w:t>
      </w:r>
      <w:r w:rsidR="00E00E3B" w:rsidRPr="00584412">
        <w:rPr>
          <w:rFonts w:ascii="Times New Roman" w:eastAsia="Arial" w:hAnsi="Times New Roman" w:cs="Times New Roman"/>
          <w:i/>
          <w:color w:val="000000"/>
        </w:rPr>
        <w:t xml:space="preserve"> và/hoặc </w:t>
      </w:r>
      <w:r w:rsidRPr="00584412">
        <w:rPr>
          <w:rFonts w:ascii="Times New Roman" w:eastAsia="Arial" w:hAnsi="Times New Roman" w:cs="Times New Roman"/>
          <w:i/>
          <w:color w:val="000000"/>
        </w:rPr>
        <w:t>thông qua đối tác và/ hoặc hướng dẫn online);</w:t>
      </w:r>
    </w:p>
    <w:p w:rsidR="001C06CB" w:rsidRPr="00584412" w:rsidRDefault="00984BA1" w:rsidP="00793DCD">
      <w:pPr>
        <w:numPr>
          <w:ilvl w:val="2"/>
          <w:numId w:val="2"/>
        </w:numPr>
        <w:pBdr>
          <w:top w:val="nil"/>
          <w:left w:val="nil"/>
          <w:bottom w:val="nil"/>
          <w:right w:val="nil"/>
          <w:between w:val="nil"/>
        </w:pBdr>
        <w:spacing w:before="60" w:after="60" w:line="280" w:lineRule="auto"/>
        <w:ind w:left="630" w:hanging="630"/>
        <w:jc w:val="both"/>
        <w:rPr>
          <w:rFonts w:ascii="Times New Roman" w:eastAsia="Arial" w:hAnsi="Times New Roman" w:cs="Times New Roman"/>
          <w:color w:val="000000"/>
        </w:rPr>
      </w:pPr>
      <w:r w:rsidRPr="00584412">
        <w:rPr>
          <w:rFonts w:ascii="Times New Roman" w:eastAsia="Arial" w:hAnsi="Times New Roman" w:cs="Times New Roman"/>
          <w:color w:val="000000"/>
        </w:rPr>
        <w:t xml:space="preserve">Bố trí nhân sự và chủ động khắc phục các sự cố phát sinh do lỗi phần mềm trong thời hạn 24h kể từ thời điểm nhận được yêu cầu của </w:t>
      </w:r>
      <w:r w:rsidR="00381882" w:rsidRPr="00584412">
        <w:rPr>
          <w:rFonts w:ascii="Times New Roman" w:eastAsia="Arial" w:hAnsi="Times New Roman" w:cs="Times New Roman"/>
        </w:rPr>
        <w:t>Bên A</w:t>
      </w:r>
      <w:r w:rsidRPr="00584412">
        <w:rPr>
          <w:rFonts w:ascii="Times New Roman" w:eastAsia="Arial" w:hAnsi="Times New Roman" w:cs="Times New Roman"/>
          <w:color w:val="000000"/>
        </w:rPr>
        <w:t xml:space="preserve">. Các trường hợp do lỗi của </w:t>
      </w:r>
      <w:r w:rsidR="00381882" w:rsidRPr="00584412">
        <w:rPr>
          <w:rFonts w:ascii="Times New Roman" w:eastAsia="Arial" w:hAnsi="Times New Roman" w:cs="Times New Roman"/>
        </w:rPr>
        <w:t>Bên A</w:t>
      </w:r>
      <w:r w:rsidRPr="00584412">
        <w:rPr>
          <w:rFonts w:ascii="Times New Roman" w:eastAsia="Arial" w:hAnsi="Times New Roman" w:cs="Times New Roman"/>
          <w:color w:val="000000"/>
        </w:rPr>
        <w:t xml:space="preserve"> và/hoặc lỗi đường truyền internet thì tùy vào từng trường hợp cụ thể, </w:t>
      </w:r>
      <w:r w:rsidR="00381882" w:rsidRPr="00584412">
        <w:rPr>
          <w:rFonts w:ascii="Times New Roman" w:eastAsia="Arial" w:hAnsi="Times New Roman" w:cs="Times New Roman"/>
        </w:rPr>
        <w:t>Bên B</w:t>
      </w:r>
      <w:r w:rsidR="00381882" w:rsidRPr="00584412">
        <w:rPr>
          <w:rFonts w:ascii="Times New Roman" w:eastAsia="Arial" w:hAnsi="Times New Roman" w:cs="Times New Roman"/>
          <w:color w:val="000000"/>
        </w:rPr>
        <w:t xml:space="preserve"> </w:t>
      </w:r>
      <w:r w:rsidRPr="00584412">
        <w:rPr>
          <w:rFonts w:ascii="Times New Roman" w:eastAsia="Arial" w:hAnsi="Times New Roman" w:cs="Times New Roman"/>
          <w:color w:val="000000"/>
        </w:rPr>
        <w:t>sẽ thông báo về dịch vụ và phí phát sinh (nếu có) để các bên thống nhất phương án xử lý.</w:t>
      </w:r>
      <w:r w:rsidR="001C3231" w:rsidRPr="00584412">
        <w:rPr>
          <w:rFonts w:ascii="Times New Roman" w:eastAsia="Arial" w:hAnsi="Times New Roman" w:cs="Times New Roman"/>
          <w:color w:val="000000"/>
        </w:rPr>
        <w:t xml:space="preserve">Cung cấp hóa đơn GTGT hợp lệ cho </w:t>
      </w:r>
      <w:r w:rsidR="00381882" w:rsidRPr="00584412">
        <w:rPr>
          <w:rFonts w:ascii="Times New Roman" w:eastAsia="Arial" w:hAnsi="Times New Roman" w:cs="Times New Roman"/>
        </w:rPr>
        <w:t>Bên A</w:t>
      </w:r>
      <w:r w:rsidR="001C3231" w:rsidRPr="00584412">
        <w:rPr>
          <w:rFonts w:ascii="Times New Roman" w:eastAsia="Arial" w:hAnsi="Times New Roman" w:cs="Times New Roman"/>
          <w:color w:val="000000"/>
        </w:rPr>
        <w:t>;</w:t>
      </w:r>
    </w:p>
    <w:p w:rsidR="001C06CB" w:rsidRPr="00584412" w:rsidRDefault="001C3231">
      <w:pPr>
        <w:numPr>
          <w:ilvl w:val="2"/>
          <w:numId w:val="2"/>
        </w:numPr>
        <w:pBdr>
          <w:top w:val="nil"/>
          <w:left w:val="nil"/>
          <w:bottom w:val="nil"/>
          <w:right w:val="nil"/>
          <w:between w:val="nil"/>
        </w:pBdr>
        <w:spacing w:before="60" w:after="60" w:line="280" w:lineRule="auto"/>
        <w:ind w:left="630" w:hanging="630"/>
        <w:jc w:val="both"/>
        <w:rPr>
          <w:rFonts w:ascii="Times New Roman" w:eastAsia="Arial" w:hAnsi="Times New Roman" w:cs="Times New Roman"/>
          <w:color w:val="000000"/>
        </w:rPr>
      </w:pPr>
      <w:r w:rsidRPr="00584412">
        <w:rPr>
          <w:rFonts w:ascii="Times New Roman" w:eastAsia="Arial" w:hAnsi="Times New Roman" w:cs="Times New Roman"/>
          <w:color w:val="000000"/>
        </w:rPr>
        <w:t xml:space="preserve">Được quyền đơn phương chấm dứt hợp đồng và thu hồi bản quyền sử dụng phần mềm, </w:t>
      </w:r>
      <w:r w:rsidR="00E00E3B" w:rsidRPr="00584412">
        <w:rPr>
          <w:rFonts w:ascii="Times New Roman" w:eastAsia="Arial" w:hAnsi="Times New Roman" w:cs="Times New Roman"/>
          <w:color w:val="000000"/>
        </w:rPr>
        <w:t xml:space="preserve">thu hồi </w:t>
      </w:r>
      <w:r w:rsidRPr="00584412">
        <w:rPr>
          <w:rFonts w:ascii="Times New Roman" w:eastAsia="Arial" w:hAnsi="Times New Roman" w:cs="Times New Roman"/>
          <w:color w:val="000000"/>
        </w:rPr>
        <w:t xml:space="preserve">dữ liệu phần mềm khi </w:t>
      </w:r>
      <w:r w:rsidR="00381882" w:rsidRPr="00584412">
        <w:rPr>
          <w:rFonts w:ascii="Times New Roman" w:eastAsia="Arial" w:hAnsi="Times New Roman" w:cs="Times New Roman"/>
        </w:rPr>
        <w:t>Bên A</w:t>
      </w:r>
      <w:r w:rsidRPr="00584412">
        <w:rPr>
          <w:rFonts w:ascii="Times New Roman" w:eastAsia="Arial" w:hAnsi="Times New Roman" w:cs="Times New Roman"/>
          <w:color w:val="000000"/>
        </w:rPr>
        <w:t xml:space="preserve"> vi phạm bất kỳ các nghĩa vụ theo hợp đồng này.</w:t>
      </w:r>
    </w:p>
    <w:p w:rsidR="001C06CB" w:rsidRPr="00584412" w:rsidRDefault="001C3231">
      <w:pPr>
        <w:numPr>
          <w:ilvl w:val="2"/>
          <w:numId w:val="2"/>
        </w:numPr>
        <w:pBdr>
          <w:top w:val="nil"/>
          <w:left w:val="nil"/>
          <w:bottom w:val="nil"/>
          <w:right w:val="nil"/>
          <w:between w:val="nil"/>
        </w:pBdr>
        <w:spacing w:before="60" w:after="60" w:line="280" w:lineRule="auto"/>
        <w:ind w:left="630" w:hanging="630"/>
        <w:jc w:val="both"/>
        <w:rPr>
          <w:rFonts w:ascii="Times New Roman" w:eastAsia="Arial" w:hAnsi="Times New Roman" w:cs="Times New Roman"/>
        </w:rPr>
      </w:pPr>
      <w:r w:rsidRPr="00584412">
        <w:rPr>
          <w:rFonts w:ascii="Times New Roman" w:eastAsia="Arial" w:hAnsi="Times New Roman" w:cs="Times New Roman"/>
        </w:rPr>
        <w:t xml:space="preserve">Được quyền yêu cầu </w:t>
      </w:r>
      <w:r w:rsidR="00381882" w:rsidRPr="00584412">
        <w:rPr>
          <w:rFonts w:ascii="Times New Roman" w:eastAsia="Arial" w:hAnsi="Times New Roman" w:cs="Times New Roman"/>
        </w:rPr>
        <w:t>Bên A</w:t>
      </w:r>
      <w:r w:rsidRPr="00584412">
        <w:rPr>
          <w:rFonts w:ascii="Times New Roman" w:eastAsia="Arial" w:hAnsi="Times New Roman" w:cs="Times New Roman"/>
        </w:rPr>
        <w:t xml:space="preserve"> thanh toán đúng và đầy đủ theo quy định tại Hợp đồng này cũng như các khoản chi phí phát sinh, phạt vi phạm hợp đồng và bồi thường thiệt hại (nếu có).</w:t>
      </w:r>
    </w:p>
    <w:p w:rsidR="00984BA1" w:rsidRPr="00584412" w:rsidRDefault="00984BA1" w:rsidP="00984BA1">
      <w:pPr>
        <w:numPr>
          <w:ilvl w:val="2"/>
          <w:numId w:val="2"/>
        </w:numPr>
        <w:pBdr>
          <w:top w:val="nil"/>
          <w:left w:val="nil"/>
          <w:bottom w:val="nil"/>
          <w:right w:val="nil"/>
          <w:between w:val="nil"/>
        </w:pBdr>
        <w:spacing w:before="60" w:after="60" w:line="280" w:lineRule="auto"/>
        <w:ind w:left="720"/>
        <w:jc w:val="both"/>
        <w:rPr>
          <w:rFonts w:ascii="Times New Roman" w:eastAsia="Arial" w:hAnsi="Times New Roman" w:cs="Times New Roman"/>
          <w:color w:val="000000"/>
        </w:rPr>
      </w:pPr>
    </w:p>
    <w:p w:rsidR="001C06CB" w:rsidRPr="00584412" w:rsidRDefault="001C3231">
      <w:pPr>
        <w:spacing w:before="60" w:after="60" w:line="280" w:lineRule="auto"/>
        <w:jc w:val="both"/>
        <w:rPr>
          <w:rFonts w:ascii="Times New Roman" w:eastAsia="Arial" w:hAnsi="Times New Roman" w:cs="Times New Roman"/>
          <w:b/>
        </w:rPr>
      </w:pPr>
      <w:r w:rsidRPr="00584412">
        <w:rPr>
          <w:rFonts w:ascii="Times New Roman" w:eastAsia="Arial" w:hAnsi="Times New Roman" w:cs="Times New Roman"/>
          <w:b/>
        </w:rPr>
        <w:t>Điều 6: THỜI HẠN VÀ CÁC ĐIỀU KHOẢN CHẤM DỨT HỢP ĐỒNG</w:t>
      </w:r>
      <w:r w:rsidRPr="00584412">
        <w:rPr>
          <w:rFonts w:ascii="Times New Roman" w:eastAsia="Arial" w:hAnsi="Times New Roman" w:cs="Times New Roman"/>
        </w:rPr>
        <w:tab/>
      </w:r>
      <w:r w:rsidRPr="00584412">
        <w:rPr>
          <w:rFonts w:ascii="Times New Roman" w:eastAsia="Arial" w:hAnsi="Times New Roman" w:cs="Times New Roman"/>
        </w:rPr>
        <w:tab/>
      </w:r>
    </w:p>
    <w:p w:rsidR="001C06CB" w:rsidRPr="00584412" w:rsidRDefault="001C3231">
      <w:pPr>
        <w:numPr>
          <w:ilvl w:val="1"/>
          <w:numId w:val="3"/>
        </w:numPr>
        <w:pBdr>
          <w:top w:val="nil"/>
          <w:left w:val="nil"/>
          <w:bottom w:val="nil"/>
          <w:right w:val="nil"/>
          <w:between w:val="nil"/>
        </w:pBdr>
        <w:spacing w:before="60" w:after="60" w:line="280" w:lineRule="auto"/>
        <w:ind w:left="630" w:hanging="630"/>
        <w:jc w:val="both"/>
        <w:rPr>
          <w:rFonts w:ascii="Times New Roman" w:eastAsia="Arial" w:hAnsi="Times New Roman" w:cs="Times New Roman"/>
          <w:color w:val="000000"/>
        </w:rPr>
      </w:pPr>
      <w:r w:rsidRPr="00584412">
        <w:rPr>
          <w:rFonts w:ascii="Times New Roman" w:eastAsia="Arial" w:hAnsi="Times New Roman" w:cs="Times New Roman"/>
          <w:b/>
          <w:color w:val="000000"/>
        </w:rPr>
        <w:t>Thời hạn hợp đồng</w:t>
      </w:r>
      <w:r w:rsidRPr="00584412">
        <w:rPr>
          <w:rFonts w:ascii="Times New Roman" w:eastAsia="Arial" w:hAnsi="Times New Roman" w:cs="Times New Roman"/>
          <w:color w:val="000000"/>
        </w:rPr>
        <w:t xml:space="preserve">: Hợp đồng này có hiệu lực kể từ ngày ký và thời hạn Hợp đồng được ấn định trên cơ sở thực tế </w:t>
      </w:r>
      <w:r w:rsidR="00381882" w:rsidRPr="00584412">
        <w:rPr>
          <w:rFonts w:ascii="Times New Roman" w:eastAsia="Arial" w:hAnsi="Times New Roman" w:cs="Times New Roman"/>
        </w:rPr>
        <w:t>Bên A</w:t>
      </w:r>
      <w:r w:rsidRPr="00584412">
        <w:rPr>
          <w:rFonts w:ascii="Times New Roman" w:eastAsia="Arial" w:hAnsi="Times New Roman" w:cs="Times New Roman"/>
        </w:rPr>
        <w:t xml:space="preserve"> </w:t>
      </w:r>
      <w:r w:rsidR="00C573C3" w:rsidRPr="00584412">
        <w:rPr>
          <w:rFonts w:ascii="Times New Roman" w:eastAsia="Arial" w:hAnsi="Times New Roman" w:cs="Times New Roman"/>
          <w:color w:val="000000"/>
        </w:rPr>
        <w:t>đã thanh toán phí</w:t>
      </w:r>
      <w:r w:rsidRPr="00584412">
        <w:rPr>
          <w:rFonts w:ascii="Times New Roman" w:eastAsia="Arial" w:hAnsi="Times New Roman" w:cs="Times New Roman"/>
          <w:color w:val="000000"/>
        </w:rPr>
        <w:t xml:space="preserve"> sử dụng </w:t>
      </w:r>
      <w:r w:rsidR="00C573C3" w:rsidRPr="00584412">
        <w:rPr>
          <w:rFonts w:ascii="Times New Roman" w:eastAsia="Arial" w:hAnsi="Times New Roman" w:cs="Times New Roman"/>
          <w:color w:val="000000"/>
        </w:rPr>
        <w:t>phần mềm</w:t>
      </w:r>
      <w:r w:rsidRPr="00584412">
        <w:rPr>
          <w:rFonts w:ascii="Times New Roman" w:eastAsia="Arial" w:hAnsi="Times New Roman" w:cs="Times New Roman"/>
          <w:color w:val="000000"/>
        </w:rPr>
        <w:t xml:space="preserve"> theo phạm vi Hợp đồng này và/hoặc có thỏa thuận gia hạn (nếu có). </w:t>
      </w:r>
      <w:r w:rsidR="00381882" w:rsidRPr="00584412">
        <w:rPr>
          <w:rFonts w:ascii="Times New Roman" w:eastAsia="Arial" w:hAnsi="Times New Roman" w:cs="Times New Roman"/>
        </w:rPr>
        <w:t>Bên A</w:t>
      </w:r>
      <w:r w:rsidRPr="00584412">
        <w:rPr>
          <w:rFonts w:ascii="Times New Roman" w:eastAsia="Arial" w:hAnsi="Times New Roman" w:cs="Times New Roman"/>
        </w:rPr>
        <w:t xml:space="preserve"> </w:t>
      </w:r>
      <w:r w:rsidRPr="00584412">
        <w:rPr>
          <w:rFonts w:ascii="Times New Roman" w:eastAsia="Arial" w:hAnsi="Times New Roman" w:cs="Times New Roman"/>
          <w:color w:val="000000"/>
        </w:rPr>
        <w:t xml:space="preserve">có trách nhiệm thông báo cho </w:t>
      </w:r>
      <w:r w:rsidR="00381882" w:rsidRPr="00584412">
        <w:rPr>
          <w:rFonts w:ascii="Times New Roman" w:eastAsia="Arial" w:hAnsi="Times New Roman" w:cs="Times New Roman"/>
        </w:rPr>
        <w:t>Bên B</w:t>
      </w:r>
      <w:r w:rsidRPr="00584412">
        <w:rPr>
          <w:rFonts w:ascii="Times New Roman" w:eastAsia="Arial" w:hAnsi="Times New Roman" w:cs="Times New Roman"/>
        </w:rPr>
        <w:t xml:space="preserve"> </w:t>
      </w:r>
      <w:r w:rsidRPr="00584412">
        <w:rPr>
          <w:rFonts w:ascii="Times New Roman" w:eastAsia="Arial" w:hAnsi="Times New Roman" w:cs="Times New Roman"/>
          <w:color w:val="000000"/>
        </w:rPr>
        <w:t xml:space="preserve">về việc chấm dứt sử dụng phần mềm nếu </w:t>
      </w:r>
      <w:r w:rsidR="00381882" w:rsidRPr="00584412">
        <w:rPr>
          <w:rFonts w:ascii="Times New Roman" w:eastAsia="Arial" w:hAnsi="Times New Roman" w:cs="Times New Roman"/>
        </w:rPr>
        <w:t>Bên A</w:t>
      </w:r>
      <w:r w:rsidRPr="00584412">
        <w:rPr>
          <w:rFonts w:ascii="Times New Roman" w:eastAsia="Arial" w:hAnsi="Times New Roman" w:cs="Times New Roman"/>
        </w:rPr>
        <w:t xml:space="preserve"> </w:t>
      </w:r>
      <w:r w:rsidRPr="00584412">
        <w:rPr>
          <w:rFonts w:ascii="Times New Roman" w:eastAsia="Arial" w:hAnsi="Times New Roman" w:cs="Times New Roman"/>
          <w:color w:val="000000"/>
        </w:rPr>
        <w:t xml:space="preserve">không có nhu cầu tiếp tục sử dụng sau khi hết </w:t>
      </w:r>
      <w:r w:rsidRPr="00584412">
        <w:rPr>
          <w:rFonts w:ascii="Times New Roman" w:eastAsia="Arial" w:hAnsi="Times New Roman" w:cs="Times New Roman"/>
        </w:rPr>
        <w:t>thời hạn</w:t>
      </w:r>
      <w:r w:rsidRPr="00584412">
        <w:rPr>
          <w:rFonts w:ascii="Times New Roman" w:eastAsia="Arial" w:hAnsi="Times New Roman" w:cs="Times New Roman"/>
          <w:color w:val="000000"/>
        </w:rPr>
        <w:t xml:space="preserve"> đã </w:t>
      </w:r>
      <w:r w:rsidR="00C573C3" w:rsidRPr="00584412">
        <w:rPr>
          <w:rFonts w:ascii="Times New Roman" w:eastAsia="Arial" w:hAnsi="Times New Roman" w:cs="Times New Roman"/>
          <w:color w:val="000000"/>
        </w:rPr>
        <w:t xml:space="preserve">mà </w:t>
      </w:r>
      <w:r w:rsidR="00381882" w:rsidRPr="00584412">
        <w:rPr>
          <w:rFonts w:ascii="Times New Roman" w:eastAsia="Arial" w:hAnsi="Times New Roman" w:cs="Times New Roman"/>
        </w:rPr>
        <w:t>Bên A</w:t>
      </w:r>
      <w:r w:rsidR="00C573C3" w:rsidRPr="00584412">
        <w:rPr>
          <w:rFonts w:ascii="Times New Roman" w:eastAsia="Arial" w:hAnsi="Times New Roman" w:cs="Times New Roman"/>
        </w:rPr>
        <w:t xml:space="preserve"> </w:t>
      </w:r>
      <w:r w:rsidR="00C573C3" w:rsidRPr="00584412">
        <w:rPr>
          <w:rFonts w:ascii="Times New Roman" w:eastAsia="Arial" w:hAnsi="Times New Roman" w:cs="Times New Roman"/>
          <w:color w:val="000000"/>
        </w:rPr>
        <w:t xml:space="preserve">đã thanh toán phí sử dụng phần mềm cho </w:t>
      </w:r>
      <w:r w:rsidR="00381882" w:rsidRPr="00584412">
        <w:rPr>
          <w:rFonts w:ascii="Times New Roman" w:eastAsia="Arial" w:hAnsi="Times New Roman" w:cs="Times New Roman"/>
        </w:rPr>
        <w:t>Bên B.</w:t>
      </w:r>
    </w:p>
    <w:p w:rsidR="001C06CB" w:rsidRPr="00584412" w:rsidRDefault="001C3231">
      <w:pPr>
        <w:numPr>
          <w:ilvl w:val="1"/>
          <w:numId w:val="3"/>
        </w:numPr>
        <w:pBdr>
          <w:top w:val="nil"/>
          <w:left w:val="nil"/>
          <w:bottom w:val="nil"/>
          <w:right w:val="nil"/>
          <w:between w:val="nil"/>
        </w:pBdr>
        <w:spacing w:before="60" w:after="60" w:line="280" w:lineRule="auto"/>
        <w:ind w:left="630" w:hanging="630"/>
        <w:jc w:val="both"/>
        <w:rPr>
          <w:rFonts w:ascii="Times New Roman" w:eastAsia="Arial" w:hAnsi="Times New Roman" w:cs="Times New Roman"/>
          <w:color w:val="000000"/>
        </w:rPr>
      </w:pPr>
      <w:r w:rsidRPr="00584412">
        <w:rPr>
          <w:rFonts w:ascii="Times New Roman" w:eastAsia="Arial" w:hAnsi="Times New Roman" w:cs="Times New Roman"/>
          <w:b/>
          <w:color w:val="000000"/>
        </w:rPr>
        <w:t>Các điều khoản chấm dứt</w:t>
      </w:r>
      <w:r w:rsidRPr="00584412">
        <w:rPr>
          <w:rFonts w:ascii="Times New Roman" w:eastAsia="Arial" w:hAnsi="Times New Roman" w:cs="Times New Roman"/>
          <w:color w:val="000000"/>
        </w:rPr>
        <w:t>:</w:t>
      </w:r>
    </w:p>
    <w:p w:rsidR="001C06CB" w:rsidRPr="00584412" w:rsidRDefault="001C3231">
      <w:pPr>
        <w:numPr>
          <w:ilvl w:val="2"/>
          <w:numId w:val="4"/>
        </w:numPr>
        <w:pBdr>
          <w:top w:val="nil"/>
          <w:left w:val="nil"/>
          <w:bottom w:val="nil"/>
          <w:right w:val="nil"/>
          <w:between w:val="nil"/>
        </w:pBdr>
        <w:spacing w:before="60" w:after="60" w:line="280" w:lineRule="auto"/>
        <w:ind w:left="630" w:hanging="630"/>
        <w:jc w:val="both"/>
        <w:rPr>
          <w:rFonts w:ascii="Times New Roman" w:eastAsia="Arial" w:hAnsi="Times New Roman" w:cs="Times New Roman"/>
          <w:color w:val="000000"/>
        </w:rPr>
      </w:pPr>
      <w:r w:rsidRPr="00584412">
        <w:rPr>
          <w:rFonts w:ascii="Times New Roman" w:eastAsia="Arial" w:hAnsi="Times New Roman" w:cs="Times New Roman"/>
          <w:color w:val="000000"/>
        </w:rPr>
        <w:lastRenderedPageBreak/>
        <w:t>Hợp đồng sẽ tự động chấm dứt khi x</w:t>
      </w:r>
      <w:r w:rsidRPr="00584412">
        <w:rPr>
          <w:rFonts w:ascii="Times New Roman" w:eastAsia="Arial" w:hAnsi="Times New Roman" w:cs="Times New Roman"/>
        </w:rPr>
        <w:t>ả</w:t>
      </w:r>
      <w:r w:rsidRPr="00584412">
        <w:rPr>
          <w:rFonts w:ascii="Times New Roman" w:eastAsia="Arial" w:hAnsi="Times New Roman" w:cs="Times New Roman"/>
          <w:color w:val="000000"/>
        </w:rPr>
        <w:t xml:space="preserve">y ra các trường hợp bất khả kháng như thiên tai, hỏa hoạn, chiến tranh và hai bên không có nghĩa vụ phải thực hiện các điều khoản trong Hợp đồng này </w:t>
      </w:r>
      <w:r w:rsidRPr="00584412">
        <w:rPr>
          <w:rFonts w:ascii="Times New Roman" w:eastAsia="Arial" w:hAnsi="Times New Roman" w:cs="Times New Roman"/>
          <w:i/>
          <w:color w:val="000000"/>
        </w:rPr>
        <w:t>(trừ trường hợp</w:t>
      </w:r>
      <w:r w:rsidR="00196D3F" w:rsidRPr="00584412">
        <w:rPr>
          <w:rFonts w:ascii="Times New Roman" w:eastAsia="Arial" w:hAnsi="Times New Roman" w:cs="Times New Roman"/>
        </w:rPr>
        <w:t xml:space="preserve"> Bên A</w:t>
      </w:r>
      <w:r w:rsidR="00196D3F" w:rsidRPr="00584412">
        <w:rPr>
          <w:rFonts w:ascii="Times New Roman" w:eastAsia="Arial" w:hAnsi="Times New Roman" w:cs="Times New Roman"/>
          <w:i/>
          <w:color w:val="000000"/>
        </w:rPr>
        <w:t xml:space="preserve"> </w:t>
      </w:r>
      <w:r w:rsidRPr="00584412">
        <w:rPr>
          <w:rFonts w:ascii="Times New Roman" w:eastAsia="Arial" w:hAnsi="Times New Roman" w:cs="Times New Roman"/>
          <w:i/>
          <w:color w:val="000000"/>
        </w:rPr>
        <w:t>chưa hoàn thành trách nhiệm thanh toán trướ</w:t>
      </w:r>
      <w:r w:rsidR="00196D3F" w:rsidRPr="00584412">
        <w:rPr>
          <w:rFonts w:ascii="Times New Roman" w:eastAsia="Arial" w:hAnsi="Times New Roman" w:cs="Times New Roman"/>
          <w:i/>
          <w:color w:val="000000"/>
        </w:rPr>
        <w:t xml:space="preserve">c đó thì </w:t>
      </w:r>
      <w:r w:rsidR="00196D3F" w:rsidRPr="00584412">
        <w:rPr>
          <w:rFonts w:ascii="Times New Roman" w:eastAsia="Arial" w:hAnsi="Times New Roman" w:cs="Times New Roman"/>
        </w:rPr>
        <w:t>Bên A</w:t>
      </w:r>
      <w:r w:rsidRPr="00584412">
        <w:rPr>
          <w:rFonts w:ascii="Times New Roman" w:eastAsia="Arial" w:hAnsi="Times New Roman" w:cs="Times New Roman"/>
          <w:i/>
        </w:rPr>
        <w:t xml:space="preserve"> </w:t>
      </w:r>
      <w:r w:rsidRPr="00584412">
        <w:rPr>
          <w:rFonts w:ascii="Times New Roman" w:eastAsia="Arial" w:hAnsi="Times New Roman" w:cs="Times New Roman"/>
          <w:i/>
          <w:color w:val="000000"/>
        </w:rPr>
        <w:t xml:space="preserve">vẫn phải tiếp tục phải thực hiện nghĩa vụ thanh toán đầy đủ phí dịch vụ cho </w:t>
      </w:r>
      <w:r w:rsidR="00196D3F" w:rsidRPr="00584412">
        <w:rPr>
          <w:rFonts w:ascii="Times New Roman" w:eastAsia="Arial" w:hAnsi="Times New Roman" w:cs="Times New Roman"/>
        </w:rPr>
        <w:t>Bên B</w:t>
      </w:r>
      <w:r w:rsidRPr="00584412">
        <w:rPr>
          <w:rFonts w:ascii="Times New Roman" w:eastAsia="Arial" w:hAnsi="Times New Roman" w:cs="Times New Roman"/>
          <w:i/>
          <w:color w:val="000000"/>
        </w:rPr>
        <w:t>)</w:t>
      </w:r>
      <w:r w:rsidRPr="00584412">
        <w:rPr>
          <w:rFonts w:ascii="Times New Roman" w:eastAsia="Arial" w:hAnsi="Times New Roman" w:cs="Times New Roman"/>
          <w:color w:val="000000"/>
        </w:rPr>
        <w:t>;</w:t>
      </w:r>
    </w:p>
    <w:p w:rsidR="001C06CB" w:rsidRPr="00584412" w:rsidRDefault="00196D3F">
      <w:pPr>
        <w:numPr>
          <w:ilvl w:val="2"/>
          <w:numId w:val="4"/>
        </w:numPr>
        <w:pBdr>
          <w:top w:val="nil"/>
          <w:left w:val="nil"/>
          <w:bottom w:val="nil"/>
          <w:right w:val="nil"/>
          <w:between w:val="nil"/>
        </w:pBdr>
        <w:spacing w:before="60" w:after="60" w:line="280" w:lineRule="auto"/>
        <w:ind w:left="630" w:hanging="630"/>
        <w:jc w:val="both"/>
        <w:rPr>
          <w:rFonts w:ascii="Times New Roman" w:eastAsia="Arial" w:hAnsi="Times New Roman" w:cs="Times New Roman"/>
          <w:color w:val="000000"/>
        </w:rPr>
      </w:pPr>
      <w:r w:rsidRPr="00584412">
        <w:rPr>
          <w:rFonts w:ascii="Times New Roman" w:eastAsia="Arial" w:hAnsi="Times New Roman" w:cs="Times New Roman"/>
        </w:rPr>
        <w:t>Bên B</w:t>
      </w:r>
      <w:r w:rsidR="001C3231" w:rsidRPr="00584412">
        <w:rPr>
          <w:rFonts w:ascii="Times New Roman" w:eastAsia="Arial" w:hAnsi="Times New Roman" w:cs="Times New Roman"/>
        </w:rPr>
        <w:t xml:space="preserve"> </w:t>
      </w:r>
      <w:r w:rsidR="001C3231" w:rsidRPr="00584412">
        <w:rPr>
          <w:rFonts w:ascii="Times New Roman" w:eastAsia="Arial" w:hAnsi="Times New Roman" w:cs="Times New Roman"/>
          <w:color w:val="000000"/>
        </w:rPr>
        <w:t xml:space="preserve">đã hoàn thành nghĩa vụ thanh toán giá trị sử dụng sản phẩm/dịch vụ cho </w:t>
      </w:r>
      <w:r w:rsidRPr="00584412">
        <w:rPr>
          <w:rFonts w:ascii="Times New Roman" w:eastAsia="Arial" w:hAnsi="Times New Roman" w:cs="Times New Roman"/>
        </w:rPr>
        <w:t>Bên A</w:t>
      </w:r>
      <w:r w:rsidRPr="00584412">
        <w:rPr>
          <w:rFonts w:ascii="Times New Roman" w:eastAsia="Arial" w:hAnsi="Times New Roman" w:cs="Times New Roman"/>
          <w:color w:val="000000"/>
        </w:rPr>
        <w:t xml:space="preserve"> </w:t>
      </w:r>
      <w:r w:rsidR="001C3231" w:rsidRPr="00584412">
        <w:rPr>
          <w:rFonts w:ascii="Times New Roman" w:eastAsia="Arial" w:hAnsi="Times New Roman" w:cs="Times New Roman"/>
          <w:color w:val="000000"/>
        </w:rPr>
        <w:t xml:space="preserve">mà không có nhu cầu tiếp tục sử dụng dịch vụ. </w:t>
      </w:r>
    </w:p>
    <w:p w:rsidR="001C06CB" w:rsidRPr="00584412" w:rsidRDefault="001C3231">
      <w:pPr>
        <w:numPr>
          <w:ilvl w:val="2"/>
          <w:numId w:val="4"/>
        </w:numPr>
        <w:pBdr>
          <w:top w:val="nil"/>
          <w:left w:val="nil"/>
          <w:bottom w:val="nil"/>
          <w:right w:val="nil"/>
          <w:between w:val="nil"/>
        </w:pBdr>
        <w:spacing w:before="60" w:after="60" w:line="280" w:lineRule="auto"/>
        <w:ind w:left="630" w:hanging="630"/>
        <w:jc w:val="both"/>
        <w:rPr>
          <w:rFonts w:ascii="Times New Roman" w:eastAsia="Arial" w:hAnsi="Times New Roman" w:cs="Times New Roman"/>
          <w:color w:val="000000"/>
        </w:rPr>
      </w:pPr>
      <w:r w:rsidRPr="00584412">
        <w:rPr>
          <w:rFonts w:ascii="Times New Roman" w:eastAsia="Arial" w:hAnsi="Times New Roman" w:cs="Times New Roman"/>
          <w:color w:val="000000"/>
        </w:rPr>
        <w:t xml:space="preserve">Cả hai bên đồng ý thỏa thuận chấm dứt hợp đồng này. </w:t>
      </w:r>
    </w:p>
    <w:p w:rsidR="001C06CB" w:rsidRPr="00584412" w:rsidRDefault="001C3231">
      <w:pPr>
        <w:numPr>
          <w:ilvl w:val="2"/>
          <w:numId w:val="4"/>
        </w:numPr>
        <w:pBdr>
          <w:top w:val="nil"/>
          <w:left w:val="nil"/>
          <w:bottom w:val="nil"/>
          <w:right w:val="nil"/>
          <w:between w:val="nil"/>
        </w:pBdr>
        <w:spacing w:before="60" w:after="60" w:line="280" w:lineRule="auto"/>
        <w:ind w:left="630" w:hanging="630"/>
        <w:jc w:val="both"/>
        <w:rPr>
          <w:rFonts w:ascii="Times New Roman" w:eastAsia="Arial" w:hAnsi="Times New Roman" w:cs="Times New Roman"/>
          <w:color w:val="000000"/>
        </w:rPr>
      </w:pPr>
      <w:r w:rsidRPr="00584412">
        <w:rPr>
          <w:rFonts w:ascii="Times New Roman" w:eastAsia="Arial" w:hAnsi="Times New Roman" w:cs="Times New Roman"/>
          <w:color w:val="000000"/>
        </w:rPr>
        <w:t>Đơn phương chấm dứt hợp đồng: Mỗi bên có quyền đơn phương chấm dứt hợp đồng nếu chứng minh được là bên kia đã vi phạm nghĩa vụ trong quá trình thực hiện hợp đồng và không có bất kỳ sửa chữa, khắc phục nào trong thời hạn 15 ngày kể từ ngày nhận được thông báo bằng văn bản của bên bị vi phạm. Bên vi phạm có nghĩa vụ bồi thường toàn thiệt hại thực tế cho bên bị vi phạm (ngoại trừ các trường hợp bất khả kháng) và từ bỏ quyền khiếu nại, khiếu kiện. Trong trường hợp bên nào đơn phương chấm dứt hợp đồng thì phải thông báo bằng văn bản cho bên kia trước 30 ngày kể từ ngày Bên bị vi phạm phát hiện Bên vi phạm đã vi phạm Hợp đồng mà không khắc phục và/hoặc khắc phục nhưng không đầy đủ theo yêu cầu của Bên bị vi phạm;</w:t>
      </w:r>
    </w:p>
    <w:p w:rsidR="001C06CB" w:rsidRPr="00584412" w:rsidRDefault="001C3231">
      <w:pPr>
        <w:numPr>
          <w:ilvl w:val="2"/>
          <w:numId w:val="4"/>
        </w:numPr>
        <w:pBdr>
          <w:top w:val="nil"/>
          <w:left w:val="nil"/>
          <w:bottom w:val="nil"/>
          <w:right w:val="nil"/>
          <w:between w:val="nil"/>
        </w:pBdr>
        <w:spacing w:before="60" w:after="60" w:line="280" w:lineRule="auto"/>
        <w:ind w:left="630" w:hanging="630"/>
        <w:jc w:val="both"/>
        <w:rPr>
          <w:rFonts w:ascii="Times New Roman" w:eastAsia="Arial" w:hAnsi="Times New Roman" w:cs="Times New Roman"/>
          <w:color w:val="000000"/>
        </w:rPr>
      </w:pPr>
      <w:r w:rsidRPr="00584412">
        <w:rPr>
          <w:rFonts w:ascii="Times New Roman" w:eastAsia="Arial" w:hAnsi="Times New Roman" w:cs="Times New Roman"/>
          <w:color w:val="000000"/>
        </w:rPr>
        <w:t>Các trường hợp chấm dứt khác theo quy định tại Hợp đồng này và quy định của pháp luật có liên quan.</w:t>
      </w:r>
    </w:p>
    <w:p w:rsidR="001C06CB" w:rsidRPr="00584412" w:rsidRDefault="001C3231">
      <w:pPr>
        <w:spacing w:before="240" w:after="120" w:line="276" w:lineRule="auto"/>
        <w:rPr>
          <w:rFonts w:ascii="Times New Roman" w:eastAsia="Arial" w:hAnsi="Times New Roman" w:cs="Times New Roman"/>
        </w:rPr>
      </w:pPr>
      <w:r w:rsidRPr="00584412">
        <w:rPr>
          <w:rFonts w:ascii="Times New Roman" w:eastAsia="Arial" w:hAnsi="Times New Roman" w:cs="Times New Roman"/>
          <w:b/>
        </w:rPr>
        <w:t>Điều 7: ĐIỀU KHOẢN CHUNG</w:t>
      </w:r>
    </w:p>
    <w:p w:rsidR="001C06CB" w:rsidRPr="00584412" w:rsidRDefault="001C3231">
      <w:pPr>
        <w:numPr>
          <w:ilvl w:val="1"/>
          <w:numId w:val="5"/>
        </w:numPr>
        <w:pBdr>
          <w:top w:val="nil"/>
          <w:left w:val="nil"/>
          <w:bottom w:val="nil"/>
          <w:right w:val="nil"/>
          <w:between w:val="nil"/>
        </w:pBdr>
        <w:spacing w:before="60" w:after="60" w:line="280" w:lineRule="auto"/>
        <w:ind w:left="567" w:hanging="567"/>
        <w:jc w:val="both"/>
        <w:rPr>
          <w:rFonts w:ascii="Times New Roman" w:eastAsia="Arial" w:hAnsi="Times New Roman" w:cs="Times New Roman"/>
          <w:color w:val="000000"/>
        </w:rPr>
      </w:pPr>
      <w:r w:rsidRPr="00584412">
        <w:rPr>
          <w:rFonts w:ascii="Times New Roman" w:eastAsia="Arial" w:hAnsi="Times New Roman" w:cs="Times New Roman"/>
          <w:color w:val="000000"/>
        </w:rPr>
        <w:t xml:space="preserve">Hợp đồng này và các phụ lục kèm theo cũng như các văn bản có sự xác nhận của hai bên liên quan đến hợp đồng hợp tác này là một phần không thể tách rời, đồng thời là căn cứ pháp lý để ràng buộc trách nhiệm và quyền hạn của các bên trong quá trình thực hiện Hợp đồng. </w:t>
      </w:r>
    </w:p>
    <w:p w:rsidR="001C06CB" w:rsidRPr="00584412" w:rsidRDefault="001C3231">
      <w:pPr>
        <w:numPr>
          <w:ilvl w:val="1"/>
          <w:numId w:val="5"/>
        </w:numPr>
        <w:pBdr>
          <w:top w:val="nil"/>
          <w:left w:val="nil"/>
          <w:bottom w:val="nil"/>
          <w:right w:val="nil"/>
          <w:between w:val="nil"/>
        </w:pBdr>
        <w:spacing w:before="60" w:after="60" w:line="280" w:lineRule="auto"/>
        <w:ind w:left="567" w:hanging="567"/>
        <w:jc w:val="both"/>
        <w:rPr>
          <w:rFonts w:ascii="Times New Roman" w:eastAsia="Arial" w:hAnsi="Times New Roman" w:cs="Times New Roman"/>
          <w:color w:val="000000"/>
        </w:rPr>
      </w:pPr>
      <w:r w:rsidRPr="00584412">
        <w:rPr>
          <w:rFonts w:ascii="Times New Roman" w:eastAsia="Arial" w:hAnsi="Times New Roman" w:cs="Times New Roman"/>
          <w:color w:val="000000"/>
        </w:rPr>
        <w:t>Hợp đồng được lập bằng Tiếng Việt và các thuật ngữ, từ ngữ, điều khoản, điều kiện của Hợp đồng  được hiểu và điều chỉnh theo quy định của pháp luật Việt Nam. Các điều khoản, điều kiện không có và/hoặc có nhưng không đầy đủ thì áp dụng theo quy định của pháp luật hiện hành, những điều khoản, điều kiện trong Hợp đồng này được ưu tiên áp dụng nếu điều khoản, điều kiện đó có khác so với quy định của pháp luật Việt Nam.</w:t>
      </w:r>
    </w:p>
    <w:p w:rsidR="001C06CB" w:rsidRPr="00584412" w:rsidRDefault="001C3231">
      <w:pPr>
        <w:numPr>
          <w:ilvl w:val="1"/>
          <w:numId w:val="5"/>
        </w:numPr>
        <w:pBdr>
          <w:top w:val="nil"/>
          <w:left w:val="nil"/>
          <w:bottom w:val="nil"/>
          <w:right w:val="nil"/>
          <w:between w:val="nil"/>
        </w:pBdr>
        <w:spacing w:before="60" w:after="60" w:line="280" w:lineRule="auto"/>
        <w:ind w:left="567" w:hanging="567"/>
        <w:jc w:val="both"/>
        <w:rPr>
          <w:rFonts w:ascii="Times New Roman" w:eastAsia="Arial" w:hAnsi="Times New Roman" w:cs="Times New Roman"/>
          <w:color w:val="000000"/>
        </w:rPr>
      </w:pPr>
      <w:r w:rsidRPr="00584412">
        <w:rPr>
          <w:rFonts w:ascii="Times New Roman" w:eastAsia="Arial" w:hAnsi="Times New Roman" w:cs="Times New Roman"/>
          <w:color w:val="000000"/>
        </w:rPr>
        <w:t>Hợp đồng có hiệu lực kể từ ngày hai bên ký kết, được lập thành 04 bản bằng tiếng Việt có giá trị pháp lý ngang nhau, mỗi bên giữ 02 bản để theo dõi và thực hiện.</w:t>
      </w:r>
    </w:p>
    <w:tbl>
      <w:tblPr>
        <w:tblStyle w:val="1"/>
        <w:tblW w:w="9501" w:type="dxa"/>
        <w:jc w:val="center"/>
        <w:tblLayout w:type="fixed"/>
        <w:tblLook w:val="0000" w:firstRow="0" w:lastRow="0" w:firstColumn="0" w:lastColumn="0" w:noHBand="0" w:noVBand="0"/>
      </w:tblPr>
      <w:tblGrid>
        <w:gridCol w:w="4694"/>
        <w:gridCol w:w="4807"/>
      </w:tblGrid>
      <w:tr w:rsidR="001C06CB" w:rsidRPr="0037791A">
        <w:trPr>
          <w:trHeight w:val="794"/>
          <w:jc w:val="center"/>
        </w:trPr>
        <w:tc>
          <w:tcPr>
            <w:tcW w:w="4694" w:type="dxa"/>
          </w:tcPr>
          <w:p w:rsidR="001C06CB" w:rsidRPr="00584412" w:rsidRDefault="00196D3F">
            <w:pPr>
              <w:spacing w:before="60" w:after="60" w:line="280" w:lineRule="auto"/>
              <w:jc w:val="center"/>
              <w:rPr>
                <w:rFonts w:ascii="Times New Roman" w:eastAsia="Arial" w:hAnsi="Times New Roman" w:cs="Times New Roman"/>
                <w:b/>
              </w:rPr>
            </w:pPr>
            <w:r w:rsidRPr="00584412">
              <w:rPr>
                <w:rFonts w:ascii="Times New Roman" w:eastAsia="Arial" w:hAnsi="Times New Roman" w:cs="Times New Roman"/>
                <w:b/>
              </w:rPr>
              <w:t>ĐẠI DIỆN BÊN A</w:t>
            </w:r>
          </w:p>
        </w:tc>
        <w:tc>
          <w:tcPr>
            <w:tcW w:w="4807" w:type="dxa"/>
          </w:tcPr>
          <w:p w:rsidR="001C06CB" w:rsidRPr="0037791A" w:rsidRDefault="00196D3F">
            <w:pPr>
              <w:spacing w:before="60" w:after="60" w:line="280" w:lineRule="auto"/>
              <w:jc w:val="center"/>
              <w:rPr>
                <w:rFonts w:ascii="Times New Roman" w:eastAsia="Arial" w:hAnsi="Times New Roman" w:cs="Times New Roman"/>
                <w:b/>
              </w:rPr>
            </w:pPr>
            <w:r w:rsidRPr="00584412">
              <w:rPr>
                <w:rFonts w:ascii="Times New Roman" w:eastAsia="Arial" w:hAnsi="Times New Roman" w:cs="Times New Roman"/>
                <w:b/>
              </w:rPr>
              <w:t>ĐẠI DIỆN BÊN B</w:t>
            </w:r>
          </w:p>
        </w:tc>
      </w:tr>
    </w:tbl>
    <w:p w:rsidR="00231BAB" w:rsidRPr="0037791A" w:rsidRDefault="00231BAB">
      <w:pPr>
        <w:spacing w:before="60" w:after="60" w:line="280" w:lineRule="auto"/>
        <w:rPr>
          <w:rFonts w:ascii="Times New Roman" w:eastAsia="Arial" w:hAnsi="Times New Roman" w:cs="Times New Roman"/>
        </w:rPr>
      </w:pPr>
    </w:p>
    <w:p w:rsidR="00231BAB" w:rsidRPr="0037791A" w:rsidRDefault="00231BAB" w:rsidP="00231BAB">
      <w:pPr>
        <w:rPr>
          <w:rFonts w:ascii="Times New Roman" w:eastAsia="Arial" w:hAnsi="Times New Roman" w:cs="Times New Roman"/>
        </w:rPr>
      </w:pPr>
    </w:p>
    <w:p w:rsidR="00231BAB" w:rsidRPr="0037791A" w:rsidRDefault="00231BAB" w:rsidP="00231BAB">
      <w:pPr>
        <w:rPr>
          <w:rFonts w:ascii="Times New Roman" w:eastAsia="Arial" w:hAnsi="Times New Roman" w:cs="Times New Roman"/>
        </w:rPr>
      </w:pPr>
    </w:p>
    <w:p w:rsidR="00231BAB" w:rsidRPr="0037791A" w:rsidRDefault="00231BAB" w:rsidP="00231BAB">
      <w:pPr>
        <w:rPr>
          <w:rFonts w:ascii="Times New Roman" w:eastAsia="Arial" w:hAnsi="Times New Roman" w:cs="Times New Roman"/>
        </w:rPr>
      </w:pPr>
    </w:p>
    <w:p w:rsidR="00231BAB" w:rsidRPr="0037791A" w:rsidRDefault="00231BAB" w:rsidP="00231BAB">
      <w:pPr>
        <w:rPr>
          <w:rFonts w:ascii="Times New Roman" w:eastAsia="Arial" w:hAnsi="Times New Roman" w:cs="Times New Roman"/>
        </w:rPr>
      </w:pPr>
    </w:p>
    <w:p w:rsidR="00231BAB" w:rsidRPr="0037791A" w:rsidRDefault="00231BAB" w:rsidP="00231BAB">
      <w:pPr>
        <w:rPr>
          <w:rFonts w:ascii="Times New Roman" w:eastAsia="Arial" w:hAnsi="Times New Roman" w:cs="Times New Roman"/>
        </w:rPr>
      </w:pPr>
    </w:p>
    <w:p w:rsidR="00231BAB" w:rsidRPr="0037791A" w:rsidRDefault="00231BAB" w:rsidP="00231BAB">
      <w:pPr>
        <w:rPr>
          <w:rFonts w:ascii="Times New Roman" w:eastAsia="Arial" w:hAnsi="Times New Roman" w:cs="Times New Roman"/>
        </w:rPr>
      </w:pPr>
    </w:p>
    <w:p w:rsidR="00231BAB" w:rsidRPr="0037791A" w:rsidRDefault="00231BAB" w:rsidP="00231BAB">
      <w:pPr>
        <w:rPr>
          <w:rFonts w:ascii="Times New Roman" w:eastAsia="Arial" w:hAnsi="Times New Roman" w:cs="Times New Roman"/>
        </w:rPr>
      </w:pPr>
    </w:p>
    <w:p w:rsidR="00231BAB" w:rsidRPr="0037791A" w:rsidRDefault="00231BAB" w:rsidP="00231BAB">
      <w:pPr>
        <w:rPr>
          <w:rFonts w:ascii="Times New Roman" w:eastAsia="Arial" w:hAnsi="Times New Roman" w:cs="Times New Roman"/>
        </w:rPr>
      </w:pPr>
    </w:p>
    <w:p w:rsidR="00231BAB" w:rsidRPr="0037791A" w:rsidRDefault="00231BAB" w:rsidP="00231BAB">
      <w:pPr>
        <w:rPr>
          <w:rFonts w:ascii="Times New Roman" w:eastAsia="Arial" w:hAnsi="Times New Roman" w:cs="Times New Roman"/>
        </w:rPr>
      </w:pPr>
    </w:p>
    <w:p w:rsidR="00231BAB" w:rsidRPr="0037791A" w:rsidRDefault="00231BAB" w:rsidP="00231BAB">
      <w:pPr>
        <w:rPr>
          <w:rFonts w:ascii="Times New Roman" w:eastAsia="Arial" w:hAnsi="Times New Roman" w:cs="Times New Roman"/>
        </w:rPr>
      </w:pPr>
    </w:p>
    <w:p w:rsidR="00231BAB" w:rsidRPr="0037791A" w:rsidRDefault="00231BAB" w:rsidP="00231BAB">
      <w:pPr>
        <w:rPr>
          <w:rFonts w:ascii="Times New Roman" w:eastAsia="Arial" w:hAnsi="Times New Roman" w:cs="Times New Roman"/>
        </w:rPr>
      </w:pPr>
    </w:p>
    <w:p w:rsidR="001C06CB" w:rsidRPr="0037791A" w:rsidRDefault="00231BAB" w:rsidP="00231BAB">
      <w:pPr>
        <w:tabs>
          <w:tab w:val="left" w:pos="3648"/>
        </w:tabs>
        <w:rPr>
          <w:rFonts w:ascii="Times New Roman" w:eastAsia="Arial" w:hAnsi="Times New Roman" w:cs="Times New Roman"/>
        </w:rPr>
      </w:pPr>
      <w:r w:rsidRPr="0037791A">
        <w:rPr>
          <w:rFonts w:ascii="Times New Roman" w:eastAsia="Arial" w:hAnsi="Times New Roman" w:cs="Times New Roman"/>
        </w:rPr>
        <w:tab/>
      </w:r>
    </w:p>
    <w:sectPr w:rsidR="001C06CB" w:rsidRPr="0037791A" w:rsidSect="003C1703">
      <w:footerReference w:type="default" r:id="rId8"/>
      <w:pgSz w:w="11907" w:h="16839" w:code="9"/>
      <w:pgMar w:top="567" w:right="567" w:bottom="851" w:left="1134" w:header="720" w:footer="28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A41" w:rsidRDefault="00876A41">
      <w:r>
        <w:separator/>
      </w:r>
    </w:p>
  </w:endnote>
  <w:endnote w:type="continuationSeparator" w:id="0">
    <w:p w:rsidR="00876A41" w:rsidRDefault="0087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VnArialH">
    <w:panose1 w:val="020B7200000000000000"/>
    <w:charset w:val="00"/>
    <w:family w:val="swiss"/>
    <w:pitch w:val="variable"/>
    <w:sig w:usb0="00000007" w:usb1="00000000" w:usb2="00000000" w:usb3="00000000" w:csb0="00000003"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6CB" w:rsidRDefault="001C3231">
    <w:pPr>
      <w:pBdr>
        <w:top w:val="nil"/>
        <w:left w:val="nil"/>
        <w:bottom w:val="nil"/>
        <w:right w:val="nil"/>
        <w:between w:val="nil"/>
      </w:pBdr>
      <w:tabs>
        <w:tab w:val="right" w:pos="9781"/>
      </w:tabs>
      <w:rPr>
        <w:rFonts w:ascii="Arial" w:eastAsia="Arial" w:hAnsi="Arial" w:cs="Arial"/>
        <w:i/>
        <w:color w:val="000000"/>
        <w:sz w:val="20"/>
        <w:szCs w:val="20"/>
      </w:rPr>
    </w:pPr>
    <w:r>
      <w:rPr>
        <w:rFonts w:ascii="Arial" w:eastAsia="Arial" w:hAnsi="Arial" w:cs="Arial"/>
        <w:i/>
        <w:color w:val="000000"/>
        <w:sz w:val="20"/>
        <w:szCs w:val="20"/>
      </w:rPr>
      <w:t>“Hợp đồng cung cấp dịch vụ sử dụng phần mề</w:t>
    </w:r>
    <w:r>
      <w:rPr>
        <w:rFonts w:ascii="Arial" w:eastAsia="Arial" w:hAnsi="Arial" w:cs="Arial"/>
        <w:i/>
        <w:sz w:val="20"/>
        <w:szCs w:val="20"/>
      </w:rPr>
      <w:t>m</w:t>
    </w:r>
    <w:r>
      <w:rPr>
        <w:rFonts w:ascii="Arial" w:eastAsia="Arial" w:hAnsi="Arial" w:cs="Arial"/>
        <w:i/>
        <w:color w:val="000000"/>
        <w:sz w:val="20"/>
        <w:szCs w:val="20"/>
      </w:rPr>
      <w:t xml:space="preserve"> kế toán </w:t>
    </w:r>
    <w:r w:rsidR="00793DCD">
      <w:rPr>
        <w:rFonts w:ascii="Arial" w:eastAsia="Arial" w:hAnsi="Arial" w:cs="Arial"/>
        <w:i/>
        <w:color w:val="000000"/>
        <w:sz w:val="20"/>
        <w:szCs w:val="20"/>
      </w:rPr>
      <w:t>CA2</w:t>
    </w:r>
    <w:r>
      <w:rPr>
        <w:rFonts w:ascii="Arial" w:eastAsia="Arial" w:hAnsi="Arial" w:cs="Arial"/>
        <w:i/>
        <w:color w:val="000000"/>
        <w:sz w:val="20"/>
        <w:szCs w:val="20"/>
      </w:rPr>
      <w:t>”</w:t>
    </w:r>
    <w:r>
      <w:rPr>
        <w:rFonts w:ascii="Arial" w:eastAsia="Arial" w:hAnsi="Arial" w:cs="Arial"/>
        <w:i/>
        <w:color w:val="000000"/>
        <w:sz w:val="20"/>
        <w:szCs w:val="20"/>
      </w:rPr>
      <w:tab/>
      <w:t>Page</w:t>
    </w:r>
    <w:r>
      <w:rPr>
        <w:rFonts w:ascii="Arial" w:eastAsia="Arial" w:hAnsi="Arial" w:cs="Arial"/>
        <w:i/>
        <w:color w:val="000000"/>
        <w:sz w:val="20"/>
        <w:szCs w:val="20"/>
      </w:rPr>
      <w:fldChar w:fldCharType="begin"/>
    </w:r>
    <w:r>
      <w:rPr>
        <w:rFonts w:ascii="Arial" w:eastAsia="Arial" w:hAnsi="Arial" w:cs="Arial"/>
        <w:i/>
        <w:color w:val="000000"/>
        <w:sz w:val="20"/>
        <w:szCs w:val="20"/>
      </w:rPr>
      <w:instrText>PAGE</w:instrText>
    </w:r>
    <w:r>
      <w:rPr>
        <w:rFonts w:ascii="Arial" w:eastAsia="Arial" w:hAnsi="Arial" w:cs="Arial"/>
        <w:i/>
        <w:color w:val="000000"/>
        <w:sz w:val="20"/>
        <w:szCs w:val="20"/>
      </w:rPr>
      <w:fldChar w:fldCharType="separate"/>
    </w:r>
    <w:r w:rsidR="00B76C8D">
      <w:rPr>
        <w:rFonts w:ascii="Arial" w:eastAsia="Arial" w:hAnsi="Arial" w:cs="Arial"/>
        <w:i/>
        <w:noProof/>
        <w:color w:val="000000"/>
        <w:sz w:val="20"/>
        <w:szCs w:val="20"/>
      </w:rPr>
      <w:t>2</w:t>
    </w:r>
    <w:r>
      <w:rPr>
        <w:rFonts w:ascii="Arial" w:eastAsia="Arial" w:hAnsi="Arial" w:cs="Arial"/>
        <w:i/>
        <w:color w:val="000000"/>
        <w:sz w:val="20"/>
        <w:szCs w:val="20"/>
      </w:rPr>
      <w:fldChar w:fldCharType="end"/>
    </w:r>
    <w:r>
      <w:rPr>
        <w:rFonts w:ascii="Arial" w:eastAsia="Arial" w:hAnsi="Arial" w:cs="Arial"/>
        <w:i/>
        <w:color w:val="000000"/>
        <w:sz w:val="20"/>
        <w:szCs w:val="20"/>
      </w:rPr>
      <w:t xml:space="preserve"> of </w:t>
    </w:r>
    <w:r>
      <w:rPr>
        <w:rFonts w:ascii="Arial" w:eastAsia="Arial" w:hAnsi="Arial" w:cs="Arial"/>
        <w:i/>
        <w:color w:val="000000"/>
        <w:sz w:val="20"/>
        <w:szCs w:val="20"/>
      </w:rPr>
      <w:fldChar w:fldCharType="begin"/>
    </w:r>
    <w:r>
      <w:rPr>
        <w:rFonts w:ascii="Arial" w:eastAsia="Arial" w:hAnsi="Arial" w:cs="Arial"/>
        <w:i/>
        <w:color w:val="000000"/>
        <w:sz w:val="20"/>
        <w:szCs w:val="20"/>
      </w:rPr>
      <w:instrText>NUMPAGES</w:instrText>
    </w:r>
    <w:r>
      <w:rPr>
        <w:rFonts w:ascii="Arial" w:eastAsia="Arial" w:hAnsi="Arial" w:cs="Arial"/>
        <w:i/>
        <w:color w:val="000000"/>
        <w:sz w:val="20"/>
        <w:szCs w:val="20"/>
      </w:rPr>
      <w:fldChar w:fldCharType="separate"/>
    </w:r>
    <w:r w:rsidR="00B76C8D">
      <w:rPr>
        <w:rFonts w:ascii="Arial" w:eastAsia="Arial" w:hAnsi="Arial" w:cs="Arial"/>
        <w:i/>
        <w:noProof/>
        <w:color w:val="000000"/>
        <w:sz w:val="20"/>
        <w:szCs w:val="20"/>
      </w:rPr>
      <w:t>4</w:t>
    </w:r>
    <w:r>
      <w:rPr>
        <w:rFonts w:ascii="Arial" w:eastAsia="Arial" w:hAnsi="Arial" w:cs="Arial"/>
        <w:i/>
        <w:color w:val="000000"/>
        <w:sz w:val="20"/>
        <w:szCs w:val="20"/>
      </w:rPr>
      <w:fldChar w:fldCharType="end"/>
    </w:r>
    <w:r>
      <w:rPr>
        <w:noProof/>
      </w:rPr>
      <mc:AlternateContent>
        <mc:Choice Requires="wps">
          <w:drawing>
            <wp:anchor distT="4294967295" distB="4294967295" distL="114300" distR="114300" simplePos="0" relativeHeight="251658240" behindDoc="0" locked="0" layoutInCell="1" hidden="0" allowOverlap="1">
              <wp:simplePos x="0" y="0"/>
              <wp:positionH relativeFrom="column">
                <wp:posOffset>25401</wp:posOffset>
              </wp:positionH>
              <wp:positionV relativeFrom="paragraph">
                <wp:posOffset>-33004</wp:posOffset>
              </wp:positionV>
              <wp:extent cx="64389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126550" y="3780000"/>
                        <a:ext cx="643890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type w14:anchorId="770ED362" id="_x0000_t32" coordsize="21600,21600" o:spt="32" o:oned="t" path="m,l21600,21600e" filled="f">
              <v:path arrowok="t" fillok="f" o:connecttype="none"/>
              <o:lock v:ext="edit" shapetype="t"/>
            </v:shapetype>
            <v:shape id="Straight Arrow Connector 3" o:spid="_x0000_s1026" type="#_x0000_t32" style="position:absolute;margin-left:2pt;margin-top:-2.6pt;width:507pt;height:1pt;z-index:251658240;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" strokecolor="#4a7dba">
              <v:stroke startarrowwidth="narrow" startarrowlength="short" endarrowwidth="narrow" endarrowlength="short"/>
            </v:shape>
          </w:pict>
        </mc:Fallback>
      </mc:AlternateContent>
    </w:r>
  </w:p>
  <w:p w:rsidR="001C06CB" w:rsidRDefault="001C06CB">
    <w:pPr>
      <w:pBdr>
        <w:top w:val="nil"/>
        <w:left w:val="nil"/>
        <w:bottom w:val="nil"/>
        <w:right w:val="nil"/>
        <w:between w:val="nil"/>
      </w:pBdr>
      <w:tabs>
        <w:tab w:val="center" w:pos="4320"/>
        <w:tab w:val="right" w:pos="8640"/>
      </w:tabs>
      <w:rPr>
        <w:rFonts w:ascii="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A41" w:rsidRDefault="00876A41">
      <w:r>
        <w:separator/>
      </w:r>
    </w:p>
  </w:footnote>
  <w:footnote w:type="continuationSeparator" w:id="0">
    <w:p w:rsidR="00876A41" w:rsidRDefault="00876A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6D07"/>
    <w:multiLevelType w:val="multilevel"/>
    <w:tmpl w:val="EF682E04"/>
    <w:lvl w:ilvl="0">
      <w:start w:val="10"/>
      <w:numFmt w:val="decimal"/>
      <w:lvlText w:val="%1."/>
      <w:lvlJc w:val="left"/>
      <w:pPr>
        <w:ind w:left="360" w:hanging="360"/>
      </w:pPr>
    </w:lvl>
    <w:lvl w:ilvl="1">
      <w:start w:val="1"/>
      <w:numFmt w:val="decimal"/>
      <w:lvlText w:val="7.%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ABE5AB6"/>
    <w:multiLevelType w:val="multilevel"/>
    <w:tmpl w:val="8EDE4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E654B59"/>
    <w:multiLevelType w:val="multilevel"/>
    <w:tmpl w:val="AC6E915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9570965"/>
    <w:multiLevelType w:val="singleLevel"/>
    <w:tmpl w:val="FFFFFFFF"/>
    <w:lvl w:ilvl="0">
      <w:start w:val="50"/>
      <w:numFmt w:val="bullet"/>
      <w:lvlText w:val="-"/>
      <w:legacy w:legacy="1" w:legacySpace="0" w:legacyIndent="360"/>
      <w:lvlJc w:val="left"/>
      <w:pPr>
        <w:ind w:left="360" w:hanging="360"/>
      </w:pPr>
    </w:lvl>
  </w:abstractNum>
  <w:abstractNum w:abstractNumId="4" w15:restartNumberingAfterBreak="0">
    <w:nsid w:val="441D5A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E35FE2"/>
    <w:multiLevelType w:val="multilevel"/>
    <w:tmpl w:val="5BA41B60"/>
    <w:lvl w:ilvl="0">
      <w:start w:val="6"/>
      <w:numFmt w:val="decimal"/>
      <w:lvlText w:val="%1."/>
      <w:lvlJc w:val="left"/>
      <w:pPr>
        <w:ind w:left="360" w:hanging="360"/>
      </w:pPr>
      <w:rPr>
        <w:b/>
      </w:rPr>
    </w:lvl>
    <w:lvl w:ilvl="1">
      <w:start w:val="1"/>
      <w:numFmt w:val="decimal"/>
      <w:lvlText w:val="6.%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 w15:restartNumberingAfterBreak="0">
    <w:nsid w:val="55C94F98"/>
    <w:multiLevelType w:val="multilevel"/>
    <w:tmpl w:val="8ABE4190"/>
    <w:lvl w:ilvl="0">
      <w:start w:val="2"/>
      <w:numFmt w:val="decimal"/>
      <w:lvlText w:val="%1"/>
      <w:lvlJc w:val="left"/>
      <w:pPr>
        <w:ind w:left="360" w:hanging="360"/>
      </w:pPr>
      <w:rPr>
        <w:i/>
      </w:rPr>
    </w:lvl>
    <w:lvl w:ilvl="1">
      <w:start w:val="1"/>
      <w:numFmt w:val="decimal"/>
      <w:lvlText w:val="%1.%2."/>
      <w:lvlJc w:val="left"/>
      <w:pPr>
        <w:ind w:left="1080" w:hanging="360"/>
      </w:pPr>
      <w:rPr>
        <w:b/>
        <w:i/>
        <w:color w:val="000000"/>
      </w:rPr>
    </w:lvl>
    <w:lvl w:ilvl="2">
      <w:start w:val="1"/>
      <w:numFmt w:val="decimal"/>
      <w:lvlText w:val="5.%3."/>
      <w:lvlJc w:val="left"/>
      <w:pPr>
        <w:ind w:left="2160" w:hanging="720"/>
      </w:pPr>
      <w:rPr>
        <w:b w:val="0"/>
        <w:i w:val="0"/>
      </w:rPr>
    </w:lvl>
    <w:lvl w:ilvl="3">
      <w:start w:val="1"/>
      <w:numFmt w:val="decimal"/>
      <w:lvlText w:val="%1.%2.%3.%4"/>
      <w:lvlJc w:val="left"/>
      <w:pPr>
        <w:ind w:left="2880" w:hanging="720"/>
      </w:pPr>
      <w:rPr>
        <w:i/>
      </w:rPr>
    </w:lvl>
    <w:lvl w:ilvl="4">
      <w:start w:val="1"/>
      <w:numFmt w:val="decimal"/>
      <w:lvlText w:val="%1.%2.%3.%4.%5"/>
      <w:lvlJc w:val="left"/>
      <w:pPr>
        <w:ind w:left="3960" w:hanging="1080"/>
      </w:pPr>
      <w:rPr>
        <w:i/>
      </w:rPr>
    </w:lvl>
    <w:lvl w:ilvl="5">
      <w:start w:val="1"/>
      <w:numFmt w:val="decimal"/>
      <w:lvlText w:val="%1.%2.%3.%4.%5.%6"/>
      <w:lvlJc w:val="left"/>
      <w:pPr>
        <w:ind w:left="4680" w:hanging="1080"/>
      </w:pPr>
      <w:rPr>
        <w:i/>
      </w:rPr>
    </w:lvl>
    <w:lvl w:ilvl="6">
      <w:start w:val="1"/>
      <w:numFmt w:val="decimal"/>
      <w:lvlText w:val="%1.%2.%3.%4.%5.%6.%7"/>
      <w:lvlJc w:val="left"/>
      <w:pPr>
        <w:ind w:left="5760" w:hanging="1440"/>
      </w:pPr>
      <w:rPr>
        <w:i/>
      </w:rPr>
    </w:lvl>
    <w:lvl w:ilvl="7">
      <w:start w:val="1"/>
      <w:numFmt w:val="decimal"/>
      <w:lvlText w:val="%1.%2.%3.%4.%5.%6.%7.%8"/>
      <w:lvlJc w:val="left"/>
      <w:pPr>
        <w:ind w:left="6480" w:hanging="1440"/>
      </w:pPr>
      <w:rPr>
        <w:i/>
      </w:rPr>
    </w:lvl>
    <w:lvl w:ilvl="8">
      <w:start w:val="1"/>
      <w:numFmt w:val="decimal"/>
      <w:lvlText w:val="%1.%2.%3.%4.%5.%6.%7.%8.%9"/>
      <w:lvlJc w:val="left"/>
      <w:pPr>
        <w:ind w:left="7560" w:hanging="1800"/>
      </w:pPr>
      <w:rPr>
        <w:i/>
      </w:rPr>
    </w:lvl>
  </w:abstractNum>
  <w:abstractNum w:abstractNumId="7" w15:restartNumberingAfterBreak="0">
    <w:nsid w:val="58B26B6A"/>
    <w:multiLevelType w:val="multilevel"/>
    <w:tmpl w:val="0D061006"/>
    <w:lvl w:ilvl="0">
      <w:start w:val="6"/>
      <w:numFmt w:val="decimal"/>
      <w:lvlText w:val="%1."/>
      <w:lvlJc w:val="left"/>
      <w:pPr>
        <w:ind w:left="495" w:hanging="495"/>
      </w:pPr>
    </w:lvl>
    <w:lvl w:ilvl="1">
      <w:start w:val="2"/>
      <w:numFmt w:val="decimal"/>
      <w:lvlText w:val="%1.%2."/>
      <w:lvlJc w:val="left"/>
      <w:pPr>
        <w:ind w:left="495" w:hanging="495"/>
      </w:pPr>
    </w:lvl>
    <w:lvl w:ilvl="2">
      <w:start w:val="1"/>
      <w:numFmt w:val="decimal"/>
      <w:lvlText w:val="6.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664C351F"/>
    <w:multiLevelType w:val="multilevel"/>
    <w:tmpl w:val="414EA75C"/>
    <w:lvl w:ilvl="0">
      <w:start w:val="3"/>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num>
  <w:num w:numId="2">
    <w:abstractNumId w:val="6"/>
  </w:num>
  <w:num w:numId="3">
    <w:abstractNumId w:val="5"/>
  </w:num>
  <w:num w:numId="4">
    <w:abstractNumId w:val="7"/>
  </w:num>
  <w:num w:numId="5">
    <w:abstractNumId w:val="0"/>
  </w:num>
  <w:num w:numId="6">
    <w:abstractNumId w:val="8"/>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6CB"/>
    <w:rsid w:val="000165D3"/>
    <w:rsid w:val="0007478B"/>
    <w:rsid w:val="000D0134"/>
    <w:rsid w:val="000F4DD3"/>
    <w:rsid w:val="001136A3"/>
    <w:rsid w:val="001476AD"/>
    <w:rsid w:val="00165C44"/>
    <w:rsid w:val="0017729F"/>
    <w:rsid w:val="00196D3F"/>
    <w:rsid w:val="001C06CB"/>
    <w:rsid w:val="001C3231"/>
    <w:rsid w:val="001D43E4"/>
    <w:rsid w:val="00207F61"/>
    <w:rsid w:val="00231BAB"/>
    <w:rsid w:val="002A4A4B"/>
    <w:rsid w:val="002B183E"/>
    <w:rsid w:val="002F1141"/>
    <w:rsid w:val="00307276"/>
    <w:rsid w:val="0031042A"/>
    <w:rsid w:val="0037791A"/>
    <w:rsid w:val="00381882"/>
    <w:rsid w:val="003C1703"/>
    <w:rsid w:val="0043178E"/>
    <w:rsid w:val="00443EB9"/>
    <w:rsid w:val="00496CEE"/>
    <w:rsid w:val="004C67B3"/>
    <w:rsid w:val="005541A4"/>
    <w:rsid w:val="0056232E"/>
    <w:rsid w:val="00584412"/>
    <w:rsid w:val="0060265B"/>
    <w:rsid w:val="006C3BDA"/>
    <w:rsid w:val="006D05FB"/>
    <w:rsid w:val="007050B3"/>
    <w:rsid w:val="00772527"/>
    <w:rsid w:val="00793DCD"/>
    <w:rsid w:val="007D7DCE"/>
    <w:rsid w:val="00832C09"/>
    <w:rsid w:val="00876A41"/>
    <w:rsid w:val="00897032"/>
    <w:rsid w:val="008B1C4A"/>
    <w:rsid w:val="00983044"/>
    <w:rsid w:val="00984BA1"/>
    <w:rsid w:val="00A25D56"/>
    <w:rsid w:val="00A81869"/>
    <w:rsid w:val="00B361FA"/>
    <w:rsid w:val="00B76C8D"/>
    <w:rsid w:val="00BD5950"/>
    <w:rsid w:val="00C573C3"/>
    <w:rsid w:val="00C95AB7"/>
    <w:rsid w:val="00CE1A97"/>
    <w:rsid w:val="00CF5C14"/>
    <w:rsid w:val="00D616CA"/>
    <w:rsid w:val="00D70D52"/>
    <w:rsid w:val="00D83167"/>
    <w:rsid w:val="00DC0A7F"/>
    <w:rsid w:val="00DF7A6A"/>
    <w:rsid w:val="00E00E3B"/>
    <w:rsid w:val="00E20AEF"/>
    <w:rsid w:val="00E30BC6"/>
    <w:rsid w:val="00ED0EEA"/>
    <w:rsid w:val="00F1671C"/>
    <w:rsid w:val="00FA2A4D"/>
    <w:rsid w:val="00FB52AD"/>
    <w:rsid w:val="00FE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89FAF"/>
  <w15:docId w15:val="{2F1B67CB-F247-471E-8C7E-A6F8C771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2D2"/>
    <w:rPr>
      <w:rFonts w:ascii=".VnTime" w:hAnsi=".VnTime" w:cs=".VnTime"/>
    </w:rPr>
  </w:style>
  <w:style w:type="paragraph" w:styleId="Heading1">
    <w:name w:val="heading 1"/>
    <w:basedOn w:val="Normal"/>
    <w:next w:val="Normal"/>
    <w:link w:val="Heading1Char"/>
    <w:qFormat/>
    <w:rsid w:val="002E23DC"/>
    <w:pPr>
      <w:keepNext/>
      <w:outlineLvl w:val="0"/>
    </w:pPr>
    <w:rPr>
      <w:rFonts w:ascii="Times New Roman" w:eastAsia="MS Mincho" w:hAnsi="Times New Roman" w:cs="Times New Roman"/>
      <w:b/>
      <w:bCs/>
      <w:sz w:val="28"/>
    </w:rPr>
  </w:style>
  <w:style w:type="paragraph" w:styleId="Heading2">
    <w:name w:val="heading 2"/>
    <w:basedOn w:val="Normal"/>
    <w:next w:val="Normal"/>
    <w:link w:val="Heading2Char"/>
    <w:qFormat/>
    <w:rsid w:val="002E23DC"/>
    <w:pPr>
      <w:keepNext/>
      <w:widowControl w:val="0"/>
      <w:tabs>
        <w:tab w:val="center" w:pos="2127"/>
      </w:tabs>
      <w:jc w:val="center"/>
      <w:outlineLvl w:val="1"/>
    </w:pPr>
    <w:rPr>
      <w:rFonts w:ascii=".VnArialH" w:hAnsi=".VnArialH" w:cs="Times New Roman"/>
      <w:b/>
      <w:sz w:val="32"/>
      <w:szCs w:val="20"/>
    </w:rPr>
  </w:style>
  <w:style w:type="paragraph" w:styleId="Heading3">
    <w:name w:val="heading 3"/>
    <w:basedOn w:val="Normal"/>
    <w:next w:val="Normal"/>
    <w:link w:val="Heading3Char"/>
    <w:qFormat/>
    <w:rsid w:val="002E23DC"/>
    <w:pPr>
      <w:keepNext/>
      <w:spacing w:before="360" w:line="300" w:lineRule="exact"/>
      <w:jc w:val="center"/>
      <w:outlineLvl w:val="2"/>
    </w:pPr>
    <w:rPr>
      <w:rFonts w:ascii=".VnTimeH" w:hAnsi=".VnTimeH" w:cs="Times New Roman"/>
      <w:b/>
      <w:sz w:val="28"/>
      <w:szCs w:val="20"/>
    </w:rPr>
  </w:style>
  <w:style w:type="paragraph" w:styleId="Heading4">
    <w:name w:val="heading 4"/>
    <w:basedOn w:val="Normal"/>
    <w:next w:val="Normal"/>
    <w:link w:val="Heading4Char"/>
    <w:qFormat/>
    <w:rsid w:val="002E23DC"/>
    <w:pPr>
      <w:keepNext/>
      <w:widowControl w:val="0"/>
      <w:spacing w:before="120" w:after="120" w:line="312" w:lineRule="auto"/>
      <w:jc w:val="both"/>
      <w:outlineLvl w:val="3"/>
    </w:pPr>
    <w:rPr>
      <w:rFonts w:cs="Times New Roman"/>
      <w:b/>
      <w:bCs/>
      <w:szCs w:val="20"/>
    </w:rPr>
  </w:style>
  <w:style w:type="paragraph" w:styleId="Heading5">
    <w:name w:val="heading 5"/>
    <w:basedOn w:val="Normal"/>
    <w:next w:val="Normal"/>
    <w:link w:val="Heading5Char"/>
    <w:qFormat/>
    <w:rsid w:val="002E23DC"/>
    <w:pPr>
      <w:keepNext/>
      <w:tabs>
        <w:tab w:val="center" w:pos="1843"/>
        <w:tab w:val="center" w:pos="6663"/>
      </w:tabs>
      <w:spacing w:before="120"/>
      <w:ind w:firstLine="720"/>
      <w:jc w:val="center"/>
      <w:outlineLvl w:val="4"/>
    </w:pPr>
    <w:rPr>
      <w:rFonts w:ascii="Times New Roman" w:hAnsi="Times New Roman" w:cs="Times New Roman"/>
      <w:b/>
      <w:bCs/>
      <w:sz w:val="32"/>
      <w:szCs w:val="20"/>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qFormat/>
    <w:rsid w:val="002E23DC"/>
    <w:pPr>
      <w:spacing w:before="240" w:after="60"/>
      <w:outlineLvl w:val="6"/>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23DC"/>
    <w:pPr>
      <w:keepNext/>
      <w:spacing w:before="120" w:after="120" w:line="312" w:lineRule="auto"/>
      <w:jc w:val="center"/>
    </w:pPr>
    <w:rPr>
      <w:rFonts w:ascii=".VnTimeH" w:hAnsi=".VnTimeH" w:cs="Times New Roman"/>
      <w:b/>
      <w:szCs w:val="20"/>
    </w:rPr>
  </w:style>
  <w:style w:type="character" w:customStyle="1" w:styleId="Heading1Char">
    <w:name w:val="Heading 1 Char"/>
    <w:basedOn w:val="DefaultParagraphFont"/>
    <w:link w:val="Heading1"/>
    <w:rsid w:val="002E23DC"/>
    <w:rPr>
      <w:rFonts w:ascii="Times New Roman" w:eastAsia="MS Mincho" w:hAnsi="Times New Roman" w:cs="Times New Roman"/>
      <w:b/>
      <w:bCs/>
      <w:sz w:val="28"/>
      <w:szCs w:val="24"/>
    </w:rPr>
  </w:style>
  <w:style w:type="character" w:customStyle="1" w:styleId="Heading2Char">
    <w:name w:val="Heading 2 Char"/>
    <w:basedOn w:val="DefaultParagraphFont"/>
    <w:link w:val="Heading2"/>
    <w:rsid w:val="002E23DC"/>
    <w:rPr>
      <w:rFonts w:ascii=".VnArialH" w:eastAsia="Times New Roman" w:hAnsi=".VnArialH" w:cs="Times New Roman"/>
      <w:b/>
      <w:sz w:val="32"/>
      <w:szCs w:val="20"/>
    </w:rPr>
  </w:style>
  <w:style w:type="character" w:customStyle="1" w:styleId="Heading3Char">
    <w:name w:val="Heading 3 Char"/>
    <w:basedOn w:val="DefaultParagraphFont"/>
    <w:link w:val="Heading3"/>
    <w:rsid w:val="002E23DC"/>
    <w:rPr>
      <w:rFonts w:ascii=".VnTimeH" w:eastAsia="Times New Roman" w:hAnsi=".VnTimeH" w:cs="Times New Roman"/>
      <w:b/>
      <w:sz w:val="28"/>
      <w:szCs w:val="20"/>
    </w:rPr>
  </w:style>
  <w:style w:type="character" w:customStyle="1" w:styleId="Heading4Char">
    <w:name w:val="Heading 4 Char"/>
    <w:basedOn w:val="DefaultParagraphFont"/>
    <w:link w:val="Heading4"/>
    <w:rsid w:val="002E23DC"/>
    <w:rPr>
      <w:rFonts w:ascii=".VnTime" w:eastAsia="Times New Roman" w:hAnsi=".VnTime" w:cs="Times New Roman"/>
      <w:b/>
      <w:bCs/>
      <w:sz w:val="24"/>
      <w:szCs w:val="20"/>
    </w:rPr>
  </w:style>
  <w:style w:type="character" w:customStyle="1" w:styleId="Heading5Char">
    <w:name w:val="Heading 5 Char"/>
    <w:basedOn w:val="DefaultParagraphFont"/>
    <w:link w:val="Heading5"/>
    <w:rsid w:val="002E23DC"/>
    <w:rPr>
      <w:rFonts w:ascii="Times New Roman" w:eastAsia="Times New Roman" w:hAnsi="Times New Roman" w:cs="Times New Roman"/>
      <w:b/>
      <w:bCs/>
      <w:sz w:val="32"/>
      <w:szCs w:val="20"/>
    </w:rPr>
  </w:style>
  <w:style w:type="character" w:customStyle="1" w:styleId="Heading7Char">
    <w:name w:val="Heading 7 Char"/>
    <w:basedOn w:val="DefaultParagraphFont"/>
    <w:link w:val="Heading7"/>
    <w:rsid w:val="002E23DC"/>
    <w:rPr>
      <w:rFonts w:ascii="Calibri" w:eastAsia="Times New Roman" w:hAnsi="Calibri" w:cs="Times New Roman"/>
      <w:sz w:val="24"/>
      <w:szCs w:val="24"/>
    </w:rPr>
  </w:style>
  <w:style w:type="paragraph" w:customStyle="1" w:styleId="3">
    <w:name w:val="3"/>
    <w:basedOn w:val="Normal"/>
    <w:rsid w:val="002E23DC"/>
    <w:pPr>
      <w:spacing w:before="240"/>
      <w:jc w:val="both"/>
    </w:pPr>
    <w:rPr>
      <w:b/>
      <w:bCs/>
    </w:rPr>
  </w:style>
  <w:style w:type="paragraph" w:styleId="Footer">
    <w:name w:val="footer"/>
    <w:basedOn w:val="Normal"/>
    <w:link w:val="FooterChar"/>
    <w:uiPriority w:val="99"/>
    <w:rsid w:val="002E23DC"/>
    <w:pPr>
      <w:tabs>
        <w:tab w:val="center" w:pos="4320"/>
        <w:tab w:val="right" w:pos="8640"/>
      </w:tabs>
    </w:pPr>
  </w:style>
  <w:style w:type="character" w:customStyle="1" w:styleId="FooterChar">
    <w:name w:val="Footer Char"/>
    <w:basedOn w:val="DefaultParagraphFont"/>
    <w:link w:val="Footer"/>
    <w:uiPriority w:val="99"/>
    <w:rsid w:val="002E23DC"/>
    <w:rPr>
      <w:rFonts w:ascii=".VnTime" w:eastAsia="Times New Roman" w:hAnsi=".VnTime" w:cs=".VnTime"/>
      <w:sz w:val="24"/>
      <w:szCs w:val="24"/>
    </w:rPr>
  </w:style>
  <w:style w:type="character" w:styleId="Hyperlink">
    <w:name w:val="Hyperlink"/>
    <w:basedOn w:val="DefaultParagraphFont"/>
    <w:rsid w:val="002E23DC"/>
    <w:rPr>
      <w:color w:val="0000FF"/>
      <w:u w:val="single"/>
    </w:rPr>
  </w:style>
  <w:style w:type="table" w:styleId="TableColorful2">
    <w:name w:val="Table Colorful 2"/>
    <w:basedOn w:val="TableNormal"/>
    <w:rsid w:val="002E23DC"/>
    <w:rPr>
      <w:rFonts w:ascii=".VnTime" w:hAnsi=".VnTime" w:cs=".VnTime"/>
      <w:sz w:val="20"/>
      <w:szCs w:val="20"/>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paragraph" w:customStyle="1" w:styleId="2">
    <w:name w:val="2"/>
    <w:basedOn w:val="Normal"/>
    <w:rsid w:val="002E23DC"/>
    <w:pPr>
      <w:spacing w:before="120"/>
    </w:pPr>
  </w:style>
  <w:style w:type="paragraph" w:customStyle="1" w:styleId="Normal1">
    <w:name w:val="Normal1"/>
    <w:basedOn w:val="Normal"/>
    <w:rsid w:val="002E23DC"/>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2E23DC"/>
    <w:rPr>
      <w:rFonts w:ascii="Tahoma" w:hAnsi="Tahoma" w:cs="Tahoma"/>
      <w:sz w:val="16"/>
      <w:szCs w:val="16"/>
    </w:rPr>
  </w:style>
  <w:style w:type="character" w:customStyle="1" w:styleId="BalloonTextChar">
    <w:name w:val="Balloon Text Char"/>
    <w:basedOn w:val="DefaultParagraphFont"/>
    <w:link w:val="BalloonText"/>
    <w:uiPriority w:val="99"/>
    <w:semiHidden/>
    <w:rsid w:val="002E23DC"/>
    <w:rPr>
      <w:rFonts w:ascii="Tahoma" w:eastAsia="Times New Roman" w:hAnsi="Tahoma" w:cs="Tahoma"/>
      <w:sz w:val="16"/>
      <w:szCs w:val="16"/>
    </w:rPr>
  </w:style>
  <w:style w:type="paragraph" w:styleId="BodyText3">
    <w:name w:val="Body Text 3"/>
    <w:basedOn w:val="Normal"/>
    <w:link w:val="BodyText3Char"/>
    <w:uiPriority w:val="99"/>
    <w:unhideWhenUsed/>
    <w:rsid w:val="002E23DC"/>
    <w:pPr>
      <w:spacing w:after="120"/>
    </w:pPr>
    <w:rPr>
      <w:rFonts w:ascii="Times New Roman" w:eastAsia="MS Mincho" w:hAnsi="Times New Roman" w:cs="Times New Roman"/>
      <w:sz w:val="16"/>
      <w:szCs w:val="16"/>
    </w:rPr>
  </w:style>
  <w:style w:type="character" w:customStyle="1" w:styleId="BodyText3Char">
    <w:name w:val="Body Text 3 Char"/>
    <w:basedOn w:val="DefaultParagraphFont"/>
    <w:link w:val="BodyText3"/>
    <w:uiPriority w:val="99"/>
    <w:rsid w:val="002E23DC"/>
    <w:rPr>
      <w:rFonts w:ascii="Times New Roman" w:eastAsia="MS Mincho" w:hAnsi="Times New Roman" w:cs="Times New Roman"/>
      <w:sz w:val="16"/>
      <w:szCs w:val="16"/>
    </w:rPr>
  </w:style>
  <w:style w:type="character" w:styleId="PageNumber">
    <w:name w:val="page number"/>
    <w:basedOn w:val="DefaultParagraphFont"/>
    <w:rsid w:val="002E23DC"/>
  </w:style>
  <w:style w:type="paragraph" w:styleId="BodyText">
    <w:name w:val="Body Text"/>
    <w:basedOn w:val="Normal"/>
    <w:link w:val="BodyTextChar"/>
    <w:unhideWhenUsed/>
    <w:rsid w:val="002E23DC"/>
    <w:pPr>
      <w:spacing w:after="120"/>
    </w:pPr>
    <w:rPr>
      <w:rFonts w:ascii="Times New Roman" w:eastAsia="MS Mincho" w:hAnsi="Times New Roman" w:cs="Times New Roman"/>
    </w:rPr>
  </w:style>
  <w:style w:type="character" w:customStyle="1" w:styleId="BodyTextChar">
    <w:name w:val="Body Text Char"/>
    <w:basedOn w:val="DefaultParagraphFont"/>
    <w:link w:val="BodyText"/>
    <w:rsid w:val="002E23DC"/>
    <w:rPr>
      <w:rFonts w:ascii="Times New Roman" w:eastAsia="MS Mincho" w:hAnsi="Times New Roman" w:cs="Times New Roman"/>
      <w:sz w:val="24"/>
      <w:szCs w:val="24"/>
    </w:rPr>
  </w:style>
  <w:style w:type="paragraph" w:styleId="BodyTextIndent3">
    <w:name w:val="Body Text Indent 3"/>
    <w:basedOn w:val="Normal"/>
    <w:link w:val="BodyTextIndent3Char"/>
    <w:uiPriority w:val="99"/>
    <w:semiHidden/>
    <w:unhideWhenUsed/>
    <w:rsid w:val="002E23DC"/>
    <w:pPr>
      <w:spacing w:after="120"/>
      <w:ind w:left="360"/>
    </w:pPr>
    <w:rPr>
      <w:rFonts w:ascii="Times New Roman" w:eastAsia="MS Mincho" w:hAnsi="Times New Roman" w:cs="Times New Roman"/>
      <w:sz w:val="16"/>
      <w:szCs w:val="16"/>
    </w:rPr>
  </w:style>
  <w:style w:type="character" w:customStyle="1" w:styleId="BodyTextIndent3Char">
    <w:name w:val="Body Text Indent 3 Char"/>
    <w:basedOn w:val="DefaultParagraphFont"/>
    <w:link w:val="BodyTextIndent3"/>
    <w:uiPriority w:val="99"/>
    <w:semiHidden/>
    <w:rsid w:val="002E23DC"/>
    <w:rPr>
      <w:rFonts w:ascii="Times New Roman" w:eastAsia="MS Mincho" w:hAnsi="Times New Roman" w:cs="Times New Roman"/>
      <w:sz w:val="16"/>
      <w:szCs w:val="16"/>
    </w:rPr>
  </w:style>
  <w:style w:type="table" w:styleId="TableGrid">
    <w:name w:val="Table Grid"/>
    <w:basedOn w:val="TableNormal"/>
    <w:rsid w:val="002E23DC"/>
    <w:rPr>
      <w:rFonts w:eastAsia="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2E23DC"/>
    <w:pPr>
      <w:tabs>
        <w:tab w:val="center" w:pos="4680"/>
        <w:tab w:val="right" w:pos="9360"/>
      </w:tabs>
    </w:pPr>
    <w:rPr>
      <w:rFonts w:ascii="Times New Roman" w:eastAsia="MS Mincho" w:hAnsi="Times New Roman" w:cs="Times New Roman"/>
    </w:rPr>
  </w:style>
  <w:style w:type="character" w:customStyle="1" w:styleId="HeaderChar">
    <w:name w:val="Header Char"/>
    <w:basedOn w:val="DefaultParagraphFont"/>
    <w:link w:val="Header"/>
    <w:rsid w:val="002E23DC"/>
    <w:rPr>
      <w:rFonts w:ascii="Times New Roman" w:eastAsia="MS Mincho" w:hAnsi="Times New Roman" w:cs="Times New Roman"/>
      <w:sz w:val="24"/>
      <w:szCs w:val="24"/>
    </w:rPr>
  </w:style>
  <w:style w:type="paragraph" w:styleId="BodyTextIndent2">
    <w:name w:val="Body Text Indent 2"/>
    <w:basedOn w:val="Normal"/>
    <w:link w:val="BodyTextIndent2Char"/>
    <w:unhideWhenUsed/>
    <w:rsid w:val="002E23DC"/>
    <w:pPr>
      <w:spacing w:after="120" w:line="480" w:lineRule="auto"/>
      <w:ind w:left="360"/>
    </w:pPr>
    <w:rPr>
      <w:rFonts w:ascii="Times New Roman" w:eastAsia="MS Mincho" w:hAnsi="Times New Roman" w:cs="Times New Roman"/>
    </w:rPr>
  </w:style>
  <w:style w:type="character" w:customStyle="1" w:styleId="BodyTextIndent2Char">
    <w:name w:val="Body Text Indent 2 Char"/>
    <w:basedOn w:val="DefaultParagraphFont"/>
    <w:link w:val="BodyTextIndent2"/>
    <w:rsid w:val="002E23DC"/>
    <w:rPr>
      <w:rFonts w:ascii="Times New Roman" w:eastAsia="MS Mincho" w:hAnsi="Times New Roman" w:cs="Times New Roman"/>
      <w:sz w:val="24"/>
      <w:szCs w:val="24"/>
    </w:rPr>
  </w:style>
  <w:style w:type="paragraph" w:styleId="BodyText2">
    <w:name w:val="Body Text 2"/>
    <w:basedOn w:val="Normal"/>
    <w:link w:val="BodyText2Char"/>
    <w:unhideWhenUsed/>
    <w:rsid w:val="002E23DC"/>
    <w:pPr>
      <w:spacing w:after="120" w:line="480" w:lineRule="auto"/>
    </w:pPr>
    <w:rPr>
      <w:rFonts w:ascii="Times New Roman" w:eastAsia="MS Mincho" w:hAnsi="Times New Roman" w:cs="Times New Roman"/>
    </w:rPr>
  </w:style>
  <w:style w:type="character" w:customStyle="1" w:styleId="BodyText2Char">
    <w:name w:val="Body Text 2 Char"/>
    <w:basedOn w:val="DefaultParagraphFont"/>
    <w:link w:val="BodyText2"/>
    <w:rsid w:val="002E23DC"/>
    <w:rPr>
      <w:rFonts w:ascii="Times New Roman" w:eastAsia="MS Mincho" w:hAnsi="Times New Roman" w:cs="Times New Roman"/>
      <w:sz w:val="24"/>
      <w:szCs w:val="24"/>
    </w:rPr>
  </w:style>
  <w:style w:type="paragraph" w:customStyle="1" w:styleId="thu">
    <w:name w:val="thu"/>
    <w:basedOn w:val="Normal"/>
    <w:rsid w:val="002E23DC"/>
    <w:pPr>
      <w:spacing w:before="120" w:line="312" w:lineRule="auto"/>
      <w:ind w:firstLine="567"/>
    </w:pPr>
    <w:rPr>
      <w:rFonts w:cs="Times New Roman"/>
      <w:sz w:val="20"/>
      <w:szCs w:val="20"/>
    </w:rPr>
  </w:style>
  <w:style w:type="paragraph" w:customStyle="1" w:styleId="Body">
    <w:name w:val="Body"/>
    <w:basedOn w:val="Normal"/>
    <w:rsid w:val="002E23DC"/>
    <w:pPr>
      <w:spacing w:before="120" w:line="312" w:lineRule="auto"/>
      <w:ind w:firstLine="567"/>
      <w:jc w:val="both"/>
    </w:pPr>
    <w:rPr>
      <w:rFonts w:cs="Times New Roman"/>
      <w:sz w:val="20"/>
      <w:szCs w:val="20"/>
    </w:rPr>
  </w:style>
  <w:style w:type="paragraph" w:styleId="BodyTextIndent">
    <w:name w:val="Body Text Indent"/>
    <w:basedOn w:val="Normal"/>
    <w:link w:val="BodyTextIndentChar"/>
    <w:rsid w:val="002E23DC"/>
    <w:pPr>
      <w:ind w:firstLine="720"/>
      <w:jc w:val="both"/>
    </w:pPr>
    <w:rPr>
      <w:rFonts w:cs="Times New Roman"/>
      <w:sz w:val="28"/>
      <w:szCs w:val="20"/>
    </w:rPr>
  </w:style>
  <w:style w:type="character" w:customStyle="1" w:styleId="BodyTextIndentChar">
    <w:name w:val="Body Text Indent Char"/>
    <w:basedOn w:val="DefaultParagraphFont"/>
    <w:link w:val="BodyTextIndent"/>
    <w:rsid w:val="002E23DC"/>
    <w:rPr>
      <w:rFonts w:ascii=".VnTime" w:eastAsia="Times New Roman" w:hAnsi=".VnTime" w:cs="Times New Roman"/>
      <w:sz w:val="28"/>
      <w:szCs w:val="20"/>
    </w:rPr>
  </w:style>
  <w:style w:type="character" w:customStyle="1" w:styleId="TitleChar">
    <w:name w:val="Title Char"/>
    <w:basedOn w:val="DefaultParagraphFont"/>
    <w:link w:val="Title"/>
    <w:rsid w:val="002E23DC"/>
    <w:rPr>
      <w:rFonts w:ascii=".VnTimeH" w:eastAsia="Times New Roman" w:hAnsi=".VnTimeH" w:cs="Times New Roman"/>
      <w:b/>
      <w:sz w:val="24"/>
      <w:szCs w:val="20"/>
    </w:rPr>
  </w:style>
  <w:style w:type="paragraph" w:styleId="ListParagraph">
    <w:name w:val="List Paragraph"/>
    <w:basedOn w:val="Normal"/>
    <w:uiPriority w:val="34"/>
    <w:qFormat/>
    <w:rsid w:val="002E23DC"/>
    <w:pPr>
      <w:ind w:left="720"/>
    </w:pPr>
    <w:rPr>
      <w:rFonts w:ascii="Times New Roman" w:hAnsi="Times New Roman" w:cs="Times New Roman"/>
    </w:rPr>
  </w:style>
  <w:style w:type="paragraph" w:styleId="NormalWeb">
    <w:name w:val="Normal (Web)"/>
    <w:basedOn w:val="Normal"/>
    <w:rsid w:val="002E23DC"/>
    <w:pPr>
      <w:spacing w:before="100" w:beforeAutospacing="1" w:after="100" w:afterAutospacing="1"/>
    </w:pPr>
    <w:rPr>
      <w:rFonts w:ascii="Times New Roman" w:hAnsi="Times New Roman" w:cs="Times New Roman"/>
    </w:rPr>
  </w:style>
  <w:style w:type="character" w:styleId="Strong">
    <w:name w:val="Strong"/>
    <w:uiPriority w:val="22"/>
    <w:qFormat/>
    <w:rsid w:val="002E23DC"/>
    <w:rPr>
      <w:b/>
      <w:bCs/>
    </w:rPr>
  </w:style>
  <w:style w:type="character" w:customStyle="1" w:styleId="keyfeatures">
    <w:name w:val="keyfeatures"/>
    <w:rsid w:val="002E23DC"/>
  </w:style>
  <w:style w:type="paragraph" w:customStyle="1" w:styleId="ReturnAddress">
    <w:name w:val="Return Address"/>
    <w:basedOn w:val="Normal"/>
    <w:rsid w:val="002E23DC"/>
    <w:pPr>
      <w:keepLines/>
      <w:framePr w:w="2635" w:h="1138" w:wrap="notBeside" w:vAnchor="page" w:hAnchor="margin" w:xAlign="right" w:y="678"/>
      <w:spacing w:line="200" w:lineRule="atLeast"/>
      <w:ind w:right="-120"/>
    </w:pPr>
    <w:rPr>
      <w:rFonts w:ascii="Times New Roman" w:hAnsi="Times New Roman" w:cs="Times New Roman"/>
      <w:sz w:val="16"/>
      <w:szCs w:val="20"/>
    </w:rPr>
  </w:style>
  <w:style w:type="character" w:customStyle="1" w:styleId="fonterr">
    <w:name w:val="font_err"/>
    <w:rsid w:val="002E23DC"/>
  </w:style>
  <w:style w:type="character" w:styleId="CommentReference">
    <w:name w:val="annotation reference"/>
    <w:basedOn w:val="DefaultParagraphFont"/>
    <w:uiPriority w:val="99"/>
    <w:semiHidden/>
    <w:rsid w:val="002E23DC"/>
    <w:rPr>
      <w:sz w:val="16"/>
      <w:szCs w:val="16"/>
    </w:rPr>
  </w:style>
  <w:style w:type="paragraph" w:styleId="CommentText">
    <w:name w:val="annotation text"/>
    <w:basedOn w:val="Normal"/>
    <w:link w:val="CommentTextChar"/>
    <w:uiPriority w:val="99"/>
    <w:rsid w:val="002E23DC"/>
    <w:rPr>
      <w:rFonts w:ascii="Times New Roman" w:eastAsia="MS Mincho" w:hAnsi="Times New Roman" w:cs="Times New Roman"/>
      <w:sz w:val="20"/>
      <w:szCs w:val="20"/>
    </w:rPr>
  </w:style>
  <w:style w:type="character" w:customStyle="1" w:styleId="CommentTextChar">
    <w:name w:val="Comment Text Char"/>
    <w:basedOn w:val="DefaultParagraphFont"/>
    <w:link w:val="CommentText"/>
    <w:uiPriority w:val="99"/>
    <w:rsid w:val="002E23DC"/>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semiHidden/>
    <w:rsid w:val="002E23DC"/>
    <w:rPr>
      <w:b/>
      <w:bCs/>
    </w:rPr>
  </w:style>
  <w:style w:type="character" w:customStyle="1" w:styleId="CommentSubjectChar">
    <w:name w:val="Comment Subject Char"/>
    <w:basedOn w:val="CommentTextChar"/>
    <w:link w:val="CommentSubject"/>
    <w:semiHidden/>
    <w:rsid w:val="002E23DC"/>
    <w:rPr>
      <w:rFonts w:ascii="Times New Roman" w:eastAsia="MS Mincho" w:hAnsi="Times New Roman" w:cs="Times New Roman"/>
      <w:b/>
      <w:bCs/>
      <w:sz w:val="20"/>
      <w:szCs w:val="20"/>
    </w:rPr>
  </w:style>
  <w:style w:type="character" w:customStyle="1" w:styleId="apple-converted-space">
    <w:name w:val="apple-converted-space"/>
    <w:basedOn w:val="DefaultParagraphFont"/>
    <w:rsid w:val="002E23DC"/>
  </w:style>
  <w:style w:type="paragraph" w:styleId="DocumentMap">
    <w:name w:val="Document Map"/>
    <w:basedOn w:val="Normal"/>
    <w:link w:val="DocumentMapChar"/>
    <w:uiPriority w:val="99"/>
    <w:semiHidden/>
    <w:unhideWhenUsed/>
    <w:rsid w:val="002E23DC"/>
    <w:rPr>
      <w:rFonts w:ascii="Tahoma" w:hAnsi="Tahoma" w:cs="Tahoma"/>
      <w:sz w:val="16"/>
      <w:szCs w:val="16"/>
    </w:rPr>
  </w:style>
  <w:style w:type="character" w:customStyle="1" w:styleId="DocumentMapChar">
    <w:name w:val="Document Map Char"/>
    <w:basedOn w:val="DefaultParagraphFont"/>
    <w:link w:val="DocumentMap"/>
    <w:uiPriority w:val="99"/>
    <w:semiHidden/>
    <w:rsid w:val="002E23DC"/>
    <w:rPr>
      <w:rFonts w:ascii="Tahoma" w:eastAsia="Times New Roman" w:hAnsi="Tahoma" w:cs="Tahoma"/>
      <w:sz w:val="16"/>
      <w:szCs w:val="16"/>
    </w:rPr>
  </w:style>
  <w:style w:type="paragraph" w:customStyle="1" w:styleId="Default">
    <w:name w:val="Default"/>
    <w:rsid w:val="002E23DC"/>
    <w:pPr>
      <w:autoSpaceDE w:val="0"/>
      <w:autoSpaceDN w:val="0"/>
      <w:adjustRightInd w:val="0"/>
    </w:pPr>
    <w:rPr>
      <w:rFonts w:eastAsia="Calibri"/>
      <w:color w:val="000000"/>
    </w:rPr>
  </w:style>
  <w:style w:type="numbering" w:customStyle="1" w:styleId="Style1">
    <w:name w:val="Style1"/>
    <w:uiPriority w:val="99"/>
    <w:rsid w:val="00AC7D15"/>
  </w:style>
  <w:style w:type="numbering" w:customStyle="1" w:styleId="Style2">
    <w:name w:val="Style2"/>
    <w:uiPriority w:val="99"/>
    <w:rsid w:val="00AC7D15"/>
  </w:style>
  <w:style w:type="numbering" w:customStyle="1" w:styleId="Style3">
    <w:name w:val="Style3"/>
    <w:uiPriority w:val="99"/>
    <w:rsid w:val="009573E7"/>
  </w:style>
  <w:style w:type="character" w:customStyle="1" w:styleId="bulletednumber">
    <w:name w:val="bulleted_number"/>
    <w:rsid w:val="00EC6D5E"/>
    <w:rPr>
      <w:rFonts w:ascii="Times New Roman" w:hAnsi="Times New Roman" w:cs="Times New Roman"/>
      <w:lang w:val="de-DE"/>
    </w:rPr>
  </w:style>
  <w:style w:type="character" w:customStyle="1" w:styleId="apple-style-span">
    <w:name w:val="apple-style-span"/>
    <w:basedOn w:val="DefaultParagraphFont"/>
    <w:rsid w:val="007B28CA"/>
  </w:style>
  <w:style w:type="paragraph" w:styleId="Revision">
    <w:name w:val="Revision"/>
    <w:hidden/>
    <w:uiPriority w:val="99"/>
    <w:semiHidden/>
    <w:rsid w:val="00E630C8"/>
    <w:rPr>
      <w:rFonts w:ascii=".VnTime" w:hAnsi=".VnTime" w:cs=".VnTim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rPr>
      <w:sz w:val="20"/>
      <w:szCs w:val="20"/>
    </w:rPr>
    <w:tblPr>
      <w:tblStyleRowBandSize w:val="1"/>
      <w:tblStyleColBandSize w:val="1"/>
    </w:tblPr>
    <w:tcPr>
      <w:shd w:val="clear" w:color="auto" w:fill="FFFFCC"/>
    </w:tc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7222">
      <w:bodyDiv w:val="1"/>
      <w:marLeft w:val="0"/>
      <w:marRight w:val="0"/>
      <w:marTop w:val="0"/>
      <w:marBottom w:val="0"/>
      <w:divBdr>
        <w:top w:val="none" w:sz="0" w:space="0" w:color="auto"/>
        <w:left w:val="none" w:sz="0" w:space="0" w:color="auto"/>
        <w:bottom w:val="none" w:sz="0" w:space="0" w:color="auto"/>
        <w:right w:val="none" w:sz="0" w:space="0" w:color="auto"/>
      </w:divBdr>
    </w:div>
    <w:div w:id="953753750">
      <w:bodyDiv w:val="1"/>
      <w:marLeft w:val="0"/>
      <w:marRight w:val="0"/>
      <w:marTop w:val="0"/>
      <w:marBottom w:val="0"/>
      <w:divBdr>
        <w:top w:val="none" w:sz="0" w:space="0" w:color="auto"/>
        <w:left w:val="none" w:sz="0" w:space="0" w:color="auto"/>
        <w:bottom w:val="none" w:sz="0" w:space="0" w:color="auto"/>
        <w:right w:val="none" w:sz="0" w:space="0" w:color="auto"/>
      </w:divBdr>
    </w:div>
    <w:div w:id="1084035961">
      <w:bodyDiv w:val="1"/>
      <w:marLeft w:val="0"/>
      <w:marRight w:val="0"/>
      <w:marTop w:val="0"/>
      <w:marBottom w:val="0"/>
      <w:divBdr>
        <w:top w:val="none" w:sz="0" w:space="0" w:color="auto"/>
        <w:left w:val="none" w:sz="0" w:space="0" w:color="auto"/>
        <w:bottom w:val="none" w:sz="0" w:space="0" w:color="auto"/>
        <w:right w:val="none" w:sz="0" w:space="0" w:color="auto"/>
      </w:divBdr>
    </w:div>
    <w:div w:id="1752656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K5AVIBUpRLXT4TKu+O8Mc/uqg==">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2549</TotalTime>
  <Pages>4</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14</cp:revision>
  <dcterms:created xsi:type="dcterms:W3CDTF">2020-02-02T14:33:00Z</dcterms:created>
  <dcterms:modified xsi:type="dcterms:W3CDTF">2021-05-27T02:12:00Z</dcterms:modified>
</cp:coreProperties>
</file>