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Default Extension="gif" ContentType="image/gif"/>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A6D" w:rsidRPr="009642B3" w:rsidRDefault="004C76AE" w:rsidP="00365A6D">
      <w:pPr>
        <w:spacing w:line="240" w:lineRule="auto"/>
        <w:rPr>
          <w:b/>
          <w:sz w:val="32"/>
          <w:szCs w:val="32"/>
        </w:rPr>
      </w:pPr>
      <w:r>
        <w:rPr>
          <w:b/>
          <w:sz w:val="32"/>
          <w:szCs w:val="32"/>
        </w:rPr>
        <w:t xml:space="preserve">Child Nutrition: Resources for </w:t>
      </w:r>
      <w:r w:rsidR="00483777">
        <w:rPr>
          <w:b/>
          <w:sz w:val="32"/>
          <w:szCs w:val="32"/>
        </w:rPr>
        <w:t>Local Procurement</w:t>
      </w:r>
    </w:p>
    <w:p w:rsidR="004C76AE" w:rsidRPr="000E2345" w:rsidRDefault="000E2345" w:rsidP="00F901F8">
      <w:pPr>
        <w:spacing w:line="240" w:lineRule="auto"/>
        <w:rPr>
          <w:rFonts w:ascii="Calibri" w:eastAsia="ヒラギノ角ゴ Pro W3" w:hAnsi="Calibri" w:cs="Calibri"/>
          <w:color w:val="000000"/>
          <w:sz w:val="24"/>
          <w:szCs w:val="24"/>
        </w:rPr>
      </w:pPr>
      <w:r w:rsidRPr="000E2345">
        <w:rPr>
          <w:rFonts w:ascii="Calibri" w:eastAsia="ヒラギノ角ゴ Pro W3" w:hAnsi="Calibri" w:cs="Calibri"/>
          <w:color w:val="000000"/>
          <w:sz w:val="24"/>
          <w:szCs w:val="24"/>
        </w:rPr>
        <w:t>_______________________________________________________________________________</w:t>
      </w:r>
    </w:p>
    <w:p w:rsidR="007D766C" w:rsidRDefault="00FC21F3" w:rsidP="007D766C">
      <w:pPr>
        <w:spacing w:before="2" w:after="2" w:line="240" w:lineRule="auto"/>
        <w:rPr>
          <w:rFonts w:ascii="Calibri" w:eastAsia="ヒラギノ角ゴ Pro W3" w:hAnsi="Calibri" w:cs="Calibri"/>
          <w:color w:val="000000"/>
          <w:sz w:val="24"/>
          <w:szCs w:val="28"/>
        </w:rPr>
      </w:pPr>
      <w:r w:rsidRPr="007D766C">
        <w:rPr>
          <w:rFonts w:ascii="Calibri" w:eastAsia="ヒラギノ角ゴ Pro W3" w:hAnsi="Calibri" w:cs="Calibri"/>
          <w:b/>
          <w:color w:val="000000"/>
          <w:sz w:val="24"/>
          <w:szCs w:val="28"/>
        </w:rPr>
        <w:t xml:space="preserve">USDA Farm to School </w:t>
      </w:r>
      <w:r w:rsidR="007D766C">
        <w:rPr>
          <w:rFonts w:ascii="Calibri" w:eastAsia="ヒラギノ角ゴ Pro W3" w:hAnsi="Calibri" w:cs="Calibri"/>
          <w:b/>
          <w:color w:val="000000"/>
          <w:sz w:val="24"/>
          <w:szCs w:val="28"/>
        </w:rPr>
        <w:t>Fact Sheets</w:t>
      </w:r>
      <w:r w:rsidR="007D766C">
        <w:rPr>
          <w:rFonts w:ascii="Calibri" w:eastAsia="ヒラギノ角ゴ Pro W3" w:hAnsi="Calibri" w:cs="Calibri"/>
          <w:b/>
          <w:color w:val="000000"/>
          <w:sz w:val="24"/>
          <w:szCs w:val="28"/>
        </w:rPr>
        <w:br/>
      </w:r>
      <w:hyperlink r:id="rId7" w:history="1">
        <w:r w:rsidR="007D766C" w:rsidRPr="006F1BB8">
          <w:rPr>
            <w:rStyle w:val="Hyperlink"/>
            <w:rFonts w:ascii="Calibri" w:eastAsia="ヒラギノ角ゴ Pro W3" w:hAnsi="Calibri" w:cs="Calibri"/>
            <w:sz w:val="24"/>
            <w:szCs w:val="28"/>
          </w:rPr>
          <w:t>http://www.fns.usda.gov/farmtoschool/fact-sheets</w:t>
        </w:r>
      </w:hyperlink>
      <w:r w:rsidR="007D766C">
        <w:rPr>
          <w:rFonts w:ascii="Calibri" w:eastAsia="ヒラギノ角ゴ Pro W3" w:hAnsi="Calibri" w:cs="Calibri"/>
          <w:color w:val="000000"/>
          <w:sz w:val="24"/>
          <w:szCs w:val="28"/>
        </w:rPr>
        <w:br/>
        <w:t>-10 Facts about Local Food in School Cafeterias</w:t>
      </w:r>
    </w:p>
    <w:p w:rsidR="007D766C" w:rsidRDefault="007D766C" w:rsidP="007D766C">
      <w:pPr>
        <w:spacing w:before="2" w:after="2" w:line="240" w:lineRule="auto"/>
        <w:rPr>
          <w:rFonts w:ascii="Calibri" w:eastAsia="ヒラギノ角ゴ Pro W3" w:hAnsi="Calibri" w:cs="Calibri"/>
          <w:color w:val="000000"/>
          <w:sz w:val="24"/>
          <w:szCs w:val="28"/>
        </w:rPr>
      </w:pPr>
      <w:r>
        <w:rPr>
          <w:rFonts w:ascii="Calibri" w:eastAsia="ヒラギノ角ゴ Pro W3" w:hAnsi="Calibri" w:cs="Calibri"/>
          <w:color w:val="000000"/>
          <w:sz w:val="24"/>
          <w:szCs w:val="28"/>
        </w:rPr>
        <w:t>-Geographic Preference: What it is and how to use it</w:t>
      </w:r>
    </w:p>
    <w:p w:rsidR="00FC21F3" w:rsidRPr="007D766C" w:rsidRDefault="007D766C" w:rsidP="007D766C">
      <w:pPr>
        <w:spacing w:before="2" w:after="2" w:line="240" w:lineRule="auto"/>
        <w:rPr>
          <w:rFonts w:ascii="Calibri" w:eastAsia="ヒラギノ角ゴ Pro W3" w:hAnsi="Calibri" w:cs="Calibri"/>
          <w:color w:val="000000"/>
          <w:sz w:val="24"/>
          <w:szCs w:val="28"/>
        </w:rPr>
      </w:pPr>
      <w:r>
        <w:rPr>
          <w:rFonts w:ascii="Calibri" w:eastAsia="ヒラギノ角ゴ Pro W3" w:hAnsi="Calibri" w:cs="Calibri"/>
          <w:color w:val="000000"/>
          <w:sz w:val="24"/>
          <w:szCs w:val="28"/>
        </w:rPr>
        <w:t xml:space="preserve">-Using </w:t>
      </w:r>
      <w:proofErr w:type="spellStart"/>
      <w:r>
        <w:rPr>
          <w:rFonts w:ascii="Calibri" w:eastAsia="ヒラギノ角ゴ Pro W3" w:hAnsi="Calibri" w:cs="Calibri"/>
          <w:color w:val="000000"/>
          <w:sz w:val="24"/>
          <w:szCs w:val="28"/>
        </w:rPr>
        <w:t>DoD</w:t>
      </w:r>
      <w:proofErr w:type="spellEnd"/>
      <w:r>
        <w:rPr>
          <w:rFonts w:ascii="Calibri" w:eastAsia="ヒラギノ角ゴ Pro W3" w:hAnsi="Calibri" w:cs="Calibri"/>
          <w:color w:val="000000"/>
          <w:sz w:val="24"/>
          <w:szCs w:val="28"/>
        </w:rPr>
        <w:t xml:space="preserve"> Fresh to Purchase Local Produce</w:t>
      </w:r>
      <w:r>
        <w:rPr>
          <w:rFonts w:ascii="Calibri" w:eastAsia="ヒラギノ角ゴ Pro W3" w:hAnsi="Calibri" w:cs="Calibri"/>
          <w:color w:val="000000"/>
          <w:sz w:val="24"/>
          <w:szCs w:val="28"/>
        </w:rPr>
        <w:br/>
      </w:r>
    </w:p>
    <w:p w:rsidR="00AB1279" w:rsidRPr="00AB1279" w:rsidRDefault="00483777" w:rsidP="007D766C">
      <w:pPr>
        <w:spacing w:line="240" w:lineRule="auto"/>
        <w:rPr>
          <w:rFonts w:eastAsia="ヒラギノ角ゴ Pro W3" w:cs="Calibri"/>
          <w:color w:val="000000"/>
          <w:sz w:val="24"/>
          <w:szCs w:val="28"/>
        </w:rPr>
      </w:pPr>
      <w:r>
        <w:rPr>
          <w:rFonts w:ascii="Calibri" w:eastAsia="ヒラギノ角ゴ Pro W3" w:hAnsi="Calibri" w:cs="Calibri"/>
          <w:b/>
          <w:color w:val="000000"/>
          <w:sz w:val="24"/>
          <w:szCs w:val="28"/>
        </w:rPr>
        <w:t>A School’s Guide to Purchasing Washington-Grown Food</w:t>
      </w:r>
      <w:r w:rsidR="00295BF3" w:rsidRPr="00514D96">
        <w:rPr>
          <w:rFonts w:eastAsia="ヒラギノ角ゴ Pro W3" w:cs="Calibri"/>
          <w:color w:val="000000"/>
          <w:sz w:val="24"/>
          <w:szCs w:val="28"/>
        </w:rPr>
        <w:br/>
      </w:r>
      <w:hyperlink r:id="rId8" w:history="1">
        <w:r w:rsidRPr="007758D2">
          <w:rPr>
            <w:rStyle w:val="Hyperlink"/>
            <w:rFonts w:eastAsia="ヒラギノ角ゴ Pro W3" w:cs="Calibri"/>
            <w:sz w:val="24"/>
            <w:szCs w:val="28"/>
          </w:rPr>
          <w:t>http://www.wafarmtoschool.org/Content/Documents/SchoolGuideLoRes8.Procurement.pdf</w:t>
        </w:r>
      </w:hyperlink>
      <w:r>
        <w:rPr>
          <w:rFonts w:eastAsia="ヒラギノ角ゴ Pro W3" w:cs="Calibri"/>
          <w:color w:val="000000"/>
          <w:sz w:val="24"/>
          <w:szCs w:val="28"/>
        </w:rPr>
        <w:t xml:space="preserve"> </w:t>
      </w:r>
      <w:r w:rsidR="007D766C">
        <w:rPr>
          <w:rFonts w:eastAsia="ヒラギノ角ゴ Pro W3" w:cs="Calibri"/>
          <w:color w:val="000000"/>
          <w:sz w:val="24"/>
          <w:szCs w:val="28"/>
        </w:rPr>
        <w:br/>
      </w:r>
      <w:r w:rsidR="00AF6875">
        <w:rPr>
          <w:rFonts w:eastAsia="ヒラギノ角ゴ Pro W3" w:cs="Calibri"/>
          <w:color w:val="000000"/>
          <w:sz w:val="24"/>
          <w:szCs w:val="28"/>
        </w:rPr>
        <w:t>Guide for using geographic preference to strengthen farm to school.</w:t>
      </w:r>
    </w:p>
    <w:p w:rsidR="00AB1279" w:rsidRDefault="00AB1279" w:rsidP="00AB1279">
      <w:pPr>
        <w:spacing w:line="240" w:lineRule="auto"/>
      </w:pPr>
      <w:r>
        <w:rPr>
          <w:rFonts w:eastAsia="ヒラギノ角ゴ Pro W3" w:cs="Calibri"/>
          <w:b/>
          <w:color w:val="000000"/>
          <w:sz w:val="24"/>
          <w:szCs w:val="28"/>
        </w:rPr>
        <w:t>Purchasing Michigan Products: A Step-By-Step Guide</w:t>
      </w:r>
      <w:r w:rsidRPr="00514D96">
        <w:rPr>
          <w:rFonts w:eastAsia="ヒラギノ角ゴ Pro W3" w:cs="Calibri"/>
          <w:color w:val="000000"/>
          <w:sz w:val="24"/>
          <w:szCs w:val="28"/>
        </w:rPr>
        <w:br/>
      </w:r>
      <w:hyperlink r:id="rId9" w:history="1">
        <w:r w:rsidRPr="007758D2">
          <w:rPr>
            <w:rStyle w:val="Hyperlink"/>
          </w:rPr>
          <w:t>http://www.mifarmtoschool.msu.edu/assets/farmToSchool/docs/MIFTS_Purchasing_Guide.pdf</w:t>
        </w:r>
      </w:hyperlink>
    </w:p>
    <w:p w:rsidR="00AB1279" w:rsidRDefault="00AB1279" w:rsidP="00AB1279">
      <w:pPr>
        <w:spacing w:line="240" w:lineRule="auto"/>
      </w:pPr>
      <w:r>
        <w:rPr>
          <w:rFonts w:eastAsia="ヒラギノ角ゴ Pro W3" w:cs="Calibri"/>
          <w:b/>
          <w:color w:val="000000"/>
          <w:sz w:val="24"/>
          <w:szCs w:val="28"/>
        </w:rPr>
        <w:t>Farm to School: Nothing Fresher, Nothing Finer Grown in South Carolina</w:t>
      </w:r>
      <w:r w:rsidRPr="00514D96">
        <w:rPr>
          <w:rFonts w:eastAsia="ヒラギノ角ゴ Pro W3" w:cs="Calibri"/>
          <w:color w:val="000000"/>
          <w:sz w:val="24"/>
          <w:szCs w:val="28"/>
        </w:rPr>
        <w:br/>
      </w:r>
      <w:hyperlink r:id="rId10" w:history="1">
        <w:r w:rsidRPr="007758D2">
          <w:rPr>
            <w:rStyle w:val="Hyperlink"/>
          </w:rPr>
          <w:t>http://agriculture.sc.gov/userfiles/file/Farm%202%20School/Farm%20to%20School%20Implementation%20Handbook.pdf</w:t>
        </w:r>
      </w:hyperlink>
      <w:r>
        <w:t xml:space="preserve"> </w:t>
      </w:r>
    </w:p>
    <w:p w:rsidR="00AF6875" w:rsidRPr="007D766C" w:rsidRDefault="00AF6875" w:rsidP="00295BF3">
      <w:pPr>
        <w:spacing w:line="240" w:lineRule="auto"/>
      </w:pPr>
      <w:r>
        <w:rPr>
          <w:rFonts w:eastAsia="ヒラギノ角ゴ Pro W3" w:cs="Calibri"/>
          <w:b/>
          <w:color w:val="000000"/>
          <w:sz w:val="24"/>
          <w:szCs w:val="28"/>
        </w:rPr>
        <w:t>Local Foods Procurement Worksheet</w:t>
      </w:r>
      <w:r w:rsidR="00295BF3" w:rsidRPr="00514D96">
        <w:rPr>
          <w:rFonts w:eastAsia="ヒラギノ角ゴ Pro W3" w:cs="Calibri"/>
          <w:color w:val="000000"/>
          <w:sz w:val="24"/>
          <w:szCs w:val="28"/>
        </w:rPr>
        <w:br/>
      </w:r>
      <w:hyperlink r:id="rId11" w:history="1">
        <w:r w:rsidRPr="007758D2">
          <w:rPr>
            <w:rStyle w:val="Hyperlink"/>
          </w:rPr>
          <w:t>http://www.mass.gov/eea/agencies/agr/</w:t>
        </w:r>
      </w:hyperlink>
      <w:r w:rsidR="007D766C">
        <w:br/>
      </w:r>
      <w:r>
        <w:t xml:space="preserve">This worksheet from the </w:t>
      </w:r>
      <w:r w:rsidR="00AB1279">
        <w:t>Massachusetts</w:t>
      </w:r>
      <w:r>
        <w:t xml:space="preserve"> Department of Agriculture gives tips for school districts procuring local agriculture and should be used in the </w:t>
      </w:r>
      <w:r w:rsidR="00AB1279">
        <w:t>forecasting</w:t>
      </w:r>
      <w:r>
        <w:t xml:space="preserve"> period of the procurement process (i.e., before a solicitation is created) to gather and provide</w:t>
      </w:r>
    </w:p>
    <w:p w:rsidR="00AD0AEA" w:rsidRPr="007D766C" w:rsidRDefault="00AD0AEA" w:rsidP="00295BF3">
      <w:pPr>
        <w:spacing w:line="240" w:lineRule="auto"/>
      </w:pPr>
      <w:r>
        <w:rPr>
          <w:rFonts w:eastAsia="ヒラギノ角ゴ Pro W3" w:cs="Calibri"/>
          <w:b/>
          <w:color w:val="000000"/>
          <w:sz w:val="24"/>
          <w:szCs w:val="28"/>
        </w:rPr>
        <w:t xml:space="preserve">USDA Geographic Preference </w:t>
      </w:r>
      <w:proofErr w:type="spellStart"/>
      <w:r>
        <w:rPr>
          <w:rFonts w:eastAsia="ヒラギノ角ゴ Pro W3" w:cs="Calibri"/>
          <w:b/>
          <w:color w:val="000000"/>
          <w:sz w:val="24"/>
          <w:szCs w:val="28"/>
        </w:rPr>
        <w:t>Q&amp;As</w:t>
      </w:r>
      <w:proofErr w:type="spellEnd"/>
      <w:r>
        <w:rPr>
          <w:rFonts w:eastAsia="ヒラギノ角ゴ Pro W3" w:cs="Calibri"/>
          <w:b/>
          <w:color w:val="000000"/>
          <w:sz w:val="24"/>
          <w:szCs w:val="28"/>
        </w:rPr>
        <w:t>: Memorandum SP 18-2011</w:t>
      </w:r>
      <w:r w:rsidR="00791799" w:rsidRPr="00514D96">
        <w:rPr>
          <w:rFonts w:eastAsia="ヒラギノ角ゴ Pro W3" w:cs="Calibri"/>
          <w:b/>
          <w:color w:val="000000"/>
          <w:sz w:val="24"/>
          <w:szCs w:val="28"/>
        </w:rPr>
        <w:br/>
      </w:r>
      <w:hyperlink r:id="rId12" w:history="1">
        <w:r w:rsidRPr="007758D2">
          <w:rPr>
            <w:rStyle w:val="Hyperlink"/>
          </w:rPr>
          <w:t>http://www.fns.usda.gov/sites/default/files/SP18-2011_os.pdf</w:t>
        </w:r>
      </w:hyperlink>
      <w:r w:rsidR="007D766C">
        <w:br/>
      </w:r>
      <w:r>
        <w:t>Issued on February 1, 2011, memorandum SP18-2011 provides answers to common questions on the application of the geographic preference option in the procurement of unprocessed locally grown or raised agricultural products in the Child Nutrition Programs.</w:t>
      </w:r>
    </w:p>
    <w:p w:rsidR="00AD0AEA" w:rsidRPr="007D766C" w:rsidRDefault="00AD0AEA" w:rsidP="007D766C">
      <w:pPr>
        <w:spacing w:line="240" w:lineRule="auto"/>
        <w:rPr>
          <w:rFonts w:eastAsia="ヒラギノ角ゴ Pro W3" w:cs="Calibri"/>
          <w:b/>
          <w:color w:val="000000"/>
          <w:sz w:val="24"/>
          <w:szCs w:val="28"/>
        </w:rPr>
      </w:pPr>
      <w:r>
        <w:rPr>
          <w:rFonts w:eastAsia="ヒラギノ角ゴ Pro W3" w:cs="Calibri"/>
          <w:b/>
          <w:color w:val="000000"/>
          <w:sz w:val="24"/>
          <w:szCs w:val="28"/>
        </w:rPr>
        <w:t>USDA Online Procurement Training</w:t>
      </w:r>
      <w:r w:rsidR="007D766C">
        <w:rPr>
          <w:rFonts w:eastAsia="ヒラギノ角ゴ Pro W3" w:cs="Calibri"/>
          <w:b/>
          <w:color w:val="000000"/>
          <w:sz w:val="24"/>
          <w:szCs w:val="28"/>
        </w:rPr>
        <w:br/>
      </w:r>
      <w:hyperlink r:id="rId13" w:history="1">
        <w:r w:rsidRPr="007758D2">
          <w:rPr>
            <w:rStyle w:val="Hyperlink"/>
          </w:rPr>
          <w:t>http://www.nfsmi.org/Templates/TemplateDefault.aspx?qs=cElEPTEzNQ</w:t>
        </w:r>
      </w:hyperlink>
      <w:r w:rsidR="007D766C">
        <w:rPr>
          <w:rFonts w:eastAsia="ヒラギノ角ゴ Pro W3" w:cs="Calibri"/>
          <w:b/>
          <w:color w:val="000000"/>
          <w:sz w:val="24"/>
          <w:szCs w:val="28"/>
        </w:rPr>
        <w:br/>
      </w:r>
      <w:r w:rsidRPr="00AD0AEA">
        <w:rPr>
          <w:rFonts w:cs="Verdana"/>
        </w:rPr>
        <w:t>Now open to the public, this free online procurement training was developed by USDA’s Food and Nutrition Service to help State agencies understand the procurement requirements of the Child Nutrition Programs. The training is provided via that National Food Service Management Institute. School food service professionals are able to obtain continuing education credits for their participation in the training. </w:t>
      </w:r>
    </w:p>
    <w:p w:rsidR="00295BF3" w:rsidRDefault="00AD0AEA" w:rsidP="00622343">
      <w:pPr>
        <w:spacing w:after="0" w:line="240" w:lineRule="auto"/>
        <w:rPr>
          <w:b/>
          <w:color w:val="000000"/>
          <w:sz w:val="24"/>
        </w:rPr>
      </w:pPr>
      <w:r>
        <w:rPr>
          <w:b/>
          <w:color w:val="000000"/>
          <w:sz w:val="24"/>
        </w:rPr>
        <w:t>USDA Quality Standards</w:t>
      </w:r>
    </w:p>
    <w:p w:rsidR="00AD0AEA" w:rsidRPr="00AD0AEA" w:rsidRDefault="009B4F87" w:rsidP="00622343">
      <w:pPr>
        <w:spacing w:after="0" w:line="240" w:lineRule="auto"/>
        <w:rPr>
          <w:color w:val="000000"/>
          <w:sz w:val="24"/>
        </w:rPr>
      </w:pPr>
      <w:hyperlink r:id="rId14" w:history="1">
        <w:r w:rsidR="00AD0AEA" w:rsidRPr="00AD0AEA">
          <w:rPr>
            <w:rStyle w:val="Hyperlink"/>
            <w:sz w:val="24"/>
          </w:rPr>
          <w:t>http://www.ams.usda.gov/AMSv1.0/standards</w:t>
        </w:r>
      </w:hyperlink>
      <w:r w:rsidR="00AD0AEA" w:rsidRPr="00AD0AEA">
        <w:rPr>
          <w:color w:val="000000"/>
          <w:sz w:val="24"/>
        </w:rPr>
        <w:t xml:space="preserve"> </w:t>
      </w:r>
    </w:p>
    <w:p w:rsidR="00AD0AEA" w:rsidRDefault="00AD0AEA" w:rsidP="00622343">
      <w:pPr>
        <w:spacing w:after="0" w:line="240" w:lineRule="auto"/>
        <w:rPr>
          <w:b/>
          <w:color w:val="000000"/>
          <w:sz w:val="24"/>
        </w:rPr>
      </w:pPr>
      <w:r w:rsidRPr="00AD0AEA">
        <w:rPr>
          <w:rFonts w:cs="Verdana"/>
        </w:rPr>
        <w:t>USDA quality standards are based on measurable attributes that describe the value and utility of the product. Standards for each product describe the entire range of quality for a product, and the number of grades varies by commodity.</w:t>
      </w:r>
      <w:r w:rsidR="00622343" w:rsidRPr="00514D96">
        <w:rPr>
          <w:b/>
          <w:color w:val="000000"/>
          <w:sz w:val="24"/>
        </w:rPr>
        <w:br/>
      </w:r>
    </w:p>
    <w:p w:rsidR="004C76AE" w:rsidRDefault="00AD0AEA" w:rsidP="00622343">
      <w:pPr>
        <w:spacing w:after="0" w:line="240" w:lineRule="auto"/>
        <w:rPr>
          <w:b/>
          <w:color w:val="000000"/>
          <w:sz w:val="24"/>
        </w:rPr>
      </w:pPr>
      <w:r>
        <w:rPr>
          <w:b/>
          <w:color w:val="000000"/>
          <w:sz w:val="24"/>
        </w:rPr>
        <w:t>School Food FOCUS Geographic Preference Primer</w:t>
      </w:r>
    </w:p>
    <w:p w:rsidR="00AD0AEA" w:rsidRPr="00AD0AEA" w:rsidRDefault="009B4F87" w:rsidP="00622343">
      <w:pPr>
        <w:spacing w:after="0" w:line="240" w:lineRule="auto"/>
        <w:rPr>
          <w:color w:val="000000"/>
          <w:sz w:val="24"/>
        </w:rPr>
      </w:pPr>
      <w:hyperlink r:id="rId15" w:history="1">
        <w:r w:rsidR="00AD0AEA" w:rsidRPr="00AD0AEA">
          <w:rPr>
            <w:rStyle w:val="Hyperlink"/>
            <w:sz w:val="24"/>
          </w:rPr>
          <w:t>http://www.fns.usda.gov/sites/default/files/FOCUS_GP_Primer.pdf</w:t>
        </w:r>
      </w:hyperlink>
      <w:r w:rsidR="00AD0AEA" w:rsidRPr="00AD0AEA">
        <w:rPr>
          <w:color w:val="000000"/>
          <w:sz w:val="24"/>
        </w:rPr>
        <w:t xml:space="preserve"> </w:t>
      </w:r>
    </w:p>
    <w:p w:rsidR="00AD0AEA" w:rsidRDefault="00AD0AEA" w:rsidP="00AD0AEA">
      <w:pPr>
        <w:spacing w:line="240" w:lineRule="auto"/>
        <w:rPr>
          <w:color w:val="000000"/>
        </w:rPr>
      </w:pPr>
      <w:r>
        <w:rPr>
          <w:color w:val="000000"/>
        </w:rPr>
        <w:t>This primer provides authority and corresponding rational for creating a geographic preference policy to undergird district purchasing, state and federal legal standards in plain language, and guidance on decisions that school districts can make for a geographic preference policy.</w:t>
      </w:r>
    </w:p>
    <w:p w:rsidR="00AD0AEA" w:rsidRDefault="00AD0AEA" w:rsidP="00483777">
      <w:pPr>
        <w:spacing w:line="240" w:lineRule="auto"/>
        <w:rPr>
          <w:i/>
        </w:rPr>
      </w:pPr>
      <w:bookmarkStart w:id="0" w:name="_GoBack"/>
      <w:bookmarkEnd w:id="0"/>
    </w:p>
    <w:p w:rsidR="00AD0AEA" w:rsidRPr="00AD0AEA" w:rsidRDefault="00AD0AEA" w:rsidP="00483777">
      <w:pPr>
        <w:spacing w:line="240" w:lineRule="auto"/>
      </w:pPr>
      <w:r>
        <w:softHyphen/>
      </w:r>
      <w:r>
        <w:softHyphen/>
        <w:t>_______________________________________________________________________________________</w:t>
      </w:r>
    </w:p>
    <w:p w:rsidR="00483777" w:rsidRDefault="00483777" w:rsidP="00483777">
      <w:pPr>
        <w:spacing w:line="240" w:lineRule="auto"/>
        <w:rPr>
          <w:i/>
        </w:rPr>
      </w:pPr>
      <w:r w:rsidRPr="009642B3">
        <w:rPr>
          <w:i/>
        </w:rPr>
        <w:t>Make plans to be in Austin April 15-18, 2014, for three days of inspiring field trips, workshops, speakers and networking at the National Farm to Cafeteria Conference. The conference is hosted by the National Farm to School Network</w:t>
      </w:r>
      <w:r>
        <w:rPr>
          <w:i/>
        </w:rPr>
        <w:t>, and will include a Farm to Preschool track</w:t>
      </w:r>
      <w:r w:rsidRPr="009642B3">
        <w:rPr>
          <w:i/>
        </w:rPr>
        <w:t xml:space="preserve">. For more information: </w:t>
      </w:r>
      <w:hyperlink r:id="rId16" w:history="1">
        <w:r w:rsidRPr="009642B3">
          <w:rPr>
            <w:rStyle w:val="Hyperlink"/>
            <w:i/>
          </w:rPr>
          <w:t>www.farmtocafeteriaconference.org</w:t>
        </w:r>
      </w:hyperlink>
      <w:r w:rsidRPr="009642B3">
        <w:rPr>
          <w:i/>
        </w:rPr>
        <w:t xml:space="preserve"> </w:t>
      </w:r>
    </w:p>
    <w:p w:rsidR="00483777" w:rsidRPr="009642B3" w:rsidRDefault="00483777" w:rsidP="00483777">
      <w:pPr>
        <w:spacing w:line="240" w:lineRule="auto"/>
        <w:rPr>
          <w:i/>
        </w:rPr>
      </w:pPr>
      <w:r w:rsidRPr="009642B3">
        <w:rPr>
          <w:i/>
        </w:rPr>
        <w:t xml:space="preserve">The National Farm to School Network’s  "Lunch Bites" webinar </w:t>
      </w:r>
      <w:r>
        <w:rPr>
          <w:i/>
        </w:rPr>
        <w:t>series provides</w:t>
      </w:r>
      <w:r w:rsidRPr="009642B3">
        <w:rPr>
          <w:i/>
        </w:rPr>
        <w:t xml:space="preserve"> </w:t>
      </w:r>
      <w:r>
        <w:rPr>
          <w:i/>
        </w:rPr>
        <w:t xml:space="preserve">brief webinars </w:t>
      </w:r>
      <w:r w:rsidRPr="009642B3">
        <w:rPr>
          <w:i/>
        </w:rPr>
        <w:t xml:space="preserve">loaded with </w:t>
      </w:r>
      <w:r>
        <w:rPr>
          <w:i/>
        </w:rPr>
        <w:t>farm to school and farm to preschool information</w:t>
      </w:r>
      <w:r w:rsidRPr="009642B3">
        <w:rPr>
          <w:i/>
        </w:rPr>
        <w:t>. We'll feature 20-minute presentations, followed by a short Q&amp;A sessions</w:t>
      </w:r>
      <w:r>
        <w:rPr>
          <w:i/>
        </w:rPr>
        <w:t>. Previous webinars are archived online. For m</w:t>
      </w:r>
      <w:r w:rsidRPr="009642B3">
        <w:rPr>
          <w:i/>
        </w:rPr>
        <w:t xml:space="preserve">ore Information about the National Farm to School Network, please visit </w:t>
      </w:r>
      <w:hyperlink r:id="rId17" w:history="1">
        <w:r w:rsidRPr="009642B3">
          <w:rPr>
            <w:rStyle w:val="Hyperlink"/>
            <w:i/>
          </w:rPr>
          <w:t>www.farmtoschool.org</w:t>
        </w:r>
      </w:hyperlink>
      <w:r w:rsidRPr="009642B3">
        <w:rPr>
          <w:i/>
        </w:rPr>
        <w:t xml:space="preserve">.  </w:t>
      </w:r>
    </w:p>
    <w:p w:rsidR="00F56590" w:rsidRPr="00481766" w:rsidRDefault="00F56590" w:rsidP="002C4F39">
      <w:pPr>
        <w:pStyle w:val="ListParagraph"/>
        <w:spacing w:line="240" w:lineRule="auto"/>
        <w:rPr>
          <w:color w:val="000000"/>
        </w:rPr>
      </w:pPr>
    </w:p>
    <w:sectPr w:rsidR="00F56590" w:rsidRPr="00481766" w:rsidSect="00622343">
      <w:headerReference w:type="even" r:id="rId18"/>
      <w:headerReference w:type="default" r:id="rId19"/>
      <w:footerReference w:type="even" r:id="rId20"/>
      <w:footerReference w:type="default" r:id="rId21"/>
      <w:headerReference w:type="first" r:id="rId22"/>
      <w:footerReference w:type="first" r:id="rId23"/>
      <w:type w:val="continuous"/>
      <w:pgSz w:w="12240" w:h="15840"/>
      <w:pgMar w:top="864" w:right="864" w:bottom="1008" w:left="864" w:header="576" w:footer="576"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AEA" w:rsidRDefault="00AD0AEA" w:rsidP="00470733">
      <w:pPr>
        <w:spacing w:after="0" w:line="240" w:lineRule="auto"/>
      </w:pPr>
      <w:r>
        <w:separator/>
      </w:r>
    </w:p>
  </w:endnote>
  <w:endnote w:type="continuationSeparator" w:id="0">
    <w:p w:rsidR="00AD0AEA" w:rsidRDefault="00AD0AEA" w:rsidP="004707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ahoma">
    <w:panose1 w:val="020B0604030504040204"/>
    <w:charset w:val="00"/>
    <w:family w:val="swiss"/>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AEA" w:rsidRDefault="00AD0AE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AEA" w:rsidRDefault="00AD0AEA">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AEA" w:rsidRDefault="00AD0AEA">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AEA" w:rsidRDefault="00AD0AEA" w:rsidP="00470733">
      <w:pPr>
        <w:spacing w:after="0" w:line="240" w:lineRule="auto"/>
      </w:pPr>
      <w:r>
        <w:separator/>
      </w:r>
    </w:p>
  </w:footnote>
  <w:footnote w:type="continuationSeparator" w:id="0">
    <w:p w:rsidR="00AD0AEA" w:rsidRDefault="00AD0AEA" w:rsidP="00470733">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AEA" w:rsidRDefault="00AD0AEA">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AEA" w:rsidRDefault="00AD0AEA" w:rsidP="00470733">
    <w:pPr>
      <w:pStyle w:val="Header"/>
      <w:jc w:val="right"/>
      <w:rPr>
        <w:rFonts w:cstheme="minorHAnsi"/>
        <w:i/>
      </w:rPr>
    </w:pPr>
  </w:p>
  <w:p w:rsidR="00AD0AEA" w:rsidRDefault="00AD0AEA" w:rsidP="00025643">
    <w:pPr>
      <w:pStyle w:val="Header"/>
      <w:tabs>
        <w:tab w:val="clear" w:pos="9360"/>
        <w:tab w:val="right" w:pos="10260"/>
      </w:tabs>
      <w:ind w:right="-720"/>
      <w:jc w:val="center"/>
      <w:rPr>
        <w:rFonts w:cstheme="minorHAnsi"/>
        <w:sz w:val="20"/>
        <w:szCs w:val="20"/>
      </w:rPr>
    </w:pPr>
    <w:r w:rsidRPr="00470733">
      <w:rPr>
        <w:rFonts w:cstheme="minorHAnsi"/>
        <w:noProof/>
        <w:sz w:val="20"/>
        <w:szCs w:val="20"/>
      </w:rPr>
      <w:drawing>
        <wp:inline distT="0" distB="0" distL="0" distR="0">
          <wp:extent cx="768096" cy="649224"/>
          <wp:effectExtent l="0" t="0" r="0" b="0"/>
          <wp:docPr id="2" name="Picture 2" descr="http://www.thelunchbox.org/sites/default/files/imagecache/landing_page_image/NFSNLogo_resize.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elunchbox.org/sites/default/files/imagecache/landing_page_image/NFSNLogo_resize.gif">
                    <a:hlinkClick r:id="rId1"/>
                  </pic:cNvPr>
                  <pic:cNvPicPr>
                    <a:picLocks noChangeAspect="1" noChangeArrowheads="1"/>
                  </pic:cNvPicPr>
                </pic:nvPicPr>
                <pic:blipFill>
                  <a:blip r:embed="rId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68096" cy="649224"/>
                  </a:xfrm>
                  <a:prstGeom prst="rect">
                    <a:avLst/>
                  </a:prstGeom>
                  <a:noFill/>
                  <a:ln>
                    <a:noFill/>
                  </a:ln>
                </pic:spPr>
              </pic:pic>
            </a:graphicData>
          </a:graphic>
        </wp:inline>
      </w:drawing>
    </w:r>
  </w:p>
  <w:p w:rsidR="00AD0AEA" w:rsidRPr="00025643" w:rsidRDefault="00AD0AEA" w:rsidP="00025643">
    <w:pPr>
      <w:pStyle w:val="Header"/>
      <w:tabs>
        <w:tab w:val="clear" w:pos="9360"/>
        <w:tab w:val="right" w:pos="10080"/>
      </w:tabs>
      <w:ind w:right="-720"/>
      <w:jc w:val="center"/>
      <w:rPr>
        <w:rFonts w:cstheme="minorHAnsi"/>
        <w:i/>
        <w:sz w:val="20"/>
        <w:szCs w:val="20"/>
      </w:rPr>
    </w:pPr>
    <w:r w:rsidRPr="00025643">
      <w:rPr>
        <w:rFonts w:cstheme="minorHAnsi"/>
        <w:i/>
      </w:rPr>
      <w:t>Nourishing Kids and Communities</w:t>
    </w:r>
  </w:p>
  <w:p w:rsidR="00AD0AEA" w:rsidRPr="00470733" w:rsidRDefault="00AD0AEA">
    <w:pPr>
      <w:pStyle w:val="Header"/>
      <w:rPr>
        <w:rFonts w:cstheme="minorHAnsi"/>
        <w:sz w:val="20"/>
        <w:szCs w:val="20"/>
      </w:rP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AEA" w:rsidRDefault="00AD0AEA">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F7282"/>
    <w:multiLevelType w:val="hybridMultilevel"/>
    <w:tmpl w:val="4850B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A928A9"/>
    <w:multiLevelType w:val="hybridMultilevel"/>
    <w:tmpl w:val="4C248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C3080E"/>
    <w:multiLevelType w:val="hybridMultilevel"/>
    <w:tmpl w:val="51FA7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D90337"/>
    <w:multiLevelType w:val="hybridMultilevel"/>
    <w:tmpl w:val="5810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A34689"/>
    <w:rsid w:val="00023DAD"/>
    <w:rsid w:val="00025643"/>
    <w:rsid w:val="000433D9"/>
    <w:rsid w:val="00072CBD"/>
    <w:rsid w:val="000D40E0"/>
    <w:rsid w:val="000D575B"/>
    <w:rsid w:val="000E2345"/>
    <w:rsid w:val="001B53E2"/>
    <w:rsid w:val="001F36C5"/>
    <w:rsid w:val="00201A09"/>
    <w:rsid w:val="00235DF9"/>
    <w:rsid w:val="00244059"/>
    <w:rsid w:val="00253577"/>
    <w:rsid w:val="00295BF3"/>
    <w:rsid w:val="002B1723"/>
    <w:rsid w:val="002C4F39"/>
    <w:rsid w:val="003105C8"/>
    <w:rsid w:val="00365A6D"/>
    <w:rsid w:val="003C1702"/>
    <w:rsid w:val="004429A6"/>
    <w:rsid w:val="00470733"/>
    <w:rsid w:val="00481766"/>
    <w:rsid w:val="00483777"/>
    <w:rsid w:val="004C76AE"/>
    <w:rsid w:val="004D2879"/>
    <w:rsid w:val="00513581"/>
    <w:rsid w:val="00514D96"/>
    <w:rsid w:val="005809E0"/>
    <w:rsid w:val="00622343"/>
    <w:rsid w:val="00663E7A"/>
    <w:rsid w:val="006B400F"/>
    <w:rsid w:val="006E5B56"/>
    <w:rsid w:val="00705EEE"/>
    <w:rsid w:val="007153B0"/>
    <w:rsid w:val="007669E4"/>
    <w:rsid w:val="00773B2D"/>
    <w:rsid w:val="00791799"/>
    <w:rsid w:val="007B7C49"/>
    <w:rsid w:val="007D766C"/>
    <w:rsid w:val="0080437D"/>
    <w:rsid w:val="0085461F"/>
    <w:rsid w:val="008909AD"/>
    <w:rsid w:val="00943506"/>
    <w:rsid w:val="009642B3"/>
    <w:rsid w:val="009A6176"/>
    <w:rsid w:val="009B4F87"/>
    <w:rsid w:val="009D13B1"/>
    <w:rsid w:val="009D6FEA"/>
    <w:rsid w:val="00A34689"/>
    <w:rsid w:val="00A4409F"/>
    <w:rsid w:val="00A53E72"/>
    <w:rsid w:val="00AB1279"/>
    <w:rsid w:val="00AB1D5A"/>
    <w:rsid w:val="00AD0AEA"/>
    <w:rsid w:val="00AF6875"/>
    <w:rsid w:val="00B029A7"/>
    <w:rsid w:val="00B9653B"/>
    <w:rsid w:val="00C670AF"/>
    <w:rsid w:val="00C67175"/>
    <w:rsid w:val="00D62F46"/>
    <w:rsid w:val="00D9185D"/>
    <w:rsid w:val="00EE6D1F"/>
    <w:rsid w:val="00F56590"/>
    <w:rsid w:val="00F901F8"/>
    <w:rsid w:val="00FC21F3"/>
  </w:rsids>
  <m:mathPr>
    <m:mathFont m:val="Garamon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F8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470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733"/>
  </w:style>
  <w:style w:type="paragraph" w:styleId="Footer">
    <w:name w:val="footer"/>
    <w:basedOn w:val="Normal"/>
    <w:link w:val="FooterChar"/>
    <w:uiPriority w:val="99"/>
    <w:unhideWhenUsed/>
    <w:rsid w:val="00470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733"/>
  </w:style>
  <w:style w:type="paragraph" w:styleId="BalloonText">
    <w:name w:val="Balloon Text"/>
    <w:basedOn w:val="Normal"/>
    <w:link w:val="BalloonTextChar"/>
    <w:uiPriority w:val="99"/>
    <w:semiHidden/>
    <w:unhideWhenUsed/>
    <w:rsid w:val="00470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733"/>
    <w:rPr>
      <w:rFonts w:ascii="Tahoma" w:hAnsi="Tahoma" w:cs="Tahoma"/>
      <w:sz w:val="16"/>
      <w:szCs w:val="16"/>
    </w:rPr>
  </w:style>
  <w:style w:type="character" w:styleId="Hyperlink">
    <w:name w:val="Hyperlink"/>
    <w:basedOn w:val="DefaultParagraphFont"/>
    <w:uiPriority w:val="99"/>
    <w:unhideWhenUsed/>
    <w:rsid w:val="00365A6D"/>
    <w:rPr>
      <w:color w:val="0000FF" w:themeColor="hyperlink"/>
      <w:u w:val="single"/>
    </w:rPr>
  </w:style>
  <w:style w:type="character" w:styleId="HTMLCite">
    <w:name w:val="HTML Cite"/>
    <w:basedOn w:val="DefaultParagraphFont"/>
    <w:uiPriority w:val="99"/>
    <w:rsid w:val="003C1702"/>
    <w:rPr>
      <w:i/>
    </w:rPr>
  </w:style>
  <w:style w:type="paragraph" w:styleId="NormalWeb">
    <w:name w:val="Normal (Web)"/>
    <w:basedOn w:val="Normal"/>
    <w:uiPriority w:val="99"/>
    <w:rsid w:val="003C1702"/>
    <w:pPr>
      <w:spacing w:beforeLines="1" w:afterLines="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4C76AE"/>
    <w:rPr>
      <w:color w:val="800080" w:themeColor="followedHyperlink"/>
      <w:u w:val="single"/>
    </w:rPr>
  </w:style>
  <w:style w:type="paragraph" w:styleId="ListParagraph">
    <w:name w:val="List Paragraph"/>
    <w:basedOn w:val="Normal"/>
    <w:uiPriority w:val="34"/>
    <w:qFormat/>
    <w:rsid w:val="004C76AE"/>
    <w:pPr>
      <w:ind w:left="720"/>
      <w:contextualSpacing/>
    </w:pPr>
  </w:style>
  <w:style w:type="paragraph" w:customStyle="1" w:styleId="msolistparagraphcxspmiddle">
    <w:name w:val="msolistparagraphcxspmiddle"/>
    <w:basedOn w:val="Normal"/>
    <w:rsid w:val="00FC21F3"/>
    <w:pPr>
      <w:spacing w:beforeLines="1" w:afterLines="1" w:line="240" w:lineRule="auto"/>
    </w:pPr>
    <w:rPr>
      <w:rFonts w:ascii="Times" w:hAnsi="Times"/>
      <w:sz w:val="20"/>
      <w:szCs w:val="20"/>
    </w:rPr>
  </w:style>
  <w:style w:type="paragraph" w:customStyle="1" w:styleId="msolistparagraphcxsplast">
    <w:name w:val="msolistparagraphcxsplast"/>
    <w:basedOn w:val="Normal"/>
    <w:rsid w:val="00FC21F3"/>
    <w:pPr>
      <w:spacing w:beforeLines="1" w:afterLines="1" w:line="240" w:lineRule="auto"/>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733"/>
  </w:style>
  <w:style w:type="paragraph" w:styleId="Footer">
    <w:name w:val="footer"/>
    <w:basedOn w:val="Normal"/>
    <w:link w:val="FooterChar"/>
    <w:uiPriority w:val="99"/>
    <w:unhideWhenUsed/>
    <w:rsid w:val="00470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733"/>
  </w:style>
  <w:style w:type="paragraph" w:styleId="BalloonText">
    <w:name w:val="Balloon Text"/>
    <w:basedOn w:val="Normal"/>
    <w:link w:val="BalloonTextChar"/>
    <w:uiPriority w:val="99"/>
    <w:semiHidden/>
    <w:unhideWhenUsed/>
    <w:rsid w:val="00470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733"/>
    <w:rPr>
      <w:rFonts w:ascii="Tahoma" w:hAnsi="Tahoma" w:cs="Tahoma"/>
      <w:sz w:val="16"/>
      <w:szCs w:val="16"/>
    </w:rPr>
  </w:style>
  <w:style w:type="character" w:styleId="Hyperlink">
    <w:name w:val="Hyperlink"/>
    <w:basedOn w:val="DefaultParagraphFont"/>
    <w:uiPriority w:val="99"/>
    <w:unhideWhenUsed/>
    <w:rsid w:val="00365A6D"/>
    <w:rPr>
      <w:color w:val="0000FF" w:themeColor="hyperlink"/>
      <w:u w:val="single"/>
    </w:rPr>
  </w:style>
  <w:style w:type="character" w:styleId="HTMLCite">
    <w:name w:val="HTML Cite"/>
    <w:basedOn w:val="DefaultParagraphFont"/>
    <w:uiPriority w:val="99"/>
    <w:rsid w:val="003C1702"/>
    <w:rPr>
      <w:i/>
    </w:rPr>
  </w:style>
  <w:style w:type="paragraph" w:styleId="NormalWeb">
    <w:name w:val="Normal (Web)"/>
    <w:basedOn w:val="Normal"/>
    <w:uiPriority w:val="99"/>
    <w:rsid w:val="003C1702"/>
    <w:pPr>
      <w:spacing w:beforeLines="1" w:afterLines="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4C76AE"/>
    <w:rPr>
      <w:color w:val="800080" w:themeColor="followedHyperlink"/>
      <w:u w:val="single"/>
    </w:rPr>
  </w:style>
  <w:style w:type="paragraph" w:styleId="ListParagraph">
    <w:name w:val="List Paragraph"/>
    <w:basedOn w:val="Normal"/>
    <w:uiPriority w:val="34"/>
    <w:qFormat/>
    <w:rsid w:val="004C76AE"/>
    <w:pPr>
      <w:ind w:left="720"/>
      <w:contextualSpacing/>
    </w:pPr>
  </w:style>
</w:styles>
</file>

<file path=word/webSettings.xml><?xml version="1.0" encoding="utf-8"?>
<w:webSettings xmlns:r="http://schemas.openxmlformats.org/officeDocument/2006/relationships" xmlns:w="http://schemas.openxmlformats.org/wordprocessingml/2006/main">
  <w:divs>
    <w:div w:id="441153155">
      <w:bodyDiv w:val="1"/>
      <w:marLeft w:val="0"/>
      <w:marRight w:val="0"/>
      <w:marTop w:val="0"/>
      <w:marBottom w:val="0"/>
      <w:divBdr>
        <w:top w:val="none" w:sz="0" w:space="0" w:color="auto"/>
        <w:left w:val="none" w:sz="0" w:space="0" w:color="auto"/>
        <w:bottom w:val="none" w:sz="0" w:space="0" w:color="auto"/>
        <w:right w:val="none" w:sz="0" w:space="0" w:color="auto"/>
      </w:divBdr>
    </w:div>
    <w:div w:id="582956179">
      <w:bodyDiv w:val="1"/>
      <w:marLeft w:val="0"/>
      <w:marRight w:val="0"/>
      <w:marTop w:val="0"/>
      <w:marBottom w:val="0"/>
      <w:divBdr>
        <w:top w:val="none" w:sz="0" w:space="0" w:color="auto"/>
        <w:left w:val="none" w:sz="0" w:space="0" w:color="auto"/>
        <w:bottom w:val="none" w:sz="0" w:space="0" w:color="auto"/>
        <w:right w:val="none" w:sz="0" w:space="0" w:color="auto"/>
      </w:divBdr>
      <w:divsChild>
        <w:div w:id="1409498047">
          <w:marLeft w:val="0"/>
          <w:marRight w:val="0"/>
          <w:marTop w:val="0"/>
          <w:marBottom w:val="0"/>
          <w:divBdr>
            <w:top w:val="none" w:sz="0" w:space="0" w:color="auto"/>
            <w:left w:val="none" w:sz="0" w:space="0" w:color="auto"/>
            <w:bottom w:val="none" w:sz="0" w:space="0" w:color="auto"/>
            <w:right w:val="none" w:sz="0" w:space="0" w:color="auto"/>
          </w:divBdr>
          <w:divsChild>
            <w:div w:id="1749693739">
              <w:marLeft w:val="0"/>
              <w:marRight w:val="0"/>
              <w:marTop w:val="0"/>
              <w:marBottom w:val="0"/>
              <w:divBdr>
                <w:top w:val="none" w:sz="0" w:space="0" w:color="auto"/>
                <w:left w:val="none" w:sz="0" w:space="0" w:color="auto"/>
                <w:bottom w:val="none" w:sz="0" w:space="0" w:color="auto"/>
                <w:right w:val="none" w:sz="0" w:space="0" w:color="auto"/>
              </w:divBdr>
              <w:divsChild>
                <w:div w:id="20496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761460">
      <w:bodyDiv w:val="1"/>
      <w:marLeft w:val="0"/>
      <w:marRight w:val="0"/>
      <w:marTop w:val="0"/>
      <w:marBottom w:val="0"/>
      <w:divBdr>
        <w:top w:val="none" w:sz="0" w:space="0" w:color="auto"/>
        <w:left w:val="none" w:sz="0" w:space="0" w:color="auto"/>
        <w:bottom w:val="none" w:sz="0" w:space="0" w:color="auto"/>
        <w:right w:val="none" w:sz="0" w:space="0" w:color="auto"/>
      </w:divBdr>
      <w:divsChild>
        <w:div w:id="756941207">
          <w:marLeft w:val="0"/>
          <w:marRight w:val="0"/>
          <w:marTop w:val="0"/>
          <w:marBottom w:val="0"/>
          <w:divBdr>
            <w:top w:val="none" w:sz="0" w:space="0" w:color="auto"/>
            <w:left w:val="none" w:sz="0" w:space="0" w:color="auto"/>
            <w:bottom w:val="none" w:sz="0" w:space="0" w:color="auto"/>
            <w:right w:val="none" w:sz="0" w:space="0" w:color="auto"/>
          </w:divBdr>
        </w:div>
        <w:div w:id="2085179627">
          <w:marLeft w:val="0"/>
          <w:marRight w:val="0"/>
          <w:marTop w:val="0"/>
          <w:marBottom w:val="0"/>
          <w:divBdr>
            <w:top w:val="none" w:sz="0" w:space="0" w:color="auto"/>
            <w:left w:val="none" w:sz="0" w:space="0" w:color="auto"/>
            <w:bottom w:val="none" w:sz="0" w:space="0" w:color="auto"/>
            <w:right w:val="none" w:sz="0" w:space="0" w:color="auto"/>
          </w:divBdr>
        </w:div>
        <w:div w:id="1747995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ifarmtoschool.msu.edu/assets/farmToSchool/docs/MIFTS_Purchasing_Guide.pdf"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26" Type="http://schemas.microsoft.com/office/2007/relationships/stylesWithEffects" Target="stylesWithEffects.xml"/><Relationship Id="rId10" Type="http://schemas.openxmlformats.org/officeDocument/2006/relationships/hyperlink" Target="http://agriculture.sc.gov/userfiles/file/Farm%202%20School/Farm%20to%20School%20Implementation%20Handbook.pdf" TargetMode="External"/><Relationship Id="rId11" Type="http://schemas.openxmlformats.org/officeDocument/2006/relationships/hyperlink" Target="http://www.mass.gov/eea/agencies/agr/" TargetMode="External"/><Relationship Id="rId12" Type="http://schemas.openxmlformats.org/officeDocument/2006/relationships/hyperlink" Target="http://www.fns.usda.gov/sites/default/files/SP18-2011_os.pdf" TargetMode="External"/><Relationship Id="rId13" Type="http://schemas.openxmlformats.org/officeDocument/2006/relationships/hyperlink" Target="http://www.nfsmi.org/Templates/TemplateDefault.aspx?qs=cElEPTEzNQ" TargetMode="External"/><Relationship Id="rId14" Type="http://schemas.openxmlformats.org/officeDocument/2006/relationships/hyperlink" Target="http://www.ams.usda.gov/AMSv1.0/standards" TargetMode="External"/><Relationship Id="rId15" Type="http://schemas.openxmlformats.org/officeDocument/2006/relationships/hyperlink" Target="http://www.fns.usda.gov/sites/default/files/FOCUS_GP_Primer.pdf" TargetMode="External"/><Relationship Id="rId16" Type="http://schemas.openxmlformats.org/officeDocument/2006/relationships/hyperlink" Target="http://www.farmtocafeteriaconference.org" TargetMode="External"/><Relationship Id="rId17" Type="http://schemas.openxmlformats.org/officeDocument/2006/relationships/hyperlink" Target="http://www.farmtoschool.org"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ns.usda.gov/farmtoschool/fact-sheets" TargetMode="External"/><Relationship Id="rId8" Type="http://schemas.openxmlformats.org/officeDocument/2006/relationships/hyperlink" Target="http://www.wafarmtoschool.org/Content/Documents/SchoolGuideLoRes8.Procurement.pdf"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google.com/url?sa=i&amp;rct=j&amp;q=&amp;esrc=s&amp;frm=1&amp;source=images&amp;cd=&amp;cad=rja&amp;docid=ruGSuP9cTWiPbM&amp;tbnid=G8GaKXjkGufi6M:&amp;ved=0CAUQjRw&amp;url=http://www.thelunchbox.org/resources/farm-to-school?page=2&amp;ei=9jP5UerzFZTYyQHH14CQBw&amp;bvm=bv.49967636,d.aWc&amp;psig=AFQjCNFD3RcGTK5UM24rxvxU7vSd_Ct82w&amp;ust=1375372661002000" TargetMode="External"/><Relationship Id="rId2"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3392</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Lael</dc:creator>
  <cp:lastModifiedBy>vanessa herald</cp:lastModifiedBy>
  <cp:revision>2</cp:revision>
  <dcterms:created xsi:type="dcterms:W3CDTF">2014-02-24T22:41:00Z</dcterms:created>
  <dcterms:modified xsi:type="dcterms:W3CDTF">2014-02-24T22:41:00Z</dcterms:modified>
</cp:coreProperties>
</file>