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4A91" w14:textId="3CFCAEEB" w:rsidR="00FE56FF" w:rsidRDefault="00FE56FF" w:rsidP="00FE56FF">
      <w:pPr>
        <w:rPr>
          <w:rFonts w:asciiTheme="minorHAnsi" w:hAnsiTheme="minorHAnsi" w:cstheme="minorHAnsi"/>
          <w:b/>
        </w:rPr>
      </w:pPr>
    </w:p>
    <w:p w14:paraId="0255486D" w14:textId="77777777" w:rsidR="00F45FFA" w:rsidRPr="0013531B" w:rsidRDefault="00F45FFA" w:rsidP="00FE56FF">
      <w:pPr>
        <w:rPr>
          <w:rFonts w:asciiTheme="minorHAnsi" w:hAnsiTheme="minorHAnsi" w:cstheme="minorHAnsi"/>
          <w:b/>
        </w:rPr>
      </w:pPr>
    </w:p>
    <w:p w14:paraId="44CF3C0C" w14:textId="77777777" w:rsidR="001C2B08" w:rsidRPr="00AD2223" w:rsidRDefault="001C2B08" w:rsidP="00FE56FF">
      <w:pPr>
        <w:rPr>
          <w:color w:val="012169"/>
        </w:rPr>
      </w:pPr>
    </w:p>
    <w:p w14:paraId="6D9092FC" w14:textId="1486E7DC" w:rsidR="00E2158A" w:rsidRDefault="00D6127C" w:rsidP="00FE56FF">
      <w:pPr>
        <w:rPr>
          <w:rFonts w:ascii="Calibri" w:hAnsi="Calibri" w:cs="Calibri"/>
          <w:color w:val="012169"/>
          <w:sz w:val="36"/>
        </w:rPr>
      </w:pPr>
      <w:r w:rsidRPr="00AD2223">
        <w:rPr>
          <w:rFonts w:ascii="Calibri" w:hAnsi="Calibri" w:cs="Calibri"/>
          <w:color w:val="012169"/>
          <w:sz w:val="36"/>
        </w:rPr>
        <w:t>R</w:t>
      </w:r>
      <w:r w:rsidR="00E2158A" w:rsidRPr="00AD2223">
        <w:rPr>
          <w:rFonts w:ascii="Calibri" w:hAnsi="Calibri" w:cs="Calibri"/>
          <w:color w:val="012169"/>
          <w:sz w:val="36"/>
        </w:rPr>
        <w:t>epresentantskapet</w:t>
      </w:r>
      <w:r w:rsidR="008841FA">
        <w:rPr>
          <w:rFonts w:ascii="Calibri" w:hAnsi="Calibri" w:cs="Calibri"/>
          <w:color w:val="012169"/>
          <w:sz w:val="36"/>
        </w:rPr>
        <w:t xml:space="preserve"> </w:t>
      </w:r>
    </w:p>
    <w:p w14:paraId="5E3141ED" w14:textId="4DC18579" w:rsidR="00BE4D79" w:rsidRPr="00AD2223" w:rsidRDefault="00BE4D79" w:rsidP="00FE56FF">
      <w:pPr>
        <w:rPr>
          <w:rFonts w:ascii="Calibri" w:hAnsi="Calibri" w:cs="Calibri"/>
          <w:color w:val="012169"/>
          <w:sz w:val="36"/>
        </w:rPr>
      </w:pPr>
      <w:r>
        <w:rPr>
          <w:rFonts w:ascii="Calibri" w:hAnsi="Calibri" w:cs="Calibri"/>
          <w:color w:val="012169"/>
          <w:sz w:val="36"/>
        </w:rPr>
        <w:t>REFERAT</w:t>
      </w:r>
    </w:p>
    <w:p w14:paraId="5E63C67B" w14:textId="77777777" w:rsidR="00B53A0B" w:rsidRPr="00AD2223" w:rsidRDefault="00B53A0B" w:rsidP="00B53A0B">
      <w:pPr>
        <w:rPr>
          <w:rFonts w:ascii="Calibri" w:hAnsi="Calibri" w:cs="Calibri"/>
          <w:color w:val="012169"/>
        </w:rPr>
      </w:pPr>
    </w:p>
    <w:p w14:paraId="41DCC491" w14:textId="77777777" w:rsidR="006C5D9C" w:rsidRPr="00AD2223" w:rsidRDefault="006C5D9C" w:rsidP="006C5D9C">
      <w:pPr>
        <w:rPr>
          <w:color w:val="012169"/>
          <w:sz w:val="24"/>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37"/>
        <w:gridCol w:w="955"/>
      </w:tblGrid>
      <w:tr w:rsidR="00AD2223" w:rsidRPr="00AD2223" w14:paraId="0C016D1D" w14:textId="77777777" w:rsidTr="00AD2223">
        <w:tc>
          <w:tcPr>
            <w:tcW w:w="1701" w:type="dxa"/>
          </w:tcPr>
          <w:p w14:paraId="4D6DD6E7" w14:textId="77777777" w:rsidR="006C5D9C" w:rsidRPr="007017C5" w:rsidRDefault="006C5D9C" w:rsidP="003E66BB">
            <w:pPr>
              <w:pStyle w:val="Overskrift2"/>
              <w:rPr>
                <w:rFonts w:ascii="Calibri" w:hAnsi="Calibri" w:cs="Calibri"/>
                <w:color w:val="002060"/>
                <w:szCs w:val="24"/>
              </w:rPr>
            </w:pPr>
            <w:r w:rsidRPr="007017C5">
              <w:rPr>
                <w:rFonts w:ascii="Calibri" w:hAnsi="Calibri" w:cs="Calibri"/>
                <w:color w:val="002060"/>
                <w:szCs w:val="24"/>
              </w:rPr>
              <w:t>Møtested</w:t>
            </w:r>
          </w:p>
        </w:tc>
        <w:tc>
          <w:tcPr>
            <w:tcW w:w="6237" w:type="dxa"/>
          </w:tcPr>
          <w:p w14:paraId="5688F1F7" w14:textId="0C79A5BD" w:rsidR="00D5453D" w:rsidRPr="007017C5" w:rsidRDefault="002D28B2" w:rsidP="00174830">
            <w:pPr>
              <w:rPr>
                <w:rFonts w:ascii="Calibri" w:hAnsi="Calibri" w:cstheme="minorHAnsi"/>
                <w:b/>
                <w:bCs/>
                <w:color w:val="002060"/>
                <w:sz w:val="24"/>
                <w:szCs w:val="24"/>
              </w:rPr>
            </w:pPr>
            <w:r w:rsidRPr="007017C5">
              <w:rPr>
                <w:rFonts w:ascii="Calibri" w:hAnsi="Calibri" w:cstheme="minorHAnsi"/>
                <w:b/>
                <w:bCs/>
                <w:color w:val="002060"/>
                <w:sz w:val="24"/>
                <w:szCs w:val="24"/>
              </w:rPr>
              <w:t>Kvinesdal</w:t>
            </w:r>
            <w:r w:rsidR="00BE44C3">
              <w:rPr>
                <w:rFonts w:ascii="Calibri" w:hAnsi="Calibri" w:cstheme="minorHAnsi"/>
                <w:b/>
                <w:bCs/>
                <w:color w:val="002060"/>
                <w:sz w:val="24"/>
                <w:szCs w:val="24"/>
              </w:rPr>
              <w:t xml:space="preserve"> Rådhus</w:t>
            </w:r>
          </w:p>
          <w:p w14:paraId="09DA28CC" w14:textId="160EF2E5" w:rsidR="002D28B2" w:rsidRPr="007017C5" w:rsidRDefault="002D28B2" w:rsidP="00174830">
            <w:pPr>
              <w:rPr>
                <w:rFonts w:ascii="Calibri" w:hAnsi="Calibri" w:cstheme="minorHAnsi"/>
                <w:b/>
                <w:bCs/>
                <w:color w:val="002060"/>
                <w:sz w:val="24"/>
                <w:szCs w:val="24"/>
              </w:rPr>
            </w:pPr>
          </w:p>
        </w:tc>
        <w:tc>
          <w:tcPr>
            <w:tcW w:w="955" w:type="dxa"/>
          </w:tcPr>
          <w:p w14:paraId="115BDB86" w14:textId="77777777" w:rsidR="006C5D9C" w:rsidRPr="007017C5" w:rsidRDefault="006C5D9C" w:rsidP="003E66BB">
            <w:pPr>
              <w:rPr>
                <w:rFonts w:ascii="Calibri" w:hAnsi="Calibri" w:cs="Calibri"/>
                <w:color w:val="002060"/>
                <w:sz w:val="24"/>
                <w:szCs w:val="24"/>
              </w:rPr>
            </w:pPr>
          </w:p>
        </w:tc>
      </w:tr>
      <w:tr w:rsidR="00AD2223" w:rsidRPr="00AD2223" w14:paraId="65D18A5F" w14:textId="77777777" w:rsidTr="002457FA">
        <w:tc>
          <w:tcPr>
            <w:tcW w:w="1701" w:type="dxa"/>
          </w:tcPr>
          <w:p w14:paraId="2DC3A550"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Møtetidspunkt</w:t>
            </w:r>
          </w:p>
          <w:p w14:paraId="45A9B53F" w14:textId="77777777" w:rsidR="00AD2223" w:rsidRPr="007017C5" w:rsidRDefault="00AD2223" w:rsidP="003E66BB">
            <w:pPr>
              <w:rPr>
                <w:rFonts w:ascii="Calibri" w:hAnsi="Calibri" w:cs="Calibri"/>
                <w:color w:val="002060"/>
                <w:sz w:val="24"/>
                <w:szCs w:val="24"/>
              </w:rPr>
            </w:pPr>
          </w:p>
          <w:p w14:paraId="1A9AFACB" w14:textId="77777777" w:rsidR="00AD2223" w:rsidRPr="007017C5" w:rsidRDefault="00AD2223" w:rsidP="003E66BB">
            <w:pPr>
              <w:rPr>
                <w:rFonts w:ascii="Calibri" w:hAnsi="Calibri" w:cs="Calibri"/>
                <w:b/>
                <w:color w:val="002060"/>
                <w:sz w:val="24"/>
                <w:szCs w:val="24"/>
              </w:rPr>
            </w:pPr>
          </w:p>
        </w:tc>
        <w:tc>
          <w:tcPr>
            <w:tcW w:w="7192" w:type="dxa"/>
            <w:gridSpan w:val="2"/>
          </w:tcPr>
          <w:p w14:paraId="46940D78" w14:textId="5CB04ABD" w:rsidR="00AD2223" w:rsidRPr="007017C5" w:rsidRDefault="00EC5F05" w:rsidP="6EC51584">
            <w:pPr>
              <w:rPr>
                <w:rFonts w:ascii="Calibri" w:hAnsi="Calibri" w:cs="Calibri"/>
                <w:color w:val="002060"/>
                <w:sz w:val="24"/>
                <w:szCs w:val="24"/>
              </w:rPr>
            </w:pPr>
            <w:r w:rsidRPr="007017C5">
              <w:rPr>
                <w:rFonts w:ascii="Calibri" w:hAnsi="Calibri" w:cs="Calibri"/>
                <w:color w:val="002060"/>
                <w:sz w:val="24"/>
                <w:szCs w:val="24"/>
              </w:rPr>
              <w:t xml:space="preserve">Dato: </w:t>
            </w:r>
            <w:r w:rsidR="002D28B2" w:rsidRPr="007017C5">
              <w:rPr>
                <w:rFonts w:ascii="Calibri" w:hAnsi="Calibri" w:cs="Calibri"/>
                <w:color w:val="002060"/>
                <w:sz w:val="24"/>
                <w:szCs w:val="24"/>
              </w:rPr>
              <w:t>16</w:t>
            </w:r>
            <w:r w:rsidR="0027372C" w:rsidRPr="007017C5">
              <w:rPr>
                <w:rFonts w:ascii="Calibri" w:hAnsi="Calibri" w:cs="Calibri"/>
                <w:color w:val="002060"/>
                <w:sz w:val="24"/>
                <w:szCs w:val="24"/>
              </w:rPr>
              <w:t>.02</w:t>
            </w:r>
            <w:r w:rsidR="00891FAB" w:rsidRPr="007017C5">
              <w:rPr>
                <w:rFonts w:ascii="Calibri" w:hAnsi="Calibri" w:cs="Calibri"/>
                <w:color w:val="002060"/>
                <w:sz w:val="24"/>
                <w:szCs w:val="24"/>
              </w:rPr>
              <w:t>.22</w:t>
            </w:r>
          </w:p>
          <w:p w14:paraId="38D598A0" w14:textId="01105E0B" w:rsidR="00AD2223" w:rsidRPr="007017C5" w:rsidRDefault="002E35DB" w:rsidP="6EC51584">
            <w:pPr>
              <w:rPr>
                <w:rFonts w:ascii="Calibri" w:hAnsi="Calibri" w:cs="Calibri"/>
                <w:color w:val="002060"/>
                <w:sz w:val="24"/>
                <w:szCs w:val="24"/>
              </w:rPr>
            </w:pPr>
            <w:r w:rsidRPr="007017C5">
              <w:rPr>
                <w:rFonts w:ascii="Calibri" w:hAnsi="Calibri" w:cs="Calibri"/>
                <w:color w:val="002060"/>
                <w:sz w:val="24"/>
                <w:szCs w:val="24"/>
              </w:rPr>
              <w:t>Kl 0900 - 1</w:t>
            </w:r>
            <w:r w:rsidR="006D233F">
              <w:rPr>
                <w:rFonts w:ascii="Calibri" w:hAnsi="Calibri" w:cs="Calibri"/>
                <w:color w:val="002060"/>
                <w:sz w:val="24"/>
                <w:szCs w:val="24"/>
              </w:rPr>
              <w:t>5</w:t>
            </w:r>
            <w:r w:rsidRPr="007017C5">
              <w:rPr>
                <w:rFonts w:ascii="Calibri" w:hAnsi="Calibri" w:cs="Calibri"/>
                <w:color w:val="002060"/>
                <w:sz w:val="24"/>
                <w:szCs w:val="24"/>
              </w:rPr>
              <w:t>00</w:t>
            </w:r>
          </w:p>
          <w:p w14:paraId="24E29629" w14:textId="5428F315" w:rsidR="00AD2223" w:rsidRPr="007017C5" w:rsidRDefault="006D233F" w:rsidP="0024237C">
            <w:pPr>
              <w:rPr>
                <w:rFonts w:ascii="Calibri" w:hAnsi="Calibri" w:cs="Calibri"/>
                <w:color w:val="002060"/>
                <w:sz w:val="24"/>
                <w:szCs w:val="24"/>
              </w:rPr>
            </w:pPr>
            <w:r>
              <w:rPr>
                <w:rFonts w:ascii="Calibri" w:hAnsi="Calibri" w:cs="Calibri"/>
                <w:color w:val="002060"/>
                <w:sz w:val="24"/>
                <w:szCs w:val="24"/>
              </w:rPr>
              <w:t>Fellesmøte med rådmannsutvalget fra kl 1300 - 1500</w:t>
            </w:r>
          </w:p>
          <w:p w14:paraId="23A7576C" w14:textId="77777777" w:rsidR="00AD2223" w:rsidRPr="007017C5" w:rsidRDefault="00AD2223" w:rsidP="00F91FBF">
            <w:pPr>
              <w:ind w:left="1416"/>
              <w:rPr>
                <w:rFonts w:ascii="Calibri" w:hAnsi="Calibri" w:cs="Calibri"/>
                <w:color w:val="002060"/>
                <w:sz w:val="24"/>
                <w:szCs w:val="24"/>
              </w:rPr>
            </w:pPr>
          </w:p>
        </w:tc>
      </w:tr>
      <w:tr w:rsidR="00AD2223" w:rsidRPr="00AD2223" w14:paraId="25CE5D3F" w14:textId="77777777" w:rsidTr="009E45D4">
        <w:tc>
          <w:tcPr>
            <w:tcW w:w="1701" w:type="dxa"/>
          </w:tcPr>
          <w:p w14:paraId="32B64AEF" w14:textId="77777777" w:rsidR="00AD2223" w:rsidRPr="007017C5" w:rsidRDefault="00AD2223" w:rsidP="003E66BB">
            <w:pPr>
              <w:rPr>
                <w:rFonts w:ascii="Calibri" w:hAnsi="Calibri" w:cs="Calibri"/>
                <w:color w:val="002060"/>
                <w:sz w:val="24"/>
                <w:szCs w:val="24"/>
              </w:rPr>
            </w:pPr>
            <w:proofErr w:type="gramStart"/>
            <w:r w:rsidRPr="007017C5">
              <w:rPr>
                <w:rFonts w:ascii="Calibri" w:hAnsi="Calibri" w:cs="Calibri"/>
                <w:color w:val="002060"/>
                <w:sz w:val="24"/>
                <w:szCs w:val="24"/>
              </w:rPr>
              <w:t>Tilstede</w:t>
            </w:r>
            <w:proofErr w:type="gramEnd"/>
          </w:p>
        </w:tc>
        <w:tc>
          <w:tcPr>
            <w:tcW w:w="7192" w:type="dxa"/>
            <w:gridSpan w:val="2"/>
          </w:tcPr>
          <w:p w14:paraId="1665864C"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Ordfører Jonny Liland – Sirdal</w:t>
            </w:r>
          </w:p>
          <w:p w14:paraId="4FDDD26C"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 xml:space="preserve">Ordfører Torbjørn Klungland – Flekkefjord </w:t>
            </w:r>
          </w:p>
          <w:p w14:paraId="0BDE57A6"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Ordfører Arnt Abrahamsen – Farsund</w:t>
            </w:r>
          </w:p>
          <w:p w14:paraId="6BD529AF"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Ordfører Per Sverre Kvinlaug - Kvinesdal</w:t>
            </w:r>
          </w:p>
          <w:p w14:paraId="6BAD091F"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Ordfører Margrethe Handeland – Hægebostad</w:t>
            </w:r>
          </w:p>
          <w:p w14:paraId="330083EC" w14:textId="7F7AEABB" w:rsidR="00EC5F05" w:rsidRPr="007017C5" w:rsidRDefault="00EC5F05" w:rsidP="00EC5F05">
            <w:pPr>
              <w:rPr>
                <w:rFonts w:ascii="Calibri" w:hAnsi="Calibri" w:cs="Calibri"/>
                <w:color w:val="002060"/>
                <w:sz w:val="24"/>
                <w:szCs w:val="24"/>
              </w:rPr>
            </w:pPr>
            <w:r w:rsidRPr="007017C5">
              <w:rPr>
                <w:rFonts w:ascii="Calibri" w:hAnsi="Calibri" w:cs="Calibri"/>
                <w:color w:val="002060"/>
                <w:sz w:val="24"/>
                <w:szCs w:val="24"/>
              </w:rPr>
              <w:t>Ordfører Jan Kristensen – Lyngdal</w:t>
            </w:r>
          </w:p>
          <w:p w14:paraId="298BFF5F" w14:textId="68C89B41" w:rsidR="004720E1" w:rsidRPr="007017C5" w:rsidRDefault="002D306D" w:rsidP="00EC5F05">
            <w:pPr>
              <w:rPr>
                <w:rFonts w:ascii="Calibri" w:hAnsi="Calibri" w:cs="Calibri"/>
                <w:color w:val="002060"/>
                <w:sz w:val="24"/>
                <w:szCs w:val="24"/>
              </w:rPr>
            </w:pPr>
            <w:r w:rsidRPr="007017C5">
              <w:rPr>
                <w:rFonts w:ascii="Calibri" w:hAnsi="Calibri" w:cs="Calibri"/>
                <w:color w:val="002060"/>
                <w:sz w:val="24"/>
                <w:szCs w:val="24"/>
              </w:rPr>
              <w:t>Fylkesordfører Arne Thommassen</w:t>
            </w:r>
          </w:p>
          <w:p w14:paraId="31A790DC" w14:textId="77777777" w:rsidR="00AD2223" w:rsidRPr="007017C5" w:rsidRDefault="00AD2223" w:rsidP="69B7B693">
            <w:pPr>
              <w:rPr>
                <w:rFonts w:ascii="Calibri" w:hAnsi="Calibri" w:cs="Calibri"/>
                <w:color w:val="002060"/>
                <w:sz w:val="24"/>
                <w:szCs w:val="24"/>
              </w:rPr>
            </w:pPr>
          </w:p>
          <w:p w14:paraId="046D23A3"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Svein Vangen – daglig leder Listerrådet</w:t>
            </w:r>
          </w:p>
          <w:p w14:paraId="69FCE447" w14:textId="77777777" w:rsidR="00AD2223" w:rsidRPr="007017C5" w:rsidRDefault="00AD2223" w:rsidP="003E66BB">
            <w:pPr>
              <w:rPr>
                <w:rFonts w:ascii="Calibri" w:hAnsi="Calibri" w:cs="Calibri"/>
                <w:color w:val="002060"/>
                <w:sz w:val="24"/>
                <w:szCs w:val="24"/>
              </w:rPr>
            </w:pPr>
          </w:p>
        </w:tc>
      </w:tr>
      <w:tr w:rsidR="00AD2223" w:rsidRPr="00AD2223" w14:paraId="5557027B" w14:textId="77777777" w:rsidTr="002502D9">
        <w:tc>
          <w:tcPr>
            <w:tcW w:w="1701" w:type="dxa"/>
          </w:tcPr>
          <w:p w14:paraId="78DC117A" w14:textId="77777777" w:rsidR="00AD2223" w:rsidRPr="007017C5" w:rsidRDefault="00AD2223" w:rsidP="003E66BB">
            <w:pPr>
              <w:rPr>
                <w:rFonts w:ascii="Calibri" w:hAnsi="Calibri" w:cs="Calibri"/>
                <w:color w:val="002060"/>
                <w:sz w:val="24"/>
                <w:szCs w:val="24"/>
              </w:rPr>
            </w:pPr>
            <w:r w:rsidRPr="007017C5">
              <w:rPr>
                <w:rFonts w:ascii="Calibri" w:hAnsi="Calibri" w:cs="Calibri"/>
                <w:color w:val="002060"/>
                <w:sz w:val="24"/>
                <w:szCs w:val="24"/>
              </w:rPr>
              <w:t>Forfall</w:t>
            </w:r>
          </w:p>
        </w:tc>
        <w:tc>
          <w:tcPr>
            <w:tcW w:w="7192" w:type="dxa"/>
            <w:gridSpan w:val="2"/>
          </w:tcPr>
          <w:p w14:paraId="393F8827" w14:textId="77777777" w:rsidR="00AD2223" w:rsidRPr="007017C5" w:rsidRDefault="00AD2223" w:rsidP="003E66BB">
            <w:pPr>
              <w:rPr>
                <w:rFonts w:ascii="Calibri" w:hAnsi="Calibri" w:cs="Calibri"/>
                <w:color w:val="002060"/>
                <w:sz w:val="24"/>
                <w:szCs w:val="24"/>
              </w:rPr>
            </w:pPr>
          </w:p>
        </w:tc>
      </w:tr>
      <w:tr w:rsidR="006E624B" w:rsidRPr="00AD2223" w14:paraId="7184333E" w14:textId="77777777" w:rsidTr="002502D9">
        <w:tc>
          <w:tcPr>
            <w:tcW w:w="1701" w:type="dxa"/>
          </w:tcPr>
          <w:p w14:paraId="42B5A1B3" w14:textId="5DBA8B7D" w:rsidR="006E624B" w:rsidRPr="007017C5" w:rsidRDefault="008050F5" w:rsidP="003E66BB">
            <w:pPr>
              <w:rPr>
                <w:rFonts w:ascii="Calibri" w:hAnsi="Calibri" w:cs="Calibri"/>
                <w:color w:val="002060"/>
                <w:sz w:val="24"/>
                <w:szCs w:val="24"/>
              </w:rPr>
            </w:pPr>
            <w:r w:rsidRPr="007017C5">
              <w:rPr>
                <w:rFonts w:ascii="Calibri" w:hAnsi="Calibri" w:cs="Calibri"/>
                <w:color w:val="002060"/>
                <w:sz w:val="24"/>
                <w:szCs w:val="24"/>
              </w:rPr>
              <w:t>Referat</w:t>
            </w:r>
          </w:p>
        </w:tc>
        <w:tc>
          <w:tcPr>
            <w:tcW w:w="7192" w:type="dxa"/>
            <w:gridSpan w:val="2"/>
          </w:tcPr>
          <w:p w14:paraId="2D6523BE" w14:textId="77777777" w:rsidR="00D41945" w:rsidRPr="005D1961" w:rsidRDefault="00D41945" w:rsidP="00D41945">
            <w:pPr>
              <w:pStyle w:val="Listeavsnitt"/>
              <w:numPr>
                <w:ilvl w:val="0"/>
                <w:numId w:val="29"/>
              </w:numPr>
              <w:ind w:left="708"/>
              <w:rPr>
                <w:color w:val="002060"/>
                <w:sz w:val="24"/>
                <w:szCs w:val="24"/>
              </w:rPr>
            </w:pPr>
            <w:r w:rsidRPr="005D1961">
              <w:rPr>
                <w:color w:val="002060"/>
                <w:sz w:val="24"/>
                <w:szCs w:val="24"/>
              </w:rPr>
              <w:t>Ny leder i kulturnettverket er Alf Sveinung Haughom</w:t>
            </w:r>
          </w:p>
          <w:p w14:paraId="324E499B" w14:textId="542966DE" w:rsidR="005D1961" w:rsidRDefault="006E624B" w:rsidP="00F83DEA">
            <w:pPr>
              <w:pStyle w:val="Listeavsnitt"/>
              <w:numPr>
                <w:ilvl w:val="0"/>
                <w:numId w:val="29"/>
              </w:numPr>
              <w:ind w:left="708"/>
              <w:rPr>
                <w:color w:val="002060"/>
                <w:sz w:val="24"/>
                <w:szCs w:val="24"/>
              </w:rPr>
            </w:pPr>
            <w:r w:rsidRPr="005D1961">
              <w:rPr>
                <w:color w:val="002060"/>
                <w:sz w:val="24"/>
                <w:szCs w:val="24"/>
              </w:rPr>
              <w:t>Kultu</w:t>
            </w:r>
            <w:r w:rsidR="00501C42" w:rsidRPr="005D1961">
              <w:rPr>
                <w:color w:val="002060"/>
                <w:sz w:val="24"/>
                <w:szCs w:val="24"/>
              </w:rPr>
              <w:t>r</w:t>
            </w:r>
            <w:r w:rsidRPr="005D1961">
              <w:rPr>
                <w:color w:val="002060"/>
                <w:sz w:val="24"/>
                <w:szCs w:val="24"/>
              </w:rPr>
              <w:t xml:space="preserve">nettverket, </w:t>
            </w:r>
            <w:r w:rsidR="00D830A2" w:rsidRPr="005D1961">
              <w:rPr>
                <w:color w:val="002060"/>
                <w:sz w:val="24"/>
                <w:szCs w:val="24"/>
              </w:rPr>
              <w:t>felles</w:t>
            </w:r>
            <w:r w:rsidRPr="005D1961">
              <w:rPr>
                <w:color w:val="002060"/>
                <w:sz w:val="24"/>
                <w:szCs w:val="24"/>
              </w:rPr>
              <w:t xml:space="preserve"> arrangement </w:t>
            </w:r>
            <w:r w:rsidR="00D830A2" w:rsidRPr="005D1961">
              <w:rPr>
                <w:color w:val="002060"/>
                <w:sz w:val="24"/>
                <w:szCs w:val="24"/>
              </w:rPr>
              <w:t>8 mai</w:t>
            </w:r>
            <w:r w:rsidR="00DA646E">
              <w:rPr>
                <w:color w:val="002060"/>
                <w:sz w:val="24"/>
                <w:szCs w:val="24"/>
              </w:rPr>
              <w:t xml:space="preserve">. </w:t>
            </w:r>
          </w:p>
          <w:p w14:paraId="6236F07D" w14:textId="3D30E03C" w:rsidR="00B02D0C" w:rsidRDefault="00B02D0C" w:rsidP="00B02D0C">
            <w:pPr>
              <w:pStyle w:val="Listeavsnitt"/>
              <w:numPr>
                <w:ilvl w:val="0"/>
                <w:numId w:val="29"/>
              </w:numPr>
              <w:rPr>
                <w:color w:val="002060"/>
                <w:sz w:val="24"/>
                <w:szCs w:val="24"/>
              </w:rPr>
            </w:pPr>
            <w:r w:rsidRPr="007017C5">
              <w:rPr>
                <w:color w:val="002060"/>
                <w:sz w:val="24"/>
                <w:szCs w:val="24"/>
              </w:rPr>
              <w:t>RS 37</w:t>
            </w:r>
            <w:r w:rsidR="00276629" w:rsidRPr="007017C5">
              <w:rPr>
                <w:color w:val="002060"/>
                <w:sz w:val="24"/>
                <w:szCs w:val="24"/>
              </w:rPr>
              <w:t xml:space="preserve">/21 – oppfølging </w:t>
            </w:r>
            <w:r w:rsidR="00DE537F">
              <w:rPr>
                <w:color w:val="002060"/>
                <w:sz w:val="24"/>
                <w:szCs w:val="24"/>
              </w:rPr>
              <w:t>–</w:t>
            </w:r>
            <w:r w:rsidR="00276629" w:rsidRPr="007017C5">
              <w:rPr>
                <w:color w:val="002060"/>
                <w:sz w:val="24"/>
                <w:szCs w:val="24"/>
              </w:rPr>
              <w:t xml:space="preserve"> Margrethe</w:t>
            </w:r>
          </w:p>
          <w:p w14:paraId="41391ADA" w14:textId="5284B1B7" w:rsidR="00535613" w:rsidRPr="007017C5" w:rsidRDefault="00452278" w:rsidP="00B02D0C">
            <w:pPr>
              <w:pStyle w:val="Listeavsnitt"/>
              <w:numPr>
                <w:ilvl w:val="0"/>
                <w:numId w:val="29"/>
              </w:numPr>
              <w:rPr>
                <w:color w:val="002060"/>
                <w:sz w:val="24"/>
                <w:szCs w:val="24"/>
              </w:rPr>
            </w:pPr>
            <w:r>
              <w:rPr>
                <w:color w:val="002060"/>
                <w:sz w:val="24"/>
                <w:szCs w:val="24"/>
              </w:rPr>
              <w:t>Kort om dialogmøtet med Fylkesutvalget den 15.02.22</w:t>
            </w:r>
          </w:p>
          <w:p w14:paraId="4D091C01" w14:textId="689724E7" w:rsidR="00B02D0C" w:rsidRPr="007017C5" w:rsidRDefault="00B02D0C" w:rsidP="003E66BB">
            <w:pPr>
              <w:rPr>
                <w:rFonts w:ascii="Calibri" w:hAnsi="Calibri" w:cs="Calibri"/>
                <w:color w:val="002060"/>
                <w:sz w:val="24"/>
                <w:szCs w:val="24"/>
              </w:rPr>
            </w:pPr>
          </w:p>
        </w:tc>
      </w:tr>
      <w:tr w:rsidR="00A2578C" w:rsidRPr="00AD2223" w14:paraId="2D9EB993" w14:textId="77777777" w:rsidTr="002502D9">
        <w:tc>
          <w:tcPr>
            <w:tcW w:w="1701" w:type="dxa"/>
          </w:tcPr>
          <w:p w14:paraId="6AF46E7E" w14:textId="77777777" w:rsidR="00A2578C" w:rsidRPr="007017C5" w:rsidRDefault="00A2578C" w:rsidP="003E66BB">
            <w:pPr>
              <w:rPr>
                <w:rFonts w:ascii="Calibri" w:hAnsi="Calibri" w:cs="Calibri"/>
                <w:color w:val="002060"/>
                <w:sz w:val="24"/>
                <w:szCs w:val="24"/>
              </w:rPr>
            </w:pPr>
          </w:p>
        </w:tc>
        <w:tc>
          <w:tcPr>
            <w:tcW w:w="7192" w:type="dxa"/>
            <w:gridSpan w:val="2"/>
          </w:tcPr>
          <w:p w14:paraId="3E3FB8BB" w14:textId="0FB9F3B8" w:rsidR="00A2578C" w:rsidRPr="007017C5" w:rsidRDefault="00A2578C" w:rsidP="003E66BB">
            <w:pPr>
              <w:rPr>
                <w:rFonts w:ascii="Calibri" w:hAnsi="Calibri" w:cs="Calibri"/>
                <w:color w:val="002060"/>
                <w:sz w:val="24"/>
                <w:szCs w:val="24"/>
              </w:rPr>
            </w:pPr>
          </w:p>
        </w:tc>
      </w:tr>
      <w:tr w:rsidR="00E741F3" w:rsidRPr="00AD2223" w14:paraId="32EA2B91" w14:textId="77777777" w:rsidTr="002502D9">
        <w:tc>
          <w:tcPr>
            <w:tcW w:w="1701" w:type="dxa"/>
          </w:tcPr>
          <w:p w14:paraId="06E77BCA" w14:textId="22ABF136" w:rsidR="00E741F3" w:rsidRPr="007017C5" w:rsidRDefault="006722C9" w:rsidP="003E66BB">
            <w:pPr>
              <w:rPr>
                <w:rFonts w:ascii="Calibri" w:hAnsi="Calibri" w:cs="Calibri"/>
                <w:color w:val="002060"/>
                <w:sz w:val="24"/>
                <w:szCs w:val="24"/>
              </w:rPr>
            </w:pPr>
            <w:r w:rsidRPr="007017C5">
              <w:rPr>
                <w:rFonts w:ascii="Calibri" w:hAnsi="Calibri" w:cs="Calibri"/>
                <w:color w:val="002060"/>
                <w:sz w:val="24"/>
                <w:szCs w:val="24"/>
              </w:rPr>
              <w:t>RS-01</w:t>
            </w:r>
            <w:r w:rsidR="004A4500" w:rsidRPr="007017C5">
              <w:rPr>
                <w:rFonts w:ascii="Calibri" w:hAnsi="Calibri" w:cs="Calibri"/>
                <w:color w:val="002060"/>
                <w:sz w:val="24"/>
                <w:szCs w:val="24"/>
              </w:rPr>
              <w:t>/</w:t>
            </w:r>
            <w:r w:rsidR="007C340D">
              <w:rPr>
                <w:rFonts w:ascii="Calibri" w:hAnsi="Calibri" w:cs="Calibri"/>
                <w:color w:val="002060"/>
                <w:sz w:val="24"/>
                <w:szCs w:val="24"/>
              </w:rPr>
              <w:t>2</w:t>
            </w:r>
            <w:r w:rsidRPr="007017C5">
              <w:rPr>
                <w:rFonts w:ascii="Calibri" w:hAnsi="Calibri" w:cs="Calibri"/>
                <w:color w:val="002060"/>
                <w:sz w:val="24"/>
                <w:szCs w:val="24"/>
              </w:rPr>
              <w:t>2</w:t>
            </w:r>
          </w:p>
          <w:p w14:paraId="6519C941" w14:textId="79849679" w:rsidR="00E741F3" w:rsidRPr="007017C5" w:rsidRDefault="00E741F3" w:rsidP="00501C42">
            <w:pPr>
              <w:rPr>
                <w:rFonts w:ascii="Calibri" w:hAnsi="Calibri" w:cs="Calibri"/>
                <w:color w:val="002060"/>
                <w:sz w:val="24"/>
                <w:szCs w:val="24"/>
              </w:rPr>
            </w:pPr>
          </w:p>
        </w:tc>
        <w:tc>
          <w:tcPr>
            <w:tcW w:w="7192" w:type="dxa"/>
            <w:gridSpan w:val="2"/>
          </w:tcPr>
          <w:p w14:paraId="71AD6565" w14:textId="7D5E0EF1" w:rsidR="006056DC" w:rsidRDefault="00754645" w:rsidP="00F45FFA">
            <w:pPr>
              <w:rPr>
                <w:rFonts w:ascii="Calibri" w:hAnsi="Calibri" w:cs="Calibri"/>
                <w:color w:val="002060"/>
                <w:sz w:val="24"/>
                <w:szCs w:val="24"/>
              </w:rPr>
            </w:pPr>
            <w:proofErr w:type="spellStart"/>
            <w:r w:rsidRPr="00AE2FE3">
              <w:rPr>
                <w:rFonts w:ascii="Calibri" w:hAnsi="Calibri" w:cs="Calibri"/>
                <w:b/>
                <w:bCs/>
                <w:color w:val="002060"/>
                <w:sz w:val="24"/>
                <w:szCs w:val="24"/>
              </w:rPr>
              <w:t>Amento</w:t>
            </w:r>
            <w:proofErr w:type="spellEnd"/>
            <w:r w:rsidRPr="00AE2FE3">
              <w:rPr>
                <w:rFonts w:ascii="Calibri" w:hAnsi="Calibri" w:cs="Calibri"/>
                <w:b/>
                <w:bCs/>
                <w:color w:val="002060"/>
                <w:sz w:val="24"/>
                <w:szCs w:val="24"/>
              </w:rPr>
              <w:t xml:space="preserve"> – overgang til ny konsernstruktur</w:t>
            </w:r>
            <w:r w:rsidR="00AE2FE3">
              <w:rPr>
                <w:rFonts w:ascii="Calibri" w:hAnsi="Calibri" w:cs="Calibri"/>
                <w:color w:val="002060"/>
                <w:sz w:val="24"/>
                <w:szCs w:val="24"/>
              </w:rPr>
              <w:t xml:space="preserve"> (0900 – 1000)</w:t>
            </w:r>
          </w:p>
          <w:p w14:paraId="69354042" w14:textId="77777777" w:rsidR="00680105" w:rsidRDefault="00680105" w:rsidP="00AE2FE3">
            <w:pPr>
              <w:rPr>
                <w:rFonts w:ascii="Calibri" w:hAnsi="Calibri" w:cs="Arial"/>
                <w:color w:val="002060"/>
                <w:sz w:val="24"/>
                <w:szCs w:val="24"/>
                <w:shd w:val="clear" w:color="auto" w:fill="FFFFFF"/>
              </w:rPr>
            </w:pPr>
          </w:p>
          <w:p w14:paraId="02FB4E02" w14:textId="1E6ACF74" w:rsidR="00680105" w:rsidRDefault="00680105" w:rsidP="00AE2FE3">
            <w:pPr>
              <w:rPr>
                <w:rFonts w:ascii="Calibri" w:hAnsi="Calibri" w:cs="Arial"/>
                <w:b/>
                <w:bCs/>
                <w:color w:val="002060"/>
                <w:sz w:val="24"/>
                <w:szCs w:val="24"/>
                <w:shd w:val="clear" w:color="auto" w:fill="FFFFFF"/>
              </w:rPr>
            </w:pPr>
            <w:r w:rsidRPr="00680105">
              <w:rPr>
                <w:rFonts w:ascii="Calibri" w:hAnsi="Calibri" w:cs="Arial"/>
                <w:b/>
                <w:bCs/>
                <w:color w:val="002060"/>
                <w:sz w:val="24"/>
                <w:szCs w:val="24"/>
                <w:shd w:val="clear" w:color="auto" w:fill="FFFFFF"/>
              </w:rPr>
              <w:t>Oppsum</w:t>
            </w:r>
            <w:r w:rsidR="00E45DB7">
              <w:rPr>
                <w:rFonts w:ascii="Calibri" w:hAnsi="Calibri" w:cs="Arial"/>
                <w:b/>
                <w:bCs/>
                <w:color w:val="002060"/>
                <w:sz w:val="24"/>
                <w:szCs w:val="24"/>
                <w:shd w:val="clear" w:color="auto" w:fill="FFFFFF"/>
              </w:rPr>
              <w:t>m</w:t>
            </w:r>
            <w:r w:rsidRPr="00680105">
              <w:rPr>
                <w:rFonts w:ascii="Calibri" w:hAnsi="Calibri" w:cs="Arial"/>
                <w:b/>
                <w:bCs/>
                <w:color w:val="002060"/>
                <w:sz w:val="24"/>
                <w:szCs w:val="24"/>
                <w:shd w:val="clear" w:color="auto" w:fill="FFFFFF"/>
              </w:rPr>
              <w:t>ering</w:t>
            </w:r>
          </w:p>
          <w:p w14:paraId="7BE53411" w14:textId="013BDC60" w:rsidR="00ED4F31" w:rsidRPr="00ED4F31" w:rsidRDefault="00ED4F31" w:rsidP="00AE2FE3">
            <w:pPr>
              <w:rPr>
                <w:rFonts w:ascii="Calibri" w:hAnsi="Calibri" w:cs="Arial"/>
                <w:color w:val="002060"/>
                <w:sz w:val="24"/>
                <w:szCs w:val="24"/>
                <w:shd w:val="clear" w:color="auto" w:fill="FFFFFF"/>
              </w:rPr>
            </w:pPr>
            <w:r w:rsidRPr="00ED4F31">
              <w:rPr>
                <w:rFonts w:ascii="Calibri" w:hAnsi="Calibri" w:cs="Arial"/>
                <w:color w:val="002060"/>
                <w:sz w:val="24"/>
                <w:szCs w:val="24"/>
                <w:shd w:val="clear" w:color="auto" w:fill="FFFFFF"/>
              </w:rPr>
              <w:t>Se vedlagte presentasjon</w:t>
            </w:r>
          </w:p>
          <w:p w14:paraId="6EAE1AD2" w14:textId="77777777" w:rsidR="00680105" w:rsidRDefault="00680105" w:rsidP="00AE2FE3">
            <w:pPr>
              <w:rPr>
                <w:rFonts w:ascii="Calibri" w:hAnsi="Calibri" w:cs="Arial"/>
                <w:color w:val="002060"/>
                <w:sz w:val="24"/>
                <w:szCs w:val="24"/>
                <w:shd w:val="clear" w:color="auto" w:fill="FFFFFF"/>
              </w:rPr>
            </w:pPr>
          </w:p>
          <w:p w14:paraId="4E244628" w14:textId="77777777" w:rsidR="000F6B4D" w:rsidRDefault="00B5371D" w:rsidP="00AE2FE3">
            <w:pPr>
              <w:rPr>
                <w:rFonts w:ascii="Calibri" w:hAnsi="Calibri" w:cs="Arial"/>
                <w:color w:val="002060"/>
                <w:sz w:val="24"/>
                <w:szCs w:val="24"/>
                <w:shd w:val="clear" w:color="auto" w:fill="FFFFFF"/>
              </w:rPr>
            </w:pPr>
            <w:r>
              <w:rPr>
                <w:rFonts w:ascii="Calibri" w:hAnsi="Calibri" w:cs="Arial"/>
                <w:color w:val="002060"/>
                <w:sz w:val="24"/>
                <w:szCs w:val="24"/>
                <w:shd w:val="clear" w:color="auto" w:fill="FFFFFF"/>
              </w:rPr>
              <w:t>Daglig leder Stein Asle Johnsen</w:t>
            </w:r>
            <w:r w:rsidR="00875889">
              <w:rPr>
                <w:rFonts w:ascii="Calibri" w:hAnsi="Calibri" w:cs="Arial"/>
                <w:color w:val="002060"/>
                <w:sz w:val="24"/>
                <w:szCs w:val="24"/>
                <w:shd w:val="clear" w:color="auto" w:fill="FFFFFF"/>
              </w:rPr>
              <w:t xml:space="preserve"> ga en</w:t>
            </w:r>
            <w:r>
              <w:rPr>
                <w:rFonts w:ascii="Calibri" w:hAnsi="Calibri" w:cs="Arial"/>
                <w:color w:val="002060"/>
                <w:sz w:val="24"/>
                <w:szCs w:val="24"/>
                <w:shd w:val="clear" w:color="auto" w:fill="FFFFFF"/>
              </w:rPr>
              <w:t xml:space="preserve"> orient</w:t>
            </w:r>
            <w:r w:rsidR="005672E0">
              <w:rPr>
                <w:rFonts w:ascii="Calibri" w:hAnsi="Calibri" w:cs="Arial"/>
                <w:color w:val="002060"/>
                <w:sz w:val="24"/>
                <w:szCs w:val="24"/>
                <w:shd w:val="clear" w:color="auto" w:fill="FFFFFF"/>
              </w:rPr>
              <w:t>er</w:t>
            </w:r>
            <w:r w:rsidR="00875889">
              <w:rPr>
                <w:rFonts w:ascii="Calibri" w:hAnsi="Calibri" w:cs="Arial"/>
                <w:color w:val="002060"/>
                <w:sz w:val="24"/>
                <w:szCs w:val="24"/>
                <w:shd w:val="clear" w:color="auto" w:fill="FFFFFF"/>
              </w:rPr>
              <w:t xml:space="preserve">ing om </w:t>
            </w:r>
            <w:r w:rsidR="0061359E">
              <w:rPr>
                <w:rFonts w:ascii="Calibri" w:hAnsi="Calibri" w:cs="Arial"/>
                <w:color w:val="002060"/>
                <w:sz w:val="24"/>
                <w:szCs w:val="24"/>
                <w:shd w:val="clear" w:color="auto" w:fill="FFFFFF"/>
              </w:rPr>
              <w:t xml:space="preserve">hva </w:t>
            </w:r>
            <w:r w:rsidR="00F97625">
              <w:rPr>
                <w:rFonts w:ascii="Calibri" w:hAnsi="Calibri" w:cs="Arial"/>
                <w:color w:val="002060"/>
                <w:sz w:val="24"/>
                <w:szCs w:val="24"/>
                <w:shd w:val="clear" w:color="auto" w:fill="FFFFFF"/>
              </w:rPr>
              <w:t xml:space="preserve">overgangen </w:t>
            </w:r>
            <w:proofErr w:type="gramStart"/>
            <w:r w:rsidR="00F97625">
              <w:rPr>
                <w:rFonts w:ascii="Calibri" w:hAnsi="Calibri" w:cs="Arial"/>
                <w:color w:val="002060"/>
                <w:sz w:val="24"/>
                <w:szCs w:val="24"/>
                <w:shd w:val="clear" w:color="auto" w:fill="FFFFFF"/>
              </w:rPr>
              <w:t xml:space="preserve">til  </w:t>
            </w:r>
            <w:r w:rsidR="0061359E">
              <w:rPr>
                <w:rFonts w:ascii="Calibri" w:hAnsi="Calibri" w:cs="Arial"/>
                <w:color w:val="002060"/>
                <w:sz w:val="24"/>
                <w:szCs w:val="24"/>
                <w:shd w:val="clear" w:color="auto" w:fill="FFFFFF"/>
              </w:rPr>
              <w:t>konsernstruktur</w:t>
            </w:r>
            <w:proofErr w:type="gramEnd"/>
            <w:r w:rsidR="0061359E">
              <w:rPr>
                <w:rFonts w:ascii="Calibri" w:hAnsi="Calibri" w:cs="Arial"/>
                <w:color w:val="002060"/>
                <w:sz w:val="24"/>
                <w:szCs w:val="24"/>
                <w:shd w:val="clear" w:color="auto" w:fill="FFFFFF"/>
              </w:rPr>
              <w:t xml:space="preserve"> bety</w:t>
            </w:r>
            <w:r w:rsidR="00DD6248">
              <w:rPr>
                <w:rFonts w:ascii="Calibri" w:hAnsi="Calibri" w:cs="Arial"/>
                <w:color w:val="002060"/>
                <w:sz w:val="24"/>
                <w:szCs w:val="24"/>
                <w:shd w:val="clear" w:color="auto" w:fill="FFFFFF"/>
              </w:rPr>
              <w:t>r</w:t>
            </w:r>
            <w:r w:rsidR="0061359E">
              <w:rPr>
                <w:rFonts w:ascii="Calibri" w:hAnsi="Calibri" w:cs="Arial"/>
                <w:color w:val="002060"/>
                <w:sz w:val="24"/>
                <w:szCs w:val="24"/>
                <w:shd w:val="clear" w:color="auto" w:fill="FFFFFF"/>
              </w:rPr>
              <w:t xml:space="preserve"> for </w:t>
            </w:r>
            <w:r w:rsidR="00F97625">
              <w:rPr>
                <w:rFonts w:ascii="Calibri" w:hAnsi="Calibri" w:cs="Arial"/>
                <w:color w:val="002060"/>
                <w:sz w:val="24"/>
                <w:szCs w:val="24"/>
                <w:shd w:val="clear" w:color="auto" w:fill="FFFFFF"/>
              </w:rPr>
              <w:t>bedrifte</w:t>
            </w:r>
            <w:r w:rsidR="009F798F">
              <w:rPr>
                <w:rFonts w:ascii="Calibri" w:hAnsi="Calibri" w:cs="Arial"/>
                <w:color w:val="002060"/>
                <w:sz w:val="24"/>
                <w:szCs w:val="24"/>
                <w:shd w:val="clear" w:color="auto" w:fill="FFFFFF"/>
              </w:rPr>
              <w:t xml:space="preserve">n, og </w:t>
            </w:r>
            <w:r w:rsidR="00AE2FE3">
              <w:rPr>
                <w:rFonts w:ascii="Calibri" w:hAnsi="Calibri" w:cs="Arial"/>
                <w:color w:val="002060"/>
                <w:sz w:val="24"/>
                <w:szCs w:val="24"/>
                <w:shd w:val="clear" w:color="auto" w:fill="FFFFFF"/>
              </w:rPr>
              <w:t>hvilke muligheter som kan skapes</w:t>
            </w:r>
            <w:r w:rsidR="00DD6248">
              <w:rPr>
                <w:rFonts w:ascii="Calibri" w:hAnsi="Calibri" w:cs="Arial"/>
                <w:color w:val="002060"/>
                <w:sz w:val="24"/>
                <w:szCs w:val="24"/>
                <w:shd w:val="clear" w:color="auto" w:fill="FFFFFF"/>
              </w:rPr>
              <w:t xml:space="preserve"> som en konsekvens av dette</w:t>
            </w:r>
            <w:r w:rsidR="009F798F">
              <w:rPr>
                <w:rFonts w:ascii="Calibri" w:hAnsi="Calibri" w:cs="Arial"/>
                <w:color w:val="002060"/>
                <w:sz w:val="24"/>
                <w:szCs w:val="24"/>
                <w:shd w:val="clear" w:color="auto" w:fill="FFFFFF"/>
              </w:rPr>
              <w:t>.</w:t>
            </w:r>
          </w:p>
          <w:p w14:paraId="39120D86" w14:textId="7246A167" w:rsidR="00875889" w:rsidRDefault="000F6B4D" w:rsidP="00AE2FE3">
            <w:pPr>
              <w:rPr>
                <w:rFonts w:ascii="Arial" w:hAnsi="Arial" w:cs="Arial"/>
                <w:color w:val="002060"/>
                <w:sz w:val="27"/>
                <w:szCs w:val="27"/>
                <w:shd w:val="clear" w:color="auto" w:fill="FFFFFF"/>
              </w:rPr>
            </w:pPr>
            <w:r>
              <w:rPr>
                <w:rFonts w:ascii="Calibri" w:hAnsi="Calibri" w:cs="Arial"/>
                <w:color w:val="002060"/>
                <w:sz w:val="24"/>
                <w:szCs w:val="24"/>
                <w:shd w:val="clear" w:color="auto" w:fill="FFFFFF"/>
              </w:rPr>
              <w:t xml:space="preserve">Det ble tydelig for representantskapet at mulighetsrommet </w:t>
            </w:r>
            <w:r w:rsidR="00FA0600">
              <w:rPr>
                <w:rFonts w:ascii="Calibri" w:hAnsi="Calibri" w:cs="Arial"/>
                <w:color w:val="002060"/>
                <w:sz w:val="24"/>
                <w:szCs w:val="24"/>
                <w:shd w:val="clear" w:color="auto" w:fill="FFFFFF"/>
              </w:rPr>
              <w:t xml:space="preserve">som </w:t>
            </w:r>
            <w:r w:rsidR="00C22C61">
              <w:rPr>
                <w:rFonts w:ascii="Calibri" w:hAnsi="Calibri" w:cs="Arial"/>
                <w:color w:val="002060"/>
                <w:sz w:val="24"/>
                <w:szCs w:val="24"/>
                <w:shd w:val="clear" w:color="auto" w:fill="FFFFFF"/>
              </w:rPr>
              <w:t xml:space="preserve">ligger i </w:t>
            </w:r>
            <w:proofErr w:type="spellStart"/>
            <w:r w:rsidR="00C22C61">
              <w:rPr>
                <w:rFonts w:ascii="Calibri" w:hAnsi="Calibri" w:cs="Arial"/>
                <w:color w:val="002060"/>
                <w:sz w:val="24"/>
                <w:szCs w:val="24"/>
                <w:shd w:val="clear" w:color="auto" w:fill="FFFFFF"/>
              </w:rPr>
              <w:t>Amento</w:t>
            </w:r>
            <w:proofErr w:type="spellEnd"/>
            <w:r w:rsidR="00C22C61">
              <w:rPr>
                <w:rFonts w:ascii="Calibri" w:hAnsi="Calibri" w:cs="Arial"/>
                <w:color w:val="002060"/>
                <w:sz w:val="24"/>
                <w:szCs w:val="24"/>
                <w:shd w:val="clear" w:color="auto" w:fill="FFFFFF"/>
              </w:rPr>
              <w:t xml:space="preserve"> ikke er utnyttet, og at dette må kommunisere</w:t>
            </w:r>
            <w:r w:rsidR="000617CA">
              <w:rPr>
                <w:rFonts w:ascii="Calibri" w:hAnsi="Calibri" w:cs="Arial"/>
                <w:color w:val="002060"/>
                <w:sz w:val="24"/>
                <w:szCs w:val="24"/>
                <w:shd w:val="clear" w:color="auto" w:fill="FFFFFF"/>
              </w:rPr>
              <w:t>s tydeligere overfor administrasjon</w:t>
            </w:r>
          </w:p>
          <w:p w14:paraId="748CFA83" w14:textId="143F9E36" w:rsidR="00BF2B82" w:rsidRDefault="000617CA" w:rsidP="00AE2FE3">
            <w:pPr>
              <w:rPr>
                <w:rFonts w:ascii="Calibri" w:hAnsi="Calibri" w:cs="Calibri"/>
                <w:color w:val="002060"/>
                <w:sz w:val="24"/>
                <w:szCs w:val="24"/>
                <w:shd w:val="clear" w:color="auto" w:fill="FFFFFF"/>
              </w:rPr>
            </w:pPr>
            <w:r>
              <w:rPr>
                <w:rFonts w:ascii="Calibri" w:hAnsi="Calibri" w:cs="Calibri"/>
                <w:color w:val="002060"/>
                <w:sz w:val="24"/>
                <w:szCs w:val="24"/>
                <w:shd w:val="clear" w:color="auto" w:fill="FFFFFF"/>
              </w:rPr>
              <w:lastRenderedPageBreak/>
              <w:t xml:space="preserve">Representantskapet </w:t>
            </w:r>
            <w:r w:rsidR="00466A74">
              <w:rPr>
                <w:rFonts w:ascii="Calibri" w:hAnsi="Calibri" w:cs="Calibri"/>
                <w:color w:val="002060"/>
                <w:sz w:val="24"/>
                <w:szCs w:val="24"/>
                <w:shd w:val="clear" w:color="auto" w:fill="FFFFFF"/>
              </w:rPr>
              <w:t>anmoder om at tilsvarende orientering blir gjort i rådmannsutvalget.</w:t>
            </w:r>
          </w:p>
          <w:p w14:paraId="47B53341" w14:textId="7FB0740F" w:rsidR="00466A74" w:rsidRDefault="00294A15" w:rsidP="00AE2FE3">
            <w:pPr>
              <w:rPr>
                <w:rFonts w:ascii="Calibri" w:hAnsi="Calibri" w:cs="Calibri"/>
                <w:color w:val="002060"/>
                <w:sz w:val="24"/>
                <w:szCs w:val="24"/>
                <w:shd w:val="clear" w:color="auto" w:fill="FFFFFF"/>
              </w:rPr>
            </w:pPr>
            <w:r>
              <w:rPr>
                <w:rFonts w:ascii="Calibri" w:hAnsi="Calibri" w:cs="Calibri"/>
                <w:color w:val="002060"/>
                <w:sz w:val="24"/>
                <w:szCs w:val="24"/>
                <w:shd w:val="clear" w:color="auto" w:fill="FFFFFF"/>
              </w:rPr>
              <w:t>Videre konkluderte man med at dette vil være egnet som et eget tema på et fokusmøte.</w:t>
            </w:r>
          </w:p>
          <w:p w14:paraId="68E6BEA6" w14:textId="77777777" w:rsidR="00805761" w:rsidRDefault="00805761" w:rsidP="00AE2FE3">
            <w:pPr>
              <w:rPr>
                <w:rFonts w:ascii="Calibri" w:hAnsi="Calibri" w:cs="Calibri"/>
                <w:i/>
                <w:iCs/>
                <w:color w:val="002060"/>
                <w:sz w:val="24"/>
                <w:szCs w:val="24"/>
              </w:rPr>
            </w:pPr>
          </w:p>
          <w:p w14:paraId="294ABABA" w14:textId="1A4F2262" w:rsidR="00805761" w:rsidRPr="007017C5" w:rsidRDefault="00805761" w:rsidP="00AE2FE3">
            <w:pPr>
              <w:rPr>
                <w:rFonts w:ascii="Calibri" w:hAnsi="Calibri" w:cs="Calibri"/>
                <w:i/>
                <w:iCs/>
                <w:color w:val="002060"/>
                <w:sz w:val="24"/>
                <w:szCs w:val="24"/>
              </w:rPr>
            </w:pPr>
          </w:p>
        </w:tc>
      </w:tr>
      <w:tr w:rsidR="008F22CA" w:rsidRPr="00AD2223" w14:paraId="57974D7A" w14:textId="77777777" w:rsidTr="002502D9">
        <w:tc>
          <w:tcPr>
            <w:tcW w:w="1701" w:type="dxa"/>
          </w:tcPr>
          <w:p w14:paraId="041DC286" w14:textId="05D4C709" w:rsidR="008F22CA" w:rsidRPr="007017C5" w:rsidRDefault="006722C9" w:rsidP="003E66BB">
            <w:pPr>
              <w:rPr>
                <w:rFonts w:ascii="Calibri" w:hAnsi="Calibri" w:cs="Calibri"/>
                <w:color w:val="002060"/>
                <w:sz w:val="24"/>
                <w:szCs w:val="24"/>
              </w:rPr>
            </w:pPr>
            <w:r w:rsidRPr="007017C5">
              <w:rPr>
                <w:rFonts w:ascii="Calibri" w:hAnsi="Calibri" w:cs="Calibri"/>
                <w:color w:val="002060"/>
                <w:sz w:val="24"/>
                <w:szCs w:val="24"/>
              </w:rPr>
              <w:lastRenderedPageBreak/>
              <w:t>RS</w:t>
            </w:r>
            <w:r w:rsidR="004A4500" w:rsidRPr="007017C5">
              <w:rPr>
                <w:rFonts w:ascii="Calibri" w:hAnsi="Calibri" w:cs="Calibri"/>
                <w:color w:val="002060"/>
                <w:sz w:val="24"/>
                <w:szCs w:val="24"/>
              </w:rPr>
              <w:t>-02/</w:t>
            </w:r>
            <w:r w:rsidR="007C340D">
              <w:rPr>
                <w:rFonts w:ascii="Calibri" w:hAnsi="Calibri" w:cs="Calibri"/>
                <w:color w:val="002060"/>
                <w:sz w:val="24"/>
                <w:szCs w:val="24"/>
              </w:rPr>
              <w:t>2</w:t>
            </w:r>
            <w:r w:rsidR="004A4500" w:rsidRPr="007017C5">
              <w:rPr>
                <w:rFonts w:ascii="Calibri" w:hAnsi="Calibri" w:cs="Calibri"/>
                <w:color w:val="002060"/>
                <w:sz w:val="24"/>
                <w:szCs w:val="24"/>
              </w:rPr>
              <w:t>2</w:t>
            </w:r>
          </w:p>
          <w:p w14:paraId="39E8678B" w14:textId="62842F77" w:rsidR="008F22CA" w:rsidRPr="007017C5" w:rsidRDefault="008F22CA" w:rsidP="003E66BB">
            <w:pPr>
              <w:rPr>
                <w:rFonts w:ascii="Calibri" w:hAnsi="Calibri" w:cs="Calibri"/>
                <w:color w:val="002060"/>
                <w:sz w:val="24"/>
                <w:szCs w:val="24"/>
              </w:rPr>
            </w:pPr>
          </w:p>
        </w:tc>
        <w:tc>
          <w:tcPr>
            <w:tcW w:w="7192" w:type="dxa"/>
            <w:gridSpan w:val="2"/>
          </w:tcPr>
          <w:p w14:paraId="0AABF05A" w14:textId="6672D731" w:rsidR="008050F5" w:rsidRPr="007017C5" w:rsidRDefault="00276629" w:rsidP="008050F5">
            <w:pPr>
              <w:rPr>
                <w:rFonts w:ascii="Calibri" w:hAnsi="Calibri"/>
                <w:b/>
                <w:bCs/>
                <w:color w:val="002060"/>
                <w:sz w:val="24"/>
                <w:szCs w:val="24"/>
              </w:rPr>
            </w:pPr>
            <w:r w:rsidRPr="007017C5">
              <w:rPr>
                <w:rFonts w:ascii="Calibri" w:hAnsi="Calibri" w:cs="Calibri"/>
                <w:b/>
                <w:bCs/>
                <w:color w:val="002060"/>
                <w:sz w:val="24"/>
                <w:szCs w:val="24"/>
              </w:rPr>
              <w:t>Statens hus</w:t>
            </w:r>
            <w:r w:rsidR="00DE5DDE" w:rsidRPr="007017C5">
              <w:rPr>
                <w:rFonts w:ascii="Calibri" w:hAnsi="Calibri" w:cs="Calibri"/>
                <w:b/>
                <w:bCs/>
                <w:color w:val="002060"/>
                <w:sz w:val="24"/>
                <w:szCs w:val="24"/>
              </w:rPr>
              <w:t xml:space="preserve"> </w:t>
            </w:r>
            <w:r w:rsidR="007017C5" w:rsidRPr="007017C5">
              <w:rPr>
                <w:rFonts w:ascii="Calibri" w:hAnsi="Calibri" w:cs="Calibri"/>
                <w:color w:val="002060"/>
                <w:sz w:val="24"/>
                <w:szCs w:val="24"/>
              </w:rPr>
              <w:t>(</w:t>
            </w:r>
            <w:r w:rsidR="004C02E6" w:rsidRPr="007017C5">
              <w:rPr>
                <w:rFonts w:ascii="Calibri" w:hAnsi="Calibri"/>
                <w:color w:val="002060"/>
                <w:sz w:val="24"/>
                <w:szCs w:val="24"/>
              </w:rPr>
              <w:t>1000-1030</w:t>
            </w:r>
            <w:r w:rsidR="007017C5" w:rsidRPr="007017C5">
              <w:rPr>
                <w:rFonts w:ascii="Calibri" w:hAnsi="Calibri"/>
                <w:color w:val="002060"/>
                <w:sz w:val="24"/>
                <w:szCs w:val="24"/>
              </w:rPr>
              <w:t>)</w:t>
            </w:r>
            <w:r w:rsidR="00805761">
              <w:rPr>
                <w:rFonts w:ascii="Calibri" w:hAnsi="Calibri"/>
                <w:color w:val="002060"/>
                <w:sz w:val="24"/>
                <w:szCs w:val="24"/>
              </w:rPr>
              <w:t xml:space="preserve">  </w:t>
            </w:r>
          </w:p>
          <w:p w14:paraId="6C945E8F" w14:textId="687A421C" w:rsidR="00DE5DDE" w:rsidRPr="007017C5" w:rsidRDefault="00F45FFA" w:rsidP="008050F5">
            <w:pPr>
              <w:rPr>
                <w:rFonts w:ascii="Calibri" w:hAnsi="Calibri"/>
                <w:color w:val="002060"/>
                <w:sz w:val="24"/>
                <w:szCs w:val="24"/>
              </w:rPr>
            </w:pPr>
            <w:r w:rsidRPr="007017C5">
              <w:rPr>
                <w:rFonts w:ascii="Calibri" w:hAnsi="Calibri"/>
                <w:color w:val="002060"/>
                <w:sz w:val="24"/>
                <w:szCs w:val="24"/>
              </w:rPr>
              <w:t xml:space="preserve">v/prosjektleder </w:t>
            </w:r>
            <w:r w:rsidR="004C312F" w:rsidRPr="007017C5">
              <w:rPr>
                <w:rFonts w:ascii="Calibri" w:hAnsi="Calibri"/>
                <w:color w:val="002060"/>
                <w:sz w:val="24"/>
                <w:szCs w:val="24"/>
              </w:rPr>
              <w:t xml:space="preserve">Marius </w:t>
            </w:r>
            <w:r w:rsidRPr="007017C5">
              <w:rPr>
                <w:rFonts w:ascii="Calibri" w:hAnsi="Calibri"/>
                <w:color w:val="002060"/>
                <w:sz w:val="24"/>
                <w:szCs w:val="24"/>
              </w:rPr>
              <w:t xml:space="preserve">Thoresen </w:t>
            </w:r>
          </w:p>
          <w:p w14:paraId="1502A618" w14:textId="1D557BDA" w:rsidR="00EB3485" w:rsidRPr="00E45DB7" w:rsidRDefault="00E45DB7" w:rsidP="005A3377">
            <w:pPr>
              <w:rPr>
                <w:rFonts w:ascii="Calibri" w:hAnsi="Calibri"/>
                <w:b/>
                <w:bCs/>
                <w:color w:val="002060"/>
                <w:sz w:val="24"/>
                <w:szCs w:val="24"/>
              </w:rPr>
            </w:pPr>
            <w:r w:rsidRPr="00E45DB7">
              <w:rPr>
                <w:rFonts w:ascii="Calibri" w:hAnsi="Calibri"/>
                <w:b/>
                <w:bCs/>
                <w:color w:val="002060"/>
                <w:sz w:val="24"/>
                <w:szCs w:val="24"/>
              </w:rPr>
              <w:t>Oppsummering</w:t>
            </w:r>
          </w:p>
          <w:p w14:paraId="2048A83C" w14:textId="100E7066" w:rsidR="00E45DB7" w:rsidRDefault="00662723" w:rsidP="005A3377">
            <w:pPr>
              <w:rPr>
                <w:rFonts w:ascii="Calibri" w:hAnsi="Calibri"/>
                <w:color w:val="002060"/>
                <w:sz w:val="24"/>
                <w:szCs w:val="24"/>
              </w:rPr>
            </w:pPr>
            <w:r>
              <w:rPr>
                <w:rFonts w:ascii="Calibri" w:hAnsi="Calibri"/>
                <w:color w:val="002060"/>
                <w:sz w:val="24"/>
                <w:szCs w:val="24"/>
              </w:rPr>
              <w:t>Se vedlagt pr</w:t>
            </w:r>
            <w:r w:rsidR="00C67668">
              <w:rPr>
                <w:rFonts w:ascii="Calibri" w:hAnsi="Calibri"/>
                <w:color w:val="002060"/>
                <w:sz w:val="24"/>
                <w:szCs w:val="24"/>
              </w:rPr>
              <w:t>e</w:t>
            </w:r>
            <w:r>
              <w:rPr>
                <w:rFonts w:ascii="Calibri" w:hAnsi="Calibri"/>
                <w:color w:val="002060"/>
                <w:sz w:val="24"/>
                <w:szCs w:val="24"/>
              </w:rPr>
              <w:t>sentasjon</w:t>
            </w:r>
            <w:r w:rsidR="00C67668">
              <w:rPr>
                <w:rFonts w:ascii="Calibri" w:hAnsi="Calibri"/>
                <w:color w:val="002060"/>
                <w:sz w:val="24"/>
                <w:szCs w:val="24"/>
              </w:rPr>
              <w:t>.</w:t>
            </w:r>
          </w:p>
          <w:p w14:paraId="43C986C2" w14:textId="0C3703EC" w:rsidR="00ED562E" w:rsidRDefault="00C67668" w:rsidP="005A3377">
            <w:pPr>
              <w:rPr>
                <w:rFonts w:ascii="Calibri" w:hAnsi="Calibri"/>
                <w:color w:val="002060"/>
                <w:sz w:val="24"/>
                <w:szCs w:val="24"/>
              </w:rPr>
            </w:pPr>
            <w:r>
              <w:rPr>
                <w:rFonts w:ascii="Calibri" w:hAnsi="Calibri"/>
                <w:color w:val="002060"/>
                <w:sz w:val="24"/>
                <w:szCs w:val="24"/>
              </w:rPr>
              <w:t xml:space="preserve">Representantskapet er positive til </w:t>
            </w:r>
            <w:r w:rsidR="00ED4F31">
              <w:rPr>
                <w:rFonts w:ascii="Calibri" w:hAnsi="Calibri"/>
                <w:color w:val="002060"/>
                <w:sz w:val="24"/>
                <w:szCs w:val="24"/>
              </w:rPr>
              <w:t xml:space="preserve">måten prosjektet er organisert på, og </w:t>
            </w:r>
            <w:r w:rsidR="00ED562E">
              <w:rPr>
                <w:rFonts w:ascii="Calibri" w:hAnsi="Calibri"/>
                <w:color w:val="002060"/>
                <w:sz w:val="24"/>
                <w:szCs w:val="24"/>
              </w:rPr>
              <w:t>fremhevet viktigheten av å arbeide for å få flere statlige</w:t>
            </w:r>
            <w:r w:rsidR="007B3986">
              <w:rPr>
                <w:rFonts w:ascii="Calibri" w:hAnsi="Calibri"/>
                <w:color w:val="002060"/>
                <w:sz w:val="24"/>
                <w:szCs w:val="24"/>
              </w:rPr>
              <w:t>/offentlige</w:t>
            </w:r>
            <w:r w:rsidR="00ED562E">
              <w:rPr>
                <w:rFonts w:ascii="Calibri" w:hAnsi="Calibri"/>
                <w:color w:val="002060"/>
                <w:sz w:val="24"/>
                <w:szCs w:val="24"/>
              </w:rPr>
              <w:t xml:space="preserve"> arbeidsplasser lokalisert til regionen.</w:t>
            </w:r>
          </w:p>
          <w:p w14:paraId="488E242B" w14:textId="77777777" w:rsidR="00C67668" w:rsidRDefault="00C67668" w:rsidP="005A3377">
            <w:pPr>
              <w:rPr>
                <w:rFonts w:ascii="Calibri" w:hAnsi="Calibri"/>
                <w:color w:val="002060"/>
                <w:sz w:val="24"/>
                <w:szCs w:val="24"/>
              </w:rPr>
            </w:pPr>
          </w:p>
          <w:p w14:paraId="23D904BB" w14:textId="723FCC58" w:rsidR="003B776A" w:rsidRPr="007017C5" w:rsidRDefault="003B776A" w:rsidP="00E45DB7">
            <w:pPr>
              <w:rPr>
                <w:rFonts w:ascii="Calibri" w:hAnsi="Calibri"/>
                <w:color w:val="002060"/>
                <w:sz w:val="24"/>
                <w:szCs w:val="24"/>
              </w:rPr>
            </w:pPr>
          </w:p>
        </w:tc>
      </w:tr>
      <w:tr w:rsidR="008F22CA" w:rsidRPr="00AD2223" w14:paraId="1886F04B" w14:textId="77777777" w:rsidTr="002502D9">
        <w:tc>
          <w:tcPr>
            <w:tcW w:w="1701" w:type="dxa"/>
          </w:tcPr>
          <w:p w14:paraId="338E8D7E" w14:textId="72061947" w:rsidR="008F22CA" w:rsidRPr="007017C5" w:rsidRDefault="006A394C" w:rsidP="003E66BB">
            <w:pPr>
              <w:rPr>
                <w:rFonts w:ascii="Calibri" w:hAnsi="Calibri" w:cs="Calibri"/>
                <w:color w:val="002060"/>
                <w:sz w:val="24"/>
                <w:szCs w:val="24"/>
              </w:rPr>
            </w:pPr>
            <w:r w:rsidRPr="007017C5">
              <w:rPr>
                <w:rFonts w:ascii="Calibri" w:hAnsi="Calibri" w:cs="Calibri"/>
                <w:color w:val="002060"/>
                <w:sz w:val="24"/>
                <w:szCs w:val="24"/>
              </w:rPr>
              <w:t>RS-03/</w:t>
            </w:r>
            <w:r w:rsidR="007C340D">
              <w:rPr>
                <w:rFonts w:ascii="Calibri" w:hAnsi="Calibri" w:cs="Calibri"/>
                <w:color w:val="002060"/>
                <w:sz w:val="24"/>
                <w:szCs w:val="24"/>
              </w:rPr>
              <w:t>2</w:t>
            </w:r>
            <w:r w:rsidRPr="007017C5">
              <w:rPr>
                <w:rFonts w:ascii="Calibri" w:hAnsi="Calibri" w:cs="Calibri"/>
                <w:color w:val="002060"/>
                <w:sz w:val="24"/>
                <w:szCs w:val="24"/>
              </w:rPr>
              <w:t>2</w:t>
            </w:r>
          </w:p>
        </w:tc>
        <w:tc>
          <w:tcPr>
            <w:tcW w:w="7192" w:type="dxa"/>
            <w:gridSpan w:val="2"/>
          </w:tcPr>
          <w:p w14:paraId="013051DD" w14:textId="77777777" w:rsidR="002F7C93" w:rsidRPr="007017C5" w:rsidRDefault="002F7C93" w:rsidP="002F7C93">
            <w:pPr>
              <w:rPr>
                <w:rFonts w:ascii="Calibri" w:hAnsi="Calibri" w:cstheme="minorHAnsi"/>
                <w:b/>
                <w:bCs/>
                <w:color w:val="002060"/>
                <w:sz w:val="24"/>
                <w:szCs w:val="24"/>
              </w:rPr>
            </w:pPr>
            <w:r w:rsidRPr="007017C5">
              <w:rPr>
                <w:rFonts w:ascii="Calibri" w:hAnsi="Calibri" w:cstheme="minorHAnsi"/>
                <w:b/>
                <w:bCs/>
                <w:color w:val="002060"/>
                <w:sz w:val="24"/>
                <w:szCs w:val="24"/>
              </w:rPr>
              <w:t>Høring regionale planer:</w:t>
            </w:r>
          </w:p>
          <w:p w14:paraId="35C1425C" w14:textId="77777777" w:rsidR="002F7C93" w:rsidRPr="007017C5" w:rsidRDefault="002F7C93" w:rsidP="002F7C93">
            <w:pPr>
              <w:pStyle w:val="Ingenmellomrom"/>
              <w:rPr>
                <w:rFonts w:ascii="Calibri" w:hAnsi="Calibri" w:cstheme="minorHAnsi"/>
                <w:color w:val="002060"/>
                <w:sz w:val="24"/>
                <w:szCs w:val="24"/>
              </w:rPr>
            </w:pPr>
            <w:r w:rsidRPr="007017C5">
              <w:rPr>
                <w:rFonts w:ascii="Calibri" w:hAnsi="Calibri" w:cstheme="minorHAnsi"/>
                <w:color w:val="002060"/>
                <w:sz w:val="24"/>
                <w:szCs w:val="24"/>
              </w:rPr>
              <w:t xml:space="preserve">Planprogrammene gjelder disse planene: </w:t>
            </w:r>
          </w:p>
          <w:p w14:paraId="521B8A4E" w14:textId="77777777" w:rsidR="002F7C93" w:rsidRPr="007017C5" w:rsidRDefault="002F7C93" w:rsidP="002F7C93">
            <w:pPr>
              <w:pStyle w:val="Ingenmellomrom"/>
              <w:numPr>
                <w:ilvl w:val="0"/>
                <w:numId w:val="31"/>
              </w:numPr>
              <w:rPr>
                <w:rFonts w:ascii="Calibri" w:hAnsi="Calibri" w:cstheme="minorHAnsi"/>
                <w:color w:val="002060"/>
                <w:sz w:val="24"/>
                <w:szCs w:val="24"/>
              </w:rPr>
            </w:pPr>
            <w:r w:rsidRPr="007017C5">
              <w:rPr>
                <w:rFonts w:ascii="Calibri" w:hAnsi="Calibri" w:cstheme="minorHAnsi"/>
                <w:color w:val="002060"/>
                <w:sz w:val="24"/>
                <w:szCs w:val="24"/>
              </w:rPr>
              <w:t xml:space="preserve">Regional plan for mobilitet for Agder 2023-2033 </w:t>
            </w:r>
          </w:p>
          <w:p w14:paraId="0595B133" w14:textId="77777777" w:rsidR="002F7C93" w:rsidRPr="007017C5" w:rsidRDefault="002F7C93" w:rsidP="002F7C93">
            <w:pPr>
              <w:pStyle w:val="Ingenmellomrom"/>
              <w:numPr>
                <w:ilvl w:val="0"/>
                <w:numId w:val="31"/>
              </w:numPr>
              <w:rPr>
                <w:rFonts w:ascii="Calibri" w:hAnsi="Calibri" w:cstheme="minorHAnsi"/>
                <w:color w:val="002060"/>
                <w:sz w:val="24"/>
                <w:szCs w:val="24"/>
              </w:rPr>
            </w:pPr>
            <w:r w:rsidRPr="007017C5">
              <w:rPr>
                <w:rFonts w:ascii="Calibri" w:hAnsi="Calibri" w:cstheme="minorHAnsi"/>
                <w:color w:val="002060"/>
                <w:sz w:val="24"/>
                <w:szCs w:val="24"/>
              </w:rPr>
              <w:t xml:space="preserve">Regional plan for senterstruktur og handel i Agder </w:t>
            </w:r>
          </w:p>
          <w:p w14:paraId="5ABBA35A" w14:textId="77777777" w:rsidR="002F7C93" w:rsidRPr="007017C5" w:rsidRDefault="002F7C93" w:rsidP="002F7C93">
            <w:pPr>
              <w:pStyle w:val="Ingenmellomrom"/>
              <w:numPr>
                <w:ilvl w:val="0"/>
                <w:numId w:val="31"/>
              </w:numPr>
              <w:rPr>
                <w:rFonts w:ascii="Calibri" w:hAnsi="Calibri" w:cstheme="minorHAnsi"/>
                <w:color w:val="002060"/>
                <w:sz w:val="24"/>
                <w:szCs w:val="24"/>
              </w:rPr>
            </w:pPr>
            <w:r w:rsidRPr="007017C5">
              <w:rPr>
                <w:rFonts w:ascii="Calibri" w:hAnsi="Calibri" w:cstheme="minorHAnsi"/>
                <w:color w:val="002060"/>
                <w:sz w:val="24"/>
                <w:szCs w:val="24"/>
              </w:rPr>
              <w:t>Regional plan for bolig, areal og transport i Kristiansandsregionen 2023-2050</w:t>
            </w:r>
          </w:p>
          <w:p w14:paraId="6B76ABE1" w14:textId="77777777" w:rsidR="002F7C93" w:rsidRPr="007017C5" w:rsidRDefault="002F7C93" w:rsidP="002F7C93">
            <w:pPr>
              <w:rPr>
                <w:rFonts w:ascii="Calibri" w:hAnsi="Calibri" w:cstheme="minorHAnsi"/>
                <w:color w:val="002060"/>
                <w:sz w:val="24"/>
                <w:szCs w:val="24"/>
              </w:rPr>
            </w:pPr>
          </w:p>
          <w:p w14:paraId="42ACBE11" w14:textId="77777777" w:rsidR="002F7C93" w:rsidRPr="007017C5" w:rsidRDefault="002F7C93" w:rsidP="002F7C93">
            <w:pPr>
              <w:rPr>
                <w:rFonts w:ascii="Calibri" w:hAnsi="Calibri" w:cstheme="minorHAnsi"/>
                <w:color w:val="002060"/>
                <w:sz w:val="24"/>
                <w:szCs w:val="24"/>
              </w:rPr>
            </w:pPr>
            <w:r w:rsidRPr="007017C5">
              <w:rPr>
                <w:rFonts w:ascii="Calibri" w:hAnsi="Calibri" w:cstheme="minorHAnsi"/>
                <w:color w:val="002060"/>
                <w:sz w:val="24"/>
                <w:szCs w:val="24"/>
              </w:rPr>
              <w:t>Se vedlegg</w:t>
            </w:r>
          </w:p>
          <w:p w14:paraId="7804583B" w14:textId="77777777" w:rsidR="002F7C93" w:rsidRPr="007017C5" w:rsidRDefault="002F7C93" w:rsidP="002F7C93">
            <w:pPr>
              <w:rPr>
                <w:rFonts w:ascii="Calibri" w:hAnsi="Calibri" w:cstheme="minorHAnsi"/>
                <w:color w:val="002060"/>
                <w:sz w:val="24"/>
                <w:szCs w:val="24"/>
              </w:rPr>
            </w:pPr>
          </w:p>
          <w:p w14:paraId="59B9C944" w14:textId="77777777" w:rsidR="002F7C93" w:rsidRPr="007017C5" w:rsidRDefault="002F7C93" w:rsidP="002F7C93">
            <w:pPr>
              <w:rPr>
                <w:rFonts w:ascii="Calibri" w:hAnsi="Calibri" w:cstheme="minorHAnsi"/>
                <w:b/>
                <w:bCs/>
                <w:color w:val="002060"/>
                <w:sz w:val="24"/>
                <w:szCs w:val="24"/>
              </w:rPr>
            </w:pPr>
            <w:r w:rsidRPr="007017C5">
              <w:rPr>
                <w:rFonts w:ascii="Calibri" w:hAnsi="Calibri" w:cstheme="minorHAnsi"/>
                <w:b/>
                <w:bCs/>
                <w:color w:val="002060"/>
                <w:sz w:val="24"/>
                <w:szCs w:val="24"/>
              </w:rPr>
              <w:t>Vurdering</w:t>
            </w:r>
          </w:p>
          <w:p w14:paraId="476B1D07" w14:textId="77777777" w:rsidR="002F7C93" w:rsidRPr="007017C5" w:rsidRDefault="002F7C93" w:rsidP="002F7C93">
            <w:pPr>
              <w:rPr>
                <w:rFonts w:ascii="Calibri" w:hAnsi="Calibri" w:cstheme="minorHAnsi"/>
                <w:color w:val="002060"/>
                <w:sz w:val="24"/>
                <w:szCs w:val="24"/>
              </w:rPr>
            </w:pPr>
            <w:r w:rsidRPr="007017C5">
              <w:rPr>
                <w:rFonts w:ascii="Calibri" w:hAnsi="Calibri" w:cstheme="minorHAnsi"/>
                <w:color w:val="002060"/>
                <w:sz w:val="24"/>
                <w:szCs w:val="24"/>
              </w:rPr>
              <w:t>Planprogrammene ble drøftet i Lister Plan- og næringsnettverk den 19.11.21.  På den bakgrunnen ble vedlagte høringsinnspill utarbeidet og godkjent av nettverket.</w:t>
            </w:r>
          </w:p>
          <w:p w14:paraId="04FCC625" w14:textId="21374A38" w:rsidR="002F7C93" w:rsidRPr="007017C5" w:rsidRDefault="001105DA" w:rsidP="002F7C93">
            <w:pPr>
              <w:rPr>
                <w:rFonts w:ascii="Calibri" w:hAnsi="Calibri" w:cstheme="minorHAnsi"/>
                <w:color w:val="002060"/>
                <w:sz w:val="24"/>
                <w:szCs w:val="24"/>
              </w:rPr>
            </w:pPr>
            <w:r w:rsidRPr="007017C5">
              <w:rPr>
                <w:rFonts w:ascii="Calibri" w:hAnsi="Calibri" w:cstheme="minorHAnsi"/>
                <w:color w:val="002060"/>
                <w:sz w:val="24"/>
                <w:szCs w:val="24"/>
              </w:rPr>
              <w:t xml:space="preserve">Rådmannsutvalget sluttet seg til </w:t>
            </w:r>
            <w:r w:rsidR="00DB147E" w:rsidRPr="007017C5">
              <w:rPr>
                <w:rFonts w:ascii="Calibri" w:hAnsi="Calibri" w:cstheme="minorHAnsi"/>
                <w:color w:val="002060"/>
                <w:sz w:val="24"/>
                <w:szCs w:val="24"/>
              </w:rPr>
              <w:t>høringsinnspillet på møtet den 25.01.22.</w:t>
            </w:r>
          </w:p>
          <w:p w14:paraId="734581E3" w14:textId="77777777" w:rsidR="002F7C93" w:rsidRPr="007017C5" w:rsidRDefault="002F7C93" w:rsidP="002F7C93">
            <w:pPr>
              <w:rPr>
                <w:rFonts w:ascii="Calibri" w:hAnsi="Calibri" w:cstheme="minorHAnsi"/>
                <w:color w:val="002060"/>
                <w:sz w:val="24"/>
                <w:szCs w:val="24"/>
              </w:rPr>
            </w:pPr>
          </w:p>
          <w:p w14:paraId="4C94D454" w14:textId="73BA615E" w:rsidR="002F7C93" w:rsidRPr="007017C5" w:rsidRDefault="007B3986" w:rsidP="002F7C93">
            <w:pPr>
              <w:rPr>
                <w:rFonts w:ascii="Calibri" w:hAnsi="Calibri" w:cstheme="minorHAnsi"/>
                <w:b/>
                <w:bCs/>
                <w:color w:val="002060"/>
                <w:sz w:val="24"/>
                <w:szCs w:val="24"/>
              </w:rPr>
            </w:pPr>
            <w:r>
              <w:rPr>
                <w:rFonts w:ascii="Calibri" w:hAnsi="Calibri" w:cstheme="minorHAnsi"/>
                <w:b/>
                <w:bCs/>
                <w:color w:val="002060"/>
                <w:sz w:val="24"/>
                <w:szCs w:val="24"/>
              </w:rPr>
              <w:t>Vedtak:</w:t>
            </w:r>
          </w:p>
          <w:p w14:paraId="04A285E4" w14:textId="03CD7A14" w:rsidR="002F7C93" w:rsidRPr="007017C5" w:rsidRDefault="00722C79" w:rsidP="00722C79">
            <w:pPr>
              <w:pStyle w:val="Listeavsnitt"/>
              <w:numPr>
                <w:ilvl w:val="0"/>
                <w:numId w:val="32"/>
              </w:numPr>
              <w:rPr>
                <w:rFonts w:cstheme="minorHAnsi"/>
                <w:color w:val="002060"/>
                <w:sz w:val="24"/>
                <w:szCs w:val="24"/>
              </w:rPr>
            </w:pPr>
            <w:r w:rsidRPr="007017C5">
              <w:rPr>
                <w:rFonts w:cstheme="minorHAnsi"/>
                <w:color w:val="002060"/>
                <w:sz w:val="24"/>
                <w:szCs w:val="24"/>
              </w:rPr>
              <w:t>Lister IPR</w:t>
            </w:r>
            <w:r w:rsidR="002F7C93" w:rsidRPr="007017C5">
              <w:rPr>
                <w:rFonts w:cstheme="minorHAnsi"/>
                <w:color w:val="002060"/>
                <w:sz w:val="24"/>
                <w:szCs w:val="24"/>
              </w:rPr>
              <w:t xml:space="preserve"> slutter seg til </w:t>
            </w:r>
            <w:r w:rsidR="006466D5" w:rsidRPr="007017C5">
              <w:rPr>
                <w:rFonts w:cstheme="minorHAnsi"/>
                <w:color w:val="002060"/>
                <w:sz w:val="24"/>
                <w:szCs w:val="24"/>
              </w:rPr>
              <w:t xml:space="preserve">vedlagt </w:t>
            </w:r>
            <w:r w:rsidR="002F7C93" w:rsidRPr="007017C5">
              <w:rPr>
                <w:rFonts w:cstheme="minorHAnsi"/>
                <w:color w:val="002060"/>
                <w:sz w:val="24"/>
                <w:szCs w:val="24"/>
              </w:rPr>
              <w:t>høringsinnspillet fra Lister Plan- og næringsnettverk.</w:t>
            </w:r>
          </w:p>
          <w:p w14:paraId="215BE925" w14:textId="2788F51F" w:rsidR="005F4D44" w:rsidRPr="007017C5" w:rsidRDefault="005F4D44" w:rsidP="00E57184">
            <w:pPr>
              <w:pStyle w:val="Listeavsnitt"/>
              <w:rPr>
                <w:rFonts w:cstheme="minorHAnsi"/>
                <w:color w:val="002060"/>
                <w:sz w:val="24"/>
                <w:szCs w:val="24"/>
              </w:rPr>
            </w:pPr>
          </w:p>
          <w:p w14:paraId="7ED6FBCD" w14:textId="69DE19F0" w:rsidR="008F22CA" w:rsidRPr="007017C5" w:rsidRDefault="008F22CA" w:rsidP="006A7800">
            <w:pPr>
              <w:rPr>
                <w:rFonts w:ascii="Calibri" w:hAnsi="Calibri"/>
                <w:color w:val="002060"/>
                <w:sz w:val="24"/>
                <w:szCs w:val="24"/>
              </w:rPr>
            </w:pPr>
          </w:p>
        </w:tc>
      </w:tr>
      <w:tr w:rsidR="00D36A8F" w:rsidRPr="00AD2223" w14:paraId="3BF234CD" w14:textId="77777777" w:rsidTr="00502C09">
        <w:tc>
          <w:tcPr>
            <w:tcW w:w="1701" w:type="dxa"/>
          </w:tcPr>
          <w:p w14:paraId="418EAF43" w14:textId="20E6DB15" w:rsidR="00D36A8F" w:rsidRPr="007017C5" w:rsidRDefault="00D36A8F" w:rsidP="00D36A8F">
            <w:pPr>
              <w:rPr>
                <w:rFonts w:ascii="Calibri" w:hAnsi="Calibri" w:cs="Calibri"/>
                <w:color w:val="002060"/>
                <w:sz w:val="24"/>
                <w:szCs w:val="24"/>
              </w:rPr>
            </w:pPr>
            <w:r w:rsidRPr="007017C5">
              <w:rPr>
                <w:rFonts w:ascii="Calibri" w:hAnsi="Calibri" w:cs="Calibri"/>
                <w:color w:val="002060"/>
                <w:sz w:val="24"/>
                <w:szCs w:val="24"/>
              </w:rPr>
              <w:t>RS-04/</w:t>
            </w:r>
            <w:r w:rsidR="007C340D">
              <w:rPr>
                <w:rFonts w:ascii="Calibri" w:hAnsi="Calibri" w:cs="Calibri"/>
                <w:color w:val="002060"/>
                <w:sz w:val="24"/>
                <w:szCs w:val="24"/>
              </w:rPr>
              <w:t>2</w:t>
            </w:r>
            <w:r w:rsidRPr="007017C5">
              <w:rPr>
                <w:rFonts w:ascii="Calibri" w:hAnsi="Calibri" w:cs="Calibri"/>
                <w:color w:val="002060"/>
                <w:sz w:val="24"/>
                <w:szCs w:val="24"/>
              </w:rPr>
              <w:t>2</w:t>
            </w:r>
          </w:p>
        </w:tc>
        <w:tc>
          <w:tcPr>
            <w:tcW w:w="7192" w:type="dxa"/>
            <w:gridSpan w:val="2"/>
            <w:shd w:val="clear" w:color="auto" w:fill="FFFFFF" w:themeFill="background1"/>
          </w:tcPr>
          <w:p w14:paraId="499B6FCE" w14:textId="77777777" w:rsidR="00D36A8F" w:rsidRPr="009C3D8D" w:rsidRDefault="00D36A8F" w:rsidP="00D36A8F">
            <w:pPr>
              <w:rPr>
                <w:rFonts w:ascii="Calibri" w:hAnsi="Calibri" w:cs="Calibri"/>
                <w:b/>
                <w:bCs/>
                <w:color w:val="002060"/>
                <w:sz w:val="24"/>
                <w:szCs w:val="24"/>
              </w:rPr>
            </w:pPr>
            <w:r w:rsidRPr="009C3D8D">
              <w:rPr>
                <w:rFonts w:ascii="Calibri" w:hAnsi="Calibri" w:cs="Calibri"/>
                <w:b/>
                <w:bCs/>
                <w:color w:val="002060"/>
                <w:sz w:val="24"/>
                <w:szCs w:val="24"/>
              </w:rPr>
              <w:t>Domstolstrukturen</w:t>
            </w:r>
          </w:p>
          <w:p w14:paraId="756BDF40" w14:textId="7A7F500A" w:rsidR="008C17D4" w:rsidRPr="007632D8" w:rsidRDefault="00B1128B" w:rsidP="008C17D4">
            <w:pPr>
              <w:shd w:val="clear" w:color="auto" w:fill="FFFFFF" w:themeFill="background1"/>
              <w:spacing w:line="390" w:lineRule="atLeast"/>
              <w:rPr>
                <w:rFonts w:ascii="Calibri" w:hAnsi="Calibri" w:cs="Calibri"/>
                <w:color w:val="002060"/>
                <w:sz w:val="24"/>
                <w:szCs w:val="24"/>
              </w:rPr>
            </w:pPr>
            <w:hyperlink r:id="rId11" w:history="1">
              <w:r w:rsidR="00D36A8F" w:rsidRPr="00985D28">
                <w:rPr>
                  <w:rStyle w:val="Hyperkobling"/>
                  <w:rFonts w:ascii="Calibri" w:eastAsiaTheme="minorHAnsi" w:hAnsi="Calibri" w:cs="Calibri"/>
                  <w:b/>
                  <w:bCs/>
                  <w:sz w:val="24"/>
                  <w:szCs w:val="24"/>
                  <w:lang w:eastAsia="en-US"/>
                </w:rPr>
                <w:t>Høringsnotat</w:t>
              </w:r>
            </w:hyperlink>
            <w:r w:rsidR="00D36A8F" w:rsidRPr="00502C09">
              <w:rPr>
                <w:rFonts w:ascii="Calibri" w:eastAsiaTheme="minorHAnsi" w:hAnsi="Calibri" w:cs="Calibri"/>
                <w:b/>
                <w:bCs/>
                <w:color w:val="002060"/>
                <w:sz w:val="24"/>
                <w:szCs w:val="24"/>
                <w:lang w:eastAsia="en-US"/>
              </w:rPr>
              <w:t xml:space="preserve"> </w:t>
            </w:r>
            <w:r w:rsidR="008C17D4">
              <w:rPr>
                <w:rFonts w:ascii="Calibri" w:eastAsiaTheme="minorHAnsi" w:hAnsi="Calibri" w:cs="Calibri"/>
                <w:b/>
                <w:bCs/>
                <w:color w:val="002060"/>
                <w:sz w:val="24"/>
                <w:szCs w:val="24"/>
                <w:lang w:eastAsia="en-US"/>
              </w:rPr>
              <w:t xml:space="preserve">- </w:t>
            </w:r>
            <w:r w:rsidR="008C17D4" w:rsidRPr="007632D8">
              <w:rPr>
                <w:rFonts w:ascii="Calibri" w:hAnsi="Calibri" w:cs="Calibri"/>
                <w:color w:val="002060"/>
                <w:sz w:val="24"/>
                <w:szCs w:val="24"/>
              </w:rPr>
              <w:t>Frist for å sende inn høringssvar er 26. april 2022.</w:t>
            </w:r>
          </w:p>
          <w:p w14:paraId="6B1D0FCB" w14:textId="4660A158" w:rsidR="00D36A8F" w:rsidRPr="00502C09" w:rsidRDefault="00D36A8F" w:rsidP="00D36A8F">
            <w:pPr>
              <w:autoSpaceDE w:val="0"/>
              <w:autoSpaceDN w:val="0"/>
              <w:adjustRightInd w:val="0"/>
              <w:rPr>
                <w:rFonts w:ascii="Calibri" w:eastAsiaTheme="minorHAnsi" w:hAnsi="Calibri" w:cs="Calibri"/>
                <w:b/>
                <w:bCs/>
                <w:color w:val="002060"/>
                <w:sz w:val="24"/>
                <w:szCs w:val="24"/>
                <w:lang w:eastAsia="en-US"/>
              </w:rPr>
            </w:pPr>
          </w:p>
          <w:p w14:paraId="1DE4CBB2" w14:textId="4E4CB87E" w:rsidR="00025F15" w:rsidRPr="00502C09" w:rsidRDefault="00025F15" w:rsidP="00D36A8F">
            <w:pPr>
              <w:autoSpaceDE w:val="0"/>
              <w:autoSpaceDN w:val="0"/>
              <w:adjustRightInd w:val="0"/>
              <w:rPr>
                <w:rFonts w:ascii="Calibri" w:hAnsi="Calibri" w:cs="Calibri"/>
                <w:color w:val="002060"/>
                <w:sz w:val="24"/>
                <w:szCs w:val="24"/>
                <w:shd w:val="clear" w:color="auto" w:fill="FFFFFF"/>
              </w:rPr>
            </w:pPr>
            <w:r w:rsidRPr="00502C09">
              <w:rPr>
                <w:rFonts w:ascii="Calibri" w:hAnsi="Calibri" w:cs="Calibri"/>
                <w:color w:val="002060"/>
                <w:sz w:val="24"/>
                <w:szCs w:val="24"/>
                <w:shd w:val="clear" w:color="auto" w:fill="FFFFFF"/>
              </w:rPr>
              <w:t xml:space="preserve">Justis- og beredskapsdepartementet har sendt ut et forslag om endring i domstolstrukturen på høring. Departementet foreslår at strukturen for </w:t>
            </w:r>
            <w:r w:rsidRPr="00502C09">
              <w:rPr>
                <w:rFonts w:ascii="Calibri" w:hAnsi="Calibri" w:cs="Calibri"/>
                <w:color w:val="002060"/>
                <w:sz w:val="24"/>
                <w:szCs w:val="24"/>
                <w:shd w:val="clear" w:color="auto" w:fill="FFFFFF"/>
              </w:rPr>
              <w:lastRenderedPageBreak/>
              <w:t xml:space="preserve">domstolene fra før </w:t>
            </w:r>
            <w:proofErr w:type="spellStart"/>
            <w:r w:rsidRPr="00502C09">
              <w:rPr>
                <w:rFonts w:ascii="Calibri" w:hAnsi="Calibri" w:cs="Calibri"/>
                <w:color w:val="002060"/>
                <w:sz w:val="24"/>
                <w:szCs w:val="24"/>
                <w:shd w:val="clear" w:color="auto" w:fill="FFFFFF"/>
              </w:rPr>
              <w:t>domstolreformen</w:t>
            </w:r>
            <w:proofErr w:type="spellEnd"/>
            <w:r w:rsidRPr="00502C09">
              <w:rPr>
                <w:rFonts w:ascii="Calibri" w:hAnsi="Calibri" w:cs="Calibri"/>
                <w:color w:val="002060"/>
                <w:sz w:val="24"/>
                <w:szCs w:val="24"/>
                <w:shd w:val="clear" w:color="auto" w:fill="FFFFFF"/>
              </w:rPr>
              <w:t xml:space="preserve"> 2021 i utgangspunktet gjeninnføres.</w:t>
            </w:r>
          </w:p>
          <w:p w14:paraId="52284777" w14:textId="77777777" w:rsidR="00AA333C" w:rsidRDefault="00AA333C" w:rsidP="003B11BC">
            <w:pPr>
              <w:autoSpaceDE w:val="0"/>
              <w:autoSpaceDN w:val="0"/>
              <w:adjustRightInd w:val="0"/>
              <w:rPr>
                <w:rFonts w:ascii="Calibri" w:eastAsiaTheme="minorHAnsi" w:hAnsi="Calibri" w:cs="Calibri"/>
                <w:color w:val="002060"/>
                <w:sz w:val="24"/>
                <w:szCs w:val="24"/>
                <w:lang w:eastAsia="en-US"/>
              </w:rPr>
            </w:pPr>
          </w:p>
          <w:p w14:paraId="1BE86E25" w14:textId="77777777" w:rsidR="00D36A8F" w:rsidRDefault="00AA333C" w:rsidP="00AA333C">
            <w:pPr>
              <w:autoSpaceDE w:val="0"/>
              <w:autoSpaceDN w:val="0"/>
              <w:adjustRightInd w:val="0"/>
              <w:rPr>
                <w:rFonts w:ascii="Calibri" w:hAnsi="Calibri" w:cs="Calibri"/>
                <w:b/>
                <w:bCs/>
                <w:color w:val="002060"/>
                <w:sz w:val="24"/>
                <w:szCs w:val="24"/>
              </w:rPr>
            </w:pPr>
            <w:r w:rsidRPr="00B60DF7">
              <w:rPr>
                <w:rFonts w:ascii="Calibri" w:hAnsi="Calibri" w:cs="Calibri"/>
                <w:b/>
                <w:bCs/>
                <w:color w:val="002060"/>
                <w:sz w:val="24"/>
                <w:szCs w:val="24"/>
              </w:rPr>
              <w:t>Konklusjon</w:t>
            </w:r>
          </w:p>
          <w:p w14:paraId="3949A5EB" w14:textId="5AD65A16" w:rsidR="003827C4" w:rsidRPr="00FA0496" w:rsidRDefault="003827C4" w:rsidP="00F5779A">
            <w:pPr>
              <w:pStyle w:val="Listeavsnitt"/>
              <w:numPr>
                <w:ilvl w:val="0"/>
                <w:numId w:val="32"/>
              </w:numPr>
              <w:autoSpaceDE w:val="0"/>
              <w:autoSpaceDN w:val="0"/>
              <w:adjustRightInd w:val="0"/>
              <w:rPr>
                <w:color w:val="002060"/>
                <w:sz w:val="24"/>
                <w:szCs w:val="24"/>
              </w:rPr>
            </w:pPr>
            <w:r w:rsidRPr="00FA0496">
              <w:rPr>
                <w:color w:val="002060"/>
                <w:sz w:val="24"/>
                <w:szCs w:val="24"/>
              </w:rPr>
              <w:t xml:space="preserve">Den enkelte kommune </w:t>
            </w:r>
            <w:r w:rsidR="00F5779A" w:rsidRPr="00FA0496">
              <w:rPr>
                <w:color w:val="002060"/>
                <w:sz w:val="24"/>
                <w:szCs w:val="24"/>
              </w:rPr>
              <w:t>sender inn egne høringer.</w:t>
            </w:r>
          </w:p>
          <w:p w14:paraId="27A76E09" w14:textId="3A9C487B" w:rsidR="00F5779A" w:rsidRPr="00FA0496" w:rsidRDefault="00F5779A" w:rsidP="00F5779A">
            <w:pPr>
              <w:pStyle w:val="Listeavsnitt"/>
              <w:numPr>
                <w:ilvl w:val="0"/>
                <w:numId w:val="32"/>
              </w:numPr>
              <w:autoSpaceDE w:val="0"/>
              <w:autoSpaceDN w:val="0"/>
              <w:adjustRightInd w:val="0"/>
              <w:rPr>
                <w:color w:val="002060"/>
                <w:sz w:val="24"/>
                <w:szCs w:val="24"/>
              </w:rPr>
            </w:pPr>
            <w:r w:rsidRPr="00FA0496">
              <w:rPr>
                <w:color w:val="002060"/>
                <w:sz w:val="24"/>
                <w:szCs w:val="24"/>
              </w:rPr>
              <w:t xml:space="preserve">Under ordskiftet kom det frem punkt som flere mente var viktige å ta med i </w:t>
            </w:r>
            <w:r w:rsidR="00AA1475" w:rsidRPr="00FA0496">
              <w:rPr>
                <w:color w:val="002060"/>
                <w:sz w:val="24"/>
                <w:szCs w:val="24"/>
              </w:rPr>
              <w:t>høringsinnspillene:</w:t>
            </w:r>
          </w:p>
          <w:p w14:paraId="371EE0F5" w14:textId="1B277B56" w:rsidR="00AA1475" w:rsidRPr="00FA0496" w:rsidRDefault="00CE21BC" w:rsidP="00AA1475">
            <w:pPr>
              <w:pStyle w:val="Listeavsnitt"/>
              <w:numPr>
                <w:ilvl w:val="1"/>
                <w:numId w:val="32"/>
              </w:numPr>
              <w:autoSpaceDE w:val="0"/>
              <w:autoSpaceDN w:val="0"/>
              <w:adjustRightInd w:val="0"/>
              <w:rPr>
                <w:color w:val="002060"/>
                <w:sz w:val="24"/>
                <w:szCs w:val="24"/>
              </w:rPr>
            </w:pPr>
            <w:r w:rsidRPr="00FA0496">
              <w:rPr>
                <w:color w:val="002060"/>
                <w:sz w:val="24"/>
                <w:szCs w:val="24"/>
              </w:rPr>
              <w:t>Har vi noen garanti på</w:t>
            </w:r>
            <w:r w:rsidR="00AA1475" w:rsidRPr="00FA0496">
              <w:rPr>
                <w:color w:val="002060"/>
                <w:sz w:val="24"/>
                <w:szCs w:val="24"/>
              </w:rPr>
              <w:t xml:space="preserve"> kvaliteten på tjenestene bl</w:t>
            </w:r>
            <w:r w:rsidR="004D7BA7" w:rsidRPr="00FA0496">
              <w:rPr>
                <w:color w:val="002060"/>
                <w:sz w:val="24"/>
                <w:szCs w:val="24"/>
              </w:rPr>
              <w:t xml:space="preserve">i opprettholdt </w:t>
            </w:r>
            <w:r w:rsidRPr="00FA0496">
              <w:rPr>
                <w:color w:val="002060"/>
                <w:sz w:val="24"/>
                <w:szCs w:val="24"/>
              </w:rPr>
              <w:t>med så store organisasjoner</w:t>
            </w:r>
            <w:r w:rsidR="003B159B" w:rsidRPr="00FA0496">
              <w:rPr>
                <w:color w:val="002060"/>
                <w:sz w:val="24"/>
                <w:szCs w:val="24"/>
              </w:rPr>
              <w:t>?</w:t>
            </w:r>
          </w:p>
          <w:p w14:paraId="00B6A548" w14:textId="4EFBE0EF" w:rsidR="003B159B" w:rsidRPr="00FA0496" w:rsidRDefault="003B159B" w:rsidP="00AA1475">
            <w:pPr>
              <w:pStyle w:val="Listeavsnitt"/>
              <w:numPr>
                <w:ilvl w:val="1"/>
                <w:numId w:val="32"/>
              </w:numPr>
              <w:autoSpaceDE w:val="0"/>
              <w:autoSpaceDN w:val="0"/>
              <w:adjustRightInd w:val="0"/>
              <w:rPr>
                <w:color w:val="002060"/>
                <w:sz w:val="24"/>
                <w:szCs w:val="24"/>
              </w:rPr>
            </w:pPr>
            <w:r w:rsidRPr="00FA0496">
              <w:rPr>
                <w:color w:val="002060"/>
                <w:sz w:val="24"/>
                <w:szCs w:val="24"/>
              </w:rPr>
              <w:t>Det er helt sentralt at rettskretsene lovfestes.</w:t>
            </w:r>
          </w:p>
          <w:p w14:paraId="4EEAB9A4" w14:textId="18243B02" w:rsidR="003B159B" w:rsidRDefault="00FA0496" w:rsidP="00AA1475">
            <w:pPr>
              <w:pStyle w:val="Listeavsnitt"/>
              <w:numPr>
                <w:ilvl w:val="1"/>
                <w:numId w:val="32"/>
              </w:numPr>
              <w:autoSpaceDE w:val="0"/>
              <w:autoSpaceDN w:val="0"/>
              <w:adjustRightInd w:val="0"/>
              <w:rPr>
                <w:color w:val="002060"/>
                <w:sz w:val="24"/>
                <w:szCs w:val="24"/>
              </w:rPr>
            </w:pPr>
            <w:r w:rsidRPr="00FA0496">
              <w:rPr>
                <w:color w:val="002060"/>
                <w:sz w:val="24"/>
                <w:szCs w:val="24"/>
              </w:rPr>
              <w:t>Det er også viktig at den enkelte klient får sin sak behandlet i den nærmeste rettskrets.</w:t>
            </w:r>
          </w:p>
          <w:p w14:paraId="5102B951" w14:textId="77777777" w:rsidR="00FA0496" w:rsidRPr="00FA0496" w:rsidRDefault="00FA0496" w:rsidP="00FA0496">
            <w:pPr>
              <w:pStyle w:val="Listeavsnitt"/>
              <w:autoSpaceDE w:val="0"/>
              <w:autoSpaceDN w:val="0"/>
              <w:adjustRightInd w:val="0"/>
              <w:ind w:left="1440"/>
              <w:rPr>
                <w:color w:val="002060"/>
                <w:sz w:val="24"/>
                <w:szCs w:val="24"/>
              </w:rPr>
            </w:pPr>
          </w:p>
          <w:p w14:paraId="19E687BE" w14:textId="3ED64195" w:rsidR="00B60DF7" w:rsidRPr="00502C09" w:rsidRDefault="00B60DF7" w:rsidP="00AA333C">
            <w:pPr>
              <w:autoSpaceDE w:val="0"/>
              <w:autoSpaceDN w:val="0"/>
              <w:adjustRightInd w:val="0"/>
              <w:rPr>
                <w:rFonts w:ascii="Calibri" w:hAnsi="Calibri" w:cs="Calibri"/>
                <w:color w:val="002060"/>
                <w:sz w:val="24"/>
                <w:szCs w:val="24"/>
              </w:rPr>
            </w:pPr>
          </w:p>
        </w:tc>
      </w:tr>
      <w:tr w:rsidR="00D36A8F" w:rsidRPr="00AD2223" w14:paraId="166BED90" w14:textId="77777777" w:rsidTr="002502D9">
        <w:tc>
          <w:tcPr>
            <w:tcW w:w="1701" w:type="dxa"/>
          </w:tcPr>
          <w:p w14:paraId="6C91C5F0" w14:textId="7547167A" w:rsidR="00D36A8F" w:rsidRPr="007017C5" w:rsidRDefault="005D1036" w:rsidP="00D36A8F">
            <w:pPr>
              <w:rPr>
                <w:rFonts w:ascii="Calibri" w:hAnsi="Calibri" w:cs="Calibri"/>
                <w:color w:val="002060"/>
                <w:sz w:val="24"/>
                <w:szCs w:val="24"/>
              </w:rPr>
            </w:pPr>
            <w:r>
              <w:rPr>
                <w:rFonts w:ascii="Calibri" w:hAnsi="Calibri" w:cs="Calibri"/>
                <w:color w:val="002060"/>
                <w:sz w:val="24"/>
                <w:szCs w:val="24"/>
              </w:rPr>
              <w:lastRenderedPageBreak/>
              <w:t xml:space="preserve"> </w:t>
            </w:r>
            <w:r w:rsidR="00A27FFA" w:rsidRPr="007017C5">
              <w:rPr>
                <w:rFonts w:ascii="Calibri" w:hAnsi="Calibri" w:cs="Calibri"/>
                <w:color w:val="002060"/>
                <w:sz w:val="24"/>
                <w:szCs w:val="24"/>
              </w:rPr>
              <w:t>RS 05/</w:t>
            </w:r>
            <w:r w:rsidR="007C340D">
              <w:rPr>
                <w:rFonts w:ascii="Calibri" w:hAnsi="Calibri" w:cs="Calibri"/>
                <w:color w:val="002060"/>
                <w:sz w:val="24"/>
                <w:szCs w:val="24"/>
              </w:rPr>
              <w:t>2</w:t>
            </w:r>
            <w:r w:rsidR="00A27FFA" w:rsidRPr="007017C5">
              <w:rPr>
                <w:rFonts w:ascii="Calibri" w:hAnsi="Calibri" w:cs="Calibri"/>
                <w:color w:val="002060"/>
                <w:sz w:val="24"/>
                <w:szCs w:val="24"/>
              </w:rPr>
              <w:t>2</w:t>
            </w:r>
          </w:p>
        </w:tc>
        <w:tc>
          <w:tcPr>
            <w:tcW w:w="7192" w:type="dxa"/>
            <w:gridSpan w:val="2"/>
          </w:tcPr>
          <w:p w14:paraId="7D1AF969" w14:textId="77777777" w:rsidR="00A27FFA" w:rsidRPr="007017C5" w:rsidRDefault="00A27FFA" w:rsidP="00A27FFA">
            <w:pPr>
              <w:rPr>
                <w:rFonts w:ascii="Calibri" w:hAnsi="Calibri" w:cstheme="minorHAnsi"/>
                <w:b/>
                <w:bCs/>
                <w:color w:val="002060"/>
                <w:sz w:val="24"/>
                <w:szCs w:val="24"/>
              </w:rPr>
            </w:pPr>
            <w:r w:rsidRPr="007017C5">
              <w:rPr>
                <w:rFonts w:ascii="Calibri" w:hAnsi="Calibri" w:cstheme="minorHAnsi"/>
                <w:b/>
                <w:bCs/>
                <w:color w:val="002060"/>
                <w:sz w:val="24"/>
                <w:szCs w:val="24"/>
              </w:rPr>
              <w:t>Digital kartløsning for næringsareal</w:t>
            </w:r>
          </w:p>
          <w:p w14:paraId="335C16F0" w14:textId="6929D62C" w:rsidR="00D36A8F" w:rsidRDefault="00FA0496" w:rsidP="00D36A8F">
            <w:pPr>
              <w:rPr>
                <w:rFonts w:ascii="Calibri" w:hAnsi="Calibri" w:cs="Calibri"/>
                <w:color w:val="002060"/>
                <w:sz w:val="24"/>
                <w:szCs w:val="24"/>
              </w:rPr>
            </w:pPr>
            <w:r>
              <w:rPr>
                <w:rFonts w:ascii="Calibri" w:hAnsi="Calibri" w:cs="Calibri"/>
                <w:color w:val="002060"/>
                <w:sz w:val="24"/>
                <w:szCs w:val="24"/>
              </w:rPr>
              <w:t xml:space="preserve">Svein presenterte </w:t>
            </w:r>
            <w:r w:rsidR="00B6747D">
              <w:rPr>
                <w:rFonts w:ascii="Calibri" w:hAnsi="Calibri" w:cs="Calibri"/>
                <w:color w:val="002060"/>
                <w:sz w:val="24"/>
                <w:szCs w:val="24"/>
              </w:rPr>
              <w:t>foreløpig utkast til felles arealguide for Agder.</w:t>
            </w:r>
          </w:p>
          <w:p w14:paraId="5DFCEE5F" w14:textId="77777777" w:rsidR="00320623" w:rsidRDefault="00320623" w:rsidP="00D36A8F">
            <w:pPr>
              <w:rPr>
                <w:rFonts w:ascii="Calibri" w:hAnsi="Calibri"/>
                <w:color w:val="002060"/>
                <w:sz w:val="24"/>
                <w:szCs w:val="24"/>
              </w:rPr>
            </w:pPr>
          </w:p>
          <w:p w14:paraId="0D597764" w14:textId="2F030189" w:rsidR="00A60DF5" w:rsidRPr="00B6747D" w:rsidRDefault="00D7270D" w:rsidP="00D36A8F">
            <w:pPr>
              <w:rPr>
                <w:rFonts w:ascii="Calibri" w:hAnsi="Calibri"/>
                <w:b/>
                <w:bCs/>
                <w:color w:val="002060"/>
                <w:sz w:val="24"/>
                <w:szCs w:val="24"/>
              </w:rPr>
            </w:pPr>
            <w:r w:rsidRPr="00B6747D">
              <w:rPr>
                <w:rFonts w:ascii="Calibri" w:hAnsi="Calibri"/>
                <w:b/>
                <w:bCs/>
                <w:color w:val="002060"/>
                <w:sz w:val="24"/>
                <w:szCs w:val="24"/>
              </w:rPr>
              <w:t>Vedtak</w:t>
            </w:r>
            <w:r w:rsidR="0059070F" w:rsidRPr="00B6747D">
              <w:rPr>
                <w:rFonts w:ascii="Calibri" w:hAnsi="Calibri"/>
                <w:b/>
                <w:bCs/>
                <w:color w:val="002060"/>
                <w:sz w:val="24"/>
                <w:szCs w:val="24"/>
              </w:rPr>
              <w:t>:</w:t>
            </w:r>
          </w:p>
          <w:p w14:paraId="106C67E3" w14:textId="0E6D7553" w:rsidR="0004008B" w:rsidRDefault="0059070F" w:rsidP="0004008B">
            <w:pPr>
              <w:pStyle w:val="Listeavsnitt"/>
              <w:numPr>
                <w:ilvl w:val="0"/>
                <w:numId w:val="32"/>
              </w:numPr>
              <w:rPr>
                <w:color w:val="002060"/>
                <w:sz w:val="24"/>
                <w:szCs w:val="24"/>
              </w:rPr>
            </w:pPr>
            <w:r w:rsidRPr="0004008B">
              <w:rPr>
                <w:color w:val="002060"/>
                <w:sz w:val="24"/>
                <w:szCs w:val="24"/>
              </w:rPr>
              <w:t xml:space="preserve">Digital kartløsning for Agder </w:t>
            </w:r>
            <w:r w:rsidR="0004008B" w:rsidRPr="0004008B">
              <w:rPr>
                <w:color w:val="002060"/>
                <w:sz w:val="24"/>
                <w:szCs w:val="24"/>
              </w:rPr>
              <w:t>presenteres for første gang på Listertinget</w:t>
            </w:r>
            <w:r w:rsidR="0004008B">
              <w:rPr>
                <w:color w:val="002060"/>
                <w:sz w:val="24"/>
                <w:szCs w:val="24"/>
              </w:rPr>
              <w:t xml:space="preserve"> den 08.03.22</w:t>
            </w:r>
          </w:p>
          <w:p w14:paraId="1AEA7BC3" w14:textId="5665FF48" w:rsidR="0004008B" w:rsidRPr="0004008B" w:rsidRDefault="0004008B" w:rsidP="00D7270D">
            <w:pPr>
              <w:pStyle w:val="Listeavsnitt"/>
              <w:rPr>
                <w:color w:val="002060"/>
                <w:sz w:val="24"/>
                <w:szCs w:val="24"/>
              </w:rPr>
            </w:pPr>
          </w:p>
          <w:p w14:paraId="2F637AD4" w14:textId="43AFE14B" w:rsidR="0004008B" w:rsidRPr="007017C5" w:rsidRDefault="0004008B" w:rsidP="00D36A8F">
            <w:pPr>
              <w:rPr>
                <w:rFonts w:ascii="Calibri" w:hAnsi="Calibri"/>
                <w:color w:val="002060"/>
                <w:sz w:val="24"/>
                <w:szCs w:val="24"/>
              </w:rPr>
            </w:pPr>
          </w:p>
        </w:tc>
      </w:tr>
      <w:tr w:rsidR="00D36A8F" w:rsidRPr="00AD2223" w14:paraId="7AB30872" w14:textId="77777777" w:rsidTr="002502D9">
        <w:tc>
          <w:tcPr>
            <w:tcW w:w="1701" w:type="dxa"/>
          </w:tcPr>
          <w:p w14:paraId="15107B4B" w14:textId="7B3E09BE" w:rsidR="00D36A8F" w:rsidRPr="007017C5" w:rsidRDefault="00692BF1" w:rsidP="00D36A8F">
            <w:pPr>
              <w:rPr>
                <w:rFonts w:ascii="Calibri" w:hAnsi="Calibri" w:cs="Calibri"/>
                <w:color w:val="002060"/>
                <w:sz w:val="24"/>
                <w:szCs w:val="24"/>
              </w:rPr>
            </w:pPr>
            <w:r>
              <w:rPr>
                <w:rFonts w:ascii="Calibri" w:hAnsi="Calibri" w:cs="Calibri"/>
                <w:color w:val="002060"/>
                <w:sz w:val="24"/>
                <w:szCs w:val="24"/>
              </w:rPr>
              <w:t>RS 06/22</w:t>
            </w:r>
          </w:p>
        </w:tc>
        <w:tc>
          <w:tcPr>
            <w:tcW w:w="7192" w:type="dxa"/>
            <w:gridSpan w:val="2"/>
          </w:tcPr>
          <w:p w14:paraId="6CF536C2" w14:textId="64FD8A7D" w:rsidR="00D36A8F" w:rsidRDefault="00295FCE" w:rsidP="00D36A8F">
            <w:pPr>
              <w:rPr>
                <w:rFonts w:ascii="Calibri" w:hAnsi="Calibri"/>
                <w:b/>
                <w:bCs/>
                <w:color w:val="002060"/>
                <w:sz w:val="24"/>
                <w:szCs w:val="24"/>
              </w:rPr>
            </w:pPr>
            <w:r w:rsidRPr="0071309E">
              <w:rPr>
                <w:rFonts w:ascii="Calibri" w:hAnsi="Calibri"/>
                <w:b/>
                <w:bCs/>
                <w:color w:val="002060"/>
                <w:sz w:val="24"/>
                <w:szCs w:val="24"/>
              </w:rPr>
              <w:t>Agder Energi</w:t>
            </w:r>
            <w:r w:rsidR="00903A05" w:rsidRPr="0071309E">
              <w:rPr>
                <w:rFonts w:ascii="Calibri" w:hAnsi="Calibri"/>
                <w:b/>
                <w:bCs/>
                <w:color w:val="002060"/>
                <w:sz w:val="24"/>
                <w:szCs w:val="24"/>
              </w:rPr>
              <w:t xml:space="preserve"> </w:t>
            </w:r>
            <w:r w:rsidR="008739E2">
              <w:rPr>
                <w:rFonts w:ascii="Calibri" w:hAnsi="Calibri"/>
                <w:b/>
                <w:bCs/>
                <w:color w:val="002060"/>
                <w:sz w:val="24"/>
                <w:szCs w:val="24"/>
              </w:rPr>
              <w:t xml:space="preserve">- </w:t>
            </w:r>
            <w:r w:rsidR="004767EC" w:rsidRPr="0071309E">
              <w:rPr>
                <w:rFonts w:ascii="Calibri" w:hAnsi="Calibri"/>
                <w:b/>
                <w:bCs/>
                <w:color w:val="002060"/>
                <w:sz w:val="24"/>
                <w:szCs w:val="24"/>
              </w:rPr>
              <w:t>utbytte 2022</w:t>
            </w:r>
            <w:r w:rsidR="008739E2">
              <w:rPr>
                <w:rFonts w:ascii="Calibri" w:hAnsi="Calibri"/>
                <w:b/>
                <w:bCs/>
                <w:color w:val="002060"/>
                <w:sz w:val="24"/>
                <w:szCs w:val="24"/>
              </w:rPr>
              <w:t xml:space="preserve"> – og </w:t>
            </w:r>
            <w:r w:rsidR="00FD0A24">
              <w:rPr>
                <w:rFonts w:ascii="Calibri" w:hAnsi="Calibri"/>
                <w:b/>
                <w:bCs/>
                <w:color w:val="002060"/>
                <w:sz w:val="24"/>
                <w:szCs w:val="24"/>
              </w:rPr>
              <w:t xml:space="preserve">fusjonsprosessen med </w:t>
            </w:r>
            <w:r w:rsidR="008739E2">
              <w:rPr>
                <w:rFonts w:ascii="Calibri" w:hAnsi="Calibri"/>
                <w:b/>
                <w:bCs/>
                <w:color w:val="002060"/>
                <w:sz w:val="24"/>
                <w:szCs w:val="24"/>
              </w:rPr>
              <w:t>Glitre</w:t>
            </w:r>
          </w:p>
          <w:p w14:paraId="16A42A7C" w14:textId="77777777" w:rsidR="004916A4" w:rsidRDefault="004916A4" w:rsidP="00D36A8F">
            <w:pPr>
              <w:rPr>
                <w:rFonts w:ascii="Calibri" w:hAnsi="Calibri"/>
                <w:color w:val="002060"/>
                <w:sz w:val="24"/>
                <w:szCs w:val="24"/>
              </w:rPr>
            </w:pPr>
          </w:p>
          <w:p w14:paraId="57DFB277" w14:textId="541DCF3D" w:rsidR="004916A4" w:rsidRPr="004916A4" w:rsidRDefault="004916A4" w:rsidP="00D36A8F">
            <w:pPr>
              <w:rPr>
                <w:rFonts w:ascii="Calibri" w:hAnsi="Calibri"/>
                <w:color w:val="002060"/>
                <w:sz w:val="24"/>
                <w:szCs w:val="24"/>
              </w:rPr>
            </w:pPr>
            <w:r w:rsidRPr="004916A4">
              <w:rPr>
                <w:rFonts w:ascii="Calibri" w:hAnsi="Calibri"/>
                <w:color w:val="002060"/>
                <w:sz w:val="24"/>
                <w:szCs w:val="24"/>
              </w:rPr>
              <w:t xml:space="preserve">Røy </w:t>
            </w:r>
            <w:proofErr w:type="spellStart"/>
            <w:r w:rsidRPr="004916A4">
              <w:rPr>
                <w:rFonts w:ascii="Calibri" w:hAnsi="Calibri"/>
                <w:color w:val="002060"/>
                <w:sz w:val="24"/>
                <w:szCs w:val="24"/>
              </w:rPr>
              <w:t>Mersland</w:t>
            </w:r>
            <w:proofErr w:type="spellEnd"/>
            <w:r w:rsidRPr="004916A4">
              <w:rPr>
                <w:rFonts w:ascii="Calibri" w:hAnsi="Calibri"/>
                <w:color w:val="002060"/>
                <w:sz w:val="24"/>
                <w:szCs w:val="24"/>
              </w:rPr>
              <w:t xml:space="preserve"> deltok på møtet.</w:t>
            </w:r>
          </w:p>
          <w:p w14:paraId="07549D28" w14:textId="77777777" w:rsidR="004916A4" w:rsidRPr="0071309E" w:rsidRDefault="004916A4" w:rsidP="00D36A8F">
            <w:pPr>
              <w:rPr>
                <w:rFonts w:ascii="Calibri" w:hAnsi="Calibri"/>
                <w:b/>
                <w:bCs/>
                <w:color w:val="002060"/>
                <w:sz w:val="24"/>
                <w:szCs w:val="24"/>
              </w:rPr>
            </w:pPr>
          </w:p>
          <w:p w14:paraId="6AE2FBF9" w14:textId="31FE0122" w:rsidR="00A274F8" w:rsidRDefault="00A274F8" w:rsidP="00A274F8">
            <w:pPr>
              <w:rPr>
                <w:color w:val="002060"/>
                <w:sz w:val="24"/>
                <w:szCs w:val="24"/>
              </w:rPr>
            </w:pPr>
            <w:r w:rsidRPr="00401CA9">
              <w:rPr>
                <w:b/>
                <w:bCs/>
                <w:color w:val="002060"/>
                <w:sz w:val="24"/>
                <w:szCs w:val="24"/>
              </w:rPr>
              <w:t>Kommentarer</w:t>
            </w:r>
            <w:r>
              <w:rPr>
                <w:color w:val="002060"/>
                <w:sz w:val="24"/>
                <w:szCs w:val="24"/>
              </w:rPr>
              <w:t>:</w:t>
            </w:r>
          </w:p>
          <w:p w14:paraId="51BAEEF5" w14:textId="77777777" w:rsidR="004916A4" w:rsidRPr="005B1C85" w:rsidRDefault="00085ECB" w:rsidP="009B0DB6">
            <w:pPr>
              <w:pStyle w:val="Listeavsnitt"/>
              <w:numPr>
                <w:ilvl w:val="0"/>
                <w:numId w:val="35"/>
              </w:numPr>
              <w:rPr>
                <w:color w:val="002060"/>
                <w:sz w:val="24"/>
                <w:szCs w:val="24"/>
              </w:rPr>
            </w:pPr>
            <w:r w:rsidRPr="005B1C85">
              <w:rPr>
                <w:color w:val="002060"/>
                <w:sz w:val="24"/>
                <w:szCs w:val="24"/>
              </w:rPr>
              <w:t>Økt utbytteprosent.</w:t>
            </w:r>
            <w:r w:rsidR="004916A4" w:rsidRPr="005B1C85">
              <w:rPr>
                <w:color w:val="002060"/>
                <w:sz w:val="24"/>
                <w:szCs w:val="24"/>
              </w:rPr>
              <w:t xml:space="preserve"> </w:t>
            </w:r>
          </w:p>
          <w:p w14:paraId="70674B58" w14:textId="3E4B96EE" w:rsidR="00F10923" w:rsidRPr="005B1C85" w:rsidRDefault="00866ADE" w:rsidP="002E51C5">
            <w:pPr>
              <w:ind w:left="708"/>
              <w:rPr>
                <w:rFonts w:ascii="Calibri" w:hAnsi="Calibri" w:cs="Calibri"/>
                <w:color w:val="002060"/>
                <w:sz w:val="24"/>
                <w:szCs w:val="24"/>
              </w:rPr>
            </w:pPr>
            <w:r w:rsidRPr="005B1C85">
              <w:rPr>
                <w:rFonts w:ascii="Calibri" w:hAnsi="Calibri" w:cs="Calibri"/>
                <w:color w:val="002060"/>
                <w:sz w:val="24"/>
                <w:szCs w:val="24"/>
              </w:rPr>
              <w:t xml:space="preserve">Loven er tydelig på at det er styret som foreslår </w:t>
            </w:r>
            <w:r w:rsidR="00F10923" w:rsidRPr="005B1C85">
              <w:rPr>
                <w:rFonts w:ascii="Calibri" w:hAnsi="Calibri" w:cs="Calibri"/>
                <w:color w:val="002060"/>
                <w:sz w:val="24"/>
                <w:szCs w:val="24"/>
              </w:rPr>
              <w:t>utbytte og generalforsamlingen vedta</w:t>
            </w:r>
            <w:r w:rsidR="002D780C" w:rsidRPr="005B1C85">
              <w:rPr>
                <w:rFonts w:ascii="Calibri" w:hAnsi="Calibri" w:cs="Calibri"/>
                <w:color w:val="002060"/>
                <w:sz w:val="24"/>
                <w:szCs w:val="24"/>
              </w:rPr>
              <w:t>r</w:t>
            </w:r>
            <w:r w:rsidR="00F10923" w:rsidRPr="005B1C85">
              <w:rPr>
                <w:rFonts w:ascii="Calibri" w:hAnsi="Calibri" w:cs="Calibri"/>
                <w:color w:val="002060"/>
                <w:sz w:val="24"/>
                <w:szCs w:val="24"/>
              </w:rPr>
              <w:t>.</w:t>
            </w:r>
          </w:p>
          <w:p w14:paraId="50F10F70" w14:textId="283CCE20" w:rsidR="002D780C" w:rsidRPr="005B1C85" w:rsidRDefault="00281712" w:rsidP="002E51C5">
            <w:pPr>
              <w:ind w:left="708"/>
              <w:rPr>
                <w:rFonts w:ascii="Calibri" w:hAnsi="Calibri" w:cs="Calibri"/>
                <w:color w:val="002060"/>
                <w:sz w:val="24"/>
                <w:szCs w:val="24"/>
              </w:rPr>
            </w:pPr>
            <w:r w:rsidRPr="005B1C85">
              <w:rPr>
                <w:rFonts w:ascii="Calibri" w:hAnsi="Calibri" w:cs="Calibri"/>
                <w:color w:val="002060"/>
                <w:sz w:val="24"/>
                <w:szCs w:val="24"/>
              </w:rPr>
              <w:t>Utbytte skal ikke v</w:t>
            </w:r>
            <w:r w:rsidR="00B46945" w:rsidRPr="005B1C85">
              <w:rPr>
                <w:rFonts w:ascii="Calibri" w:hAnsi="Calibri" w:cs="Calibri"/>
                <w:color w:val="002060"/>
                <w:sz w:val="24"/>
                <w:szCs w:val="24"/>
              </w:rPr>
              <w:t>æ</w:t>
            </w:r>
            <w:r w:rsidRPr="005B1C85">
              <w:rPr>
                <w:rFonts w:ascii="Calibri" w:hAnsi="Calibri" w:cs="Calibri"/>
                <w:color w:val="002060"/>
                <w:sz w:val="24"/>
                <w:szCs w:val="24"/>
              </w:rPr>
              <w:t xml:space="preserve">re større enn at det skal være </w:t>
            </w:r>
            <w:r w:rsidRPr="005B1C85">
              <w:rPr>
                <w:rFonts w:ascii="Calibri" w:hAnsi="Calibri" w:cs="Calibri"/>
                <w:color w:val="002060"/>
                <w:sz w:val="24"/>
                <w:szCs w:val="24"/>
                <w:u w:val="single"/>
              </w:rPr>
              <w:t>forsvarlig</w:t>
            </w:r>
            <w:r w:rsidRPr="005B1C85">
              <w:rPr>
                <w:rFonts w:ascii="Calibri" w:hAnsi="Calibri" w:cs="Calibri"/>
                <w:color w:val="002060"/>
                <w:sz w:val="24"/>
                <w:szCs w:val="24"/>
              </w:rPr>
              <w:t xml:space="preserve"> i forholdet til selskapet.  </w:t>
            </w:r>
            <w:r w:rsidR="001F5387" w:rsidRPr="005B1C85">
              <w:rPr>
                <w:rFonts w:ascii="Calibri" w:hAnsi="Calibri" w:cs="Calibri"/>
                <w:color w:val="002060"/>
                <w:sz w:val="24"/>
                <w:szCs w:val="24"/>
              </w:rPr>
              <w:t xml:space="preserve">I tillegg til å være forsvarlig skal utbytte være </w:t>
            </w:r>
            <w:r w:rsidR="001F5387" w:rsidRPr="005B1C85">
              <w:rPr>
                <w:rFonts w:ascii="Calibri" w:hAnsi="Calibri" w:cs="Calibri"/>
                <w:color w:val="002060"/>
                <w:sz w:val="24"/>
                <w:szCs w:val="24"/>
                <w:u w:val="single"/>
              </w:rPr>
              <w:t>stabilt</w:t>
            </w:r>
            <w:r w:rsidR="001F5387" w:rsidRPr="005B1C85">
              <w:rPr>
                <w:rFonts w:ascii="Calibri" w:hAnsi="Calibri" w:cs="Calibri"/>
                <w:color w:val="002060"/>
                <w:sz w:val="24"/>
                <w:szCs w:val="24"/>
              </w:rPr>
              <w:t xml:space="preserve">.  </w:t>
            </w:r>
            <w:r w:rsidR="005F5340" w:rsidRPr="005B1C85">
              <w:rPr>
                <w:rFonts w:ascii="Calibri" w:hAnsi="Calibri" w:cs="Calibri"/>
                <w:color w:val="002060"/>
                <w:sz w:val="24"/>
                <w:szCs w:val="24"/>
              </w:rPr>
              <w:t>Eiermøtet er helt sentralt i denne sammenhengen.</w:t>
            </w:r>
            <w:r w:rsidR="00C433E9" w:rsidRPr="005B1C85">
              <w:rPr>
                <w:rFonts w:ascii="Calibri" w:hAnsi="Calibri" w:cs="Calibri"/>
                <w:color w:val="002060"/>
                <w:sz w:val="24"/>
                <w:szCs w:val="24"/>
              </w:rPr>
              <w:t xml:space="preserve"> </w:t>
            </w:r>
          </w:p>
          <w:p w14:paraId="0D996D83" w14:textId="0CBC1EE0" w:rsidR="00F96D4F" w:rsidRPr="005B1C85" w:rsidRDefault="00C0172B" w:rsidP="00370F6D">
            <w:pPr>
              <w:pStyle w:val="Listeavsnitt"/>
              <w:numPr>
                <w:ilvl w:val="0"/>
                <w:numId w:val="35"/>
              </w:numPr>
              <w:rPr>
                <w:color w:val="002060"/>
                <w:sz w:val="24"/>
                <w:szCs w:val="24"/>
              </w:rPr>
            </w:pPr>
            <w:r w:rsidRPr="005B1C85">
              <w:rPr>
                <w:color w:val="002060"/>
                <w:sz w:val="24"/>
                <w:szCs w:val="24"/>
              </w:rPr>
              <w:t xml:space="preserve">Er forutsetningene fortsatt til stede for en </w:t>
            </w:r>
            <w:r w:rsidR="0051296C" w:rsidRPr="005B1C85">
              <w:rPr>
                <w:color w:val="002060"/>
                <w:sz w:val="24"/>
                <w:szCs w:val="24"/>
              </w:rPr>
              <w:t xml:space="preserve">fusjon med Glitre?  </w:t>
            </w:r>
            <w:r w:rsidR="001F3A4B" w:rsidRPr="005B1C85">
              <w:rPr>
                <w:color w:val="002060"/>
                <w:sz w:val="24"/>
                <w:szCs w:val="24"/>
              </w:rPr>
              <w:t xml:space="preserve">Har strømprisene innvirkning på fokus for fusjon?  Er eierskapsmøtene en </w:t>
            </w:r>
            <w:proofErr w:type="gramStart"/>
            <w:r w:rsidR="001F3A4B" w:rsidRPr="005B1C85">
              <w:rPr>
                <w:color w:val="002060"/>
                <w:sz w:val="24"/>
                <w:szCs w:val="24"/>
              </w:rPr>
              <w:t>optimal</w:t>
            </w:r>
            <w:proofErr w:type="gramEnd"/>
            <w:r w:rsidR="001F3A4B" w:rsidRPr="005B1C85">
              <w:rPr>
                <w:color w:val="002060"/>
                <w:sz w:val="24"/>
                <w:szCs w:val="24"/>
              </w:rPr>
              <w:t xml:space="preserve"> arena for </w:t>
            </w:r>
            <w:r w:rsidR="007541E1" w:rsidRPr="005B1C85">
              <w:rPr>
                <w:color w:val="002060"/>
                <w:sz w:val="24"/>
                <w:szCs w:val="24"/>
              </w:rPr>
              <w:t>å utøve eierskap? Lister</w:t>
            </w:r>
            <w:r w:rsidR="00F12E64" w:rsidRPr="005B1C85">
              <w:rPr>
                <w:color w:val="002060"/>
                <w:sz w:val="24"/>
                <w:szCs w:val="24"/>
              </w:rPr>
              <w:t>kommunene</w:t>
            </w:r>
            <w:r w:rsidR="007541E1" w:rsidRPr="005B1C85">
              <w:rPr>
                <w:color w:val="002060"/>
                <w:sz w:val="24"/>
                <w:szCs w:val="24"/>
              </w:rPr>
              <w:t xml:space="preserve"> innehar ¼ av eierskapet i Agder Energi.  </w:t>
            </w:r>
            <w:r w:rsidR="00F12E64" w:rsidRPr="005B1C85">
              <w:rPr>
                <w:color w:val="002060"/>
                <w:sz w:val="24"/>
                <w:szCs w:val="24"/>
              </w:rPr>
              <w:t xml:space="preserve">Burde vi se på denne problemstillingen mer </w:t>
            </w:r>
            <w:r w:rsidR="00087D24" w:rsidRPr="005B1C85">
              <w:rPr>
                <w:color w:val="002060"/>
                <w:sz w:val="24"/>
                <w:szCs w:val="24"/>
              </w:rPr>
              <w:t>koordinert</w:t>
            </w:r>
            <w:r w:rsidR="00C84E74" w:rsidRPr="005B1C85">
              <w:rPr>
                <w:color w:val="002060"/>
                <w:sz w:val="24"/>
                <w:szCs w:val="24"/>
              </w:rPr>
              <w:t xml:space="preserve"> her i Lister</w:t>
            </w:r>
            <w:r w:rsidR="00F12E64" w:rsidRPr="005B1C85">
              <w:rPr>
                <w:color w:val="002060"/>
                <w:sz w:val="24"/>
                <w:szCs w:val="24"/>
              </w:rPr>
              <w:t>?</w:t>
            </w:r>
          </w:p>
          <w:p w14:paraId="3210CCC4" w14:textId="3056D0EA" w:rsidR="00D930CF" w:rsidRPr="005B1C85" w:rsidRDefault="00B50022" w:rsidP="00F96D4F">
            <w:pPr>
              <w:pStyle w:val="Listeavsnitt"/>
              <w:rPr>
                <w:color w:val="002060"/>
                <w:sz w:val="24"/>
                <w:szCs w:val="24"/>
              </w:rPr>
            </w:pPr>
            <w:r w:rsidRPr="005B1C85">
              <w:rPr>
                <w:color w:val="002060"/>
                <w:sz w:val="24"/>
                <w:szCs w:val="24"/>
              </w:rPr>
              <w:t xml:space="preserve">  </w:t>
            </w:r>
            <w:r w:rsidR="00F12E64" w:rsidRPr="005B1C85">
              <w:rPr>
                <w:color w:val="002060"/>
                <w:sz w:val="24"/>
                <w:szCs w:val="24"/>
              </w:rPr>
              <w:t xml:space="preserve">  </w:t>
            </w:r>
          </w:p>
          <w:p w14:paraId="36B290FF" w14:textId="4FE75096" w:rsidR="00C3617D" w:rsidRPr="005B1C85" w:rsidRDefault="00C3617D" w:rsidP="00C3617D">
            <w:pPr>
              <w:pStyle w:val="Listeavsnitt"/>
              <w:rPr>
                <w:color w:val="002060"/>
                <w:sz w:val="24"/>
                <w:szCs w:val="24"/>
              </w:rPr>
            </w:pPr>
            <w:r w:rsidRPr="005B1C85">
              <w:rPr>
                <w:color w:val="002060"/>
                <w:sz w:val="24"/>
                <w:szCs w:val="24"/>
              </w:rPr>
              <w:t>R</w:t>
            </w:r>
            <w:r w:rsidR="002651CA" w:rsidRPr="005B1C85">
              <w:rPr>
                <w:color w:val="002060"/>
                <w:sz w:val="24"/>
                <w:szCs w:val="24"/>
              </w:rPr>
              <w:t xml:space="preserve">oy: </w:t>
            </w:r>
            <w:r w:rsidR="00CD2438" w:rsidRPr="005B1C85">
              <w:rPr>
                <w:color w:val="002060"/>
                <w:sz w:val="24"/>
                <w:szCs w:val="24"/>
              </w:rPr>
              <w:t>På en måte har forutsetningene endret seg</w:t>
            </w:r>
            <w:r w:rsidR="006C730D" w:rsidRPr="005B1C85">
              <w:rPr>
                <w:color w:val="002060"/>
                <w:sz w:val="24"/>
                <w:szCs w:val="24"/>
              </w:rPr>
              <w:t>, dette kan selvsagt ha innvir</w:t>
            </w:r>
            <w:r w:rsidR="008B7C8B" w:rsidRPr="005B1C85">
              <w:rPr>
                <w:color w:val="002060"/>
                <w:sz w:val="24"/>
                <w:szCs w:val="24"/>
              </w:rPr>
              <w:t>k</w:t>
            </w:r>
            <w:r w:rsidR="006C730D" w:rsidRPr="005B1C85">
              <w:rPr>
                <w:color w:val="002060"/>
                <w:sz w:val="24"/>
                <w:szCs w:val="24"/>
              </w:rPr>
              <w:t xml:space="preserve">ning på </w:t>
            </w:r>
            <w:r w:rsidR="008B7C8B" w:rsidRPr="005B1C85">
              <w:rPr>
                <w:color w:val="002060"/>
                <w:sz w:val="24"/>
                <w:szCs w:val="24"/>
              </w:rPr>
              <w:t xml:space="preserve">fusjon.  </w:t>
            </w:r>
            <w:r w:rsidR="006A2F6D" w:rsidRPr="005B1C85">
              <w:rPr>
                <w:color w:val="002060"/>
                <w:sz w:val="24"/>
                <w:szCs w:val="24"/>
              </w:rPr>
              <w:t xml:space="preserve">Eventuelle endringer må besluttes i 25 kommunestyrer.  </w:t>
            </w:r>
          </w:p>
          <w:p w14:paraId="506BB49A" w14:textId="77777777" w:rsidR="00F43234" w:rsidRPr="005B1C85" w:rsidRDefault="00F43234" w:rsidP="005B1C85">
            <w:pPr>
              <w:rPr>
                <w:color w:val="002060"/>
                <w:sz w:val="24"/>
                <w:szCs w:val="24"/>
              </w:rPr>
            </w:pPr>
          </w:p>
          <w:p w14:paraId="16826309" w14:textId="77777777" w:rsidR="00F43234" w:rsidRDefault="007B1446" w:rsidP="007B1446">
            <w:pPr>
              <w:pStyle w:val="Listeavsnitt"/>
              <w:ind w:left="0"/>
              <w:rPr>
                <w:color w:val="002060"/>
                <w:sz w:val="24"/>
                <w:szCs w:val="24"/>
              </w:rPr>
            </w:pPr>
            <w:r w:rsidRPr="002A3330">
              <w:rPr>
                <w:b/>
                <w:bCs/>
                <w:color w:val="002060"/>
                <w:sz w:val="24"/>
                <w:szCs w:val="24"/>
              </w:rPr>
              <w:t>Konklusjon</w:t>
            </w:r>
            <w:r>
              <w:rPr>
                <w:color w:val="002060"/>
                <w:sz w:val="24"/>
                <w:szCs w:val="24"/>
              </w:rPr>
              <w:t xml:space="preserve">: </w:t>
            </w:r>
          </w:p>
          <w:p w14:paraId="3804543D" w14:textId="22741040" w:rsidR="00C1603B" w:rsidRPr="00C4191B" w:rsidRDefault="007B1446" w:rsidP="00C4191B">
            <w:pPr>
              <w:pStyle w:val="Listeavsnitt"/>
              <w:numPr>
                <w:ilvl w:val="0"/>
                <w:numId w:val="35"/>
              </w:numPr>
              <w:rPr>
                <w:color w:val="002060"/>
                <w:sz w:val="24"/>
                <w:szCs w:val="24"/>
              </w:rPr>
            </w:pPr>
            <w:r>
              <w:rPr>
                <w:color w:val="002060"/>
                <w:sz w:val="24"/>
                <w:szCs w:val="24"/>
              </w:rPr>
              <w:t xml:space="preserve">Saken </w:t>
            </w:r>
            <w:r w:rsidR="002A3330">
              <w:rPr>
                <w:color w:val="002060"/>
                <w:sz w:val="24"/>
                <w:szCs w:val="24"/>
              </w:rPr>
              <w:t>om en tettere koordinering</w:t>
            </w:r>
            <w:r w:rsidR="00317B93">
              <w:rPr>
                <w:color w:val="002060"/>
                <w:sz w:val="24"/>
                <w:szCs w:val="24"/>
              </w:rPr>
              <w:t xml:space="preserve">/samordning </w:t>
            </w:r>
            <w:r w:rsidR="002A3330">
              <w:rPr>
                <w:color w:val="002060"/>
                <w:sz w:val="24"/>
                <w:szCs w:val="24"/>
              </w:rPr>
              <w:t xml:space="preserve">i Lister </w:t>
            </w:r>
            <w:r w:rsidR="00F43234">
              <w:rPr>
                <w:color w:val="002060"/>
                <w:sz w:val="24"/>
                <w:szCs w:val="24"/>
              </w:rPr>
              <w:t xml:space="preserve">knyttet opp mot Agder Energi, </w:t>
            </w:r>
            <w:r>
              <w:rPr>
                <w:color w:val="002060"/>
                <w:sz w:val="24"/>
                <w:szCs w:val="24"/>
              </w:rPr>
              <w:t xml:space="preserve">tas opp som sak på </w:t>
            </w:r>
            <w:r w:rsidR="00877006">
              <w:rPr>
                <w:color w:val="002060"/>
                <w:sz w:val="24"/>
                <w:szCs w:val="24"/>
              </w:rPr>
              <w:t>et</w:t>
            </w:r>
            <w:r>
              <w:rPr>
                <w:color w:val="002060"/>
                <w:sz w:val="24"/>
                <w:szCs w:val="24"/>
              </w:rPr>
              <w:t xml:space="preserve"> </w:t>
            </w:r>
            <w:r w:rsidR="00877006">
              <w:rPr>
                <w:color w:val="002060"/>
                <w:sz w:val="24"/>
                <w:szCs w:val="24"/>
              </w:rPr>
              <w:t>ekstra møte</w:t>
            </w:r>
            <w:r>
              <w:rPr>
                <w:color w:val="002060"/>
                <w:sz w:val="24"/>
                <w:szCs w:val="24"/>
              </w:rPr>
              <w:t xml:space="preserve"> </w:t>
            </w:r>
            <w:r w:rsidR="002A3330">
              <w:rPr>
                <w:color w:val="002060"/>
                <w:sz w:val="24"/>
                <w:szCs w:val="24"/>
              </w:rPr>
              <w:t>i representantskapet.</w:t>
            </w:r>
            <w:r w:rsidR="00877006" w:rsidRPr="00C4191B">
              <w:rPr>
                <w:color w:val="002060"/>
                <w:sz w:val="24"/>
                <w:szCs w:val="24"/>
              </w:rPr>
              <w:t xml:space="preserve"> </w:t>
            </w:r>
          </w:p>
          <w:p w14:paraId="3456A2DF" w14:textId="36F9A185" w:rsidR="004E34D4" w:rsidRPr="007017C5" w:rsidRDefault="004E34D4" w:rsidP="00D36A8F">
            <w:pPr>
              <w:rPr>
                <w:rFonts w:ascii="Calibri" w:hAnsi="Calibri"/>
                <w:color w:val="002060"/>
                <w:sz w:val="24"/>
                <w:szCs w:val="24"/>
              </w:rPr>
            </w:pPr>
          </w:p>
        </w:tc>
      </w:tr>
      <w:tr w:rsidR="00D36A8F" w:rsidRPr="00AD2223" w14:paraId="52BB8DDA" w14:textId="77777777" w:rsidTr="002502D9">
        <w:tc>
          <w:tcPr>
            <w:tcW w:w="1701" w:type="dxa"/>
          </w:tcPr>
          <w:p w14:paraId="5306A4CA" w14:textId="506A6160" w:rsidR="00D36A8F" w:rsidRPr="007017C5" w:rsidRDefault="0097006E" w:rsidP="00D36A8F">
            <w:pPr>
              <w:rPr>
                <w:rFonts w:ascii="Calibri" w:hAnsi="Calibri" w:cs="Calibri"/>
                <w:color w:val="002060"/>
                <w:sz w:val="24"/>
                <w:szCs w:val="24"/>
              </w:rPr>
            </w:pPr>
            <w:r>
              <w:rPr>
                <w:rFonts w:ascii="Calibri" w:hAnsi="Calibri" w:cs="Calibri"/>
                <w:color w:val="002060"/>
                <w:sz w:val="24"/>
                <w:szCs w:val="24"/>
              </w:rPr>
              <w:lastRenderedPageBreak/>
              <w:t xml:space="preserve"> RS 07/22</w:t>
            </w:r>
          </w:p>
        </w:tc>
        <w:tc>
          <w:tcPr>
            <w:tcW w:w="7192" w:type="dxa"/>
            <w:gridSpan w:val="2"/>
          </w:tcPr>
          <w:p w14:paraId="43D28FC5" w14:textId="3832839E" w:rsidR="00D36A8F" w:rsidRDefault="00306EC9" w:rsidP="00D36A8F">
            <w:pPr>
              <w:rPr>
                <w:rFonts w:ascii="Calibri" w:hAnsi="Calibri" w:cs="Calibri"/>
                <w:b/>
                <w:bCs/>
                <w:color w:val="002060"/>
                <w:sz w:val="24"/>
                <w:szCs w:val="24"/>
              </w:rPr>
            </w:pPr>
            <w:r>
              <w:rPr>
                <w:rFonts w:ascii="Calibri" w:hAnsi="Calibri" w:cs="Calibri"/>
                <w:b/>
                <w:bCs/>
                <w:color w:val="002060"/>
                <w:sz w:val="24"/>
                <w:szCs w:val="24"/>
              </w:rPr>
              <w:t>Mulighetsstudiet Videregående skole</w:t>
            </w:r>
            <w:r w:rsidR="006B3AFF">
              <w:rPr>
                <w:rFonts w:ascii="Calibri" w:hAnsi="Calibri" w:cs="Calibri"/>
                <w:b/>
                <w:bCs/>
                <w:color w:val="002060"/>
                <w:sz w:val="24"/>
                <w:szCs w:val="24"/>
              </w:rPr>
              <w:t xml:space="preserve"> Flekkefjord </w:t>
            </w:r>
            <w:proofErr w:type="spellStart"/>
            <w:r w:rsidR="006B3AFF">
              <w:rPr>
                <w:rFonts w:ascii="Calibri" w:hAnsi="Calibri" w:cs="Calibri"/>
                <w:b/>
                <w:bCs/>
                <w:color w:val="002060"/>
                <w:sz w:val="24"/>
                <w:szCs w:val="24"/>
              </w:rPr>
              <w:t>vgs</w:t>
            </w:r>
            <w:proofErr w:type="spellEnd"/>
            <w:r w:rsidR="006B3AFF">
              <w:rPr>
                <w:rFonts w:ascii="Calibri" w:hAnsi="Calibri" w:cs="Calibri"/>
                <w:b/>
                <w:bCs/>
                <w:color w:val="002060"/>
                <w:sz w:val="24"/>
                <w:szCs w:val="24"/>
              </w:rPr>
              <w:t xml:space="preserve"> </w:t>
            </w:r>
            <w:proofErr w:type="spellStart"/>
            <w:r w:rsidR="006B3AFF">
              <w:rPr>
                <w:rFonts w:ascii="Calibri" w:hAnsi="Calibri" w:cs="Calibri"/>
                <w:b/>
                <w:bCs/>
                <w:color w:val="002060"/>
                <w:sz w:val="24"/>
                <w:szCs w:val="24"/>
              </w:rPr>
              <w:t>avd</w:t>
            </w:r>
            <w:proofErr w:type="spellEnd"/>
            <w:r w:rsidR="006B3AFF">
              <w:rPr>
                <w:rFonts w:ascii="Calibri" w:hAnsi="Calibri" w:cs="Calibri"/>
                <w:b/>
                <w:bCs/>
                <w:color w:val="002060"/>
                <w:sz w:val="24"/>
                <w:szCs w:val="24"/>
              </w:rPr>
              <w:t xml:space="preserve"> Kvinesdal</w:t>
            </w:r>
          </w:p>
          <w:p w14:paraId="583DE96E" w14:textId="77777777" w:rsidR="004916A4" w:rsidRPr="00007EDB" w:rsidRDefault="006B3AFF" w:rsidP="006B3AFF">
            <w:pPr>
              <w:rPr>
                <w:color w:val="002060"/>
              </w:rPr>
            </w:pPr>
            <w:r w:rsidRPr="00007EDB">
              <w:rPr>
                <w:color w:val="002060"/>
              </w:rPr>
              <w:t>Viser til sluttrapport.</w:t>
            </w:r>
          </w:p>
          <w:p w14:paraId="052936F9" w14:textId="2C10F1A5" w:rsidR="006B3AFF" w:rsidRPr="00007EDB" w:rsidRDefault="00793620" w:rsidP="006B3AFF">
            <w:pPr>
              <w:rPr>
                <w:color w:val="002060"/>
              </w:rPr>
            </w:pPr>
            <w:r w:rsidRPr="00007EDB">
              <w:rPr>
                <w:color w:val="002060"/>
              </w:rPr>
              <w:t>Innledning fra Per Sverre</w:t>
            </w:r>
          </w:p>
          <w:p w14:paraId="0D00DC69" w14:textId="77777777" w:rsidR="00793620" w:rsidRPr="00007EDB" w:rsidRDefault="00793620" w:rsidP="006B3AFF">
            <w:pPr>
              <w:rPr>
                <w:color w:val="002060"/>
              </w:rPr>
            </w:pPr>
          </w:p>
          <w:p w14:paraId="45426B49" w14:textId="77777777" w:rsidR="00007EDB" w:rsidRPr="00007EDB" w:rsidRDefault="00205DDE" w:rsidP="006B3AFF">
            <w:pPr>
              <w:rPr>
                <w:color w:val="002060"/>
              </w:rPr>
            </w:pPr>
            <w:r w:rsidRPr="00007EDB">
              <w:rPr>
                <w:color w:val="002060"/>
              </w:rPr>
              <w:t>Til opplysning/bakgrunn gjorde kommunestyret i Kvinesdal følgende vedtak, 2. februar 2022:</w:t>
            </w:r>
            <w:r w:rsidRPr="00007EDB">
              <w:rPr>
                <w:color w:val="002060"/>
              </w:rPr>
              <w:br/>
            </w:r>
            <w:r w:rsidRPr="00007EDB">
              <w:rPr>
                <w:color w:val="002060"/>
              </w:rPr>
              <w:br/>
            </w:r>
            <w:r w:rsidRPr="00007EDB">
              <w:rPr>
                <w:rFonts w:ascii="Symbol" w:hAnsi="Symbol"/>
                <w:color w:val="002060"/>
              </w:rPr>
              <w:t>·</w:t>
            </w:r>
            <w:r w:rsidRPr="00007EDB">
              <w:rPr>
                <w:color w:val="002060"/>
              </w:rPr>
              <w:t xml:space="preserve">Kvinesdal kommune mener at det politiske vedtaket fylkeskommunen gjorde vedrørende mandatet om å sette i gang </w:t>
            </w:r>
            <w:proofErr w:type="gramStart"/>
            <w:r w:rsidRPr="00007EDB">
              <w:rPr>
                <w:color w:val="002060"/>
              </w:rPr>
              <w:t>et mulighetsstudie</w:t>
            </w:r>
            <w:proofErr w:type="gramEnd"/>
            <w:r w:rsidRPr="00007EDB">
              <w:rPr>
                <w:color w:val="002060"/>
              </w:rPr>
              <w:t xml:space="preserve"> ikke er ivaretatt. Kommunen hadde klare forventninger til at det var mulighetene man skulle belyse, og ikke det som skoleledelsen har brukt mulighetsstudie til. Kommunen er svært kritisk til dette, og forventer at fylkesadministrasjonen og fylkespolitikerne merker seg dette og tar hensyn til det i det videre løp.</w:t>
            </w:r>
            <w:r w:rsidRPr="00007EDB">
              <w:rPr>
                <w:color w:val="002060"/>
              </w:rPr>
              <w:br/>
            </w:r>
            <w:r w:rsidRPr="00007EDB">
              <w:rPr>
                <w:color w:val="002060"/>
              </w:rPr>
              <w:br/>
            </w:r>
            <w:r w:rsidRPr="00007EDB">
              <w:rPr>
                <w:rFonts w:ascii="Symbol" w:hAnsi="Symbol"/>
                <w:color w:val="002060"/>
              </w:rPr>
              <w:t>·</w:t>
            </w:r>
            <w:r w:rsidRPr="00007EDB">
              <w:rPr>
                <w:color w:val="002060"/>
              </w:rPr>
              <w:t xml:space="preserve"> Kommunen ser samarbeidet med Flekkefjord VGS gjennom avdelingen i Kvinesdal som viktig for den videre utvikling av kompetanse, entreprenørskap og innovasjon lokalt. Det er derfor viktig å beholde og utvikle studiestedet i egen kommune. Kvinesdal kommune viser til kommunens innspill i mulighetsstudie.</w:t>
            </w:r>
            <w:r w:rsidRPr="00007EDB">
              <w:rPr>
                <w:color w:val="002060"/>
              </w:rPr>
              <w:br/>
            </w:r>
            <w:r w:rsidRPr="00007EDB">
              <w:rPr>
                <w:color w:val="002060"/>
              </w:rPr>
              <w:br/>
            </w:r>
            <w:r w:rsidRPr="00007EDB">
              <w:rPr>
                <w:rFonts w:ascii="Symbol" w:hAnsi="Symbol"/>
                <w:color w:val="002060"/>
              </w:rPr>
              <w:t>·</w:t>
            </w:r>
            <w:r w:rsidRPr="00007EDB">
              <w:rPr>
                <w:color w:val="002060"/>
              </w:rPr>
              <w:t xml:space="preserve"> «Mulighetsstudiet Flekkefjord VGS» tar ikke innover seg de politiske intensjonene i Regionplan Agder 2030 og Regionplan Lister 2030 om å ta i bruk hele Agder og arbeidet for attraktive og livskraftige tettsteder og distrikter. </w:t>
            </w:r>
            <w:r w:rsidRPr="00007EDB">
              <w:rPr>
                <w:color w:val="002060"/>
              </w:rPr>
              <w:br/>
            </w:r>
            <w:r w:rsidRPr="00007EDB">
              <w:rPr>
                <w:color w:val="002060"/>
              </w:rPr>
              <w:br/>
            </w:r>
            <w:r w:rsidRPr="00007EDB">
              <w:rPr>
                <w:rFonts w:ascii="Symbol" w:hAnsi="Symbol"/>
                <w:color w:val="002060"/>
              </w:rPr>
              <w:t>·</w:t>
            </w:r>
            <w:r w:rsidRPr="00007EDB">
              <w:rPr>
                <w:color w:val="002060"/>
              </w:rPr>
              <w:t xml:space="preserve"> Kvinesdal kommune forventer at regionplanens intensjoner og handlingsplan punkt 4.1.1 blir lagt til grunn for politiske beslutningers som tas. Kommunen støtter innspillet fra ansatte og viser til brev fra ansatte datert 24.01.22 og oversender dette som et innspill i saken.</w:t>
            </w:r>
            <w:r w:rsidRPr="00007EDB">
              <w:rPr>
                <w:color w:val="002060"/>
              </w:rPr>
              <w:br/>
            </w:r>
          </w:p>
          <w:p w14:paraId="39FF9EAC" w14:textId="77777777" w:rsidR="00007EDB" w:rsidRPr="00007EDB" w:rsidRDefault="00007EDB" w:rsidP="006B3AFF">
            <w:pPr>
              <w:rPr>
                <w:color w:val="002060"/>
              </w:rPr>
            </w:pPr>
          </w:p>
          <w:p w14:paraId="5F0EE579" w14:textId="561DDCA0" w:rsidR="006B3AFF" w:rsidRPr="00007EDB" w:rsidRDefault="00007EDB" w:rsidP="006B3AFF">
            <w:pPr>
              <w:rPr>
                <w:b/>
                <w:bCs/>
                <w:color w:val="002060"/>
              </w:rPr>
            </w:pPr>
            <w:r w:rsidRPr="00007EDB">
              <w:rPr>
                <w:rFonts w:ascii="Calibri" w:hAnsi="Calibri"/>
                <w:b/>
                <w:bCs/>
                <w:color w:val="002060"/>
                <w:sz w:val="24"/>
                <w:szCs w:val="24"/>
              </w:rPr>
              <w:t>Konklusjon</w:t>
            </w:r>
            <w:r w:rsidR="00A45668" w:rsidRPr="00007EDB">
              <w:rPr>
                <w:rFonts w:ascii="Calibri" w:hAnsi="Calibri"/>
                <w:b/>
                <w:bCs/>
                <w:color w:val="002060"/>
                <w:sz w:val="24"/>
                <w:szCs w:val="24"/>
              </w:rPr>
              <w:t>:</w:t>
            </w:r>
          </w:p>
          <w:p w14:paraId="0E00C24C" w14:textId="50C04F93" w:rsidR="00A45668" w:rsidRPr="00007EDB" w:rsidRDefault="00C04116" w:rsidP="006B3AFF">
            <w:pPr>
              <w:rPr>
                <w:rFonts w:ascii="Calibri" w:hAnsi="Calibri"/>
                <w:color w:val="002060"/>
                <w:sz w:val="24"/>
                <w:szCs w:val="24"/>
              </w:rPr>
            </w:pPr>
            <w:r w:rsidRPr="00007EDB">
              <w:rPr>
                <w:rFonts w:ascii="Calibri" w:hAnsi="Calibri"/>
                <w:color w:val="002060"/>
                <w:sz w:val="24"/>
                <w:szCs w:val="24"/>
              </w:rPr>
              <w:t>Rep</w:t>
            </w:r>
            <w:r w:rsidR="00D81EA8" w:rsidRPr="00007EDB">
              <w:rPr>
                <w:rFonts w:ascii="Calibri" w:hAnsi="Calibri"/>
                <w:color w:val="002060"/>
                <w:sz w:val="24"/>
                <w:szCs w:val="24"/>
              </w:rPr>
              <w:t>r</w:t>
            </w:r>
            <w:r w:rsidRPr="00007EDB">
              <w:rPr>
                <w:rFonts w:ascii="Calibri" w:hAnsi="Calibri"/>
                <w:color w:val="002060"/>
                <w:sz w:val="24"/>
                <w:szCs w:val="24"/>
              </w:rPr>
              <w:t>esentantskap</w:t>
            </w:r>
            <w:r w:rsidR="00E56280" w:rsidRPr="00007EDB">
              <w:rPr>
                <w:rFonts w:ascii="Calibri" w:hAnsi="Calibri"/>
                <w:color w:val="002060"/>
                <w:sz w:val="24"/>
                <w:szCs w:val="24"/>
              </w:rPr>
              <w:t xml:space="preserve">et slutter seg </w:t>
            </w:r>
            <w:r w:rsidR="00E67B7D" w:rsidRPr="00007EDB">
              <w:rPr>
                <w:rFonts w:ascii="Calibri" w:hAnsi="Calibri"/>
                <w:color w:val="002060"/>
                <w:sz w:val="24"/>
                <w:szCs w:val="24"/>
              </w:rPr>
              <w:t xml:space="preserve">til </w:t>
            </w:r>
            <w:r w:rsidR="00E90AAC" w:rsidRPr="00007EDB">
              <w:rPr>
                <w:rFonts w:ascii="Calibri" w:hAnsi="Calibri"/>
                <w:color w:val="002060"/>
                <w:sz w:val="24"/>
                <w:szCs w:val="24"/>
              </w:rPr>
              <w:t xml:space="preserve">bombepunkt 1 og 3 </w:t>
            </w:r>
            <w:r w:rsidR="00007EDB" w:rsidRPr="00007EDB">
              <w:rPr>
                <w:rFonts w:ascii="Calibri" w:hAnsi="Calibri"/>
                <w:color w:val="002060"/>
                <w:sz w:val="24"/>
                <w:szCs w:val="24"/>
              </w:rPr>
              <w:t xml:space="preserve">i </w:t>
            </w:r>
            <w:r w:rsidR="00E67B7D" w:rsidRPr="00007EDB">
              <w:rPr>
                <w:rFonts w:ascii="Calibri" w:hAnsi="Calibri"/>
                <w:color w:val="002060"/>
                <w:sz w:val="24"/>
                <w:szCs w:val="24"/>
              </w:rPr>
              <w:t xml:space="preserve">vedtaket </w:t>
            </w:r>
            <w:r w:rsidR="00007EDB" w:rsidRPr="00007EDB">
              <w:rPr>
                <w:rFonts w:ascii="Calibri" w:hAnsi="Calibri"/>
                <w:color w:val="002060"/>
                <w:sz w:val="24"/>
                <w:szCs w:val="24"/>
              </w:rPr>
              <w:t xml:space="preserve">til </w:t>
            </w:r>
            <w:r w:rsidR="00E67B7D" w:rsidRPr="00007EDB">
              <w:rPr>
                <w:rFonts w:ascii="Calibri" w:hAnsi="Calibri"/>
                <w:color w:val="002060"/>
                <w:sz w:val="24"/>
                <w:szCs w:val="24"/>
              </w:rPr>
              <w:t>Kvinesdal kommunestyre</w:t>
            </w:r>
            <w:r w:rsidR="00007EDB" w:rsidRPr="00007EDB">
              <w:rPr>
                <w:rFonts w:ascii="Calibri" w:hAnsi="Calibri"/>
                <w:color w:val="002060"/>
                <w:sz w:val="24"/>
                <w:szCs w:val="24"/>
              </w:rPr>
              <w:t>.</w:t>
            </w:r>
          </w:p>
          <w:p w14:paraId="40ECAD27" w14:textId="4E2AA41E" w:rsidR="00A45668" w:rsidRPr="007017C5" w:rsidRDefault="00A45668" w:rsidP="006B3AFF">
            <w:pPr>
              <w:rPr>
                <w:rFonts w:ascii="Calibri" w:hAnsi="Calibri"/>
                <w:color w:val="002060"/>
                <w:sz w:val="24"/>
                <w:szCs w:val="24"/>
              </w:rPr>
            </w:pPr>
          </w:p>
        </w:tc>
      </w:tr>
      <w:tr w:rsidR="00306EC9" w:rsidRPr="00AD2223" w14:paraId="125F9E25" w14:textId="77777777" w:rsidTr="002502D9">
        <w:tc>
          <w:tcPr>
            <w:tcW w:w="1701" w:type="dxa"/>
          </w:tcPr>
          <w:p w14:paraId="76476123" w14:textId="3E9D53C3" w:rsidR="00306EC9" w:rsidRDefault="00306EC9" w:rsidP="00D36A8F">
            <w:pPr>
              <w:rPr>
                <w:rFonts w:ascii="Calibri" w:hAnsi="Calibri" w:cs="Calibri"/>
                <w:color w:val="002060"/>
                <w:sz w:val="24"/>
                <w:szCs w:val="24"/>
              </w:rPr>
            </w:pPr>
            <w:r>
              <w:rPr>
                <w:rFonts w:ascii="Calibri" w:hAnsi="Calibri" w:cs="Calibri"/>
                <w:color w:val="002060"/>
                <w:sz w:val="24"/>
                <w:szCs w:val="24"/>
              </w:rPr>
              <w:t>RS 08/22</w:t>
            </w:r>
          </w:p>
        </w:tc>
        <w:tc>
          <w:tcPr>
            <w:tcW w:w="7192" w:type="dxa"/>
            <w:gridSpan w:val="2"/>
          </w:tcPr>
          <w:p w14:paraId="0B508D79" w14:textId="480DCDB6" w:rsidR="00306EC9" w:rsidRDefault="00421E4A" w:rsidP="00D36A8F">
            <w:pPr>
              <w:rPr>
                <w:rFonts w:ascii="Calibri" w:hAnsi="Calibri" w:cs="Calibri"/>
                <w:b/>
                <w:bCs/>
                <w:color w:val="002060"/>
                <w:sz w:val="24"/>
                <w:szCs w:val="24"/>
              </w:rPr>
            </w:pPr>
            <w:r>
              <w:rPr>
                <w:rFonts w:ascii="Calibri" w:hAnsi="Calibri" w:cs="Calibri"/>
                <w:b/>
                <w:bCs/>
                <w:color w:val="002060"/>
                <w:sz w:val="24"/>
                <w:szCs w:val="24"/>
              </w:rPr>
              <w:t>Eventuelt</w:t>
            </w:r>
          </w:p>
          <w:p w14:paraId="4FF94E5A" w14:textId="77777777" w:rsidR="00B31086" w:rsidRPr="00B31086" w:rsidRDefault="00B31086" w:rsidP="00B31086">
            <w:pPr>
              <w:rPr>
                <w:color w:val="002060"/>
                <w:sz w:val="24"/>
                <w:szCs w:val="24"/>
              </w:rPr>
            </w:pPr>
            <w:r w:rsidRPr="00B31086">
              <w:rPr>
                <w:color w:val="002060"/>
                <w:sz w:val="24"/>
                <w:szCs w:val="24"/>
              </w:rPr>
              <w:t>RS 37/21 – oppfølging – Margrethe</w:t>
            </w:r>
          </w:p>
          <w:p w14:paraId="1C6CF1E5" w14:textId="12E4E029" w:rsidR="00650977" w:rsidRDefault="00650977" w:rsidP="00650977">
            <w:pPr>
              <w:rPr>
                <w:color w:val="002060"/>
                <w:sz w:val="24"/>
                <w:szCs w:val="24"/>
              </w:rPr>
            </w:pPr>
            <w:r w:rsidRPr="00650977">
              <w:rPr>
                <w:color w:val="002060"/>
                <w:sz w:val="24"/>
                <w:szCs w:val="24"/>
              </w:rPr>
              <w:t>KS -ny kommunelov – skille mellom politikk og administrasjon</w:t>
            </w:r>
            <w:r w:rsidR="00C9117A">
              <w:rPr>
                <w:color w:val="002060"/>
                <w:sz w:val="24"/>
                <w:szCs w:val="24"/>
              </w:rPr>
              <w:t>.</w:t>
            </w:r>
          </w:p>
          <w:p w14:paraId="1DFB9D97" w14:textId="77777777" w:rsidR="00C9038F" w:rsidRDefault="00C9038F" w:rsidP="00650977">
            <w:pPr>
              <w:rPr>
                <w:color w:val="002060"/>
                <w:sz w:val="24"/>
                <w:szCs w:val="24"/>
              </w:rPr>
            </w:pPr>
          </w:p>
          <w:p w14:paraId="7C72F9E7" w14:textId="052944E0" w:rsidR="00306EC9" w:rsidRPr="005B1C85" w:rsidRDefault="00C9117A" w:rsidP="00D36A8F">
            <w:pPr>
              <w:rPr>
                <w:color w:val="002060"/>
                <w:sz w:val="24"/>
                <w:szCs w:val="24"/>
              </w:rPr>
            </w:pPr>
            <w:r w:rsidRPr="00C9038F">
              <w:rPr>
                <w:b/>
                <w:bCs/>
                <w:color w:val="002060"/>
                <w:sz w:val="24"/>
                <w:szCs w:val="24"/>
              </w:rPr>
              <w:t>Konklusjon</w:t>
            </w:r>
            <w:r>
              <w:rPr>
                <w:color w:val="002060"/>
                <w:sz w:val="24"/>
                <w:szCs w:val="24"/>
              </w:rPr>
              <w:t xml:space="preserve">: Det er ønskelig at dette </w:t>
            </w:r>
            <w:r w:rsidR="005E79C6">
              <w:rPr>
                <w:color w:val="002060"/>
                <w:sz w:val="24"/>
                <w:szCs w:val="24"/>
              </w:rPr>
              <w:t>arrangeres</w:t>
            </w:r>
            <w:r w:rsidR="006E54C6">
              <w:rPr>
                <w:color w:val="002060"/>
                <w:sz w:val="24"/>
                <w:szCs w:val="24"/>
              </w:rPr>
              <w:t xml:space="preserve"> opp som et eget </w:t>
            </w:r>
            <w:r w:rsidR="003F351A">
              <w:rPr>
                <w:color w:val="002060"/>
                <w:sz w:val="24"/>
                <w:szCs w:val="24"/>
              </w:rPr>
              <w:t>tema</w:t>
            </w:r>
            <w:r w:rsidR="006E54C6">
              <w:rPr>
                <w:color w:val="002060"/>
                <w:sz w:val="24"/>
                <w:szCs w:val="24"/>
              </w:rPr>
              <w:t>møte for</w:t>
            </w:r>
            <w:r w:rsidR="005E79C6">
              <w:rPr>
                <w:color w:val="002060"/>
                <w:sz w:val="24"/>
                <w:szCs w:val="24"/>
              </w:rPr>
              <w:t xml:space="preserve"> </w:t>
            </w:r>
            <w:r w:rsidR="003F351A">
              <w:rPr>
                <w:color w:val="002060"/>
                <w:sz w:val="24"/>
                <w:szCs w:val="24"/>
              </w:rPr>
              <w:t>Lister.  D</w:t>
            </w:r>
            <w:r w:rsidR="000D2982">
              <w:rPr>
                <w:color w:val="002060"/>
                <w:sz w:val="24"/>
                <w:szCs w:val="24"/>
              </w:rPr>
              <w:t>et bør settes av minimum en halv dag til en slik samling.</w:t>
            </w:r>
          </w:p>
          <w:p w14:paraId="6BAA40E8" w14:textId="77777777" w:rsidR="000D2982" w:rsidRDefault="000D2982" w:rsidP="00D36A8F">
            <w:pPr>
              <w:rPr>
                <w:rFonts w:ascii="Calibri" w:hAnsi="Calibri" w:cs="Calibri"/>
                <w:b/>
                <w:bCs/>
                <w:color w:val="002060"/>
                <w:sz w:val="24"/>
                <w:szCs w:val="24"/>
              </w:rPr>
            </w:pPr>
          </w:p>
          <w:p w14:paraId="2B6665E4" w14:textId="61EA1165" w:rsidR="000D2982" w:rsidRPr="0097006E" w:rsidRDefault="000D2982" w:rsidP="00D36A8F">
            <w:pPr>
              <w:rPr>
                <w:rFonts w:ascii="Calibri" w:hAnsi="Calibri" w:cs="Calibri"/>
                <w:b/>
                <w:bCs/>
                <w:color w:val="002060"/>
                <w:sz w:val="24"/>
                <w:szCs w:val="24"/>
              </w:rPr>
            </w:pPr>
          </w:p>
        </w:tc>
      </w:tr>
      <w:tr w:rsidR="00D36A8F" w:rsidRPr="00AD2223" w14:paraId="6DC2F378" w14:textId="77777777" w:rsidTr="002502D9">
        <w:tc>
          <w:tcPr>
            <w:tcW w:w="1701" w:type="dxa"/>
          </w:tcPr>
          <w:p w14:paraId="206A6A59" w14:textId="77777777" w:rsidR="00D36A8F" w:rsidRPr="007017C5" w:rsidRDefault="00D36A8F" w:rsidP="00D36A8F">
            <w:pPr>
              <w:rPr>
                <w:rFonts w:ascii="Calibri" w:hAnsi="Calibri" w:cs="Calibri"/>
                <w:color w:val="002060"/>
                <w:sz w:val="24"/>
                <w:szCs w:val="24"/>
              </w:rPr>
            </w:pPr>
          </w:p>
        </w:tc>
        <w:tc>
          <w:tcPr>
            <w:tcW w:w="7192" w:type="dxa"/>
            <w:gridSpan w:val="2"/>
          </w:tcPr>
          <w:p w14:paraId="2D7E9FBD" w14:textId="713E6505" w:rsidR="00D36A8F" w:rsidRPr="007017C5" w:rsidRDefault="00D36A8F" w:rsidP="00D36A8F">
            <w:pPr>
              <w:rPr>
                <w:rFonts w:ascii="Calibri" w:hAnsi="Calibri"/>
                <w:b/>
                <w:bCs/>
                <w:color w:val="002060"/>
                <w:sz w:val="24"/>
                <w:szCs w:val="24"/>
              </w:rPr>
            </w:pPr>
            <w:r w:rsidRPr="00995F7A">
              <w:rPr>
                <w:rFonts w:ascii="Calibri" w:hAnsi="Calibri"/>
                <w:b/>
                <w:bCs/>
                <w:color w:val="002060"/>
                <w:sz w:val="32"/>
                <w:szCs w:val="32"/>
              </w:rPr>
              <w:t>Fellesmøte fra kl 1300 - 1500</w:t>
            </w:r>
          </w:p>
        </w:tc>
      </w:tr>
      <w:tr w:rsidR="00210006" w:rsidRPr="00AD2223" w14:paraId="69EC27A8" w14:textId="77777777" w:rsidTr="002502D9">
        <w:tc>
          <w:tcPr>
            <w:tcW w:w="1701" w:type="dxa"/>
          </w:tcPr>
          <w:p w14:paraId="3DD24167" w14:textId="10891527" w:rsidR="00210006" w:rsidRPr="007017C5" w:rsidRDefault="00210006" w:rsidP="00210006">
            <w:pPr>
              <w:rPr>
                <w:rFonts w:ascii="Calibri" w:hAnsi="Calibri" w:cs="Calibri"/>
                <w:color w:val="002060"/>
                <w:sz w:val="24"/>
                <w:szCs w:val="24"/>
              </w:rPr>
            </w:pPr>
            <w:proofErr w:type="gramStart"/>
            <w:r w:rsidRPr="007017C5">
              <w:rPr>
                <w:rFonts w:ascii="Calibri" w:hAnsi="Calibri" w:cs="Calibri"/>
                <w:color w:val="002060"/>
                <w:sz w:val="24"/>
                <w:szCs w:val="24"/>
              </w:rPr>
              <w:t>Tilstede</w:t>
            </w:r>
            <w:proofErr w:type="gramEnd"/>
          </w:p>
        </w:tc>
        <w:tc>
          <w:tcPr>
            <w:tcW w:w="7192" w:type="dxa"/>
            <w:gridSpan w:val="2"/>
          </w:tcPr>
          <w:p w14:paraId="75FD2C31"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Ordfører Jonny Liland – Sirdal</w:t>
            </w:r>
          </w:p>
          <w:p w14:paraId="0C954865"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 xml:space="preserve">Ordfører Torbjørn Klungland – Flekkefjord </w:t>
            </w:r>
          </w:p>
          <w:p w14:paraId="5606F014"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Ordfører Arnt Abrahamsen – Farsund</w:t>
            </w:r>
          </w:p>
          <w:p w14:paraId="6335219B"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Ordfører Per Sverre Kvinlaug - Kvinesdal</w:t>
            </w:r>
          </w:p>
          <w:p w14:paraId="08571832"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Ordfører Margrethe Handeland – Hægebostad</w:t>
            </w:r>
          </w:p>
          <w:p w14:paraId="1047E453"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Ordfører Jan Kristensen – Lyngdal</w:t>
            </w:r>
          </w:p>
          <w:p w14:paraId="310EF36F" w14:textId="77777777" w:rsidR="00210006" w:rsidRPr="007017C5" w:rsidRDefault="00210006" w:rsidP="00210006">
            <w:pPr>
              <w:rPr>
                <w:rFonts w:ascii="Calibri" w:hAnsi="Calibri" w:cs="Calibri"/>
                <w:color w:val="002060"/>
                <w:sz w:val="24"/>
                <w:szCs w:val="24"/>
              </w:rPr>
            </w:pPr>
            <w:r w:rsidRPr="007017C5">
              <w:rPr>
                <w:rFonts w:ascii="Calibri" w:hAnsi="Calibri" w:cs="Calibri"/>
                <w:color w:val="002060"/>
                <w:sz w:val="24"/>
                <w:szCs w:val="24"/>
              </w:rPr>
              <w:t>Fylkesordfører Arne Thommassen</w:t>
            </w:r>
          </w:p>
          <w:p w14:paraId="259DB468" w14:textId="77777777" w:rsidR="00210006" w:rsidRPr="007017C5" w:rsidRDefault="00210006" w:rsidP="00210006">
            <w:pPr>
              <w:rPr>
                <w:rFonts w:ascii="Calibri" w:hAnsi="Calibri" w:cs="Calibri"/>
                <w:color w:val="002060"/>
                <w:sz w:val="24"/>
                <w:szCs w:val="24"/>
              </w:rPr>
            </w:pPr>
          </w:p>
          <w:p w14:paraId="67E7906E" w14:textId="5FB02590" w:rsidR="00A93BE3" w:rsidRPr="005E5869" w:rsidRDefault="00A93BE3" w:rsidP="00A93BE3">
            <w:pPr>
              <w:rPr>
                <w:rFonts w:ascii="Calibri" w:hAnsi="Calibri" w:cs="Calibri"/>
                <w:color w:val="012169"/>
                <w:sz w:val="24"/>
                <w:szCs w:val="24"/>
              </w:rPr>
            </w:pPr>
            <w:r w:rsidRPr="005E5869">
              <w:rPr>
                <w:rFonts w:ascii="Calibri" w:hAnsi="Calibri" w:cs="Calibri"/>
                <w:color w:val="012169"/>
                <w:sz w:val="24"/>
                <w:szCs w:val="24"/>
              </w:rPr>
              <w:t xml:space="preserve">Ståle Manneråk </w:t>
            </w:r>
            <w:r w:rsidR="008B45C9">
              <w:rPr>
                <w:rFonts w:ascii="Calibri" w:hAnsi="Calibri" w:cs="Calibri"/>
                <w:color w:val="012169"/>
                <w:sz w:val="24"/>
                <w:szCs w:val="24"/>
              </w:rPr>
              <w:t>K</w:t>
            </w:r>
            <w:r w:rsidRPr="005E5869">
              <w:rPr>
                <w:rFonts w:ascii="Calibri" w:hAnsi="Calibri" w:cs="Calibri"/>
                <w:color w:val="012169"/>
                <w:sz w:val="24"/>
                <w:szCs w:val="24"/>
              </w:rPr>
              <w:t>ongsvik - Farsun</w:t>
            </w:r>
            <w:r w:rsidR="008B45C9">
              <w:rPr>
                <w:rFonts w:ascii="Calibri" w:hAnsi="Calibri" w:cs="Calibri"/>
                <w:color w:val="012169"/>
                <w:sz w:val="24"/>
                <w:szCs w:val="24"/>
              </w:rPr>
              <w:t>d</w:t>
            </w:r>
          </w:p>
          <w:p w14:paraId="636FD10B" w14:textId="77777777" w:rsidR="00A93BE3" w:rsidRPr="005E5869" w:rsidRDefault="00A93BE3" w:rsidP="00A93BE3">
            <w:pPr>
              <w:rPr>
                <w:rFonts w:ascii="Calibri" w:hAnsi="Calibri" w:cs="Calibri"/>
                <w:color w:val="012169"/>
                <w:sz w:val="24"/>
                <w:szCs w:val="24"/>
                <w:lang w:val="nn-NO"/>
              </w:rPr>
            </w:pPr>
            <w:r w:rsidRPr="005E5869">
              <w:rPr>
                <w:rFonts w:ascii="Calibri" w:hAnsi="Calibri" w:cs="Calibri"/>
                <w:color w:val="012169"/>
                <w:sz w:val="24"/>
                <w:szCs w:val="24"/>
                <w:lang w:val="nn-NO"/>
              </w:rPr>
              <w:t>Kjell Olav Hæåk – Lyngdal</w:t>
            </w:r>
          </w:p>
          <w:p w14:paraId="58128246" w14:textId="77777777" w:rsidR="00A93BE3" w:rsidRPr="005E5869" w:rsidRDefault="00A93BE3" w:rsidP="00A93BE3">
            <w:pPr>
              <w:rPr>
                <w:rFonts w:ascii="Calibri" w:hAnsi="Calibri" w:cs="Calibri"/>
                <w:color w:val="012169"/>
                <w:sz w:val="24"/>
                <w:szCs w:val="24"/>
              </w:rPr>
            </w:pPr>
            <w:r w:rsidRPr="005E5869">
              <w:rPr>
                <w:rFonts w:ascii="Calibri" w:hAnsi="Calibri" w:cs="Calibri"/>
                <w:color w:val="012169"/>
                <w:sz w:val="24"/>
                <w:szCs w:val="24"/>
              </w:rPr>
              <w:t>Aud Sunniva Fuhr - Sirdal</w:t>
            </w:r>
          </w:p>
          <w:p w14:paraId="7E0E5D5D" w14:textId="77777777" w:rsidR="0098165E" w:rsidRDefault="0098165E" w:rsidP="0098165E">
            <w:pPr>
              <w:rPr>
                <w:rFonts w:ascii="Calibri" w:hAnsi="Calibri" w:cs="Calibri"/>
                <w:color w:val="012169"/>
                <w:sz w:val="24"/>
                <w:szCs w:val="24"/>
              </w:rPr>
            </w:pPr>
            <w:r w:rsidRPr="005E5869">
              <w:rPr>
                <w:rFonts w:ascii="Calibri" w:hAnsi="Calibri" w:cs="Calibri"/>
                <w:color w:val="012169"/>
                <w:sz w:val="24"/>
                <w:szCs w:val="24"/>
              </w:rPr>
              <w:t>Jens Arild Johannessen – Kvinesdal</w:t>
            </w:r>
          </w:p>
          <w:p w14:paraId="2E1EAD69" w14:textId="77777777" w:rsidR="00210006" w:rsidRPr="005E5869" w:rsidRDefault="00210006" w:rsidP="00210006">
            <w:pPr>
              <w:rPr>
                <w:rFonts w:ascii="Calibri" w:hAnsi="Calibri" w:cs="Calibri"/>
                <w:color w:val="002060"/>
                <w:sz w:val="24"/>
                <w:szCs w:val="24"/>
              </w:rPr>
            </w:pPr>
          </w:p>
          <w:p w14:paraId="69EF4E63" w14:textId="77777777" w:rsidR="00210006" w:rsidRPr="005E5869" w:rsidRDefault="00210006" w:rsidP="00210006">
            <w:pPr>
              <w:rPr>
                <w:rFonts w:ascii="Calibri" w:hAnsi="Calibri" w:cs="Calibri"/>
                <w:color w:val="002060"/>
                <w:sz w:val="24"/>
                <w:szCs w:val="24"/>
              </w:rPr>
            </w:pPr>
            <w:r w:rsidRPr="005E5869">
              <w:rPr>
                <w:rFonts w:ascii="Calibri" w:hAnsi="Calibri" w:cs="Calibri"/>
                <w:color w:val="002060"/>
                <w:sz w:val="24"/>
                <w:szCs w:val="24"/>
              </w:rPr>
              <w:t>Svein Vangen – daglig leder Listerrådet</w:t>
            </w:r>
          </w:p>
          <w:p w14:paraId="4623E3EF" w14:textId="77777777" w:rsidR="00210006" w:rsidRPr="00995F7A" w:rsidRDefault="00210006" w:rsidP="00210006">
            <w:pPr>
              <w:rPr>
                <w:rFonts w:ascii="Calibri" w:hAnsi="Calibri"/>
                <w:b/>
                <w:bCs/>
                <w:color w:val="002060"/>
                <w:sz w:val="32"/>
                <w:szCs w:val="32"/>
              </w:rPr>
            </w:pPr>
          </w:p>
        </w:tc>
      </w:tr>
      <w:tr w:rsidR="005E5869" w:rsidRPr="00AD2223" w14:paraId="754460D1" w14:textId="77777777" w:rsidTr="002502D9">
        <w:tc>
          <w:tcPr>
            <w:tcW w:w="1701" w:type="dxa"/>
          </w:tcPr>
          <w:p w14:paraId="49990080" w14:textId="0A12794D" w:rsidR="005E5869" w:rsidRPr="007017C5" w:rsidRDefault="005E5869" w:rsidP="00210006">
            <w:pPr>
              <w:rPr>
                <w:rFonts w:ascii="Calibri" w:hAnsi="Calibri" w:cs="Calibri"/>
                <w:color w:val="002060"/>
                <w:sz w:val="24"/>
                <w:szCs w:val="24"/>
              </w:rPr>
            </w:pPr>
            <w:r>
              <w:rPr>
                <w:rFonts w:ascii="Calibri" w:hAnsi="Calibri" w:cs="Calibri"/>
                <w:color w:val="002060"/>
                <w:sz w:val="24"/>
                <w:szCs w:val="24"/>
              </w:rPr>
              <w:t>Forfall</w:t>
            </w:r>
          </w:p>
        </w:tc>
        <w:tc>
          <w:tcPr>
            <w:tcW w:w="7192" w:type="dxa"/>
            <w:gridSpan w:val="2"/>
          </w:tcPr>
          <w:p w14:paraId="1EFBCFB3" w14:textId="77777777" w:rsidR="007758A6" w:rsidRPr="005E5869" w:rsidRDefault="007758A6" w:rsidP="007758A6">
            <w:pPr>
              <w:rPr>
                <w:rFonts w:ascii="Calibri" w:hAnsi="Calibri" w:cs="Calibri"/>
                <w:color w:val="012169"/>
                <w:sz w:val="24"/>
                <w:szCs w:val="24"/>
              </w:rPr>
            </w:pPr>
            <w:r w:rsidRPr="005E5869">
              <w:rPr>
                <w:rFonts w:ascii="Calibri" w:hAnsi="Calibri" w:cs="Calibri"/>
                <w:color w:val="012169"/>
                <w:sz w:val="24"/>
                <w:szCs w:val="24"/>
              </w:rPr>
              <w:t xml:space="preserve">Ivan Sagebakken – Hægebostad </w:t>
            </w:r>
          </w:p>
          <w:p w14:paraId="1DC72093" w14:textId="77777777" w:rsidR="00853773" w:rsidRPr="005E5869" w:rsidRDefault="00853773" w:rsidP="00853773">
            <w:pPr>
              <w:rPr>
                <w:rFonts w:ascii="Calibri" w:hAnsi="Calibri" w:cs="Calibri"/>
                <w:color w:val="012169"/>
                <w:sz w:val="24"/>
                <w:szCs w:val="24"/>
              </w:rPr>
            </w:pPr>
            <w:r w:rsidRPr="005E5869">
              <w:rPr>
                <w:rFonts w:ascii="Calibri" w:hAnsi="Calibri" w:cs="Calibri"/>
                <w:color w:val="012169"/>
                <w:sz w:val="24"/>
                <w:szCs w:val="24"/>
              </w:rPr>
              <w:t>Bernhard Nilsen – Flekkefjord</w:t>
            </w:r>
          </w:p>
          <w:p w14:paraId="4072E754" w14:textId="77777777" w:rsidR="00853773" w:rsidRPr="005E5869" w:rsidRDefault="00853773" w:rsidP="00853773">
            <w:pPr>
              <w:rPr>
                <w:rFonts w:ascii="Calibri" w:hAnsi="Calibri" w:cs="Calibri"/>
                <w:color w:val="012169"/>
                <w:sz w:val="24"/>
                <w:szCs w:val="24"/>
              </w:rPr>
            </w:pPr>
          </w:p>
          <w:p w14:paraId="0DB509C4" w14:textId="01C43C31" w:rsidR="005E5869" w:rsidRPr="007017C5" w:rsidRDefault="005E5869" w:rsidP="00210006">
            <w:pPr>
              <w:rPr>
                <w:rFonts w:ascii="Calibri" w:hAnsi="Calibri" w:cs="Calibri"/>
                <w:color w:val="002060"/>
                <w:sz w:val="24"/>
                <w:szCs w:val="24"/>
              </w:rPr>
            </w:pPr>
          </w:p>
        </w:tc>
      </w:tr>
      <w:tr w:rsidR="00210006" w:rsidRPr="00AD2223" w14:paraId="5A772282" w14:textId="77777777" w:rsidTr="002502D9">
        <w:tc>
          <w:tcPr>
            <w:tcW w:w="1701" w:type="dxa"/>
          </w:tcPr>
          <w:p w14:paraId="5B6763CB" w14:textId="24D29210" w:rsidR="00210006" w:rsidRPr="007017C5" w:rsidRDefault="00210006" w:rsidP="00210006">
            <w:pPr>
              <w:rPr>
                <w:rFonts w:ascii="Calibri" w:hAnsi="Calibri" w:cs="Calibri"/>
                <w:color w:val="002060"/>
                <w:sz w:val="24"/>
                <w:szCs w:val="24"/>
              </w:rPr>
            </w:pPr>
            <w:r>
              <w:rPr>
                <w:rFonts w:ascii="Calibri" w:hAnsi="Calibri" w:cs="Calibri"/>
                <w:color w:val="002060"/>
                <w:sz w:val="24"/>
                <w:szCs w:val="24"/>
              </w:rPr>
              <w:t>RS 0</w:t>
            </w:r>
            <w:r w:rsidR="00421E4A">
              <w:rPr>
                <w:rFonts w:ascii="Calibri" w:hAnsi="Calibri" w:cs="Calibri"/>
                <w:color w:val="002060"/>
                <w:sz w:val="24"/>
                <w:szCs w:val="24"/>
              </w:rPr>
              <w:t>9</w:t>
            </w:r>
            <w:r>
              <w:rPr>
                <w:rFonts w:ascii="Calibri" w:hAnsi="Calibri" w:cs="Calibri"/>
                <w:color w:val="002060"/>
                <w:sz w:val="24"/>
                <w:szCs w:val="24"/>
              </w:rPr>
              <w:t>/22</w:t>
            </w:r>
          </w:p>
        </w:tc>
        <w:tc>
          <w:tcPr>
            <w:tcW w:w="7192" w:type="dxa"/>
            <w:gridSpan w:val="2"/>
          </w:tcPr>
          <w:p w14:paraId="25F9CBC2" w14:textId="77777777" w:rsidR="00210006" w:rsidRPr="00601E76" w:rsidRDefault="00210006" w:rsidP="00210006">
            <w:pPr>
              <w:rPr>
                <w:rFonts w:ascii="Calibri" w:hAnsi="Calibri" w:cs="Calibri"/>
                <w:b/>
                <w:bCs/>
                <w:color w:val="012169"/>
                <w:sz w:val="24"/>
                <w:szCs w:val="24"/>
              </w:rPr>
            </w:pPr>
            <w:r w:rsidRPr="00601E76">
              <w:rPr>
                <w:rFonts w:ascii="Calibri" w:hAnsi="Calibri" w:cs="Calibri"/>
                <w:b/>
                <w:bCs/>
                <w:color w:val="012169"/>
                <w:sz w:val="24"/>
                <w:szCs w:val="24"/>
              </w:rPr>
              <w:t>Posisjonering for Havvind og videre satsing</w:t>
            </w:r>
          </w:p>
          <w:p w14:paraId="1D0F4CE6" w14:textId="0111CA57" w:rsidR="00210006" w:rsidRDefault="00210006" w:rsidP="00210006">
            <w:pPr>
              <w:rPr>
                <w:rFonts w:ascii="Calibri" w:hAnsi="Calibri" w:cs="Calibri"/>
                <w:color w:val="012169"/>
                <w:sz w:val="24"/>
                <w:szCs w:val="24"/>
              </w:rPr>
            </w:pPr>
            <w:r w:rsidRPr="00601E76">
              <w:rPr>
                <w:rFonts w:ascii="Calibri" w:hAnsi="Calibri" w:cs="Calibri"/>
                <w:color w:val="012169"/>
                <w:sz w:val="24"/>
                <w:szCs w:val="24"/>
              </w:rPr>
              <w:t xml:space="preserve">Mot 2050 planlegges det store utbygginger av offshore havvind globalt og hvor en stor del vil være i Nordsjøbassenget og i norsk farvann. </w:t>
            </w:r>
          </w:p>
          <w:p w14:paraId="540921BF" w14:textId="4A7B4B3F" w:rsidR="00210006" w:rsidRDefault="00210006" w:rsidP="00210006">
            <w:pPr>
              <w:rPr>
                <w:rFonts w:ascii="Calibri" w:hAnsi="Calibri" w:cs="Calibri"/>
                <w:color w:val="012169"/>
                <w:sz w:val="24"/>
                <w:szCs w:val="24"/>
              </w:rPr>
            </w:pPr>
            <w:r w:rsidRPr="00601E76">
              <w:rPr>
                <w:rFonts w:ascii="Calibri" w:hAnsi="Calibri" w:cs="Calibri"/>
                <w:color w:val="012169"/>
                <w:sz w:val="24"/>
                <w:szCs w:val="24"/>
              </w:rPr>
              <w:t xml:space="preserve">Arnt Abrahamsen deltar i styringsgruppen for basestasjon Sørlig </w:t>
            </w:r>
            <w:proofErr w:type="spellStart"/>
            <w:r w:rsidRPr="00601E76">
              <w:rPr>
                <w:rFonts w:ascii="Calibri" w:hAnsi="Calibri" w:cs="Calibri"/>
                <w:color w:val="012169"/>
                <w:sz w:val="24"/>
                <w:szCs w:val="24"/>
              </w:rPr>
              <w:t>Nordsjø</w:t>
            </w:r>
            <w:proofErr w:type="spellEnd"/>
            <w:r w:rsidRPr="00601E76">
              <w:rPr>
                <w:rFonts w:ascii="Calibri" w:hAnsi="Calibri" w:cs="Calibri"/>
                <w:color w:val="012169"/>
                <w:sz w:val="24"/>
                <w:szCs w:val="24"/>
              </w:rPr>
              <w:t xml:space="preserve"> II, </w:t>
            </w:r>
            <w:r>
              <w:rPr>
                <w:rFonts w:ascii="Calibri" w:hAnsi="Calibri" w:cs="Calibri"/>
                <w:color w:val="012169"/>
                <w:sz w:val="24"/>
                <w:szCs w:val="24"/>
              </w:rPr>
              <w:t>og orienterte om status og fremdrift på sist møte i rådmannsutvalget den 25.01.22.</w:t>
            </w:r>
          </w:p>
          <w:p w14:paraId="37B532E1" w14:textId="77777777" w:rsidR="00210006" w:rsidRDefault="00210006" w:rsidP="00210006">
            <w:pPr>
              <w:rPr>
                <w:rFonts w:ascii="Calibri" w:hAnsi="Calibri" w:cs="Calibri"/>
                <w:color w:val="012169"/>
                <w:sz w:val="24"/>
                <w:szCs w:val="24"/>
              </w:rPr>
            </w:pPr>
          </w:p>
          <w:p w14:paraId="0CEB9A19" w14:textId="45A693C8" w:rsidR="00210006" w:rsidRDefault="00210006" w:rsidP="00210006">
            <w:pPr>
              <w:rPr>
                <w:rFonts w:ascii="Calibri" w:hAnsi="Calibri" w:cs="Calibri"/>
                <w:color w:val="012169"/>
                <w:sz w:val="24"/>
                <w:szCs w:val="24"/>
              </w:rPr>
            </w:pPr>
            <w:r>
              <w:rPr>
                <w:rFonts w:ascii="Calibri" w:hAnsi="Calibri" w:cs="Calibri"/>
                <w:color w:val="012169"/>
                <w:sz w:val="24"/>
                <w:szCs w:val="24"/>
              </w:rPr>
              <w:t xml:space="preserve">Rådmannsutvalget </w:t>
            </w:r>
            <w:r w:rsidR="00CA42E1">
              <w:rPr>
                <w:rFonts w:ascii="Calibri" w:hAnsi="Calibri" w:cs="Calibri"/>
                <w:color w:val="012169"/>
                <w:sz w:val="24"/>
                <w:szCs w:val="24"/>
              </w:rPr>
              <w:t xml:space="preserve">har </w:t>
            </w:r>
            <w:r>
              <w:rPr>
                <w:rFonts w:ascii="Calibri" w:hAnsi="Calibri" w:cs="Calibri"/>
                <w:color w:val="012169"/>
                <w:sz w:val="24"/>
                <w:szCs w:val="24"/>
              </w:rPr>
              <w:t>konkluderte med at s</w:t>
            </w:r>
            <w:r w:rsidRPr="00B31758">
              <w:rPr>
                <w:rFonts w:ascii="Calibri" w:hAnsi="Calibri" w:cs="Calibri"/>
                <w:color w:val="012169"/>
                <w:sz w:val="24"/>
                <w:szCs w:val="24"/>
              </w:rPr>
              <w:t xml:space="preserve">aken er viktig og av stor betydning for næringslivet i hele regionen. </w:t>
            </w:r>
          </w:p>
          <w:p w14:paraId="61C48475" w14:textId="77777777" w:rsidR="00210006" w:rsidRDefault="00210006" w:rsidP="00210006">
            <w:pPr>
              <w:rPr>
                <w:rFonts w:ascii="Calibri" w:hAnsi="Calibri" w:cs="Calibri"/>
                <w:color w:val="012169"/>
                <w:sz w:val="24"/>
                <w:szCs w:val="24"/>
              </w:rPr>
            </w:pPr>
          </w:p>
          <w:p w14:paraId="06FF435F" w14:textId="1C415458" w:rsidR="00E22070" w:rsidRPr="007729AA" w:rsidRDefault="00B96C1A" w:rsidP="00210006">
            <w:pPr>
              <w:rPr>
                <w:rFonts w:ascii="Calibri" w:hAnsi="Calibri" w:cs="Calibri"/>
                <w:b/>
                <w:bCs/>
                <w:color w:val="002060"/>
                <w:sz w:val="24"/>
                <w:szCs w:val="24"/>
              </w:rPr>
            </w:pPr>
            <w:r w:rsidRPr="007729AA">
              <w:rPr>
                <w:rFonts w:ascii="Calibri" w:hAnsi="Calibri" w:cs="Calibri"/>
                <w:b/>
                <w:bCs/>
                <w:color w:val="002060"/>
                <w:sz w:val="24"/>
                <w:szCs w:val="24"/>
              </w:rPr>
              <w:t>Oppsummering</w:t>
            </w:r>
          </w:p>
          <w:p w14:paraId="0B2F9865" w14:textId="496472CD" w:rsidR="00826953" w:rsidRPr="00183F36" w:rsidRDefault="00EA0C9C" w:rsidP="00183F36">
            <w:pPr>
              <w:pStyle w:val="Listeavsnitt"/>
              <w:numPr>
                <w:ilvl w:val="0"/>
                <w:numId w:val="35"/>
              </w:numPr>
              <w:rPr>
                <w:color w:val="002060"/>
                <w:sz w:val="24"/>
                <w:szCs w:val="24"/>
              </w:rPr>
            </w:pPr>
            <w:r w:rsidRPr="00183F36">
              <w:rPr>
                <w:color w:val="002060"/>
                <w:sz w:val="24"/>
                <w:szCs w:val="24"/>
              </w:rPr>
              <w:t xml:space="preserve">Farsund kommer tilbake </w:t>
            </w:r>
            <w:r w:rsidR="009A3385" w:rsidRPr="00183F36">
              <w:rPr>
                <w:color w:val="002060"/>
                <w:sz w:val="24"/>
                <w:szCs w:val="24"/>
              </w:rPr>
              <w:t>med</w:t>
            </w:r>
            <w:r w:rsidRPr="00183F36">
              <w:rPr>
                <w:color w:val="002060"/>
                <w:sz w:val="24"/>
                <w:szCs w:val="24"/>
              </w:rPr>
              <w:t xml:space="preserve"> </w:t>
            </w:r>
            <w:r w:rsidR="00CA3EB7" w:rsidRPr="00183F36">
              <w:rPr>
                <w:color w:val="002060"/>
                <w:sz w:val="24"/>
                <w:szCs w:val="24"/>
              </w:rPr>
              <w:t xml:space="preserve">en sak </w:t>
            </w:r>
            <w:r w:rsidR="00AB37E0" w:rsidRPr="00183F36">
              <w:rPr>
                <w:color w:val="002060"/>
                <w:sz w:val="24"/>
                <w:szCs w:val="24"/>
              </w:rPr>
              <w:t xml:space="preserve">om markedsføring og </w:t>
            </w:r>
            <w:r w:rsidR="00CA3EB7" w:rsidRPr="00183F36">
              <w:rPr>
                <w:color w:val="002060"/>
                <w:sz w:val="24"/>
                <w:szCs w:val="24"/>
              </w:rPr>
              <w:t>finansiering også er et tema.</w:t>
            </w:r>
          </w:p>
          <w:p w14:paraId="338A1BC7" w14:textId="7CA73125" w:rsidR="009A3385" w:rsidRPr="00183F36" w:rsidRDefault="009A3385" w:rsidP="00183F36">
            <w:pPr>
              <w:pStyle w:val="Listeavsnitt"/>
              <w:numPr>
                <w:ilvl w:val="0"/>
                <w:numId w:val="35"/>
              </w:numPr>
              <w:rPr>
                <w:color w:val="002060"/>
                <w:sz w:val="24"/>
                <w:szCs w:val="24"/>
              </w:rPr>
            </w:pPr>
            <w:r w:rsidRPr="00183F36">
              <w:rPr>
                <w:color w:val="002060"/>
                <w:sz w:val="24"/>
                <w:szCs w:val="24"/>
              </w:rPr>
              <w:t xml:space="preserve">Dette må sees i sammenheng med </w:t>
            </w:r>
            <w:r w:rsidR="000808A4" w:rsidRPr="00183F36">
              <w:rPr>
                <w:color w:val="002060"/>
                <w:sz w:val="24"/>
                <w:szCs w:val="24"/>
              </w:rPr>
              <w:t xml:space="preserve">det pågående </w:t>
            </w:r>
            <w:r w:rsidR="007135B9" w:rsidRPr="00183F36">
              <w:rPr>
                <w:color w:val="002060"/>
                <w:sz w:val="24"/>
                <w:szCs w:val="24"/>
              </w:rPr>
              <w:t xml:space="preserve">felles </w:t>
            </w:r>
            <w:r w:rsidR="0072536F">
              <w:rPr>
                <w:color w:val="002060"/>
                <w:sz w:val="24"/>
                <w:szCs w:val="24"/>
              </w:rPr>
              <w:t>markedsføringsstrategien</w:t>
            </w:r>
            <w:r w:rsidR="007135B9" w:rsidRPr="00183F36">
              <w:rPr>
                <w:color w:val="002060"/>
                <w:sz w:val="24"/>
                <w:szCs w:val="24"/>
              </w:rPr>
              <w:t xml:space="preserve"> for Lister som </w:t>
            </w:r>
            <w:r w:rsidR="000808A4" w:rsidRPr="00183F36">
              <w:rPr>
                <w:color w:val="002060"/>
                <w:sz w:val="24"/>
                <w:szCs w:val="24"/>
              </w:rPr>
              <w:t>felles bo- og arbe</w:t>
            </w:r>
            <w:r w:rsidR="00183F36" w:rsidRPr="00183F36">
              <w:rPr>
                <w:color w:val="002060"/>
                <w:sz w:val="24"/>
                <w:szCs w:val="24"/>
              </w:rPr>
              <w:t>i</w:t>
            </w:r>
            <w:r w:rsidR="000808A4" w:rsidRPr="00183F36">
              <w:rPr>
                <w:color w:val="002060"/>
                <w:sz w:val="24"/>
                <w:szCs w:val="24"/>
              </w:rPr>
              <w:t>dsmarkedsreg</w:t>
            </w:r>
            <w:r w:rsidR="00AC1597" w:rsidRPr="00183F36">
              <w:rPr>
                <w:color w:val="002060"/>
                <w:sz w:val="24"/>
                <w:szCs w:val="24"/>
              </w:rPr>
              <w:t>ion.</w:t>
            </w:r>
          </w:p>
          <w:p w14:paraId="521306D0" w14:textId="77777777" w:rsidR="00210006" w:rsidRDefault="00210006" w:rsidP="00210006">
            <w:pPr>
              <w:rPr>
                <w:rFonts w:ascii="Calibri" w:hAnsi="Calibri"/>
                <w:color w:val="002060"/>
                <w:sz w:val="24"/>
                <w:szCs w:val="24"/>
              </w:rPr>
            </w:pPr>
          </w:p>
          <w:p w14:paraId="0EBFE613" w14:textId="77777777" w:rsidR="0072536F" w:rsidRDefault="0072536F" w:rsidP="00210006">
            <w:pPr>
              <w:rPr>
                <w:rFonts w:ascii="Calibri" w:hAnsi="Calibri"/>
                <w:color w:val="002060"/>
                <w:sz w:val="24"/>
                <w:szCs w:val="24"/>
              </w:rPr>
            </w:pPr>
          </w:p>
          <w:p w14:paraId="7B329132" w14:textId="77777777" w:rsidR="00D3656B" w:rsidRDefault="00D3656B" w:rsidP="00210006">
            <w:pPr>
              <w:rPr>
                <w:rFonts w:ascii="Calibri" w:hAnsi="Calibri"/>
                <w:color w:val="002060"/>
                <w:sz w:val="24"/>
                <w:szCs w:val="24"/>
              </w:rPr>
            </w:pPr>
          </w:p>
          <w:p w14:paraId="3F9E9165" w14:textId="77777777" w:rsidR="00305899" w:rsidRDefault="00305899" w:rsidP="00210006">
            <w:pPr>
              <w:rPr>
                <w:rFonts w:ascii="Calibri" w:hAnsi="Calibri"/>
                <w:color w:val="002060"/>
                <w:sz w:val="24"/>
                <w:szCs w:val="24"/>
              </w:rPr>
            </w:pPr>
          </w:p>
          <w:p w14:paraId="286C3698" w14:textId="3EF940AA" w:rsidR="00D3656B" w:rsidRPr="007017C5" w:rsidRDefault="00D3656B" w:rsidP="00210006">
            <w:pPr>
              <w:rPr>
                <w:rFonts w:ascii="Calibri" w:hAnsi="Calibri"/>
                <w:color w:val="002060"/>
                <w:sz w:val="24"/>
                <w:szCs w:val="24"/>
              </w:rPr>
            </w:pPr>
          </w:p>
        </w:tc>
      </w:tr>
      <w:tr w:rsidR="00210006" w:rsidRPr="00AD2223" w14:paraId="1B10C68A" w14:textId="77777777" w:rsidTr="002502D9">
        <w:tc>
          <w:tcPr>
            <w:tcW w:w="1701" w:type="dxa"/>
          </w:tcPr>
          <w:p w14:paraId="088ED1A5" w14:textId="1B313DC0" w:rsidR="00210006" w:rsidRPr="007017C5" w:rsidRDefault="00210006" w:rsidP="00210006">
            <w:pPr>
              <w:rPr>
                <w:rFonts w:ascii="Calibri" w:hAnsi="Calibri" w:cs="Calibri"/>
                <w:color w:val="002060"/>
                <w:sz w:val="24"/>
                <w:szCs w:val="24"/>
              </w:rPr>
            </w:pPr>
            <w:r>
              <w:rPr>
                <w:rFonts w:ascii="Calibri" w:hAnsi="Calibri" w:cs="Calibri"/>
                <w:color w:val="002060"/>
                <w:sz w:val="24"/>
                <w:szCs w:val="24"/>
              </w:rPr>
              <w:lastRenderedPageBreak/>
              <w:t xml:space="preserve">RS </w:t>
            </w:r>
            <w:r w:rsidR="000B5266">
              <w:rPr>
                <w:rFonts w:ascii="Calibri" w:hAnsi="Calibri" w:cs="Calibri"/>
                <w:color w:val="002060"/>
                <w:sz w:val="24"/>
                <w:szCs w:val="24"/>
              </w:rPr>
              <w:t>10</w:t>
            </w:r>
            <w:r>
              <w:rPr>
                <w:rFonts w:ascii="Calibri" w:hAnsi="Calibri" w:cs="Calibri"/>
                <w:color w:val="002060"/>
                <w:sz w:val="24"/>
                <w:szCs w:val="24"/>
              </w:rPr>
              <w:t>/22</w:t>
            </w:r>
          </w:p>
        </w:tc>
        <w:tc>
          <w:tcPr>
            <w:tcW w:w="7192" w:type="dxa"/>
            <w:gridSpan w:val="2"/>
          </w:tcPr>
          <w:p w14:paraId="60892F94" w14:textId="74EED15B" w:rsidR="00210006" w:rsidRDefault="00210006" w:rsidP="00210006">
            <w:pPr>
              <w:rPr>
                <w:rFonts w:ascii="Calibri" w:hAnsi="Calibri"/>
                <w:b/>
                <w:bCs/>
                <w:color w:val="002060"/>
                <w:sz w:val="24"/>
                <w:szCs w:val="24"/>
              </w:rPr>
            </w:pPr>
            <w:r w:rsidRPr="00CA6704">
              <w:rPr>
                <w:rFonts w:ascii="Calibri" w:hAnsi="Calibri"/>
                <w:b/>
                <w:bCs/>
                <w:color w:val="002060"/>
                <w:sz w:val="24"/>
                <w:szCs w:val="24"/>
              </w:rPr>
              <w:t xml:space="preserve">Fellesmøte </w:t>
            </w:r>
            <w:r w:rsidR="001A1477">
              <w:rPr>
                <w:rFonts w:ascii="Calibri" w:hAnsi="Calibri"/>
                <w:b/>
                <w:bCs/>
                <w:color w:val="002060"/>
                <w:sz w:val="24"/>
                <w:szCs w:val="24"/>
              </w:rPr>
              <w:t>rådmenn/ordførere</w:t>
            </w:r>
          </w:p>
          <w:p w14:paraId="09F33DAD" w14:textId="7CA47394" w:rsidR="00210006" w:rsidRPr="00F90DCB" w:rsidRDefault="00210006" w:rsidP="00F90DCB">
            <w:pPr>
              <w:rPr>
                <w:color w:val="002060"/>
                <w:sz w:val="24"/>
                <w:szCs w:val="24"/>
              </w:rPr>
            </w:pPr>
            <w:r w:rsidRPr="00F90DCB">
              <w:rPr>
                <w:color w:val="002060"/>
                <w:sz w:val="24"/>
                <w:szCs w:val="24"/>
              </w:rPr>
              <w:t xml:space="preserve">Det planlagte fellesmøte den 4 og 5 januar måtte dessverre utsettes, </w:t>
            </w:r>
          </w:p>
          <w:p w14:paraId="4CE474EA" w14:textId="57192567" w:rsidR="00210006" w:rsidRDefault="00210006" w:rsidP="00210006">
            <w:pPr>
              <w:rPr>
                <w:rFonts w:ascii="Calibri" w:hAnsi="Calibri" w:cs="Calibri"/>
                <w:color w:val="012169"/>
                <w:sz w:val="24"/>
                <w:szCs w:val="24"/>
              </w:rPr>
            </w:pPr>
            <w:r>
              <w:rPr>
                <w:rFonts w:ascii="Calibri" w:hAnsi="Calibri" w:cs="Calibri"/>
                <w:color w:val="012169"/>
                <w:sz w:val="24"/>
                <w:szCs w:val="24"/>
              </w:rPr>
              <w:t>Hovedmålet er</w:t>
            </w:r>
            <w:r w:rsidRPr="00C05D86">
              <w:rPr>
                <w:rFonts w:ascii="Calibri" w:hAnsi="Calibri" w:cs="Calibri"/>
                <w:color w:val="012169"/>
                <w:sz w:val="24"/>
                <w:szCs w:val="24"/>
              </w:rPr>
              <w:t xml:space="preserve"> først og fremst å avklare hvilke tema og problemstillinger vi skal </w:t>
            </w:r>
            <w:proofErr w:type="gramStart"/>
            <w:r w:rsidRPr="00C05D86">
              <w:rPr>
                <w:rFonts w:ascii="Calibri" w:hAnsi="Calibri" w:cs="Calibri"/>
                <w:color w:val="012169"/>
                <w:sz w:val="24"/>
                <w:szCs w:val="24"/>
              </w:rPr>
              <w:t>fokusere</w:t>
            </w:r>
            <w:proofErr w:type="gramEnd"/>
            <w:r w:rsidRPr="00C05D86">
              <w:rPr>
                <w:rFonts w:ascii="Calibri" w:hAnsi="Calibri" w:cs="Calibri"/>
                <w:color w:val="012169"/>
                <w:sz w:val="24"/>
                <w:szCs w:val="24"/>
              </w:rPr>
              <w:t xml:space="preserve"> på i året som kommer, </w:t>
            </w:r>
            <w:r>
              <w:rPr>
                <w:rFonts w:ascii="Calibri" w:hAnsi="Calibri" w:cs="Calibri"/>
                <w:color w:val="012169"/>
                <w:sz w:val="24"/>
                <w:szCs w:val="24"/>
              </w:rPr>
              <w:t xml:space="preserve">samt få noe tid til sosialt samvær. </w:t>
            </w:r>
          </w:p>
          <w:p w14:paraId="5391C174" w14:textId="77777777" w:rsidR="00210006" w:rsidRDefault="00210006" w:rsidP="00210006">
            <w:pPr>
              <w:rPr>
                <w:rFonts w:ascii="Calibri" w:hAnsi="Calibri"/>
                <w:color w:val="002060"/>
                <w:sz w:val="24"/>
                <w:szCs w:val="24"/>
              </w:rPr>
            </w:pPr>
          </w:p>
          <w:p w14:paraId="7D934555" w14:textId="249EF401" w:rsidR="00210006" w:rsidRDefault="00E769C7" w:rsidP="00210006">
            <w:pPr>
              <w:rPr>
                <w:rFonts w:ascii="Calibri" w:hAnsi="Calibri"/>
                <w:b/>
                <w:bCs/>
                <w:color w:val="002060"/>
                <w:sz w:val="24"/>
                <w:szCs w:val="24"/>
              </w:rPr>
            </w:pPr>
            <w:r w:rsidRPr="00E769C7">
              <w:rPr>
                <w:rFonts w:ascii="Calibri" w:hAnsi="Calibri"/>
                <w:b/>
                <w:bCs/>
                <w:color w:val="002060"/>
                <w:sz w:val="24"/>
                <w:szCs w:val="24"/>
              </w:rPr>
              <w:t>Oppsummering</w:t>
            </w:r>
          </w:p>
          <w:p w14:paraId="00FC1061" w14:textId="453D59D9" w:rsidR="00E769C7" w:rsidRDefault="009B2C9E" w:rsidP="00635F38">
            <w:pPr>
              <w:pStyle w:val="Listeavsnitt"/>
              <w:numPr>
                <w:ilvl w:val="0"/>
                <w:numId w:val="35"/>
              </w:numPr>
              <w:rPr>
                <w:color w:val="002060"/>
                <w:sz w:val="24"/>
                <w:szCs w:val="24"/>
              </w:rPr>
            </w:pPr>
            <w:r w:rsidRPr="00635F38">
              <w:rPr>
                <w:color w:val="002060"/>
                <w:sz w:val="24"/>
                <w:szCs w:val="24"/>
              </w:rPr>
              <w:t>Nytt fellesmøte</w:t>
            </w:r>
            <w:r w:rsidR="00CA42E1" w:rsidRPr="00635F38">
              <w:rPr>
                <w:color w:val="002060"/>
                <w:sz w:val="24"/>
                <w:szCs w:val="24"/>
              </w:rPr>
              <w:t xml:space="preserve"> bør </w:t>
            </w:r>
            <w:r w:rsidR="00543095" w:rsidRPr="00635F38">
              <w:rPr>
                <w:color w:val="002060"/>
                <w:sz w:val="24"/>
                <w:szCs w:val="24"/>
              </w:rPr>
              <w:t>realiseres før ferien, administrasjonen vil fremme et forslag til dato.</w:t>
            </w:r>
          </w:p>
          <w:p w14:paraId="59CEE01C" w14:textId="77777777" w:rsidR="00635F38" w:rsidRDefault="00635F38" w:rsidP="00635F38">
            <w:pPr>
              <w:rPr>
                <w:color w:val="002060"/>
                <w:sz w:val="24"/>
                <w:szCs w:val="24"/>
              </w:rPr>
            </w:pPr>
          </w:p>
          <w:p w14:paraId="27239507" w14:textId="36EA5806" w:rsidR="00241739" w:rsidRDefault="00635F38" w:rsidP="003F2BBB">
            <w:pPr>
              <w:pStyle w:val="Listeavsnitt"/>
              <w:numPr>
                <w:ilvl w:val="0"/>
                <w:numId w:val="35"/>
              </w:numPr>
              <w:rPr>
                <w:color w:val="002060"/>
                <w:sz w:val="24"/>
                <w:szCs w:val="24"/>
              </w:rPr>
            </w:pPr>
            <w:r w:rsidRPr="00AC1597">
              <w:rPr>
                <w:color w:val="002060"/>
                <w:sz w:val="24"/>
                <w:szCs w:val="24"/>
              </w:rPr>
              <w:t>Det er ønskelig med</w:t>
            </w:r>
            <w:r w:rsidR="00241739" w:rsidRPr="00AC1597">
              <w:rPr>
                <w:color w:val="002060"/>
                <w:sz w:val="24"/>
                <w:szCs w:val="24"/>
              </w:rPr>
              <w:t xml:space="preserve"> en felles markedsføringsstrategi som synliggjør Lister helhetlig</w:t>
            </w:r>
            <w:r w:rsidRPr="00AC1597">
              <w:rPr>
                <w:color w:val="002060"/>
                <w:sz w:val="24"/>
                <w:szCs w:val="24"/>
              </w:rPr>
              <w:t xml:space="preserve">.  Dette arbeidet haster, og </w:t>
            </w:r>
            <w:r w:rsidR="00157E08" w:rsidRPr="00AC1597">
              <w:rPr>
                <w:color w:val="002060"/>
                <w:sz w:val="24"/>
                <w:szCs w:val="24"/>
              </w:rPr>
              <w:t>det må snarest l</w:t>
            </w:r>
            <w:r w:rsidR="00AF3D48" w:rsidRPr="00AC1597">
              <w:rPr>
                <w:color w:val="002060"/>
                <w:sz w:val="24"/>
                <w:szCs w:val="24"/>
              </w:rPr>
              <w:t xml:space="preserve">ages en masterplan som kan skisser fremdrift, kostnader og </w:t>
            </w:r>
            <w:r w:rsidR="00650777" w:rsidRPr="00AC1597">
              <w:rPr>
                <w:color w:val="002060"/>
                <w:sz w:val="24"/>
                <w:szCs w:val="24"/>
              </w:rPr>
              <w:t>profil</w:t>
            </w:r>
            <w:r w:rsidR="00D07CD1" w:rsidRPr="00AC1597">
              <w:rPr>
                <w:color w:val="002060"/>
                <w:sz w:val="24"/>
                <w:szCs w:val="24"/>
              </w:rPr>
              <w:t xml:space="preserve"> </w:t>
            </w:r>
          </w:p>
          <w:p w14:paraId="723C1667" w14:textId="77777777" w:rsidR="00631190" w:rsidRPr="00631190" w:rsidRDefault="00631190" w:rsidP="00631190">
            <w:pPr>
              <w:pStyle w:val="Listeavsnitt"/>
              <w:rPr>
                <w:color w:val="002060"/>
                <w:sz w:val="24"/>
                <w:szCs w:val="24"/>
              </w:rPr>
            </w:pPr>
          </w:p>
          <w:p w14:paraId="3DE41666" w14:textId="12116FDC" w:rsidR="00631190" w:rsidRPr="00AC1597" w:rsidRDefault="00631190" w:rsidP="003F2BBB">
            <w:pPr>
              <w:pStyle w:val="Listeavsnitt"/>
              <w:numPr>
                <w:ilvl w:val="0"/>
                <w:numId w:val="35"/>
              </w:numPr>
              <w:rPr>
                <w:color w:val="002060"/>
                <w:sz w:val="24"/>
                <w:szCs w:val="24"/>
              </w:rPr>
            </w:pPr>
            <w:r>
              <w:rPr>
                <w:color w:val="002060"/>
                <w:sz w:val="24"/>
                <w:szCs w:val="24"/>
              </w:rPr>
              <w:t>Kommunikasjonsstrategi blir et tema på Listertinget den 8 mars.</w:t>
            </w:r>
          </w:p>
          <w:p w14:paraId="6A0D4B5B" w14:textId="7A5A8452" w:rsidR="009507E4" w:rsidRPr="00303462" w:rsidRDefault="009507E4" w:rsidP="00210006">
            <w:pPr>
              <w:rPr>
                <w:rFonts w:ascii="Calibri" w:hAnsi="Calibri"/>
                <w:color w:val="002060"/>
                <w:sz w:val="24"/>
                <w:szCs w:val="24"/>
              </w:rPr>
            </w:pPr>
          </w:p>
        </w:tc>
      </w:tr>
      <w:tr w:rsidR="00210006" w:rsidRPr="00AD2223" w14:paraId="692A57B0" w14:textId="77777777" w:rsidTr="002502D9">
        <w:tc>
          <w:tcPr>
            <w:tcW w:w="1701" w:type="dxa"/>
          </w:tcPr>
          <w:p w14:paraId="6B3313F5" w14:textId="5C1153E5" w:rsidR="00210006" w:rsidRPr="007017C5" w:rsidRDefault="00210006" w:rsidP="00210006">
            <w:pPr>
              <w:rPr>
                <w:rFonts w:ascii="Calibri" w:hAnsi="Calibri" w:cs="Calibri"/>
                <w:color w:val="002060"/>
                <w:sz w:val="24"/>
                <w:szCs w:val="24"/>
              </w:rPr>
            </w:pPr>
            <w:r>
              <w:rPr>
                <w:rFonts w:ascii="Calibri" w:hAnsi="Calibri" w:cs="Calibri"/>
                <w:color w:val="002060"/>
                <w:sz w:val="24"/>
                <w:szCs w:val="24"/>
              </w:rPr>
              <w:t xml:space="preserve">RS </w:t>
            </w:r>
            <w:r w:rsidR="000B5266">
              <w:rPr>
                <w:rFonts w:ascii="Calibri" w:hAnsi="Calibri" w:cs="Calibri"/>
                <w:color w:val="002060"/>
                <w:sz w:val="24"/>
                <w:szCs w:val="24"/>
              </w:rPr>
              <w:t>11</w:t>
            </w:r>
            <w:r>
              <w:rPr>
                <w:rFonts w:ascii="Calibri" w:hAnsi="Calibri" w:cs="Calibri"/>
                <w:color w:val="002060"/>
                <w:sz w:val="24"/>
                <w:szCs w:val="24"/>
              </w:rPr>
              <w:t>/22</w:t>
            </w:r>
          </w:p>
        </w:tc>
        <w:tc>
          <w:tcPr>
            <w:tcW w:w="7192" w:type="dxa"/>
            <w:gridSpan w:val="2"/>
          </w:tcPr>
          <w:p w14:paraId="453679A9" w14:textId="4CA3464F" w:rsidR="00210006" w:rsidRDefault="00210006" w:rsidP="00210006">
            <w:pPr>
              <w:rPr>
                <w:rFonts w:ascii="Calibri" w:hAnsi="Calibri"/>
                <w:b/>
                <w:bCs/>
                <w:color w:val="002060"/>
                <w:sz w:val="24"/>
                <w:szCs w:val="24"/>
              </w:rPr>
            </w:pPr>
            <w:r w:rsidRPr="00303462">
              <w:rPr>
                <w:rFonts w:ascii="Calibri" w:hAnsi="Calibri"/>
                <w:b/>
                <w:bCs/>
                <w:color w:val="002060"/>
                <w:sz w:val="24"/>
                <w:szCs w:val="24"/>
              </w:rPr>
              <w:t>Listertinget</w:t>
            </w:r>
            <w:r w:rsidR="00305899">
              <w:rPr>
                <w:rFonts w:ascii="Calibri" w:hAnsi="Calibri"/>
                <w:b/>
                <w:bCs/>
                <w:color w:val="002060"/>
                <w:sz w:val="24"/>
                <w:szCs w:val="24"/>
              </w:rPr>
              <w:t xml:space="preserve"> 8 mars</w:t>
            </w:r>
          </w:p>
          <w:p w14:paraId="002169FA" w14:textId="77777777" w:rsidR="00305899" w:rsidRDefault="00305899" w:rsidP="00210006">
            <w:pPr>
              <w:rPr>
                <w:rFonts w:ascii="Calibri" w:hAnsi="Calibri"/>
                <w:color w:val="002060"/>
                <w:sz w:val="24"/>
                <w:szCs w:val="24"/>
              </w:rPr>
            </w:pPr>
          </w:p>
          <w:p w14:paraId="3FD42D9A" w14:textId="0F16FE2B" w:rsidR="00650977" w:rsidRPr="00305899" w:rsidRDefault="00650977" w:rsidP="00210006">
            <w:pPr>
              <w:rPr>
                <w:rFonts w:ascii="Calibri" w:hAnsi="Calibri"/>
                <w:b/>
                <w:bCs/>
                <w:color w:val="002060"/>
                <w:sz w:val="24"/>
                <w:szCs w:val="24"/>
              </w:rPr>
            </w:pPr>
            <w:r w:rsidRPr="00305899">
              <w:rPr>
                <w:rFonts w:ascii="Calibri" w:hAnsi="Calibri"/>
                <w:b/>
                <w:bCs/>
                <w:color w:val="002060"/>
                <w:sz w:val="24"/>
                <w:szCs w:val="24"/>
              </w:rPr>
              <w:t>Oppsummering:</w:t>
            </w:r>
          </w:p>
          <w:p w14:paraId="55E61E09" w14:textId="36DC6324" w:rsidR="00210006" w:rsidRDefault="00210006" w:rsidP="00210006">
            <w:pPr>
              <w:rPr>
                <w:rFonts w:ascii="Calibri" w:hAnsi="Calibri"/>
                <w:color w:val="002060"/>
                <w:sz w:val="24"/>
                <w:szCs w:val="24"/>
              </w:rPr>
            </w:pPr>
            <w:r>
              <w:rPr>
                <w:rFonts w:ascii="Calibri" w:hAnsi="Calibri"/>
                <w:color w:val="002060"/>
                <w:sz w:val="24"/>
                <w:szCs w:val="24"/>
              </w:rPr>
              <w:t>Listerting er berammet til den 8 mars</w:t>
            </w:r>
            <w:r w:rsidR="00BD2022">
              <w:rPr>
                <w:rFonts w:ascii="Calibri" w:hAnsi="Calibri"/>
                <w:color w:val="002060"/>
                <w:sz w:val="24"/>
                <w:szCs w:val="24"/>
              </w:rPr>
              <w:t xml:space="preserve"> på Tingvatn</w:t>
            </w:r>
            <w:r>
              <w:rPr>
                <w:rFonts w:ascii="Calibri" w:hAnsi="Calibri"/>
                <w:color w:val="002060"/>
                <w:sz w:val="24"/>
                <w:szCs w:val="24"/>
              </w:rPr>
              <w:t>.</w:t>
            </w:r>
          </w:p>
          <w:p w14:paraId="2E21FCAC" w14:textId="77777777" w:rsidR="001C5630" w:rsidRDefault="001C5630" w:rsidP="00696B64">
            <w:pPr>
              <w:rPr>
                <w:rFonts w:ascii="Calibri" w:hAnsi="Calibri"/>
                <w:color w:val="002060"/>
                <w:sz w:val="24"/>
                <w:szCs w:val="24"/>
              </w:rPr>
            </w:pPr>
          </w:p>
          <w:p w14:paraId="07E90AC6" w14:textId="5D8E0438" w:rsidR="00847304" w:rsidRDefault="00650977" w:rsidP="00696B64">
            <w:pPr>
              <w:rPr>
                <w:rFonts w:ascii="Calibri" w:hAnsi="Calibri"/>
                <w:color w:val="002060"/>
                <w:sz w:val="24"/>
                <w:szCs w:val="24"/>
              </w:rPr>
            </w:pPr>
            <w:r>
              <w:rPr>
                <w:rFonts w:ascii="Calibri" w:hAnsi="Calibri"/>
                <w:color w:val="002060"/>
                <w:sz w:val="24"/>
                <w:szCs w:val="24"/>
              </w:rPr>
              <w:t>Innspill</w:t>
            </w:r>
            <w:r w:rsidR="00847304">
              <w:rPr>
                <w:rFonts w:ascii="Calibri" w:hAnsi="Calibri"/>
                <w:color w:val="002060"/>
                <w:sz w:val="24"/>
                <w:szCs w:val="24"/>
              </w:rPr>
              <w:t xml:space="preserve"> til program:</w:t>
            </w:r>
          </w:p>
          <w:p w14:paraId="462DC72C" w14:textId="77777777" w:rsidR="00847304" w:rsidRDefault="00847304" w:rsidP="00847304">
            <w:pPr>
              <w:pStyle w:val="Listeavsnitt"/>
              <w:numPr>
                <w:ilvl w:val="0"/>
                <w:numId w:val="35"/>
              </w:numPr>
              <w:rPr>
                <w:color w:val="002060"/>
                <w:sz w:val="24"/>
                <w:szCs w:val="24"/>
              </w:rPr>
            </w:pPr>
            <w:r w:rsidRPr="00847304">
              <w:rPr>
                <w:color w:val="002060"/>
                <w:sz w:val="24"/>
                <w:szCs w:val="24"/>
              </w:rPr>
              <w:t>Arealguiden</w:t>
            </w:r>
          </w:p>
          <w:p w14:paraId="03BFCADD" w14:textId="2190228A" w:rsidR="0092003C" w:rsidRDefault="0092003C" w:rsidP="00847304">
            <w:pPr>
              <w:pStyle w:val="Listeavsnitt"/>
              <w:numPr>
                <w:ilvl w:val="0"/>
                <w:numId w:val="35"/>
              </w:numPr>
              <w:rPr>
                <w:color w:val="002060"/>
                <w:sz w:val="24"/>
                <w:szCs w:val="24"/>
              </w:rPr>
            </w:pPr>
            <w:r>
              <w:rPr>
                <w:color w:val="002060"/>
                <w:sz w:val="24"/>
                <w:szCs w:val="24"/>
              </w:rPr>
              <w:t>Kommunika</w:t>
            </w:r>
            <w:r w:rsidR="00631190">
              <w:rPr>
                <w:color w:val="002060"/>
                <w:sz w:val="24"/>
                <w:szCs w:val="24"/>
              </w:rPr>
              <w:t>s</w:t>
            </w:r>
            <w:r>
              <w:rPr>
                <w:color w:val="002060"/>
                <w:sz w:val="24"/>
                <w:szCs w:val="24"/>
              </w:rPr>
              <w:t>jonsstrategi</w:t>
            </w:r>
          </w:p>
          <w:p w14:paraId="6E37E384" w14:textId="188FEDD4" w:rsidR="0092003C" w:rsidRDefault="001B475A" w:rsidP="00847304">
            <w:pPr>
              <w:pStyle w:val="Listeavsnitt"/>
              <w:numPr>
                <w:ilvl w:val="0"/>
                <w:numId w:val="35"/>
              </w:numPr>
              <w:rPr>
                <w:color w:val="002060"/>
                <w:sz w:val="24"/>
                <w:szCs w:val="24"/>
              </w:rPr>
            </w:pPr>
            <w:r>
              <w:rPr>
                <w:color w:val="002060"/>
                <w:sz w:val="24"/>
                <w:szCs w:val="24"/>
              </w:rPr>
              <w:t>Ny næringsforening</w:t>
            </w:r>
            <w:r w:rsidR="00D32D21">
              <w:rPr>
                <w:color w:val="002060"/>
                <w:sz w:val="24"/>
                <w:szCs w:val="24"/>
              </w:rPr>
              <w:t xml:space="preserve"> </w:t>
            </w:r>
          </w:p>
          <w:p w14:paraId="472F6886" w14:textId="0790C478" w:rsidR="001B475A" w:rsidRDefault="00697AB4" w:rsidP="00847304">
            <w:pPr>
              <w:pStyle w:val="Listeavsnitt"/>
              <w:numPr>
                <w:ilvl w:val="0"/>
                <w:numId w:val="35"/>
              </w:numPr>
              <w:rPr>
                <w:color w:val="002060"/>
                <w:sz w:val="24"/>
                <w:szCs w:val="24"/>
              </w:rPr>
            </w:pPr>
            <w:r>
              <w:rPr>
                <w:color w:val="002060"/>
                <w:sz w:val="24"/>
                <w:szCs w:val="24"/>
              </w:rPr>
              <w:t>Evaluering av handlingsprogrammet</w:t>
            </w:r>
            <w:r w:rsidR="00D32D21">
              <w:rPr>
                <w:color w:val="002060"/>
                <w:sz w:val="24"/>
                <w:szCs w:val="24"/>
              </w:rPr>
              <w:t xml:space="preserve"> – Fylket/Lister</w:t>
            </w:r>
            <w:r w:rsidR="00AE0F9C">
              <w:rPr>
                <w:color w:val="002060"/>
                <w:sz w:val="24"/>
                <w:szCs w:val="24"/>
              </w:rPr>
              <w:t xml:space="preserve"> (formiddag)</w:t>
            </w:r>
          </w:p>
          <w:p w14:paraId="5D2E2CF4" w14:textId="54571E80" w:rsidR="00847304" w:rsidRDefault="007878AD" w:rsidP="00D32D21">
            <w:pPr>
              <w:pStyle w:val="Listeavsnitt"/>
              <w:numPr>
                <w:ilvl w:val="0"/>
                <w:numId w:val="35"/>
              </w:numPr>
              <w:rPr>
                <w:color w:val="002060"/>
                <w:sz w:val="24"/>
                <w:szCs w:val="24"/>
              </w:rPr>
            </w:pPr>
            <w:r>
              <w:rPr>
                <w:color w:val="002060"/>
                <w:sz w:val="24"/>
                <w:szCs w:val="24"/>
              </w:rPr>
              <w:t>Evaluer</w:t>
            </w:r>
            <w:r w:rsidR="00F70C8D">
              <w:rPr>
                <w:color w:val="002060"/>
                <w:sz w:val="24"/>
                <w:szCs w:val="24"/>
              </w:rPr>
              <w:t>i</w:t>
            </w:r>
            <w:r>
              <w:rPr>
                <w:color w:val="002060"/>
                <w:sz w:val="24"/>
                <w:szCs w:val="24"/>
              </w:rPr>
              <w:t>ng av fokusmøte</w:t>
            </w:r>
            <w:r w:rsidR="00F70C8D">
              <w:rPr>
                <w:color w:val="002060"/>
                <w:sz w:val="24"/>
                <w:szCs w:val="24"/>
              </w:rPr>
              <w:t>ne</w:t>
            </w:r>
          </w:p>
          <w:p w14:paraId="219195BE" w14:textId="68BAB13C" w:rsidR="007878AD" w:rsidRPr="007878AD" w:rsidRDefault="007878AD" w:rsidP="00305899">
            <w:pPr>
              <w:pStyle w:val="Listeavsnitt"/>
              <w:rPr>
                <w:color w:val="002060"/>
                <w:sz w:val="24"/>
                <w:szCs w:val="24"/>
              </w:rPr>
            </w:pPr>
          </w:p>
        </w:tc>
      </w:tr>
      <w:tr w:rsidR="00210006" w:rsidRPr="00AD2223" w14:paraId="4B6D9ED2" w14:textId="77777777" w:rsidTr="002502D9">
        <w:tc>
          <w:tcPr>
            <w:tcW w:w="1701" w:type="dxa"/>
          </w:tcPr>
          <w:p w14:paraId="0ABF70B8" w14:textId="0753ED52" w:rsidR="00210006" w:rsidRDefault="00210006" w:rsidP="00210006">
            <w:pPr>
              <w:rPr>
                <w:rFonts w:ascii="Calibri" w:hAnsi="Calibri" w:cs="Calibri"/>
                <w:color w:val="002060"/>
                <w:sz w:val="24"/>
                <w:szCs w:val="24"/>
              </w:rPr>
            </w:pPr>
            <w:r>
              <w:rPr>
                <w:rFonts w:ascii="Calibri" w:hAnsi="Calibri" w:cs="Calibri"/>
                <w:color w:val="002060"/>
                <w:sz w:val="24"/>
                <w:szCs w:val="24"/>
              </w:rPr>
              <w:t xml:space="preserve">RS </w:t>
            </w:r>
            <w:r w:rsidR="000B5266">
              <w:rPr>
                <w:rFonts w:ascii="Calibri" w:hAnsi="Calibri" w:cs="Calibri"/>
                <w:color w:val="002060"/>
                <w:sz w:val="24"/>
                <w:szCs w:val="24"/>
              </w:rPr>
              <w:t>12</w:t>
            </w:r>
            <w:r>
              <w:rPr>
                <w:rFonts w:ascii="Calibri" w:hAnsi="Calibri" w:cs="Calibri"/>
                <w:color w:val="002060"/>
                <w:sz w:val="24"/>
                <w:szCs w:val="24"/>
              </w:rPr>
              <w:t>/22</w:t>
            </w:r>
          </w:p>
        </w:tc>
        <w:tc>
          <w:tcPr>
            <w:tcW w:w="7192" w:type="dxa"/>
            <w:gridSpan w:val="2"/>
          </w:tcPr>
          <w:p w14:paraId="41CDABF1" w14:textId="312F2D82" w:rsidR="00210006" w:rsidRPr="00A40C07" w:rsidRDefault="00210006" w:rsidP="00210006">
            <w:pPr>
              <w:rPr>
                <w:rFonts w:ascii="Calibri" w:hAnsi="Calibri"/>
                <w:b/>
                <w:bCs/>
                <w:color w:val="002060"/>
                <w:sz w:val="24"/>
                <w:szCs w:val="24"/>
              </w:rPr>
            </w:pPr>
            <w:r w:rsidRPr="00A40C07">
              <w:rPr>
                <w:rFonts w:ascii="Calibri" w:hAnsi="Calibri"/>
                <w:b/>
                <w:bCs/>
                <w:color w:val="002060"/>
                <w:sz w:val="24"/>
                <w:szCs w:val="24"/>
              </w:rPr>
              <w:t>Møteplan</w:t>
            </w:r>
            <w:r w:rsidR="008547A0">
              <w:rPr>
                <w:rFonts w:ascii="Calibri" w:hAnsi="Calibri"/>
                <w:b/>
                <w:bCs/>
                <w:color w:val="002060"/>
                <w:sz w:val="24"/>
                <w:szCs w:val="24"/>
              </w:rPr>
              <w:t xml:space="preserve"> 2022</w:t>
            </w:r>
          </w:p>
          <w:p w14:paraId="0D4AB069" w14:textId="02599EE6" w:rsidR="00210006" w:rsidRDefault="00210006" w:rsidP="00210006">
            <w:pPr>
              <w:rPr>
                <w:rFonts w:ascii="Calibri" w:hAnsi="Calibri"/>
                <w:color w:val="002060"/>
                <w:sz w:val="24"/>
                <w:szCs w:val="24"/>
              </w:rPr>
            </w:pPr>
            <w:r>
              <w:rPr>
                <w:rFonts w:ascii="Calibri" w:hAnsi="Calibri"/>
                <w:color w:val="002060"/>
                <w:sz w:val="24"/>
                <w:szCs w:val="24"/>
              </w:rPr>
              <w:t>Det skjer stadig noe</w:t>
            </w:r>
            <w:r w:rsidR="00D0454A">
              <w:rPr>
                <w:rFonts w:ascii="Calibri" w:hAnsi="Calibri"/>
                <w:color w:val="002060"/>
                <w:sz w:val="24"/>
                <w:szCs w:val="24"/>
              </w:rPr>
              <w:t>n</w:t>
            </w:r>
            <w:r>
              <w:rPr>
                <w:rFonts w:ascii="Calibri" w:hAnsi="Calibri"/>
                <w:color w:val="002060"/>
                <w:sz w:val="24"/>
                <w:szCs w:val="24"/>
              </w:rPr>
              <w:t xml:space="preserve"> endringer på møteplanen, fint om vi kan ta en kjapp gjennomgang og avklare eventuelle nye tidspunkt.</w:t>
            </w:r>
          </w:p>
          <w:p w14:paraId="50C5A035" w14:textId="77777777" w:rsidR="00F70C8D" w:rsidRDefault="00F70C8D" w:rsidP="00210006">
            <w:pPr>
              <w:rPr>
                <w:rFonts w:ascii="Calibri" w:hAnsi="Calibri"/>
                <w:color w:val="002060"/>
                <w:sz w:val="24"/>
                <w:szCs w:val="24"/>
              </w:rPr>
            </w:pPr>
          </w:p>
          <w:p w14:paraId="38757BA0" w14:textId="5927C837" w:rsidR="00F70C8D" w:rsidRDefault="00F70C8D" w:rsidP="00210006">
            <w:pPr>
              <w:rPr>
                <w:rFonts w:ascii="Calibri" w:hAnsi="Calibri"/>
                <w:b/>
                <w:bCs/>
                <w:color w:val="002060"/>
                <w:sz w:val="24"/>
                <w:szCs w:val="24"/>
              </w:rPr>
            </w:pPr>
            <w:r w:rsidRPr="00F70C8D">
              <w:rPr>
                <w:rFonts w:ascii="Calibri" w:hAnsi="Calibri"/>
                <w:b/>
                <w:bCs/>
                <w:color w:val="002060"/>
                <w:sz w:val="24"/>
                <w:szCs w:val="24"/>
              </w:rPr>
              <w:t>Oppsummering</w:t>
            </w:r>
          </w:p>
          <w:p w14:paraId="2C909107" w14:textId="7BCCDF5D" w:rsidR="00F70C8D" w:rsidRPr="00526BE9" w:rsidRDefault="00BD46A3" w:rsidP="00210006">
            <w:pPr>
              <w:rPr>
                <w:rFonts w:ascii="Calibri" w:hAnsi="Calibri"/>
                <w:color w:val="002060"/>
                <w:sz w:val="24"/>
                <w:szCs w:val="24"/>
              </w:rPr>
            </w:pPr>
            <w:r w:rsidRPr="00526BE9">
              <w:rPr>
                <w:rFonts w:ascii="Calibri" w:hAnsi="Calibri"/>
                <w:color w:val="002060"/>
                <w:sz w:val="24"/>
                <w:szCs w:val="24"/>
              </w:rPr>
              <w:t xml:space="preserve">Administrasjonen sjekker ut om </w:t>
            </w:r>
            <w:r w:rsidR="00B97EAA" w:rsidRPr="00526BE9">
              <w:rPr>
                <w:rFonts w:ascii="Calibri" w:hAnsi="Calibri"/>
                <w:color w:val="002060"/>
                <w:sz w:val="24"/>
                <w:szCs w:val="24"/>
              </w:rPr>
              <w:t xml:space="preserve">7 juni kan </w:t>
            </w:r>
            <w:r w:rsidR="00526BE9" w:rsidRPr="00526BE9">
              <w:rPr>
                <w:rFonts w:ascii="Calibri" w:hAnsi="Calibri"/>
                <w:color w:val="002060"/>
                <w:sz w:val="24"/>
                <w:szCs w:val="24"/>
              </w:rPr>
              <w:t>planlegges som en mulig felles-samling.</w:t>
            </w:r>
          </w:p>
          <w:p w14:paraId="6D5405C1" w14:textId="6EAD66B9" w:rsidR="00210006" w:rsidRDefault="00210006" w:rsidP="00210006">
            <w:pPr>
              <w:rPr>
                <w:rFonts w:ascii="Calibri" w:hAnsi="Calibri"/>
                <w:color w:val="002060"/>
                <w:sz w:val="24"/>
                <w:szCs w:val="24"/>
              </w:rPr>
            </w:pPr>
          </w:p>
        </w:tc>
      </w:tr>
    </w:tbl>
    <w:p w14:paraId="6286599B" w14:textId="77777777" w:rsidR="00AD2223" w:rsidRDefault="00AD2223">
      <w:pPr>
        <w:rPr>
          <w:rFonts w:ascii="Calibri" w:hAnsi="Calibri" w:cs="Calibri"/>
          <w:color w:val="002060"/>
          <w:sz w:val="24"/>
          <w:szCs w:val="24"/>
          <w:vertAlign w:val="superscript"/>
        </w:rPr>
      </w:pPr>
    </w:p>
    <w:p w14:paraId="33E02EEE" w14:textId="77777777" w:rsidR="00376588" w:rsidRDefault="00376588" w:rsidP="00376588">
      <w:pPr>
        <w:rPr>
          <w:vertAlign w:val="superscript"/>
        </w:rPr>
      </w:pPr>
    </w:p>
    <w:p w14:paraId="5FEC3B03" w14:textId="30B1363B" w:rsidR="00CA2D92" w:rsidRDefault="00376588" w:rsidP="00376588">
      <w:pPr>
        <w:rPr>
          <w:rFonts w:ascii="Calibri" w:hAnsi="Calibri" w:cs="Calibri"/>
          <w:color w:val="002060"/>
          <w:sz w:val="24"/>
          <w:szCs w:val="24"/>
        </w:rPr>
      </w:pPr>
      <w:r w:rsidRPr="00376588">
        <w:rPr>
          <w:rFonts w:ascii="Calibri" w:hAnsi="Calibri" w:cs="Calibri"/>
          <w:color w:val="002060"/>
          <w:sz w:val="24"/>
          <w:szCs w:val="24"/>
        </w:rPr>
        <w:t>Lyngdal 1</w:t>
      </w:r>
      <w:r w:rsidR="000B5266">
        <w:rPr>
          <w:rFonts w:ascii="Calibri" w:hAnsi="Calibri" w:cs="Calibri"/>
          <w:color w:val="002060"/>
          <w:sz w:val="24"/>
          <w:szCs w:val="24"/>
        </w:rPr>
        <w:t>9</w:t>
      </w:r>
      <w:r w:rsidRPr="00376588">
        <w:rPr>
          <w:rFonts w:ascii="Calibri" w:hAnsi="Calibri" w:cs="Calibri"/>
          <w:color w:val="002060"/>
          <w:sz w:val="24"/>
          <w:szCs w:val="24"/>
        </w:rPr>
        <w:t>.02.22</w:t>
      </w:r>
    </w:p>
    <w:p w14:paraId="6CF9069A" w14:textId="77777777" w:rsidR="00376588" w:rsidRDefault="00376588" w:rsidP="00376588">
      <w:pPr>
        <w:rPr>
          <w:rFonts w:ascii="Calibri" w:hAnsi="Calibri" w:cs="Calibri"/>
          <w:color w:val="002060"/>
          <w:sz w:val="24"/>
          <w:szCs w:val="24"/>
        </w:rPr>
      </w:pPr>
    </w:p>
    <w:p w14:paraId="32537D6C" w14:textId="5497E7CE" w:rsidR="00376588" w:rsidRPr="00376588" w:rsidRDefault="00376588" w:rsidP="00376588">
      <w:pPr>
        <w:rPr>
          <w:rFonts w:ascii="Calibri" w:hAnsi="Calibri" w:cs="Calibri"/>
          <w:color w:val="002060"/>
          <w:sz w:val="24"/>
          <w:szCs w:val="24"/>
        </w:rPr>
      </w:pPr>
      <w:r w:rsidRPr="00376588">
        <w:rPr>
          <w:rFonts w:ascii="Calibri" w:hAnsi="Calibri" w:cs="Calibri"/>
          <w:color w:val="002060"/>
          <w:sz w:val="24"/>
          <w:szCs w:val="24"/>
        </w:rPr>
        <w:t>Svein Vangen</w:t>
      </w:r>
    </w:p>
    <w:sectPr w:rsidR="00376588" w:rsidRPr="00376588" w:rsidSect="00BA3031">
      <w:headerReference w:type="default" r:id="rId12"/>
      <w:footerReference w:type="default" r:id="rId13"/>
      <w:headerReference w:type="first" r:id="rId14"/>
      <w:footerReference w:type="first" r:id="rId15"/>
      <w:pgSz w:w="11906" w:h="16838"/>
      <w:pgMar w:top="2268" w:right="1418"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A1FF" w14:textId="77777777" w:rsidR="00B1128B" w:rsidRDefault="00B1128B" w:rsidP="0011026E">
      <w:r>
        <w:separator/>
      </w:r>
    </w:p>
  </w:endnote>
  <w:endnote w:type="continuationSeparator" w:id="0">
    <w:p w14:paraId="190317E9" w14:textId="77777777" w:rsidR="00B1128B" w:rsidRDefault="00B1128B" w:rsidP="001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32C7" w14:textId="77777777" w:rsidR="003E66BB" w:rsidRDefault="003E66BB" w:rsidP="0011026E">
    <w:pPr>
      <w:pStyle w:val="Bunntekst"/>
      <w:rPr>
        <w:b/>
        <w:color w:val="012169"/>
      </w:rPr>
    </w:pPr>
  </w:p>
  <w:p w14:paraId="2CBEB145" w14:textId="77777777" w:rsidR="003E66BB" w:rsidRDefault="003E66BB" w:rsidP="003D7A78">
    <w:pPr>
      <w:pStyle w:val="Bunntekst"/>
      <w:rPr>
        <w:b/>
        <w:color w:val="012169"/>
        <w:sz w:val="20"/>
        <w:szCs w:val="20"/>
      </w:rPr>
    </w:pPr>
    <w:r>
      <w:rPr>
        <w:b/>
        <w:color w:val="012169"/>
      </w:rPr>
      <w:t xml:space="preserve">  </w:t>
    </w:r>
  </w:p>
  <w:p w14:paraId="2AA367A7" w14:textId="77777777" w:rsidR="003E66BB" w:rsidRDefault="003E66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592" w14:textId="77777777" w:rsidR="003E66BB" w:rsidRDefault="003E66BB" w:rsidP="008E496A">
    <w:pPr>
      <w:pStyle w:val="Bunntekst"/>
      <w:rPr>
        <w:rFonts w:cstheme="minorHAnsi"/>
        <w:b/>
        <w:color w:val="012169"/>
        <w:sz w:val="18"/>
        <w:szCs w:val="20"/>
      </w:rPr>
    </w:pPr>
  </w:p>
  <w:p w14:paraId="2A8BE61B" w14:textId="77777777" w:rsidR="003E66BB" w:rsidRPr="00417411" w:rsidRDefault="003E66BB" w:rsidP="008E496A">
    <w:pPr>
      <w:pStyle w:val="Bunntekst"/>
      <w:rPr>
        <w:rFonts w:cstheme="minorHAnsi"/>
        <w:b/>
        <w:color w:val="012169"/>
        <w:sz w:val="16"/>
        <w:szCs w:val="20"/>
        <w:u w:val="single"/>
      </w:rPr>
    </w:pPr>
    <w:r>
      <w:rPr>
        <w:rFonts w:cstheme="minorHAnsi"/>
        <w:b/>
        <w:noProof/>
        <w:color w:val="012169"/>
        <w:sz w:val="18"/>
        <w:szCs w:val="20"/>
        <w:lang w:eastAsia="nb-NO"/>
      </w:rPr>
      <mc:AlternateContent>
        <mc:Choice Requires="wps">
          <w:drawing>
            <wp:anchor distT="0" distB="0" distL="114300" distR="114300" simplePos="0" relativeHeight="251661312" behindDoc="0" locked="0" layoutInCell="1" allowOverlap="1" wp14:anchorId="32D186F4" wp14:editId="2B331542">
              <wp:simplePos x="0" y="0"/>
              <wp:positionH relativeFrom="margin">
                <wp:align>right</wp:align>
              </wp:positionH>
              <wp:positionV relativeFrom="paragraph">
                <wp:posOffset>76835</wp:posOffset>
              </wp:positionV>
              <wp:extent cx="5553075" cy="9525"/>
              <wp:effectExtent l="0" t="0" r="28575" b="28575"/>
              <wp:wrapNone/>
              <wp:docPr id="1" name="Rett linje 1"/>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8879D" id="Rett linje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6.05pt,6.05pt" to="823.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" strokecolor="#636b9a [3204]" strokeweight=".5pt">
              <v:stroke joinstyle="miter"/>
              <w10:wrap anchorx="margin"/>
            </v:line>
          </w:pict>
        </mc:Fallback>
      </mc:AlternateContent>
    </w:r>
    <w:r>
      <w:rPr>
        <w:rFonts w:cstheme="minorHAnsi"/>
        <w:b/>
        <w:color w:val="012169"/>
        <w:sz w:val="18"/>
        <w:szCs w:val="20"/>
      </w:rPr>
      <w:t xml:space="preserve">                                                                                                   </w:t>
    </w:r>
  </w:p>
  <w:p w14:paraId="54075B25" w14:textId="77777777" w:rsidR="003E66BB" w:rsidRDefault="003E66BB" w:rsidP="008E496A">
    <w:pPr>
      <w:pStyle w:val="Bunntekst"/>
      <w:rPr>
        <w:rFonts w:cstheme="minorHAnsi"/>
        <w:b/>
        <w:color w:val="012169"/>
        <w:sz w:val="16"/>
        <w:szCs w:val="20"/>
      </w:rPr>
    </w:pPr>
  </w:p>
  <w:p w14:paraId="39408344" w14:textId="77777777" w:rsidR="003E66BB" w:rsidRDefault="003E66BB" w:rsidP="008E496A">
    <w:pPr>
      <w:pStyle w:val="Bunntekst"/>
      <w:rPr>
        <w:rFonts w:cstheme="minorHAnsi"/>
        <w:b/>
        <w:color w:val="012169"/>
        <w:sz w:val="16"/>
        <w:szCs w:val="20"/>
      </w:rPr>
    </w:pPr>
    <w:r>
      <w:rPr>
        <w:rFonts w:cstheme="minorHAnsi"/>
        <w:b/>
        <w:color w:val="012169"/>
        <w:sz w:val="16"/>
        <w:szCs w:val="20"/>
      </w:rPr>
      <w:t xml:space="preserve">Listerrådet                                                                  Daglig leder                                                   </w:t>
    </w:r>
    <w:hyperlink r:id="rId1" w:history="1">
      <w:r w:rsidRPr="006C5D9C">
        <w:rPr>
          <w:rStyle w:val="Hyperkobling"/>
          <w:rFonts w:cstheme="minorHAnsi"/>
          <w:sz w:val="16"/>
          <w:szCs w:val="20"/>
        </w:rPr>
        <w:t>www.listersamarbeidet.no</w:t>
      </w:r>
    </w:hyperlink>
  </w:p>
  <w:p w14:paraId="7AF8A5F6" w14:textId="77777777" w:rsidR="003E66BB" w:rsidRDefault="003E66BB" w:rsidP="008E496A">
    <w:pPr>
      <w:pStyle w:val="Bunntekst"/>
      <w:rPr>
        <w:rFonts w:cstheme="minorHAnsi"/>
        <w:b/>
        <w:color w:val="012169"/>
        <w:sz w:val="16"/>
        <w:szCs w:val="20"/>
      </w:rPr>
    </w:pPr>
    <w:r w:rsidRPr="00417411">
      <w:rPr>
        <w:rFonts w:cstheme="minorHAnsi"/>
        <w:sz w:val="16"/>
        <w:szCs w:val="20"/>
      </w:rPr>
      <w:t xml:space="preserve">                    </w:t>
    </w:r>
  </w:p>
  <w:p w14:paraId="3003BB8A" w14:textId="77777777" w:rsidR="003E66BB" w:rsidRPr="000304CF" w:rsidRDefault="003E66BB" w:rsidP="008E496A">
    <w:pPr>
      <w:pStyle w:val="Bunntekst"/>
      <w:rPr>
        <w:rFonts w:cstheme="minorHAnsi"/>
        <w:sz w:val="16"/>
        <w:szCs w:val="20"/>
        <w:lang w:val="nn-NO"/>
      </w:rPr>
    </w:pPr>
    <w:r w:rsidRPr="000304CF">
      <w:rPr>
        <w:rFonts w:cstheme="minorHAnsi"/>
        <w:color w:val="012169"/>
        <w:sz w:val="16"/>
        <w:szCs w:val="20"/>
        <w:lang w:val="nn-NO"/>
      </w:rPr>
      <w:t>Stasjonsgata 26,                                                          Svein Vangen</w:t>
    </w:r>
    <w:r w:rsidRPr="000304CF">
      <w:rPr>
        <w:rFonts w:cstheme="minorHAnsi"/>
        <w:b/>
        <w:color w:val="012169"/>
        <w:sz w:val="16"/>
        <w:szCs w:val="20"/>
        <w:lang w:val="nn-NO"/>
      </w:rPr>
      <w:t xml:space="preserve">                                </w:t>
    </w:r>
  </w:p>
  <w:p w14:paraId="1A3E69A3" w14:textId="77777777" w:rsidR="003E66BB" w:rsidRPr="000304CF" w:rsidRDefault="003E66BB" w:rsidP="008E496A">
    <w:pPr>
      <w:pStyle w:val="Bunntekst"/>
      <w:rPr>
        <w:rFonts w:cstheme="minorHAnsi"/>
        <w:b/>
        <w:color w:val="012169"/>
        <w:sz w:val="16"/>
        <w:szCs w:val="20"/>
        <w:lang w:val="nn-NO"/>
      </w:rPr>
    </w:pPr>
    <w:r w:rsidRPr="000304CF">
      <w:rPr>
        <w:rFonts w:cstheme="minorHAnsi"/>
        <w:color w:val="012169"/>
        <w:sz w:val="16"/>
        <w:szCs w:val="20"/>
        <w:lang w:val="nn-NO"/>
      </w:rPr>
      <w:t xml:space="preserve">4580 Lyngdal                                                               941 40 560                                                         </w:t>
    </w:r>
    <w:hyperlink r:id="rId2" w:history="1">
      <w:r w:rsidRPr="000304CF">
        <w:rPr>
          <w:rStyle w:val="Hyperkobling"/>
          <w:rFonts w:cstheme="minorHAnsi"/>
          <w:sz w:val="16"/>
          <w:szCs w:val="20"/>
          <w:lang w:val="nn-NO"/>
        </w:rPr>
        <w:t>svein.vangen@lister.no</w:t>
      </w:r>
    </w:hyperlink>
    <w:r w:rsidRPr="000304CF">
      <w:rPr>
        <w:rFonts w:cstheme="minorHAnsi"/>
        <w:color w:val="012169"/>
        <w:sz w:val="16"/>
        <w:szCs w:val="20"/>
        <w:lang w:val="nn-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715C" w14:textId="77777777" w:rsidR="00B1128B" w:rsidRDefault="00B1128B" w:rsidP="0011026E">
      <w:r>
        <w:separator/>
      </w:r>
    </w:p>
  </w:footnote>
  <w:footnote w:type="continuationSeparator" w:id="0">
    <w:p w14:paraId="22AD36B1" w14:textId="77777777" w:rsidR="00B1128B" w:rsidRDefault="00B1128B" w:rsidP="001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562F" w14:textId="77777777" w:rsidR="006F21C2" w:rsidRDefault="006F21C2" w:rsidP="006F21C2">
    <w:pPr>
      <w:pStyle w:val="Topptekst"/>
      <w:jc w:val="right"/>
    </w:pPr>
  </w:p>
  <w:p w14:paraId="66992589" w14:textId="77777777" w:rsidR="003E66BB" w:rsidRPr="007B28E8" w:rsidRDefault="006F21C2" w:rsidP="006F21C2">
    <w:pPr>
      <w:pStyle w:val="Topptekst"/>
      <w:jc w:val="right"/>
    </w:pPr>
    <w:r>
      <w:rPr>
        <w:noProof/>
        <w:lang w:eastAsia="nb-NO"/>
      </w:rPr>
      <w:drawing>
        <wp:inline distT="0" distB="0" distL="0" distR="0" wp14:anchorId="16835260" wp14:editId="46FBDF4E">
          <wp:extent cx="2505075" cy="316230"/>
          <wp:effectExtent l="0" t="0" r="9525" b="7620"/>
          <wp:docPr id="4" name="Bilde 4" descr="Et bilde som inneholder himmel, skilt, objekt&#10;&#10;Automatisk generert beskrivelse"/>
          <wp:cNvGraphicFramePr/>
          <a:graphic xmlns:a="http://schemas.openxmlformats.org/drawingml/2006/main">
            <a:graphicData uri="http://schemas.openxmlformats.org/drawingml/2006/picture">
              <pic:pic xmlns:pic="http://schemas.openxmlformats.org/drawingml/2006/picture">
                <pic:nvPicPr>
                  <pic:cNvPr id="4" name="Bilde 4" descr="Et bilde som inneholder himmel, skilt, objek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505075" cy="3162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D682" w14:textId="77777777" w:rsidR="006F21C2" w:rsidRDefault="006F21C2" w:rsidP="006F21C2">
    <w:pPr>
      <w:pStyle w:val="Topptekst"/>
      <w:jc w:val="right"/>
    </w:pPr>
  </w:p>
  <w:p w14:paraId="386AE4E9" w14:textId="77777777" w:rsidR="003E66BB" w:rsidRDefault="006F21C2" w:rsidP="006F21C2">
    <w:pPr>
      <w:pStyle w:val="Topptekst"/>
      <w:jc w:val="right"/>
    </w:pPr>
    <w:r>
      <w:rPr>
        <w:noProof/>
        <w:lang w:eastAsia="nb-NO"/>
      </w:rPr>
      <w:drawing>
        <wp:inline distT="0" distB="0" distL="0" distR="0" wp14:anchorId="47B2872E" wp14:editId="26F8D35E">
          <wp:extent cx="2505075" cy="316230"/>
          <wp:effectExtent l="0" t="0" r="9525" b="7620"/>
          <wp:docPr id="3" name="Bilde 3" descr="Et bilde som inneholder himmel, skilt, objekt&#10;&#10;Automatisk generert beskrivelse"/>
          <wp:cNvGraphicFramePr/>
          <a:graphic xmlns:a="http://schemas.openxmlformats.org/drawingml/2006/main">
            <a:graphicData uri="http://schemas.openxmlformats.org/drawingml/2006/picture">
              <pic:pic xmlns:pic="http://schemas.openxmlformats.org/drawingml/2006/picture">
                <pic:nvPicPr>
                  <pic:cNvPr id="4" name="Bilde 4" descr="Et bilde som inneholder himmel, skilt, objek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505075" cy="316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91"/>
    <w:multiLevelType w:val="hybridMultilevel"/>
    <w:tmpl w:val="D3AE7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9D6048"/>
    <w:multiLevelType w:val="hybridMultilevel"/>
    <w:tmpl w:val="FF84F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BB3814"/>
    <w:multiLevelType w:val="hybridMultilevel"/>
    <w:tmpl w:val="4DBC7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324B49"/>
    <w:multiLevelType w:val="hybridMultilevel"/>
    <w:tmpl w:val="D2C2DF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5B3B59"/>
    <w:multiLevelType w:val="hybridMultilevel"/>
    <w:tmpl w:val="E166CA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C80FA9"/>
    <w:multiLevelType w:val="hybridMultilevel"/>
    <w:tmpl w:val="87E254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0062D50"/>
    <w:multiLevelType w:val="hybridMultilevel"/>
    <w:tmpl w:val="34CA8E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5670F46"/>
    <w:multiLevelType w:val="hybridMultilevel"/>
    <w:tmpl w:val="45ECE01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32C45880"/>
    <w:multiLevelType w:val="hybridMultilevel"/>
    <w:tmpl w:val="9DF686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674B68"/>
    <w:multiLevelType w:val="hybridMultilevel"/>
    <w:tmpl w:val="A70A97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B463E23"/>
    <w:multiLevelType w:val="hybridMultilevel"/>
    <w:tmpl w:val="2842C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DF7704"/>
    <w:multiLevelType w:val="hybridMultilevel"/>
    <w:tmpl w:val="D8941D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EA3A67"/>
    <w:multiLevelType w:val="hybridMultilevel"/>
    <w:tmpl w:val="8AFEB4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6FB5D96"/>
    <w:multiLevelType w:val="multilevel"/>
    <w:tmpl w:val="3E0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6105F"/>
    <w:multiLevelType w:val="hybridMultilevel"/>
    <w:tmpl w:val="A53EE1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D475635"/>
    <w:multiLevelType w:val="hybridMultilevel"/>
    <w:tmpl w:val="D0AC10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4EAA0376"/>
    <w:multiLevelType w:val="hybridMultilevel"/>
    <w:tmpl w:val="F620C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523182"/>
    <w:multiLevelType w:val="hybridMultilevel"/>
    <w:tmpl w:val="CF9C4D0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3A94A5F"/>
    <w:multiLevelType w:val="hybridMultilevel"/>
    <w:tmpl w:val="BB2C0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912252"/>
    <w:multiLevelType w:val="hybridMultilevel"/>
    <w:tmpl w:val="9EB4D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265124"/>
    <w:multiLevelType w:val="hybridMultilevel"/>
    <w:tmpl w:val="007049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22F6490"/>
    <w:multiLevelType w:val="hybridMultilevel"/>
    <w:tmpl w:val="7B26E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E46B6F"/>
    <w:multiLevelType w:val="hybridMultilevel"/>
    <w:tmpl w:val="C81ECA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3333C0"/>
    <w:multiLevelType w:val="hybridMultilevel"/>
    <w:tmpl w:val="6EEE3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67B4762"/>
    <w:multiLevelType w:val="hybridMultilevel"/>
    <w:tmpl w:val="6E646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BE544D"/>
    <w:multiLevelType w:val="hybridMultilevel"/>
    <w:tmpl w:val="AC1E7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DF3985"/>
    <w:multiLevelType w:val="hybridMultilevel"/>
    <w:tmpl w:val="802E0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BD7BDC"/>
    <w:multiLevelType w:val="hybridMultilevel"/>
    <w:tmpl w:val="0DBAE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8604E7"/>
    <w:multiLevelType w:val="hybridMultilevel"/>
    <w:tmpl w:val="9216C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7C608C"/>
    <w:multiLevelType w:val="hybridMultilevel"/>
    <w:tmpl w:val="54C806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5883CC6"/>
    <w:multiLevelType w:val="hybridMultilevel"/>
    <w:tmpl w:val="5DBA3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5BA23B8"/>
    <w:multiLevelType w:val="multilevel"/>
    <w:tmpl w:val="EDD8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12544"/>
    <w:multiLevelType w:val="hybridMultilevel"/>
    <w:tmpl w:val="AB321A48"/>
    <w:lvl w:ilvl="0" w:tplc="49084C78">
      <w:start w:val="1"/>
      <w:numFmt w:val="bullet"/>
      <w:lvlText w:val=""/>
      <w:lvlJc w:val="left"/>
      <w:pPr>
        <w:ind w:left="142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1F54B0"/>
    <w:multiLevelType w:val="hybridMultilevel"/>
    <w:tmpl w:val="348C6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4"/>
  </w:num>
  <w:num w:numId="4">
    <w:abstractNumId w:val="23"/>
  </w:num>
  <w:num w:numId="5">
    <w:abstractNumId w:val="1"/>
  </w:num>
  <w:num w:numId="6">
    <w:abstractNumId w:val="19"/>
  </w:num>
  <w:num w:numId="7">
    <w:abstractNumId w:val="10"/>
  </w:num>
  <w:num w:numId="8">
    <w:abstractNumId w:val="14"/>
  </w:num>
  <w:num w:numId="9">
    <w:abstractNumId w:val="31"/>
  </w:num>
  <w:num w:numId="10">
    <w:abstractNumId w:val="27"/>
  </w:num>
  <w:num w:numId="11">
    <w:abstractNumId w:val="2"/>
  </w:num>
  <w:num w:numId="12">
    <w:abstractNumId w:val="18"/>
  </w:num>
  <w:num w:numId="13">
    <w:abstractNumId w:val="33"/>
  </w:num>
  <w:num w:numId="14">
    <w:abstractNumId w:val="9"/>
  </w:num>
  <w:num w:numId="15">
    <w:abstractNumId w:val="17"/>
  </w:num>
  <w:num w:numId="16">
    <w:abstractNumId w:val="30"/>
  </w:num>
  <w:num w:numId="17">
    <w:abstractNumId w:val="15"/>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13"/>
  </w:num>
  <w:num w:numId="23">
    <w:abstractNumId w:val="3"/>
  </w:num>
  <w:num w:numId="24">
    <w:abstractNumId w:val="25"/>
  </w:num>
  <w:num w:numId="25">
    <w:abstractNumId w:val="3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4"/>
  </w:num>
  <w:num w:numId="30">
    <w:abstractNumId w:val="22"/>
  </w:num>
  <w:num w:numId="31">
    <w:abstractNumId w:val="16"/>
  </w:num>
  <w:num w:numId="32">
    <w:abstractNumId w:val="11"/>
  </w:num>
  <w:num w:numId="33">
    <w:abstractNumId w:val="6"/>
  </w:num>
  <w:num w:numId="34">
    <w:abstractNumId w:val="28"/>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6A"/>
    <w:rsid w:val="00000E38"/>
    <w:rsid w:val="0000417B"/>
    <w:rsid w:val="000069B6"/>
    <w:rsid w:val="00007EDB"/>
    <w:rsid w:val="00012A34"/>
    <w:rsid w:val="000140BD"/>
    <w:rsid w:val="00016579"/>
    <w:rsid w:val="00017B84"/>
    <w:rsid w:val="00020C84"/>
    <w:rsid w:val="00021863"/>
    <w:rsid w:val="00025F15"/>
    <w:rsid w:val="00026145"/>
    <w:rsid w:val="000304CF"/>
    <w:rsid w:val="0004008B"/>
    <w:rsid w:val="00040385"/>
    <w:rsid w:val="00040C5E"/>
    <w:rsid w:val="00041E2D"/>
    <w:rsid w:val="000432F1"/>
    <w:rsid w:val="00053A10"/>
    <w:rsid w:val="000555C7"/>
    <w:rsid w:val="00056640"/>
    <w:rsid w:val="000617CA"/>
    <w:rsid w:val="00073247"/>
    <w:rsid w:val="00074FD3"/>
    <w:rsid w:val="00075B11"/>
    <w:rsid w:val="000803B3"/>
    <w:rsid w:val="000808A4"/>
    <w:rsid w:val="00085ECB"/>
    <w:rsid w:val="000879C5"/>
    <w:rsid w:val="00087D24"/>
    <w:rsid w:val="0009039F"/>
    <w:rsid w:val="0009155A"/>
    <w:rsid w:val="00095915"/>
    <w:rsid w:val="000973AD"/>
    <w:rsid w:val="000A6956"/>
    <w:rsid w:val="000B0462"/>
    <w:rsid w:val="000B10A3"/>
    <w:rsid w:val="000B171F"/>
    <w:rsid w:val="000B5266"/>
    <w:rsid w:val="000B7F21"/>
    <w:rsid w:val="000C06ED"/>
    <w:rsid w:val="000C4FFC"/>
    <w:rsid w:val="000C68C9"/>
    <w:rsid w:val="000D171B"/>
    <w:rsid w:val="000D2982"/>
    <w:rsid w:val="000D33AE"/>
    <w:rsid w:val="000D43EC"/>
    <w:rsid w:val="000D4797"/>
    <w:rsid w:val="000D63EE"/>
    <w:rsid w:val="000D7542"/>
    <w:rsid w:val="000D7620"/>
    <w:rsid w:val="000E210B"/>
    <w:rsid w:val="000F2A90"/>
    <w:rsid w:val="000F2C7B"/>
    <w:rsid w:val="000F303A"/>
    <w:rsid w:val="000F4A18"/>
    <w:rsid w:val="000F6B4D"/>
    <w:rsid w:val="000F7495"/>
    <w:rsid w:val="0010550C"/>
    <w:rsid w:val="00105C7A"/>
    <w:rsid w:val="0010771E"/>
    <w:rsid w:val="0011026E"/>
    <w:rsid w:val="001105DA"/>
    <w:rsid w:val="00110AB2"/>
    <w:rsid w:val="0011249B"/>
    <w:rsid w:val="0011681D"/>
    <w:rsid w:val="00117054"/>
    <w:rsid w:val="0012336B"/>
    <w:rsid w:val="0012353F"/>
    <w:rsid w:val="00127325"/>
    <w:rsid w:val="0013146B"/>
    <w:rsid w:val="0013531B"/>
    <w:rsid w:val="001360A4"/>
    <w:rsid w:val="00137107"/>
    <w:rsid w:val="00140AC7"/>
    <w:rsid w:val="0014121E"/>
    <w:rsid w:val="001418E2"/>
    <w:rsid w:val="001428A5"/>
    <w:rsid w:val="00144FFA"/>
    <w:rsid w:val="001453D9"/>
    <w:rsid w:val="001469B0"/>
    <w:rsid w:val="001518EF"/>
    <w:rsid w:val="00157481"/>
    <w:rsid w:val="00157E08"/>
    <w:rsid w:val="00165C9A"/>
    <w:rsid w:val="00166D99"/>
    <w:rsid w:val="00171629"/>
    <w:rsid w:val="0017223E"/>
    <w:rsid w:val="00172C25"/>
    <w:rsid w:val="00174830"/>
    <w:rsid w:val="00175C67"/>
    <w:rsid w:val="00183F36"/>
    <w:rsid w:val="00185AED"/>
    <w:rsid w:val="001A103C"/>
    <w:rsid w:val="001A1477"/>
    <w:rsid w:val="001A4ED4"/>
    <w:rsid w:val="001A7051"/>
    <w:rsid w:val="001B1DA5"/>
    <w:rsid w:val="001B33D5"/>
    <w:rsid w:val="001B475A"/>
    <w:rsid w:val="001B5CB8"/>
    <w:rsid w:val="001C1AEE"/>
    <w:rsid w:val="001C2B08"/>
    <w:rsid w:val="001C4A4E"/>
    <w:rsid w:val="001C5630"/>
    <w:rsid w:val="001D3D62"/>
    <w:rsid w:val="001D4845"/>
    <w:rsid w:val="001D51CA"/>
    <w:rsid w:val="001D5453"/>
    <w:rsid w:val="001E2A67"/>
    <w:rsid w:val="001E3016"/>
    <w:rsid w:val="001E6831"/>
    <w:rsid w:val="001E6D42"/>
    <w:rsid w:val="001F1376"/>
    <w:rsid w:val="001F2026"/>
    <w:rsid w:val="001F3A4B"/>
    <w:rsid w:val="001F5387"/>
    <w:rsid w:val="002002C6"/>
    <w:rsid w:val="00202E96"/>
    <w:rsid w:val="002039FD"/>
    <w:rsid w:val="00205DDE"/>
    <w:rsid w:val="00207FE6"/>
    <w:rsid w:val="00210006"/>
    <w:rsid w:val="00213066"/>
    <w:rsid w:val="00221187"/>
    <w:rsid w:val="00221D84"/>
    <w:rsid w:val="00222EFB"/>
    <w:rsid w:val="00226213"/>
    <w:rsid w:val="0022793F"/>
    <w:rsid w:val="00234852"/>
    <w:rsid w:val="00234886"/>
    <w:rsid w:val="00235620"/>
    <w:rsid w:val="00241739"/>
    <w:rsid w:val="00241C9C"/>
    <w:rsid w:val="0024237C"/>
    <w:rsid w:val="002469BB"/>
    <w:rsid w:val="00247523"/>
    <w:rsid w:val="0025177C"/>
    <w:rsid w:val="00254034"/>
    <w:rsid w:val="00262993"/>
    <w:rsid w:val="002651CA"/>
    <w:rsid w:val="00266C4D"/>
    <w:rsid w:val="00266FB6"/>
    <w:rsid w:val="00270A20"/>
    <w:rsid w:val="002715AD"/>
    <w:rsid w:val="0027372C"/>
    <w:rsid w:val="00275318"/>
    <w:rsid w:val="00276629"/>
    <w:rsid w:val="00281712"/>
    <w:rsid w:val="00282BCE"/>
    <w:rsid w:val="00282BF1"/>
    <w:rsid w:val="00286B37"/>
    <w:rsid w:val="00293FA1"/>
    <w:rsid w:val="00294A15"/>
    <w:rsid w:val="00295FCE"/>
    <w:rsid w:val="002A3330"/>
    <w:rsid w:val="002B06D1"/>
    <w:rsid w:val="002B3552"/>
    <w:rsid w:val="002B3C55"/>
    <w:rsid w:val="002B6DF3"/>
    <w:rsid w:val="002C2462"/>
    <w:rsid w:val="002C5639"/>
    <w:rsid w:val="002D0221"/>
    <w:rsid w:val="002D0872"/>
    <w:rsid w:val="002D0CDF"/>
    <w:rsid w:val="002D10FA"/>
    <w:rsid w:val="002D28B2"/>
    <w:rsid w:val="002D306D"/>
    <w:rsid w:val="002D5942"/>
    <w:rsid w:val="002D7506"/>
    <w:rsid w:val="002D780C"/>
    <w:rsid w:val="002E2725"/>
    <w:rsid w:val="002E35DB"/>
    <w:rsid w:val="002E3B73"/>
    <w:rsid w:val="002E51C5"/>
    <w:rsid w:val="002E65DA"/>
    <w:rsid w:val="002F0F8C"/>
    <w:rsid w:val="002F4998"/>
    <w:rsid w:val="002F63AF"/>
    <w:rsid w:val="002F7C93"/>
    <w:rsid w:val="00303462"/>
    <w:rsid w:val="00305899"/>
    <w:rsid w:val="00305D6B"/>
    <w:rsid w:val="00306EC9"/>
    <w:rsid w:val="00310E26"/>
    <w:rsid w:val="00317B93"/>
    <w:rsid w:val="00320623"/>
    <w:rsid w:val="00324A41"/>
    <w:rsid w:val="00325D0C"/>
    <w:rsid w:val="0032727D"/>
    <w:rsid w:val="0032798C"/>
    <w:rsid w:val="00327ADB"/>
    <w:rsid w:val="00333282"/>
    <w:rsid w:val="003370F2"/>
    <w:rsid w:val="00340DF9"/>
    <w:rsid w:val="00340ED5"/>
    <w:rsid w:val="00351284"/>
    <w:rsid w:val="00351949"/>
    <w:rsid w:val="00357350"/>
    <w:rsid w:val="00357B26"/>
    <w:rsid w:val="00365793"/>
    <w:rsid w:val="00370F6D"/>
    <w:rsid w:val="00371816"/>
    <w:rsid w:val="00376588"/>
    <w:rsid w:val="00380746"/>
    <w:rsid w:val="003827C4"/>
    <w:rsid w:val="00386427"/>
    <w:rsid w:val="00393603"/>
    <w:rsid w:val="00393D92"/>
    <w:rsid w:val="00396A9F"/>
    <w:rsid w:val="003A26B8"/>
    <w:rsid w:val="003A49EB"/>
    <w:rsid w:val="003B11BC"/>
    <w:rsid w:val="003B159B"/>
    <w:rsid w:val="003B33E1"/>
    <w:rsid w:val="003B776A"/>
    <w:rsid w:val="003C0BF5"/>
    <w:rsid w:val="003D2A2C"/>
    <w:rsid w:val="003D4F8F"/>
    <w:rsid w:val="003D7A78"/>
    <w:rsid w:val="003E3BB9"/>
    <w:rsid w:val="003E66BB"/>
    <w:rsid w:val="003F2BBB"/>
    <w:rsid w:val="003F351A"/>
    <w:rsid w:val="004003D9"/>
    <w:rsid w:val="00400E61"/>
    <w:rsid w:val="00401CA9"/>
    <w:rsid w:val="0040467F"/>
    <w:rsid w:val="00413F0B"/>
    <w:rsid w:val="00417411"/>
    <w:rsid w:val="00421E4A"/>
    <w:rsid w:val="00421FE0"/>
    <w:rsid w:val="00423F25"/>
    <w:rsid w:val="0042501E"/>
    <w:rsid w:val="004267C5"/>
    <w:rsid w:val="0042786A"/>
    <w:rsid w:val="00427F59"/>
    <w:rsid w:val="00435A04"/>
    <w:rsid w:val="00436708"/>
    <w:rsid w:val="00436CBF"/>
    <w:rsid w:val="00440E6C"/>
    <w:rsid w:val="00442A67"/>
    <w:rsid w:val="00452278"/>
    <w:rsid w:val="0045499A"/>
    <w:rsid w:val="004558F1"/>
    <w:rsid w:val="00455903"/>
    <w:rsid w:val="00456E62"/>
    <w:rsid w:val="0046553C"/>
    <w:rsid w:val="00466A74"/>
    <w:rsid w:val="004672F3"/>
    <w:rsid w:val="004720E1"/>
    <w:rsid w:val="00472DFA"/>
    <w:rsid w:val="004737BF"/>
    <w:rsid w:val="004767EC"/>
    <w:rsid w:val="0048140B"/>
    <w:rsid w:val="00481BB3"/>
    <w:rsid w:val="00482664"/>
    <w:rsid w:val="00482E59"/>
    <w:rsid w:val="00486912"/>
    <w:rsid w:val="004906A4"/>
    <w:rsid w:val="004916A4"/>
    <w:rsid w:val="00493029"/>
    <w:rsid w:val="004940C1"/>
    <w:rsid w:val="00495378"/>
    <w:rsid w:val="00496745"/>
    <w:rsid w:val="00497D2C"/>
    <w:rsid w:val="004A31C8"/>
    <w:rsid w:val="004A4500"/>
    <w:rsid w:val="004B0419"/>
    <w:rsid w:val="004B2B4D"/>
    <w:rsid w:val="004C02E6"/>
    <w:rsid w:val="004C09FC"/>
    <w:rsid w:val="004C1F07"/>
    <w:rsid w:val="004C312F"/>
    <w:rsid w:val="004C56A3"/>
    <w:rsid w:val="004C5F91"/>
    <w:rsid w:val="004D1FFE"/>
    <w:rsid w:val="004D7BA7"/>
    <w:rsid w:val="004E34D4"/>
    <w:rsid w:val="004F065D"/>
    <w:rsid w:val="004F5765"/>
    <w:rsid w:val="00501C42"/>
    <w:rsid w:val="00502C09"/>
    <w:rsid w:val="005032A7"/>
    <w:rsid w:val="005052CA"/>
    <w:rsid w:val="00506794"/>
    <w:rsid w:val="005105BF"/>
    <w:rsid w:val="00510712"/>
    <w:rsid w:val="005117DC"/>
    <w:rsid w:val="0051296C"/>
    <w:rsid w:val="005157BE"/>
    <w:rsid w:val="0051728F"/>
    <w:rsid w:val="00524069"/>
    <w:rsid w:val="0052420F"/>
    <w:rsid w:val="00526BE9"/>
    <w:rsid w:val="005320A4"/>
    <w:rsid w:val="00535613"/>
    <w:rsid w:val="005356D0"/>
    <w:rsid w:val="00535C9B"/>
    <w:rsid w:val="00541202"/>
    <w:rsid w:val="00542072"/>
    <w:rsid w:val="00543095"/>
    <w:rsid w:val="005441FE"/>
    <w:rsid w:val="005449D6"/>
    <w:rsid w:val="00550751"/>
    <w:rsid w:val="00563244"/>
    <w:rsid w:val="00564404"/>
    <w:rsid w:val="005672E0"/>
    <w:rsid w:val="00567927"/>
    <w:rsid w:val="00571B51"/>
    <w:rsid w:val="005775E8"/>
    <w:rsid w:val="00577764"/>
    <w:rsid w:val="00580734"/>
    <w:rsid w:val="00581FF0"/>
    <w:rsid w:val="00582811"/>
    <w:rsid w:val="00582EC8"/>
    <w:rsid w:val="00586DD7"/>
    <w:rsid w:val="0059070F"/>
    <w:rsid w:val="005A1A3D"/>
    <w:rsid w:val="005A1CD9"/>
    <w:rsid w:val="005A3377"/>
    <w:rsid w:val="005A3638"/>
    <w:rsid w:val="005B1C85"/>
    <w:rsid w:val="005B2A3E"/>
    <w:rsid w:val="005B4BDB"/>
    <w:rsid w:val="005C3D7B"/>
    <w:rsid w:val="005C4B44"/>
    <w:rsid w:val="005D083E"/>
    <w:rsid w:val="005D1036"/>
    <w:rsid w:val="005D1961"/>
    <w:rsid w:val="005D32BE"/>
    <w:rsid w:val="005D4E30"/>
    <w:rsid w:val="005D6D37"/>
    <w:rsid w:val="005E0A22"/>
    <w:rsid w:val="005E5869"/>
    <w:rsid w:val="005E79C6"/>
    <w:rsid w:val="005F4D44"/>
    <w:rsid w:val="005F5340"/>
    <w:rsid w:val="006006B6"/>
    <w:rsid w:val="00600EF4"/>
    <w:rsid w:val="00601E76"/>
    <w:rsid w:val="006056DC"/>
    <w:rsid w:val="00606997"/>
    <w:rsid w:val="00610044"/>
    <w:rsid w:val="006130EA"/>
    <w:rsid w:val="0061359E"/>
    <w:rsid w:val="00620FA2"/>
    <w:rsid w:val="006216E2"/>
    <w:rsid w:val="00624FCF"/>
    <w:rsid w:val="006268F1"/>
    <w:rsid w:val="006300CE"/>
    <w:rsid w:val="006300E7"/>
    <w:rsid w:val="00631190"/>
    <w:rsid w:val="00635F38"/>
    <w:rsid w:val="00637BAC"/>
    <w:rsid w:val="006466D5"/>
    <w:rsid w:val="00647CBC"/>
    <w:rsid w:val="00650777"/>
    <w:rsid w:val="00650977"/>
    <w:rsid w:val="006513F3"/>
    <w:rsid w:val="006605D3"/>
    <w:rsid w:val="00662723"/>
    <w:rsid w:val="0066520C"/>
    <w:rsid w:val="00665CF8"/>
    <w:rsid w:val="00670607"/>
    <w:rsid w:val="0067133A"/>
    <w:rsid w:val="006722C9"/>
    <w:rsid w:val="00674FA2"/>
    <w:rsid w:val="00680105"/>
    <w:rsid w:val="0068170D"/>
    <w:rsid w:val="00683CF7"/>
    <w:rsid w:val="0068609D"/>
    <w:rsid w:val="00692BF1"/>
    <w:rsid w:val="00694005"/>
    <w:rsid w:val="0069548B"/>
    <w:rsid w:val="00696B64"/>
    <w:rsid w:val="00697AB4"/>
    <w:rsid w:val="00697FD8"/>
    <w:rsid w:val="006A2F6D"/>
    <w:rsid w:val="006A394C"/>
    <w:rsid w:val="006A63D8"/>
    <w:rsid w:val="006A7800"/>
    <w:rsid w:val="006B33BB"/>
    <w:rsid w:val="006B3AFF"/>
    <w:rsid w:val="006B4AE8"/>
    <w:rsid w:val="006C5D9C"/>
    <w:rsid w:val="006C730D"/>
    <w:rsid w:val="006C7A18"/>
    <w:rsid w:val="006D00C6"/>
    <w:rsid w:val="006D233F"/>
    <w:rsid w:val="006E399B"/>
    <w:rsid w:val="006E54C6"/>
    <w:rsid w:val="006E58E5"/>
    <w:rsid w:val="006E624B"/>
    <w:rsid w:val="006F21C2"/>
    <w:rsid w:val="006F6346"/>
    <w:rsid w:val="006F7BD8"/>
    <w:rsid w:val="007017C5"/>
    <w:rsid w:val="00702D27"/>
    <w:rsid w:val="00704F65"/>
    <w:rsid w:val="0071309E"/>
    <w:rsid w:val="007135B9"/>
    <w:rsid w:val="00713818"/>
    <w:rsid w:val="00713E0C"/>
    <w:rsid w:val="0071449C"/>
    <w:rsid w:val="00715A2F"/>
    <w:rsid w:val="00721729"/>
    <w:rsid w:val="00721B28"/>
    <w:rsid w:val="00722C79"/>
    <w:rsid w:val="00724375"/>
    <w:rsid w:val="0072536F"/>
    <w:rsid w:val="00737730"/>
    <w:rsid w:val="00745F25"/>
    <w:rsid w:val="00753097"/>
    <w:rsid w:val="007541E1"/>
    <w:rsid w:val="00754645"/>
    <w:rsid w:val="007546B4"/>
    <w:rsid w:val="00760506"/>
    <w:rsid w:val="007609BA"/>
    <w:rsid w:val="007615F1"/>
    <w:rsid w:val="007632D8"/>
    <w:rsid w:val="007701CE"/>
    <w:rsid w:val="0077042F"/>
    <w:rsid w:val="007704DA"/>
    <w:rsid w:val="00770797"/>
    <w:rsid w:val="007729AA"/>
    <w:rsid w:val="00773035"/>
    <w:rsid w:val="007758A6"/>
    <w:rsid w:val="007878AD"/>
    <w:rsid w:val="00793620"/>
    <w:rsid w:val="00794144"/>
    <w:rsid w:val="00794DC0"/>
    <w:rsid w:val="0079771A"/>
    <w:rsid w:val="007B1446"/>
    <w:rsid w:val="007B28E8"/>
    <w:rsid w:val="007B3986"/>
    <w:rsid w:val="007C19BB"/>
    <w:rsid w:val="007C31C8"/>
    <w:rsid w:val="007C340D"/>
    <w:rsid w:val="007C4098"/>
    <w:rsid w:val="007D6997"/>
    <w:rsid w:val="007E07F4"/>
    <w:rsid w:val="007E32AF"/>
    <w:rsid w:val="007E4398"/>
    <w:rsid w:val="007E65AD"/>
    <w:rsid w:val="008006BD"/>
    <w:rsid w:val="00800B97"/>
    <w:rsid w:val="008050F5"/>
    <w:rsid w:val="00805761"/>
    <w:rsid w:val="00807B27"/>
    <w:rsid w:val="00811C4C"/>
    <w:rsid w:val="00812143"/>
    <w:rsid w:val="00815DF3"/>
    <w:rsid w:val="00816DE2"/>
    <w:rsid w:val="0081746E"/>
    <w:rsid w:val="00822347"/>
    <w:rsid w:val="00826953"/>
    <w:rsid w:val="00826D7B"/>
    <w:rsid w:val="00827B2B"/>
    <w:rsid w:val="00831AD4"/>
    <w:rsid w:val="008342EC"/>
    <w:rsid w:val="00840B9F"/>
    <w:rsid w:val="00842A5B"/>
    <w:rsid w:val="00842D31"/>
    <w:rsid w:val="00844977"/>
    <w:rsid w:val="00847304"/>
    <w:rsid w:val="00852215"/>
    <w:rsid w:val="00852BF7"/>
    <w:rsid w:val="00853773"/>
    <w:rsid w:val="008547A0"/>
    <w:rsid w:val="008560C4"/>
    <w:rsid w:val="00857251"/>
    <w:rsid w:val="00864112"/>
    <w:rsid w:val="00864B1E"/>
    <w:rsid w:val="00865205"/>
    <w:rsid w:val="00866ADE"/>
    <w:rsid w:val="008739E2"/>
    <w:rsid w:val="008749F3"/>
    <w:rsid w:val="00875889"/>
    <w:rsid w:val="00875B0F"/>
    <w:rsid w:val="00877006"/>
    <w:rsid w:val="00882ED4"/>
    <w:rsid w:val="008830EB"/>
    <w:rsid w:val="008841FA"/>
    <w:rsid w:val="00891FAB"/>
    <w:rsid w:val="00894CC9"/>
    <w:rsid w:val="008962EB"/>
    <w:rsid w:val="008A3422"/>
    <w:rsid w:val="008A4184"/>
    <w:rsid w:val="008A55E0"/>
    <w:rsid w:val="008B0054"/>
    <w:rsid w:val="008B45C9"/>
    <w:rsid w:val="008B4952"/>
    <w:rsid w:val="008B7C8B"/>
    <w:rsid w:val="008C023F"/>
    <w:rsid w:val="008C0579"/>
    <w:rsid w:val="008C17D4"/>
    <w:rsid w:val="008C2431"/>
    <w:rsid w:val="008C4A17"/>
    <w:rsid w:val="008C4B50"/>
    <w:rsid w:val="008C7E95"/>
    <w:rsid w:val="008D05C1"/>
    <w:rsid w:val="008D4E0E"/>
    <w:rsid w:val="008E2758"/>
    <w:rsid w:val="008E326D"/>
    <w:rsid w:val="008E3354"/>
    <w:rsid w:val="008E496A"/>
    <w:rsid w:val="008E5098"/>
    <w:rsid w:val="008F22CA"/>
    <w:rsid w:val="008F519C"/>
    <w:rsid w:val="008F77D9"/>
    <w:rsid w:val="00901AF6"/>
    <w:rsid w:val="009025A1"/>
    <w:rsid w:val="00903A05"/>
    <w:rsid w:val="0090703D"/>
    <w:rsid w:val="0091146D"/>
    <w:rsid w:val="0092003C"/>
    <w:rsid w:val="00921A37"/>
    <w:rsid w:val="009228C1"/>
    <w:rsid w:val="00931673"/>
    <w:rsid w:val="00934F1F"/>
    <w:rsid w:val="009445CC"/>
    <w:rsid w:val="00944FBA"/>
    <w:rsid w:val="009507E4"/>
    <w:rsid w:val="00951052"/>
    <w:rsid w:val="009511E5"/>
    <w:rsid w:val="0095744D"/>
    <w:rsid w:val="00963767"/>
    <w:rsid w:val="00964299"/>
    <w:rsid w:val="00967D3D"/>
    <w:rsid w:val="0097006E"/>
    <w:rsid w:val="0098165E"/>
    <w:rsid w:val="00985844"/>
    <w:rsid w:val="00985D28"/>
    <w:rsid w:val="00987A94"/>
    <w:rsid w:val="00995F7A"/>
    <w:rsid w:val="009A22FC"/>
    <w:rsid w:val="009A3385"/>
    <w:rsid w:val="009A5892"/>
    <w:rsid w:val="009B0DB6"/>
    <w:rsid w:val="009B1A3B"/>
    <w:rsid w:val="009B1A90"/>
    <w:rsid w:val="009B2C9E"/>
    <w:rsid w:val="009C3640"/>
    <w:rsid w:val="009C3D8D"/>
    <w:rsid w:val="009D556B"/>
    <w:rsid w:val="009E08F9"/>
    <w:rsid w:val="009E3B95"/>
    <w:rsid w:val="009E7704"/>
    <w:rsid w:val="009F09C8"/>
    <w:rsid w:val="009F430B"/>
    <w:rsid w:val="009F4EC0"/>
    <w:rsid w:val="009F798F"/>
    <w:rsid w:val="009F7C28"/>
    <w:rsid w:val="00A04D40"/>
    <w:rsid w:val="00A05396"/>
    <w:rsid w:val="00A1081A"/>
    <w:rsid w:val="00A2578C"/>
    <w:rsid w:val="00A274F8"/>
    <w:rsid w:val="00A27FFA"/>
    <w:rsid w:val="00A31515"/>
    <w:rsid w:val="00A34ECC"/>
    <w:rsid w:val="00A371E5"/>
    <w:rsid w:val="00A40C07"/>
    <w:rsid w:val="00A40E60"/>
    <w:rsid w:val="00A41899"/>
    <w:rsid w:val="00A44246"/>
    <w:rsid w:val="00A44BFC"/>
    <w:rsid w:val="00A45668"/>
    <w:rsid w:val="00A51CC4"/>
    <w:rsid w:val="00A547B2"/>
    <w:rsid w:val="00A549D1"/>
    <w:rsid w:val="00A559B6"/>
    <w:rsid w:val="00A60DF5"/>
    <w:rsid w:val="00A64F8B"/>
    <w:rsid w:val="00A6710D"/>
    <w:rsid w:val="00A86233"/>
    <w:rsid w:val="00A920CE"/>
    <w:rsid w:val="00A93BE3"/>
    <w:rsid w:val="00A93F29"/>
    <w:rsid w:val="00A9402B"/>
    <w:rsid w:val="00A95DFA"/>
    <w:rsid w:val="00AA05DC"/>
    <w:rsid w:val="00AA1475"/>
    <w:rsid w:val="00AA333C"/>
    <w:rsid w:val="00AA718B"/>
    <w:rsid w:val="00AB261C"/>
    <w:rsid w:val="00AB37E0"/>
    <w:rsid w:val="00AB5F91"/>
    <w:rsid w:val="00AB673C"/>
    <w:rsid w:val="00AB6AA9"/>
    <w:rsid w:val="00AB7642"/>
    <w:rsid w:val="00AC1597"/>
    <w:rsid w:val="00AC1C7C"/>
    <w:rsid w:val="00AC277A"/>
    <w:rsid w:val="00AC5858"/>
    <w:rsid w:val="00AC7FAE"/>
    <w:rsid w:val="00AD0B7D"/>
    <w:rsid w:val="00AD1B06"/>
    <w:rsid w:val="00AD2223"/>
    <w:rsid w:val="00AD2523"/>
    <w:rsid w:val="00AD3522"/>
    <w:rsid w:val="00AD368E"/>
    <w:rsid w:val="00AD3A04"/>
    <w:rsid w:val="00AD6CEA"/>
    <w:rsid w:val="00AE0137"/>
    <w:rsid w:val="00AE02C1"/>
    <w:rsid w:val="00AE0F9C"/>
    <w:rsid w:val="00AE2FE3"/>
    <w:rsid w:val="00AE36CA"/>
    <w:rsid w:val="00AE4423"/>
    <w:rsid w:val="00AF0396"/>
    <w:rsid w:val="00AF07CB"/>
    <w:rsid w:val="00AF167C"/>
    <w:rsid w:val="00AF2244"/>
    <w:rsid w:val="00AF3D48"/>
    <w:rsid w:val="00AF75FC"/>
    <w:rsid w:val="00B013AD"/>
    <w:rsid w:val="00B0187C"/>
    <w:rsid w:val="00B019B2"/>
    <w:rsid w:val="00B02D0C"/>
    <w:rsid w:val="00B07229"/>
    <w:rsid w:val="00B07FC2"/>
    <w:rsid w:val="00B1128B"/>
    <w:rsid w:val="00B11B3F"/>
    <w:rsid w:val="00B172D3"/>
    <w:rsid w:val="00B22B3D"/>
    <w:rsid w:val="00B31086"/>
    <w:rsid w:val="00B31758"/>
    <w:rsid w:val="00B31E41"/>
    <w:rsid w:val="00B43F8C"/>
    <w:rsid w:val="00B454F1"/>
    <w:rsid w:val="00B46945"/>
    <w:rsid w:val="00B469CF"/>
    <w:rsid w:val="00B50022"/>
    <w:rsid w:val="00B5371D"/>
    <w:rsid w:val="00B53A0B"/>
    <w:rsid w:val="00B53D05"/>
    <w:rsid w:val="00B578FA"/>
    <w:rsid w:val="00B60DF7"/>
    <w:rsid w:val="00B6747D"/>
    <w:rsid w:val="00B71678"/>
    <w:rsid w:val="00B81965"/>
    <w:rsid w:val="00B82688"/>
    <w:rsid w:val="00B82A02"/>
    <w:rsid w:val="00B82A5F"/>
    <w:rsid w:val="00B82D9C"/>
    <w:rsid w:val="00B8356E"/>
    <w:rsid w:val="00B83DED"/>
    <w:rsid w:val="00B83F74"/>
    <w:rsid w:val="00B86589"/>
    <w:rsid w:val="00B9331C"/>
    <w:rsid w:val="00B96081"/>
    <w:rsid w:val="00B96C1A"/>
    <w:rsid w:val="00B97EAA"/>
    <w:rsid w:val="00BA18E2"/>
    <w:rsid w:val="00BA3031"/>
    <w:rsid w:val="00BA6CD4"/>
    <w:rsid w:val="00BB324E"/>
    <w:rsid w:val="00BC00AF"/>
    <w:rsid w:val="00BC5DEA"/>
    <w:rsid w:val="00BC7E31"/>
    <w:rsid w:val="00BD2022"/>
    <w:rsid w:val="00BD46A3"/>
    <w:rsid w:val="00BD6B2A"/>
    <w:rsid w:val="00BD6BD7"/>
    <w:rsid w:val="00BD78AD"/>
    <w:rsid w:val="00BE44C3"/>
    <w:rsid w:val="00BE4D79"/>
    <w:rsid w:val="00BF2B82"/>
    <w:rsid w:val="00BF61A1"/>
    <w:rsid w:val="00C0172B"/>
    <w:rsid w:val="00C04116"/>
    <w:rsid w:val="00C0441C"/>
    <w:rsid w:val="00C05D86"/>
    <w:rsid w:val="00C0615A"/>
    <w:rsid w:val="00C109B0"/>
    <w:rsid w:val="00C113CC"/>
    <w:rsid w:val="00C1603B"/>
    <w:rsid w:val="00C165B8"/>
    <w:rsid w:val="00C169EB"/>
    <w:rsid w:val="00C1799D"/>
    <w:rsid w:val="00C22C61"/>
    <w:rsid w:val="00C341EC"/>
    <w:rsid w:val="00C3617D"/>
    <w:rsid w:val="00C36D32"/>
    <w:rsid w:val="00C4191B"/>
    <w:rsid w:val="00C430B3"/>
    <w:rsid w:val="00C433E9"/>
    <w:rsid w:val="00C44DF8"/>
    <w:rsid w:val="00C505D5"/>
    <w:rsid w:val="00C65DF7"/>
    <w:rsid w:val="00C66C5F"/>
    <w:rsid w:val="00C67668"/>
    <w:rsid w:val="00C736A0"/>
    <w:rsid w:val="00C744F5"/>
    <w:rsid w:val="00C74D91"/>
    <w:rsid w:val="00C76BCC"/>
    <w:rsid w:val="00C84E74"/>
    <w:rsid w:val="00C86884"/>
    <w:rsid w:val="00C9038F"/>
    <w:rsid w:val="00C9117A"/>
    <w:rsid w:val="00C931DB"/>
    <w:rsid w:val="00C9498E"/>
    <w:rsid w:val="00CA2D92"/>
    <w:rsid w:val="00CA3EB7"/>
    <w:rsid w:val="00CA42E1"/>
    <w:rsid w:val="00CA5AE3"/>
    <w:rsid w:val="00CA6704"/>
    <w:rsid w:val="00CB1F70"/>
    <w:rsid w:val="00CB3E1C"/>
    <w:rsid w:val="00CB3F47"/>
    <w:rsid w:val="00CB418D"/>
    <w:rsid w:val="00CB603E"/>
    <w:rsid w:val="00CB799F"/>
    <w:rsid w:val="00CC6FEE"/>
    <w:rsid w:val="00CD00B3"/>
    <w:rsid w:val="00CD0720"/>
    <w:rsid w:val="00CD2438"/>
    <w:rsid w:val="00CD3B68"/>
    <w:rsid w:val="00CE023F"/>
    <w:rsid w:val="00CE10AF"/>
    <w:rsid w:val="00CE1FA1"/>
    <w:rsid w:val="00CE21BC"/>
    <w:rsid w:val="00CE5920"/>
    <w:rsid w:val="00CE76A2"/>
    <w:rsid w:val="00CF105F"/>
    <w:rsid w:val="00CF7069"/>
    <w:rsid w:val="00CF7EC9"/>
    <w:rsid w:val="00D0454A"/>
    <w:rsid w:val="00D06855"/>
    <w:rsid w:val="00D07CD1"/>
    <w:rsid w:val="00D07E64"/>
    <w:rsid w:val="00D11105"/>
    <w:rsid w:val="00D12265"/>
    <w:rsid w:val="00D129A1"/>
    <w:rsid w:val="00D240F4"/>
    <w:rsid w:val="00D26B9B"/>
    <w:rsid w:val="00D2785D"/>
    <w:rsid w:val="00D30430"/>
    <w:rsid w:val="00D32D21"/>
    <w:rsid w:val="00D3656B"/>
    <w:rsid w:val="00D36A8F"/>
    <w:rsid w:val="00D41945"/>
    <w:rsid w:val="00D41F12"/>
    <w:rsid w:val="00D440EE"/>
    <w:rsid w:val="00D50B1C"/>
    <w:rsid w:val="00D523C5"/>
    <w:rsid w:val="00D5364E"/>
    <w:rsid w:val="00D5453D"/>
    <w:rsid w:val="00D54B78"/>
    <w:rsid w:val="00D6018A"/>
    <w:rsid w:val="00D609FC"/>
    <w:rsid w:val="00D6127C"/>
    <w:rsid w:val="00D62FDE"/>
    <w:rsid w:val="00D63D87"/>
    <w:rsid w:val="00D7270D"/>
    <w:rsid w:val="00D72B5B"/>
    <w:rsid w:val="00D75DFC"/>
    <w:rsid w:val="00D7685D"/>
    <w:rsid w:val="00D81EA8"/>
    <w:rsid w:val="00D830A2"/>
    <w:rsid w:val="00D834E0"/>
    <w:rsid w:val="00D930CF"/>
    <w:rsid w:val="00DA646E"/>
    <w:rsid w:val="00DA69AC"/>
    <w:rsid w:val="00DA6DF5"/>
    <w:rsid w:val="00DB147E"/>
    <w:rsid w:val="00DB2550"/>
    <w:rsid w:val="00DB2602"/>
    <w:rsid w:val="00DB3EB7"/>
    <w:rsid w:val="00DB48BA"/>
    <w:rsid w:val="00DB50C4"/>
    <w:rsid w:val="00DC4654"/>
    <w:rsid w:val="00DC5CC1"/>
    <w:rsid w:val="00DD31FE"/>
    <w:rsid w:val="00DD326D"/>
    <w:rsid w:val="00DD5DDC"/>
    <w:rsid w:val="00DD6248"/>
    <w:rsid w:val="00DE2B94"/>
    <w:rsid w:val="00DE537F"/>
    <w:rsid w:val="00DE5DDE"/>
    <w:rsid w:val="00DF036F"/>
    <w:rsid w:val="00DF0C93"/>
    <w:rsid w:val="00DF1751"/>
    <w:rsid w:val="00DF2A1B"/>
    <w:rsid w:val="00DF350B"/>
    <w:rsid w:val="00E03A99"/>
    <w:rsid w:val="00E04186"/>
    <w:rsid w:val="00E05667"/>
    <w:rsid w:val="00E064BA"/>
    <w:rsid w:val="00E12F05"/>
    <w:rsid w:val="00E202DD"/>
    <w:rsid w:val="00E20F0D"/>
    <w:rsid w:val="00E2121A"/>
    <w:rsid w:val="00E2158A"/>
    <w:rsid w:val="00E22070"/>
    <w:rsid w:val="00E27966"/>
    <w:rsid w:val="00E27E52"/>
    <w:rsid w:val="00E36305"/>
    <w:rsid w:val="00E3681C"/>
    <w:rsid w:val="00E37932"/>
    <w:rsid w:val="00E37F20"/>
    <w:rsid w:val="00E45DB7"/>
    <w:rsid w:val="00E4729E"/>
    <w:rsid w:val="00E56280"/>
    <w:rsid w:val="00E568CB"/>
    <w:rsid w:val="00E56F44"/>
    <w:rsid w:val="00E57184"/>
    <w:rsid w:val="00E62CE9"/>
    <w:rsid w:val="00E630CD"/>
    <w:rsid w:val="00E63EB9"/>
    <w:rsid w:val="00E67B7D"/>
    <w:rsid w:val="00E71EC6"/>
    <w:rsid w:val="00E741F3"/>
    <w:rsid w:val="00E769C7"/>
    <w:rsid w:val="00E77F1F"/>
    <w:rsid w:val="00E82439"/>
    <w:rsid w:val="00E90AAC"/>
    <w:rsid w:val="00E93AD8"/>
    <w:rsid w:val="00EA0C9C"/>
    <w:rsid w:val="00EA56CB"/>
    <w:rsid w:val="00EA66D0"/>
    <w:rsid w:val="00EB0899"/>
    <w:rsid w:val="00EB0A12"/>
    <w:rsid w:val="00EB3485"/>
    <w:rsid w:val="00EB4D81"/>
    <w:rsid w:val="00EB583F"/>
    <w:rsid w:val="00EB62B0"/>
    <w:rsid w:val="00EC3053"/>
    <w:rsid w:val="00EC5F05"/>
    <w:rsid w:val="00ED0AAB"/>
    <w:rsid w:val="00ED4089"/>
    <w:rsid w:val="00ED4F31"/>
    <w:rsid w:val="00ED562E"/>
    <w:rsid w:val="00ED7A96"/>
    <w:rsid w:val="00EE0210"/>
    <w:rsid w:val="00EE46F1"/>
    <w:rsid w:val="00EF212A"/>
    <w:rsid w:val="00EF35CC"/>
    <w:rsid w:val="00EF3977"/>
    <w:rsid w:val="00EF3A12"/>
    <w:rsid w:val="00EF4B23"/>
    <w:rsid w:val="00EF5C2C"/>
    <w:rsid w:val="00EF5C52"/>
    <w:rsid w:val="00F00398"/>
    <w:rsid w:val="00F02B5C"/>
    <w:rsid w:val="00F03336"/>
    <w:rsid w:val="00F04902"/>
    <w:rsid w:val="00F05FAE"/>
    <w:rsid w:val="00F078D1"/>
    <w:rsid w:val="00F10923"/>
    <w:rsid w:val="00F12E64"/>
    <w:rsid w:val="00F146BB"/>
    <w:rsid w:val="00F14B3C"/>
    <w:rsid w:val="00F16172"/>
    <w:rsid w:val="00F240FC"/>
    <w:rsid w:val="00F25F45"/>
    <w:rsid w:val="00F31F30"/>
    <w:rsid w:val="00F41621"/>
    <w:rsid w:val="00F43234"/>
    <w:rsid w:val="00F45FFA"/>
    <w:rsid w:val="00F47ABF"/>
    <w:rsid w:val="00F52601"/>
    <w:rsid w:val="00F5325B"/>
    <w:rsid w:val="00F548B7"/>
    <w:rsid w:val="00F5779A"/>
    <w:rsid w:val="00F608FC"/>
    <w:rsid w:val="00F61F4D"/>
    <w:rsid w:val="00F62900"/>
    <w:rsid w:val="00F64436"/>
    <w:rsid w:val="00F70C8D"/>
    <w:rsid w:val="00F80162"/>
    <w:rsid w:val="00F8623F"/>
    <w:rsid w:val="00F90DCB"/>
    <w:rsid w:val="00F91FBF"/>
    <w:rsid w:val="00F95DEA"/>
    <w:rsid w:val="00F96A5B"/>
    <w:rsid w:val="00F96D4F"/>
    <w:rsid w:val="00F97625"/>
    <w:rsid w:val="00FA0496"/>
    <w:rsid w:val="00FA0600"/>
    <w:rsid w:val="00FA0688"/>
    <w:rsid w:val="00FA48CF"/>
    <w:rsid w:val="00FA557B"/>
    <w:rsid w:val="00FB32F5"/>
    <w:rsid w:val="00FB3F25"/>
    <w:rsid w:val="00FB7176"/>
    <w:rsid w:val="00FB71F2"/>
    <w:rsid w:val="00FC1281"/>
    <w:rsid w:val="00FC3BC1"/>
    <w:rsid w:val="00FD0A24"/>
    <w:rsid w:val="00FD310C"/>
    <w:rsid w:val="00FD425C"/>
    <w:rsid w:val="00FE3EC3"/>
    <w:rsid w:val="00FE56FF"/>
    <w:rsid w:val="00FE6787"/>
    <w:rsid w:val="00FF14A0"/>
    <w:rsid w:val="00FF702F"/>
    <w:rsid w:val="1579032C"/>
    <w:rsid w:val="39408E71"/>
    <w:rsid w:val="69B7B693"/>
    <w:rsid w:val="6EC515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CB27"/>
  <w15:chartTrackingRefBased/>
  <w15:docId w15:val="{5A4778FB-52BE-43B8-9108-0CB44A6B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9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6C5D9C"/>
    <w:pPr>
      <w:keepNext/>
      <w:keepLines/>
      <w:spacing w:before="240"/>
      <w:outlineLvl w:val="0"/>
    </w:pPr>
    <w:rPr>
      <w:rFonts w:asciiTheme="majorHAnsi" w:eastAsiaTheme="majorEastAsia" w:hAnsiTheme="majorHAnsi" w:cstheme="majorBidi"/>
      <w:color w:val="4A5073" w:themeColor="accent1" w:themeShade="BF"/>
      <w:sz w:val="32"/>
      <w:szCs w:val="32"/>
    </w:rPr>
  </w:style>
  <w:style w:type="paragraph" w:styleId="Overskrift2">
    <w:name w:val="heading 2"/>
    <w:basedOn w:val="Normal"/>
    <w:next w:val="Normal"/>
    <w:link w:val="Overskrift2Tegn"/>
    <w:qFormat/>
    <w:rsid w:val="006C5D9C"/>
    <w:pPr>
      <w:keepNext/>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11026E"/>
  </w:style>
  <w:style w:type="paragraph" w:styleId="Bunntekst">
    <w:name w:val="footer"/>
    <w:basedOn w:val="Normal"/>
    <w:link w:val="BunntekstTegn"/>
    <w:uiPriority w:val="99"/>
    <w:unhideWhenUsed/>
    <w:rsid w:val="0011026E"/>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11026E"/>
  </w:style>
  <w:style w:type="paragraph" w:styleId="Ingenmellomrom">
    <w:name w:val="No Spacing"/>
    <w:link w:val="IngenmellomromTegn"/>
    <w:uiPriority w:val="1"/>
    <w:qFormat/>
    <w:rsid w:val="00041E2D"/>
    <w:pPr>
      <w:spacing w:after="0" w:line="240" w:lineRule="auto"/>
    </w:pPr>
  </w:style>
  <w:style w:type="paragraph" w:styleId="Listeavsnitt">
    <w:name w:val="List Paragraph"/>
    <w:basedOn w:val="Normal"/>
    <w:uiPriority w:val="34"/>
    <w:qFormat/>
    <w:rsid w:val="00041E2D"/>
    <w:pPr>
      <w:ind w:left="720"/>
    </w:pPr>
    <w:rPr>
      <w:rFonts w:ascii="Calibri" w:eastAsia="Calibri" w:hAnsi="Calibri" w:cs="Calibri"/>
      <w:sz w:val="22"/>
      <w:szCs w:val="22"/>
      <w:lang w:eastAsia="en-US"/>
    </w:rPr>
  </w:style>
  <w:style w:type="paragraph" w:styleId="Bobletekst">
    <w:name w:val="Balloon Text"/>
    <w:basedOn w:val="Normal"/>
    <w:link w:val="BobletekstTegn"/>
    <w:uiPriority w:val="99"/>
    <w:semiHidden/>
    <w:unhideWhenUsed/>
    <w:rsid w:val="005D32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32BE"/>
    <w:rPr>
      <w:rFonts w:ascii="Segoe UI" w:hAnsi="Segoe UI" w:cs="Segoe UI"/>
      <w:sz w:val="18"/>
      <w:szCs w:val="18"/>
    </w:rPr>
  </w:style>
  <w:style w:type="character" w:styleId="Hyperkobling">
    <w:name w:val="Hyperlink"/>
    <w:basedOn w:val="Standardskriftforavsnitt"/>
    <w:uiPriority w:val="99"/>
    <w:unhideWhenUsed/>
    <w:rsid w:val="00275318"/>
    <w:rPr>
      <w:color w:val="0563C1" w:themeColor="hyperlink"/>
      <w:u w:val="single"/>
    </w:rPr>
  </w:style>
  <w:style w:type="character" w:customStyle="1" w:styleId="Overskrift1Tegn">
    <w:name w:val="Overskrift 1 Tegn"/>
    <w:basedOn w:val="Standardskriftforavsnitt"/>
    <w:link w:val="Overskrift1"/>
    <w:uiPriority w:val="9"/>
    <w:rsid w:val="006C5D9C"/>
    <w:rPr>
      <w:rFonts w:asciiTheme="majorHAnsi" w:eastAsiaTheme="majorEastAsia" w:hAnsiTheme="majorHAnsi" w:cstheme="majorBidi"/>
      <w:color w:val="4A5073" w:themeColor="accent1" w:themeShade="BF"/>
      <w:sz w:val="32"/>
      <w:szCs w:val="32"/>
      <w:lang w:eastAsia="nb-NO"/>
    </w:rPr>
  </w:style>
  <w:style w:type="character" w:customStyle="1" w:styleId="Overskrift2Tegn">
    <w:name w:val="Overskrift 2 Tegn"/>
    <w:basedOn w:val="Standardskriftforavsnitt"/>
    <w:link w:val="Overskrift2"/>
    <w:rsid w:val="006C5D9C"/>
    <w:rPr>
      <w:rFonts w:ascii="Times New Roman" w:eastAsia="Times New Roman" w:hAnsi="Times New Roman" w:cs="Times New Roman"/>
      <w:sz w:val="24"/>
      <w:szCs w:val="20"/>
      <w:lang w:eastAsia="nb-NO"/>
    </w:rPr>
  </w:style>
  <w:style w:type="character" w:customStyle="1" w:styleId="normaltextrun">
    <w:name w:val="normaltextrun"/>
    <w:basedOn w:val="Standardskriftforavsnitt"/>
    <w:rsid w:val="00365793"/>
  </w:style>
  <w:style w:type="character" w:customStyle="1" w:styleId="eop">
    <w:name w:val="eop"/>
    <w:basedOn w:val="Standardskriftforavsnitt"/>
    <w:rsid w:val="00365793"/>
  </w:style>
  <w:style w:type="paragraph" w:customStyle="1" w:styleId="paragraph">
    <w:name w:val="paragraph"/>
    <w:basedOn w:val="Normal"/>
    <w:rsid w:val="00365793"/>
    <w:pPr>
      <w:spacing w:before="100" w:beforeAutospacing="1" w:after="100" w:afterAutospacing="1"/>
    </w:pPr>
    <w:rPr>
      <w:sz w:val="24"/>
      <w:szCs w:val="24"/>
    </w:rPr>
  </w:style>
  <w:style w:type="paragraph" w:customStyle="1" w:styleId="Default">
    <w:name w:val="Default"/>
    <w:rsid w:val="00270A20"/>
    <w:pPr>
      <w:autoSpaceDE w:val="0"/>
      <w:autoSpaceDN w:val="0"/>
      <w:adjustRightInd w:val="0"/>
      <w:spacing w:after="0" w:line="240" w:lineRule="auto"/>
    </w:pPr>
    <w:rPr>
      <w:rFonts w:ascii="Times New Roman" w:eastAsia="Calibri" w:hAnsi="Times New Roman" w:cs="Times New Roman"/>
      <w:color w:val="000000"/>
      <w:sz w:val="24"/>
      <w:szCs w:val="24"/>
      <w:lang w:eastAsia="nb-NO"/>
    </w:rPr>
  </w:style>
  <w:style w:type="paragraph" w:styleId="NormalWeb">
    <w:name w:val="Normal (Web)"/>
    <w:basedOn w:val="Normal"/>
    <w:uiPriority w:val="99"/>
    <w:semiHidden/>
    <w:unhideWhenUsed/>
    <w:rsid w:val="00ED4089"/>
    <w:pPr>
      <w:spacing w:before="100" w:beforeAutospacing="1" w:after="100" w:afterAutospacing="1"/>
    </w:pPr>
    <w:rPr>
      <w:rFonts w:eastAsiaTheme="minorHAnsi"/>
      <w:sz w:val="24"/>
      <w:szCs w:val="24"/>
    </w:rPr>
  </w:style>
  <w:style w:type="character" w:styleId="Sterk">
    <w:name w:val="Strong"/>
    <w:basedOn w:val="Standardskriftforavsnitt"/>
    <w:uiPriority w:val="22"/>
    <w:qFormat/>
    <w:rsid w:val="00ED4089"/>
    <w:rPr>
      <w:b/>
      <w:bCs/>
    </w:rPr>
  </w:style>
  <w:style w:type="character" w:styleId="Fulgthyperkobling">
    <w:name w:val="FollowedHyperlink"/>
    <w:basedOn w:val="Standardskriftforavsnitt"/>
    <w:uiPriority w:val="99"/>
    <w:semiHidden/>
    <w:unhideWhenUsed/>
    <w:rsid w:val="00CE76A2"/>
    <w:rPr>
      <w:color w:val="954F72" w:themeColor="followedHyperlink"/>
      <w:u w:val="single"/>
    </w:rPr>
  </w:style>
  <w:style w:type="character" w:customStyle="1" w:styleId="IngenmellomromTegn">
    <w:name w:val="Ingen mellomrom Tegn"/>
    <w:basedOn w:val="Standardskriftforavsnitt"/>
    <w:link w:val="Ingenmellomrom"/>
    <w:uiPriority w:val="1"/>
    <w:rsid w:val="002F7C93"/>
  </w:style>
  <w:style w:type="character" w:styleId="Ulstomtale">
    <w:name w:val="Unresolved Mention"/>
    <w:basedOn w:val="Standardskriftforavsnitt"/>
    <w:uiPriority w:val="99"/>
    <w:semiHidden/>
    <w:unhideWhenUsed/>
    <w:rsid w:val="0082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3203">
      <w:bodyDiv w:val="1"/>
      <w:marLeft w:val="0"/>
      <w:marRight w:val="0"/>
      <w:marTop w:val="0"/>
      <w:marBottom w:val="0"/>
      <w:divBdr>
        <w:top w:val="none" w:sz="0" w:space="0" w:color="auto"/>
        <w:left w:val="none" w:sz="0" w:space="0" w:color="auto"/>
        <w:bottom w:val="none" w:sz="0" w:space="0" w:color="auto"/>
        <w:right w:val="none" w:sz="0" w:space="0" w:color="auto"/>
      </w:divBdr>
      <w:divsChild>
        <w:div w:id="1780762464">
          <w:marLeft w:val="0"/>
          <w:marRight w:val="0"/>
          <w:marTop w:val="0"/>
          <w:marBottom w:val="0"/>
          <w:divBdr>
            <w:top w:val="none" w:sz="0" w:space="0" w:color="auto"/>
            <w:left w:val="none" w:sz="0" w:space="0" w:color="auto"/>
            <w:bottom w:val="none" w:sz="0" w:space="0" w:color="auto"/>
            <w:right w:val="none" w:sz="0" w:space="0" w:color="auto"/>
          </w:divBdr>
        </w:div>
        <w:div w:id="1546018900">
          <w:marLeft w:val="0"/>
          <w:marRight w:val="0"/>
          <w:marTop w:val="0"/>
          <w:marBottom w:val="0"/>
          <w:divBdr>
            <w:top w:val="none" w:sz="0" w:space="0" w:color="auto"/>
            <w:left w:val="none" w:sz="0" w:space="0" w:color="auto"/>
            <w:bottom w:val="none" w:sz="0" w:space="0" w:color="auto"/>
            <w:right w:val="none" w:sz="0" w:space="0" w:color="auto"/>
          </w:divBdr>
        </w:div>
      </w:divsChild>
    </w:div>
    <w:div w:id="271983948">
      <w:bodyDiv w:val="1"/>
      <w:marLeft w:val="0"/>
      <w:marRight w:val="0"/>
      <w:marTop w:val="0"/>
      <w:marBottom w:val="0"/>
      <w:divBdr>
        <w:top w:val="none" w:sz="0" w:space="0" w:color="auto"/>
        <w:left w:val="none" w:sz="0" w:space="0" w:color="auto"/>
        <w:bottom w:val="none" w:sz="0" w:space="0" w:color="auto"/>
        <w:right w:val="none" w:sz="0" w:space="0" w:color="auto"/>
      </w:divBdr>
    </w:div>
    <w:div w:id="338315386">
      <w:bodyDiv w:val="1"/>
      <w:marLeft w:val="0"/>
      <w:marRight w:val="0"/>
      <w:marTop w:val="0"/>
      <w:marBottom w:val="0"/>
      <w:divBdr>
        <w:top w:val="none" w:sz="0" w:space="0" w:color="auto"/>
        <w:left w:val="none" w:sz="0" w:space="0" w:color="auto"/>
        <w:bottom w:val="none" w:sz="0" w:space="0" w:color="auto"/>
        <w:right w:val="none" w:sz="0" w:space="0" w:color="auto"/>
      </w:divBdr>
    </w:div>
    <w:div w:id="666133973">
      <w:bodyDiv w:val="1"/>
      <w:marLeft w:val="0"/>
      <w:marRight w:val="0"/>
      <w:marTop w:val="0"/>
      <w:marBottom w:val="0"/>
      <w:divBdr>
        <w:top w:val="none" w:sz="0" w:space="0" w:color="auto"/>
        <w:left w:val="none" w:sz="0" w:space="0" w:color="auto"/>
        <w:bottom w:val="none" w:sz="0" w:space="0" w:color="auto"/>
        <w:right w:val="none" w:sz="0" w:space="0" w:color="auto"/>
      </w:divBdr>
    </w:div>
    <w:div w:id="701831080">
      <w:bodyDiv w:val="1"/>
      <w:marLeft w:val="0"/>
      <w:marRight w:val="0"/>
      <w:marTop w:val="0"/>
      <w:marBottom w:val="0"/>
      <w:divBdr>
        <w:top w:val="none" w:sz="0" w:space="0" w:color="auto"/>
        <w:left w:val="none" w:sz="0" w:space="0" w:color="auto"/>
        <w:bottom w:val="none" w:sz="0" w:space="0" w:color="auto"/>
        <w:right w:val="none" w:sz="0" w:space="0" w:color="auto"/>
      </w:divBdr>
    </w:div>
    <w:div w:id="928000489">
      <w:bodyDiv w:val="1"/>
      <w:marLeft w:val="0"/>
      <w:marRight w:val="0"/>
      <w:marTop w:val="0"/>
      <w:marBottom w:val="0"/>
      <w:divBdr>
        <w:top w:val="none" w:sz="0" w:space="0" w:color="auto"/>
        <w:left w:val="none" w:sz="0" w:space="0" w:color="auto"/>
        <w:bottom w:val="none" w:sz="0" w:space="0" w:color="auto"/>
        <w:right w:val="none" w:sz="0" w:space="0" w:color="auto"/>
      </w:divBdr>
      <w:divsChild>
        <w:div w:id="23988046">
          <w:marLeft w:val="0"/>
          <w:marRight w:val="0"/>
          <w:marTop w:val="0"/>
          <w:marBottom w:val="0"/>
          <w:divBdr>
            <w:top w:val="none" w:sz="0" w:space="0" w:color="auto"/>
            <w:left w:val="none" w:sz="0" w:space="0" w:color="auto"/>
            <w:bottom w:val="none" w:sz="0" w:space="0" w:color="auto"/>
            <w:right w:val="none" w:sz="0" w:space="0" w:color="auto"/>
          </w:divBdr>
        </w:div>
        <w:div w:id="1464075215">
          <w:marLeft w:val="0"/>
          <w:marRight w:val="0"/>
          <w:marTop w:val="0"/>
          <w:marBottom w:val="0"/>
          <w:divBdr>
            <w:top w:val="none" w:sz="0" w:space="0" w:color="auto"/>
            <w:left w:val="none" w:sz="0" w:space="0" w:color="auto"/>
            <w:bottom w:val="none" w:sz="0" w:space="0" w:color="auto"/>
            <w:right w:val="none" w:sz="0" w:space="0" w:color="auto"/>
          </w:divBdr>
        </w:div>
      </w:divsChild>
    </w:div>
    <w:div w:id="932470059">
      <w:bodyDiv w:val="1"/>
      <w:marLeft w:val="0"/>
      <w:marRight w:val="0"/>
      <w:marTop w:val="0"/>
      <w:marBottom w:val="0"/>
      <w:divBdr>
        <w:top w:val="none" w:sz="0" w:space="0" w:color="auto"/>
        <w:left w:val="none" w:sz="0" w:space="0" w:color="auto"/>
        <w:bottom w:val="none" w:sz="0" w:space="0" w:color="auto"/>
        <w:right w:val="none" w:sz="0" w:space="0" w:color="auto"/>
      </w:divBdr>
    </w:div>
    <w:div w:id="959410706">
      <w:bodyDiv w:val="1"/>
      <w:marLeft w:val="0"/>
      <w:marRight w:val="0"/>
      <w:marTop w:val="0"/>
      <w:marBottom w:val="0"/>
      <w:divBdr>
        <w:top w:val="none" w:sz="0" w:space="0" w:color="auto"/>
        <w:left w:val="none" w:sz="0" w:space="0" w:color="auto"/>
        <w:bottom w:val="none" w:sz="0" w:space="0" w:color="auto"/>
        <w:right w:val="none" w:sz="0" w:space="0" w:color="auto"/>
      </w:divBdr>
    </w:div>
    <w:div w:id="995377313">
      <w:bodyDiv w:val="1"/>
      <w:marLeft w:val="0"/>
      <w:marRight w:val="0"/>
      <w:marTop w:val="0"/>
      <w:marBottom w:val="0"/>
      <w:divBdr>
        <w:top w:val="none" w:sz="0" w:space="0" w:color="auto"/>
        <w:left w:val="none" w:sz="0" w:space="0" w:color="auto"/>
        <w:bottom w:val="none" w:sz="0" w:space="0" w:color="auto"/>
        <w:right w:val="none" w:sz="0" w:space="0" w:color="auto"/>
      </w:divBdr>
    </w:div>
    <w:div w:id="1109425044">
      <w:bodyDiv w:val="1"/>
      <w:marLeft w:val="0"/>
      <w:marRight w:val="0"/>
      <w:marTop w:val="0"/>
      <w:marBottom w:val="0"/>
      <w:divBdr>
        <w:top w:val="none" w:sz="0" w:space="0" w:color="auto"/>
        <w:left w:val="none" w:sz="0" w:space="0" w:color="auto"/>
        <w:bottom w:val="none" w:sz="0" w:space="0" w:color="auto"/>
        <w:right w:val="none" w:sz="0" w:space="0" w:color="auto"/>
      </w:divBdr>
    </w:div>
    <w:div w:id="1135637611">
      <w:bodyDiv w:val="1"/>
      <w:marLeft w:val="0"/>
      <w:marRight w:val="0"/>
      <w:marTop w:val="0"/>
      <w:marBottom w:val="0"/>
      <w:divBdr>
        <w:top w:val="none" w:sz="0" w:space="0" w:color="auto"/>
        <w:left w:val="none" w:sz="0" w:space="0" w:color="auto"/>
        <w:bottom w:val="none" w:sz="0" w:space="0" w:color="auto"/>
        <w:right w:val="none" w:sz="0" w:space="0" w:color="auto"/>
      </w:divBdr>
    </w:div>
    <w:div w:id="1139877333">
      <w:bodyDiv w:val="1"/>
      <w:marLeft w:val="0"/>
      <w:marRight w:val="0"/>
      <w:marTop w:val="0"/>
      <w:marBottom w:val="0"/>
      <w:divBdr>
        <w:top w:val="none" w:sz="0" w:space="0" w:color="auto"/>
        <w:left w:val="none" w:sz="0" w:space="0" w:color="auto"/>
        <w:bottom w:val="none" w:sz="0" w:space="0" w:color="auto"/>
        <w:right w:val="none" w:sz="0" w:space="0" w:color="auto"/>
      </w:divBdr>
    </w:div>
    <w:div w:id="1210068547">
      <w:bodyDiv w:val="1"/>
      <w:marLeft w:val="0"/>
      <w:marRight w:val="0"/>
      <w:marTop w:val="0"/>
      <w:marBottom w:val="0"/>
      <w:divBdr>
        <w:top w:val="none" w:sz="0" w:space="0" w:color="auto"/>
        <w:left w:val="none" w:sz="0" w:space="0" w:color="auto"/>
        <w:bottom w:val="none" w:sz="0" w:space="0" w:color="auto"/>
        <w:right w:val="none" w:sz="0" w:space="0" w:color="auto"/>
      </w:divBdr>
    </w:div>
    <w:div w:id="1265723149">
      <w:bodyDiv w:val="1"/>
      <w:marLeft w:val="0"/>
      <w:marRight w:val="0"/>
      <w:marTop w:val="0"/>
      <w:marBottom w:val="0"/>
      <w:divBdr>
        <w:top w:val="none" w:sz="0" w:space="0" w:color="auto"/>
        <w:left w:val="none" w:sz="0" w:space="0" w:color="auto"/>
        <w:bottom w:val="none" w:sz="0" w:space="0" w:color="auto"/>
        <w:right w:val="none" w:sz="0" w:space="0" w:color="auto"/>
      </w:divBdr>
      <w:divsChild>
        <w:div w:id="1524126237">
          <w:marLeft w:val="0"/>
          <w:marRight w:val="0"/>
          <w:marTop w:val="0"/>
          <w:marBottom w:val="0"/>
          <w:divBdr>
            <w:top w:val="none" w:sz="0" w:space="0" w:color="auto"/>
            <w:left w:val="none" w:sz="0" w:space="0" w:color="auto"/>
            <w:bottom w:val="none" w:sz="0" w:space="0" w:color="auto"/>
            <w:right w:val="none" w:sz="0" w:space="0" w:color="auto"/>
          </w:divBdr>
        </w:div>
      </w:divsChild>
    </w:div>
    <w:div w:id="1352536726">
      <w:bodyDiv w:val="1"/>
      <w:marLeft w:val="0"/>
      <w:marRight w:val="0"/>
      <w:marTop w:val="0"/>
      <w:marBottom w:val="0"/>
      <w:divBdr>
        <w:top w:val="none" w:sz="0" w:space="0" w:color="auto"/>
        <w:left w:val="none" w:sz="0" w:space="0" w:color="auto"/>
        <w:bottom w:val="none" w:sz="0" w:space="0" w:color="auto"/>
        <w:right w:val="none" w:sz="0" w:space="0" w:color="auto"/>
      </w:divBdr>
    </w:div>
    <w:div w:id="1366103741">
      <w:bodyDiv w:val="1"/>
      <w:marLeft w:val="0"/>
      <w:marRight w:val="0"/>
      <w:marTop w:val="0"/>
      <w:marBottom w:val="0"/>
      <w:divBdr>
        <w:top w:val="none" w:sz="0" w:space="0" w:color="auto"/>
        <w:left w:val="none" w:sz="0" w:space="0" w:color="auto"/>
        <w:bottom w:val="none" w:sz="0" w:space="0" w:color="auto"/>
        <w:right w:val="none" w:sz="0" w:space="0" w:color="auto"/>
      </w:divBdr>
    </w:div>
    <w:div w:id="1395079948">
      <w:bodyDiv w:val="1"/>
      <w:marLeft w:val="0"/>
      <w:marRight w:val="0"/>
      <w:marTop w:val="0"/>
      <w:marBottom w:val="0"/>
      <w:divBdr>
        <w:top w:val="none" w:sz="0" w:space="0" w:color="auto"/>
        <w:left w:val="none" w:sz="0" w:space="0" w:color="auto"/>
        <w:bottom w:val="none" w:sz="0" w:space="0" w:color="auto"/>
        <w:right w:val="none" w:sz="0" w:space="0" w:color="auto"/>
      </w:divBdr>
    </w:div>
    <w:div w:id="1416635804">
      <w:bodyDiv w:val="1"/>
      <w:marLeft w:val="0"/>
      <w:marRight w:val="0"/>
      <w:marTop w:val="0"/>
      <w:marBottom w:val="0"/>
      <w:divBdr>
        <w:top w:val="none" w:sz="0" w:space="0" w:color="auto"/>
        <w:left w:val="none" w:sz="0" w:space="0" w:color="auto"/>
        <w:bottom w:val="none" w:sz="0" w:space="0" w:color="auto"/>
        <w:right w:val="none" w:sz="0" w:space="0" w:color="auto"/>
      </w:divBdr>
    </w:div>
    <w:div w:id="1473862547">
      <w:bodyDiv w:val="1"/>
      <w:marLeft w:val="0"/>
      <w:marRight w:val="0"/>
      <w:marTop w:val="0"/>
      <w:marBottom w:val="0"/>
      <w:divBdr>
        <w:top w:val="none" w:sz="0" w:space="0" w:color="auto"/>
        <w:left w:val="none" w:sz="0" w:space="0" w:color="auto"/>
        <w:bottom w:val="none" w:sz="0" w:space="0" w:color="auto"/>
        <w:right w:val="none" w:sz="0" w:space="0" w:color="auto"/>
      </w:divBdr>
    </w:div>
    <w:div w:id="1590649681">
      <w:bodyDiv w:val="1"/>
      <w:marLeft w:val="0"/>
      <w:marRight w:val="0"/>
      <w:marTop w:val="0"/>
      <w:marBottom w:val="0"/>
      <w:divBdr>
        <w:top w:val="none" w:sz="0" w:space="0" w:color="auto"/>
        <w:left w:val="none" w:sz="0" w:space="0" w:color="auto"/>
        <w:bottom w:val="none" w:sz="0" w:space="0" w:color="auto"/>
        <w:right w:val="none" w:sz="0" w:space="0" w:color="auto"/>
      </w:divBdr>
    </w:div>
    <w:div w:id="1608389456">
      <w:bodyDiv w:val="1"/>
      <w:marLeft w:val="0"/>
      <w:marRight w:val="0"/>
      <w:marTop w:val="0"/>
      <w:marBottom w:val="0"/>
      <w:divBdr>
        <w:top w:val="none" w:sz="0" w:space="0" w:color="auto"/>
        <w:left w:val="none" w:sz="0" w:space="0" w:color="auto"/>
        <w:bottom w:val="none" w:sz="0" w:space="0" w:color="auto"/>
        <w:right w:val="none" w:sz="0" w:space="0" w:color="auto"/>
      </w:divBdr>
    </w:div>
    <w:div w:id="1760364420">
      <w:bodyDiv w:val="1"/>
      <w:marLeft w:val="0"/>
      <w:marRight w:val="0"/>
      <w:marTop w:val="0"/>
      <w:marBottom w:val="0"/>
      <w:divBdr>
        <w:top w:val="none" w:sz="0" w:space="0" w:color="auto"/>
        <w:left w:val="none" w:sz="0" w:space="0" w:color="auto"/>
        <w:bottom w:val="none" w:sz="0" w:space="0" w:color="auto"/>
        <w:right w:val="none" w:sz="0" w:space="0" w:color="auto"/>
      </w:divBdr>
    </w:div>
    <w:div w:id="1794013004">
      <w:bodyDiv w:val="1"/>
      <w:marLeft w:val="0"/>
      <w:marRight w:val="0"/>
      <w:marTop w:val="0"/>
      <w:marBottom w:val="0"/>
      <w:divBdr>
        <w:top w:val="none" w:sz="0" w:space="0" w:color="auto"/>
        <w:left w:val="none" w:sz="0" w:space="0" w:color="auto"/>
        <w:bottom w:val="none" w:sz="0" w:space="0" w:color="auto"/>
        <w:right w:val="none" w:sz="0" w:space="0" w:color="auto"/>
      </w:divBdr>
    </w:div>
    <w:div w:id="2099909766">
      <w:bodyDiv w:val="1"/>
      <w:marLeft w:val="0"/>
      <w:marRight w:val="0"/>
      <w:marTop w:val="0"/>
      <w:marBottom w:val="0"/>
      <w:divBdr>
        <w:top w:val="none" w:sz="0" w:space="0" w:color="auto"/>
        <w:left w:val="none" w:sz="0" w:space="0" w:color="auto"/>
        <w:bottom w:val="none" w:sz="0" w:space="0" w:color="auto"/>
        <w:right w:val="none" w:sz="0" w:space="0" w:color="auto"/>
      </w:divBdr>
    </w:div>
    <w:div w:id="2101221148">
      <w:bodyDiv w:val="1"/>
      <w:marLeft w:val="0"/>
      <w:marRight w:val="0"/>
      <w:marTop w:val="0"/>
      <w:marBottom w:val="0"/>
      <w:divBdr>
        <w:top w:val="none" w:sz="0" w:space="0" w:color="auto"/>
        <w:left w:val="none" w:sz="0" w:space="0" w:color="auto"/>
        <w:bottom w:val="none" w:sz="0" w:space="0" w:color="auto"/>
        <w:right w:val="none" w:sz="0" w:space="0" w:color="auto"/>
      </w:divBdr>
    </w:div>
    <w:div w:id="21064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contentassets/f32f09bb78744a5c9383edad039d3c71/horingsnotat-endringer-i-domstolstruktu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vein.vangen@lister.no" TargetMode="External"/><Relationship Id="rId1" Type="http://schemas.openxmlformats.org/officeDocument/2006/relationships/hyperlink" Target="http://www.listersamarbei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2504\Documents\Egendefinerte%20Office-maler\Listerr&#229;det%20mal%20med%20bunntekst.dotx" TargetMode="External"/></Relationships>
</file>

<file path=word/theme/theme1.xml><?xml version="1.0" encoding="utf-8"?>
<a:theme xmlns:a="http://schemas.openxmlformats.org/drawingml/2006/main" name="Office-tema">
  <a:themeElements>
    <a:clrScheme name="Listerfarger">
      <a:dk1>
        <a:sysClr val="windowText" lastClr="000000"/>
      </a:dk1>
      <a:lt1>
        <a:sysClr val="window" lastClr="FFFFFF"/>
      </a:lt1>
      <a:dk2>
        <a:srgbClr val="012169"/>
      </a:dk2>
      <a:lt2>
        <a:srgbClr val="CCCCCC"/>
      </a:lt2>
      <a:accent1>
        <a:srgbClr val="636B9A"/>
      </a:accent1>
      <a:accent2>
        <a:srgbClr val="9E9DC0"/>
      </a:accent2>
      <a:accent3>
        <a:srgbClr val="FF3F00"/>
      </a:accent3>
      <a:accent4>
        <a:srgbClr val="FF40B4"/>
      </a:accent4>
      <a:accent5>
        <a:srgbClr val="FFE511"/>
      </a:accent5>
      <a:accent6>
        <a:srgbClr val="00FF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11" ma:contentTypeDescription="Opprett et nytt dokument." ma:contentTypeScope="" ma:versionID="5fff34293de36c39d6fa95e3c9a53acb">
  <xsd:schema xmlns:xsd="http://www.w3.org/2001/XMLSchema" xmlns:xs="http://www.w3.org/2001/XMLSchema" xmlns:p="http://schemas.microsoft.com/office/2006/metadata/properties" xmlns:ns3="199538df-b761-4eef-a3bb-0879e8fbb3f9" xmlns:ns4="1f52ebf5-eef5-416d-b17a-efd5a5b9988f" targetNamespace="http://schemas.microsoft.com/office/2006/metadata/properties" ma:root="true" ma:fieldsID="02c01a9f8e03d8ac9a11bfadf371a13c" ns3:_="" ns4:_="">
    <xsd:import namespace="199538df-b761-4eef-a3bb-0879e8fbb3f9"/>
    <xsd:import namespace="1f52ebf5-eef5-416d-b17a-efd5a5b99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A5FA6-6D50-44DC-9B78-5F75089F203A}">
  <ds:schemaRefs>
    <ds:schemaRef ds:uri="http://schemas.microsoft.com/sharepoint/v3/contenttype/forms"/>
  </ds:schemaRefs>
</ds:datastoreItem>
</file>

<file path=customXml/itemProps2.xml><?xml version="1.0" encoding="utf-8"?>
<ds:datastoreItem xmlns:ds="http://schemas.openxmlformats.org/officeDocument/2006/customXml" ds:itemID="{A67B41DB-3080-4B4B-B36F-C5BE581C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38df-b761-4eef-a3bb-0879e8fbb3f9"/>
    <ds:schemaRef ds:uri="1f52ebf5-eef5-416d-b17a-efd5a5b99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924A7-1733-47A2-ADF4-6C94D4BA8073}">
  <ds:schemaRefs>
    <ds:schemaRef ds:uri="http://schemas.openxmlformats.org/officeDocument/2006/bibliography"/>
  </ds:schemaRefs>
</ds:datastoreItem>
</file>

<file path=customXml/itemProps4.xml><?xml version="1.0" encoding="utf-8"?>
<ds:datastoreItem xmlns:ds="http://schemas.openxmlformats.org/officeDocument/2006/customXml" ds:itemID="{0E59B209-31F8-4C3F-BF02-545799CEA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Listerrådet mal med bunntekst.dotx</Template>
  <TotalTime>370</TotalTime>
  <Pages>6</Pages>
  <Words>1352</Words>
  <Characters>7171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207</cp:revision>
  <cp:lastPrinted>2022-02-09T10:00:00Z</cp:lastPrinted>
  <dcterms:created xsi:type="dcterms:W3CDTF">2022-02-16T08:13:00Z</dcterms:created>
  <dcterms:modified xsi:type="dcterms:W3CDTF">2022-02-18T13:38:00Z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