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B2CBF" w14:textId="77777777" w:rsidR="00EF0DA8" w:rsidRDefault="00EF0DA8" w:rsidP="00EF0DA8">
      <w:pPr>
        <w:pStyle w:val="Topptekst"/>
        <w:ind w:left="5670"/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51ECD003" wp14:editId="04F4E1BA">
            <wp:simplePos x="0" y="0"/>
            <wp:positionH relativeFrom="margin">
              <wp:align>right</wp:align>
            </wp:positionH>
            <wp:positionV relativeFrom="paragraph">
              <wp:posOffset>184785</wp:posOffset>
            </wp:positionV>
            <wp:extent cx="2505600" cy="316800"/>
            <wp:effectExtent l="0" t="0" r="0" b="7620"/>
            <wp:wrapNone/>
            <wp:docPr id="4" name="Bilde 4" descr="Et bilde som inneholder himmel, skilt, objek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S_Lister Interkommunale Ra╠èd_280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600" cy="3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054C9" w14:textId="77777777" w:rsidR="0092215E" w:rsidRDefault="0092215E"/>
    <w:p w14:paraId="7AF15BBD" w14:textId="77777777" w:rsidR="004C24A9" w:rsidRDefault="004C24A9"/>
    <w:p w14:paraId="18594EC2" w14:textId="77777777" w:rsidR="004C24A9" w:rsidRDefault="004C24A9"/>
    <w:p w14:paraId="352F2DF0" w14:textId="77777777" w:rsidR="004C24A9" w:rsidRPr="00771BBB" w:rsidRDefault="004C24A9">
      <w:pPr>
        <w:rPr>
          <w:color w:val="012169"/>
        </w:rPr>
      </w:pPr>
    </w:p>
    <w:p w14:paraId="6E021246" w14:textId="0CB7A8DE" w:rsidR="0053351E" w:rsidRPr="00CD79B3" w:rsidRDefault="00F17FF3" w:rsidP="0053351E">
      <w:pPr>
        <w:pStyle w:val="Overskrift1"/>
        <w:rPr>
          <w:b/>
          <w:color w:val="44546A" w:themeColor="text2"/>
          <w:sz w:val="40"/>
        </w:rPr>
      </w:pPr>
      <w:r w:rsidRPr="00CD79B3">
        <w:rPr>
          <w:b/>
          <w:color w:val="44546A" w:themeColor="text2"/>
          <w:sz w:val="40"/>
        </w:rPr>
        <w:t>Referat</w:t>
      </w:r>
    </w:p>
    <w:p w14:paraId="6083E936" w14:textId="77777777" w:rsidR="0053351E" w:rsidRPr="00CD79B3" w:rsidRDefault="0053351E" w:rsidP="0053351E">
      <w:pPr>
        <w:rPr>
          <w:color w:val="44546A" w:themeColor="text2"/>
        </w:rPr>
      </w:pPr>
    </w:p>
    <w:p w14:paraId="3F96981B" w14:textId="173F16AB" w:rsidR="0053351E" w:rsidRPr="00CD79B3" w:rsidRDefault="0053351E" w:rsidP="0053351E">
      <w:pPr>
        <w:rPr>
          <w:color w:val="44546A" w:themeColor="text2"/>
          <w:sz w:val="36"/>
        </w:rPr>
      </w:pPr>
      <w:r w:rsidRPr="00CD79B3">
        <w:rPr>
          <w:color w:val="44546A" w:themeColor="text2"/>
          <w:sz w:val="36"/>
        </w:rPr>
        <w:t>Lister rådmannsutvalg</w:t>
      </w:r>
      <w:r w:rsidR="004F1165" w:rsidRPr="00CD79B3">
        <w:rPr>
          <w:color w:val="44546A" w:themeColor="text2"/>
          <w:sz w:val="36"/>
        </w:rPr>
        <w:t xml:space="preserve"> </w:t>
      </w:r>
    </w:p>
    <w:p w14:paraId="00A7785A" w14:textId="77777777" w:rsidR="0053351E" w:rsidRPr="00CD79B3" w:rsidRDefault="0053351E" w:rsidP="0053351E">
      <w:pPr>
        <w:rPr>
          <w:color w:val="44546A" w:themeColor="text2"/>
          <w:sz w:val="24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946"/>
      </w:tblGrid>
      <w:tr w:rsidR="00CD79B3" w:rsidRPr="00CD79B3" w14:paraId="7CE358DD" w14:textId="77777777" w:rsidTr="00980D23">
        <w:tc>
          <w:tcPr>
            <w:tcW w:w="1985" w:type="dxa"/>
          </w:tcPr>
          <w:p w14:paraId="33C0B97C" w14:textId="77777777" w:rsidR="00980D23" w:rsidRPr="00CD79B3" w:rsidRDefault="00980D23" w:rsidP="003A066A">
            <w:pPr>
              <w:pStyle w:val="Overskrift2"/>
              <w:rPr>
                <w:color w:val="44546A" w:themeColor="text2"/>
                <w:szCs w:val="24"/>
              </w:rPr>
            </w:pPr>
            <w:r w:rsidRPr="00CD79B3">
              <w:rPr>
                <w:color w:val="44546A" w:themeColor="text2"/>
                <w:szCs w:val="24"/>
              </w:rPr>
              <w:t>Møtested</w:t>
            </w:r>
          </w:p>
        </w:tc>
        <w:tc>
          <w:tcPr>
            <w:tcW w:w="6946" w:type="dxa"/>
          </w:tcPr>
          <w:p w14:paraId="0398AB02" w14:textId="5F56F274" w:rsidR="00980D23" w:rsidRPr="00CD79B3" w:rsidRDefault="00980D23" w:rsidP="003A066A">
            <w:pPr>
              <w:rPr>
                <w:b/>
                <w:bCs/>
                <w:color w:val="44546A" w:themeColor="text2"/>
                <w:sz w:val="24"/>
                <w:szCs w:val="24"/>
              </w:rPr>
            </w:pPr>
            <w:r w:rsidRPr="00CD79B3">
              <w:rPr>
                <w:b/>
                <w:bCs/>
                <w:color w:val="44546A" w:themeColor="text2"/>
                <w:sz w:val="24"/>
                <w:szCs w:val="24"/>
              </w:rPr>
              <w:t>TEAMS</w:t>
            </w:r>
          </w:p>
        </w:tc>
      </w:tr>
      <w:tr w:rsidR="00CD79B3" w:rsidRPr="00CD79B3" w14:paraId="67D43214" w14:textId="77777777" w:rsidTr="00980D23">
        <w:tc>
          <w:tcPr>
            <w:tcW w:w="1985" w:type="dxa"/>
          </w:tcPr>
          <w:p w14:paraId="38D50884" w14:textId="77777777" w:rsidR="00980D23" w:rsidRPr="00CD79B3" w:rsidRDefault="00980D23" w:rsidP="003A066A">
            <w:pPr>
              <w:rPr>
                <w:rFonts w:ascii="Calibri" w:hAnsi="Calibri" w:cs="Calibri"/>
                <w:color w:val="44546A" w:themeColor="text2"/>
                <w:sz w:val="24"/>
                <w:szCs w:val="24"/>
              </w:rPr>
            </w:pPr>
            <w:r w:rsidRPr="00CD79B3">
              <w:rPr>
                <w:rFonts w:ascii="Calibri" w:hAnsi="Calibri" w:cs="Calibri"/>
                <w:color w:val="44546A" w:themeColor="text2"/>
                <w:sz w:val="24"/>
                <w:szCs w:val="24"/>
              </w:rPr>
              <w:t>Møtetidspunkt</w:t>
            </w:r>
          </w:p>
        </w:tc>
        <w:tc>
          <w:tcPr>
            <w:tcW w:w="6946" w:type="dxa"/>
          </w:tcPr>
          <w:p w14:paraId="5FB47350" w14:textId="6315DF1D" w:rsidR="00980D23" w:rsidRPr="00CD79B3" w:rsidRDefault="00980D23" w:rsidP="003A066A">
            <w:pPr>
              <w:rPr>
                <w:rFonts w:ascii="Calibri" w:hAnsi="Calibri" w:cs="Calibri"/>
                <w:color w:val="44546A" w:themeColor="text2"/>
                <w:sz w:val="24"/>
                <w:szCs w:val="24"/>
              </w:rPr>
            </w:pPr>
            <w:r w:rsidRPr="00CD79B3">
              <w:rPr>
                <w:rFonts w:ascii="Calibri" w:hAnsi="Calibri" w:cs="Calibri"/>
                <w:color w:val="44546A" w:themeColor="text2"/>
                <w:sz w:val="24"/>
                <w:szCs w:val="24"/>
              </w:rPr>
              <w:t>Dato:       17.11.20.20</w:t>
            </w:r>
          </w:p>
          <w:p w14:paraId="793D87BB" w14:textId="3415722C" w:rsidR="00980D23" w:rsidRPr="00CD79B3" w:rsidRDefault="00980D23" w:rsidP="00A52E29">
            <w:pPr>
              <w:rPr>
                <w:rFonts w:ascii="Calibri" w:hAnsi="Calibri" w:cs="Calibri"/>
                <w:color w:val="44546A" w:themeColor="text2"/>
                <w:sz w:val="24"/>
                <w:szCs w:val="24"/>
              </w:rPr>
            </w:pPr>
            <w:r w:rsidRPr="00CD79B3">
              <w:rPr>
                <w:rFonts w:ascii="Calibri" w:hAnsi="Calibri" w:cs="Calibri"/>
                <w:color w:val="44546A" w:themeColor="text2"/>
                <w:sz w:val="24"/>
                <w:szCs w:val="24"/>
              </w:rPr>
              <w:t>Klokken 0900 - 1130</w:t>
            </w:r>
          </w:p>
        </w:tc>
      </w:tr>
      <w:tr w:rsidR="00CD79B3" w:rsidRPr="00CD79B3" w14:paraId="34543AE5" w14:textId="77777777" w:rsidTr="00980D23">
        <w:tc>
          <w:tcPr>
            <w:tcW w:w="1985" w:type="dxa"/>
          </w:tcPr>
          <w:p w14:paraId="52921E9A" w14:textId="77777777" w:rsidR="00980D23" w:rsidRPr="00CD79B3" w:rsidRDefault="00980D23" w:rsidP="003A066A">
            <w:pPr>
              <w:rPr>
                <w:rFonts w:ascii="Calibri" w:hAnsi="Calibri" w:cs="Calibri"/>
                <w:color w:val="44546A" w:themeColor="text2"/>
                <w:sz w:val="24"/>
                <w:szCs w:val="24"/>
              </w:rPr>
            </w:pPr>
            <w:r w:rsidRPr="00CD79B3">
              <w:rPr>
                <w:rFonts w:ascii="Calibri" w:hAnsi="Calibri" w:cs="Calibri"/>
                <w:color w:val="44546A" w:themeColor="text2"/>
                <w:sz w:val="24"/>
                <w:szCs w:val="24"/>
              </w:rPr>
              <w:t>Tilstede</w:t>
            </w:r>
          </w:p>
        </w:tc>
        <w:tc>
          <w:tcPr>
            <w:tcW w:w="6946" w:type="dxa"/>
          </w:tcPr>
          <w:p w14:paraId="52BA4D39" w14:textId="77777777" w:rsidR="00980D23" w:rsidRPr="00CD79B3" w:rsidRDefault="00980D23" w:rsidP="00980D23">
            <w:pPr>
              <w:rPr>
                <w:color w:val="44546A" w:themeColor="text2"/>
              </w:rPr>
            </w:pPr>
            <w:r w:rsidRPr="00CD79B3">
              <w:rPr>
                <w:color w:val="44546A" w:themeColor="text2"/>
              </w:rPr>
              <w:t>Bernhard Nilsen – Flekkefjord</w:t>
            </w:r>
          </w:p>
          <w:p w14:paraId="7F71FB48" w14:textId="76B9D8AD" w:rsidR="00980D23" w:rsidRPr="00CD79B3" w:rsidRDefault="00980D23" w:rsidP="00980D23">
            <w:pPr>
              <w:rPr>
                <w:color w:val="44546A" w:themeColor="text2"/>
              </w:rPr>
            </w:pPr>
            <w:r w:rsidRPr="00CD79B3">
              <w:rPr>
                <w:color w:val="44546A" w:themeColor="text2"/>
              </w:rPr>
              <w:t>Jens Arild Johannessen - Kvinesdal</w:t>
            </w:r>
          </w:p>
          <w:p w14:paraId="423D752A" w14:textId="77777777" w:rsidR="00980D23" w:rsidRPr="00CD79B3" w:rsidRDefault="00980D23" w:rsidP="00980D23">
            <w:pPr>
              <w:rPr>
                <w:color w:val="44546A" w:themeColor="text2"/>
              </w:rPr>
            </w:pPr>
            <w:r w:rsidRPr="00CD79B3">
              <w:rPr>
                <w:color w:val="44546A" w:themeColor="text2"/>
              </w:rPr>
              <w:t>Ståle Manneråk Kongsvik – Farsund</w:t>
            </w:r>
          </w:p>
          <w:p w14:paraId="4AC493AA" w14:textId="77777777" w:rsidR="00980D23" w:rsidRPr="00CD79B3" w:rsidRDefault="00980D23" w:rsidP="00980D23">
            <w:pPr>
              <w:rPr>
                <w:color w:val="44546A" w:themeColor="text2"/>
                <w:lang w:val="nn-NO"/>
              </w:rPr>
            </w:pPr>
            <w:r w:rsidRPr="00CD79B3">
              <w:rPr>
                <w:color w:val="44546A" w:themeColor="text2"/>
                <w:lang w:val="nn-NO"/>
              </w:rPr>
              <w:t>Kjell Olav Hæåk – Lyngdal</w:t>
            </w:r>
          </w:p>
          <w:p w14:paraId="7261BE91" w14:textId="77777777" w:rsidR="00980D23" w:rsidRPr="00CD79B3" w:rsidRDefault="00980D23" w:rsidP="00980D23">
            <w:pPr>
              <w:rPr>
                <w:color w:val="44546A" w:themeColor="text2"/>
              </w:rPr>
            </w:pPr>
            <w:r w:rsidRPr="00CD79B3">
              <w:rPr>
                <w:color w:val="44546A" w:themeColor="text2"/>
              </w:rPr>
              <w:t>Ivan Sagebakken – Hægebostad</w:t>
            </w:r>
          </w:p>
          <w:p w14:paraId="12C7E335" w14:textId="21933A3B" w:rsidR="00980D23" w:rsidRPr="00CD79B3" w:rsidRDefault="00980D23" w:rsidP="00980D23">
            <w:pPr>
              <w:rPr>
                <w:color w:val="44546A" w:themeColor="text2"/>
              </w:rPr>
            </w:pPr>
            <w:r w:rsidRPr="00CD79B3">
              <w:rPr>
                <w:color w:val="44546A" w:themeColor="text2"/>
              </w:rPr>
              <w:t>Svein Vangen – Listerrådet</w:t>
            </w:r>
          </w:p>
        </w:tc>
      </w:tr>
      <w:tr w:rsidR="00CD79B3" w:rsidRPr="00CD79B3" w14:paraId="3EE778C1" w14:textId="77777777" w:rsidTr="00980D23">
        <w:tc>
          <w:tcPr>
            <w:tcW w:w="1985" w:type="dxa"/>
          </w:tcPr>
          <w:p w14:paraId="1E6430BF" w14:textId="77777777" w:rsidR="00980D23" w:rsidRPr="00CD79B3" w:rsidRDefault="00980D23" w:rsidP="003A066A">
            <w:pPr>
              <w:rPr>
                <w:rFonts w:ascii="Calibri" w:hAnsi="Calibri" w:cs="Calibri"/>
                <w:color w:val="44546A" w:themeColor="text2"/>
                <w:sz w:val="24"/>
                <w:szCs w:val="24"/>
              </w:rPr>
            </w:pPr>
            <w:r w:rsidRPr="00CD79B3">
              <w:rPr>
                <w:rFonts w:ascii="Calibri" w:hAnsi="Calibri" w:cs="Calibri"/>
                <w:color w:val="44546A" w:themeColor="text2"/>
                <w:sz w:val="24"/>
                <w:szCs w:val="24"/>
              </w:rPr>
              <w:t>Forfall</w:t>
            </w:r>
          </w:p>
        </w:tc>
        <w:tc>
          <w:tcPr>
            <w:tcW w:w="6946" w:type="dxa"/>
          </w:tcPr>
          <w:p w14:paraId="4E854B81" w14:textId="173747DA" w:rsidR="00980D23" w:rsidRPr="00CD79B3" w:rsidRDefault="00980D23" w:rsidP="00980D23">
            <w:pPr>
              <w:rPr>
                <w:rFonts w:ascii="Calibri" w:hAnsi="Calibri" w:cs="Calibri"/>
                <w:color w:val="44546A" w:themeColor="text2"/>
                <w:sz w:val="24"/>
                <w:szCs w:val="24"/>
              </w:rPr>
            </w:pPr>
            <w:r w:rsidRPr="00CD79B3">
              <w:rPr>
                <w:rFonts w:ascii="Calibri" w:hAnsi="Calibri" w:cs="Calibri"/>
                <w:color w:val="44546A" w:themeColor="text2"/>
                <w:sz w:val="24"/>
                <w:szCs w:val="24"/>
              </w:rPr>
              <w:t xml:space="preserve">Inge Stangeland – Sirdal </w:t>
            </w:r>
          </w:p>
        </w:tc>
      </w:tr>
      <w:tr w:rsidR="00CD79B3" w:rsidRPr="00CD79B3" w14:paraId="518CC5FB" w14:textId="77777777" w:rsidTr="00980D23">
        <w:trPr>
          <w:trHeight w:val="399"/>
        </w:trPr>
        <w:tc>
          <w:tcPr>
            <w:tcW w:w="1985" w:type="dxa"/>
          </w:tcPr>
          <w:p w14:paraId="511064B2" w14:textId="77777777" w:rsidR="00980D23" w:rsidRPr="00CD79B3" w:rsidRDefault="00980D23" w:rsidP="003A066A">
            <w:pPr>
              <w:rPr>
                <w:rFonts w:ascii="Calibri" w:hAnsi="Calibri" w:cs="Calibri"/>
                <w:color w:val="44546A" w:themeColor="text2"/>
                <w:sz w:val="24"/>
                <w:szCs w:val="24"/>
              </w:rPr>
            </w:pPr>
            <w:r w:rsidRPr="00CD79B3">
              <w:rPr>
                <w:rFonts w:ascii="Calibri" w:hAnsi="Calibri" w:cs="Calibri"/>
                <w:color w:val="44546A" w:themeColor="text2"/>
                <w:sz w:val="24"/>
                <w:szCs w:val="24"/>
              </w:rPr>
              <w:t>Referat</w:t>
            </w:r>
          </w:p>
        </w:tc>
        <w:tc>
          <w:tcPr>
            <w:tcW w:w="6946" w:type="dxa"/>
          </w:tcPr>
          <w:p w14:paraId="39B72C50" w14:textId="7E47A44D" w:rsidR="00980D23" w:rsidRPr="00CD79B3" w:rsidRDefault="00980D23" w:rsidP="00FB097B">
            <w:pPr>
              <w:pStyle w:val="Listeavsnitt"/>
              <w:numPr>
                <w:ilvl w:val="0"/>
                <w:numId w:val="7"/>
              </w:numPr>
              <w:textAlignment w:val="center"/>
              <w:rPr>
                <w:color w:val="44546A" w:themeColor="text2"/>
                <w:sz w:val="24"/>
                <w:szCs w:val="24"/>
              </w:rPr>
            </w:pPr>
            <w:r w:rsidRPr="00CD79B3">
              <w:rPr>
                <w:color w:val="44546A" w:themeColor="text2"/>
                <w:sz w:val="24"/>
                <w:szCs w:val="24"/>
              </w:rPr>
              <w:t>Referat fra felles rådmanns- og ordførermøte den 13.10.20</w:t>
            </w:r>
          </w:p>
          <w:p w14:paraId="1D7713C3" w14:textId="1CCDB291" w:rsidR="00980D23" w:rsidRPr="00CD79B3" w:rsidRDefault="00980D23" w:rsidP="00FB097B">
            <w:pPr>
              <w:pStyle w:val="Listeavsnitt"/>
              <w:numPr>
                <w:ilvl w:val="0"/>
                <w:numId w:val="7"/>
              </w:numPr>
              <w:textAlignment w:val="center"/>
              <w:rPr>
                <w:color w:val="44546A" w:themeColor="text2"/>
                <w:sz w:val="24"/>
                <w:szCs w:val="24"/>
              </w:rPr>
            </w:pPr>
            <w:r w:rsidRPr="00CD79B3">
              <w:rPr>
                <w:color w:val="44546A" w:themeColor="text2"/>
                <w:sz w:val="24"/>
                <w:szCs w:val="24"/>
              </w:rPr>
              <w:t>Referat fra Kommunedirektørutvalget 05.11.20</w:t>
            </w:r>
          </w:p>
          <w:p w14:paraId="32D8AF9D" w14:textId="63F1437E" w:rsidR="00980D23" w:rsidRPr="00CD79B3" w:rsidRDefault="00980D23" w:rsidP="003A066A">
            <w:pPr>
              <w:textAlignment w:val="center"/>
              <w:rPr>
                <w:color w:val="44546A" w:themeColor="text2"/>
                <w:sz w:val="24"/>
                <w:szCs w:val="24"/>
              </w:rPr>
            </w:pPr>
          </w:p>
        </w:tc>
      </w:tr>
      <w:tr w:rsidR="00CD79B3" w:rsidRPr="00CD79B3" w14:paraId="54A72836" w14:textId="77777777" w:rsidTr="00980D23">
        <w:trPr>
          <w:trHeight w:val="399"/>
        </w:trPr>
        <w:tc>
          <w:tcPr>
            <w:tcW w:w="1985" w:type="dxa"/>
          </w:tcPr>
          <w:p w14:paraId="376C43FF" w14:textId="5BC1D64B" w:rsidR="00980D23" w:rsidRPr="00CD79B3" w:rsidRDefault="00980D23" w:rsidP="00EB19FE">
            <w:pPr>
              <w:rPr>
                <w:rFonts w:ascii="Calibri" w:hAnsi="Calibri" w:cs="Calibri"/>
                <w:color w:val="44546A" w:themeColor="text2"/>
                <w:sz w:val="24"/>
                <w:szCs w:val="24"/>
              </w:rPr>
            </w:pPr>
            <w:r w:rsidRPr="00CD79B3">
              <w:rPr>
                <w:rFonts w:ascii="Calibri" w:hAnsi="Calibri" w:cs="Calibri"/>
                <w:color w:val="44546A" w:themeColor="text2"/>
                <w:sz w:val="24"/>
                <w:szCs w:val="24"/>
              </w:rPr>
              <w:t>RMU-30/20</w:t>
            </w:r>
          </w:p>
        </w:tc>
        <w:tc>
          <w:tcPr>
            <w:tcW w:w="6946" w:type="dxa"/>
          </w:tcPr>
          <w:p w14:paraId="45AAAF57" w14:textId="77777777" w:rsidR="00980D23" w:rsidRPr="00CD79B3" w:rsidRDefault="00980D23" w:rsidP="00A9326B">
            <w:pPr>
              <w:textAlignment w:val="center"/>
              <w:rPr>
                <w:color w:val="44546A" w:themeColor="text2"/>
                <w:sz w:val="24"/>
                <w:szCs w:val="24"/>
              </w:rPr>
            </w:pPr>
            <w:r w:rsidRPr="00CD79B3">
              <w:rPr>
                <w:color w:val="44546A" w:themeColor="text2"/>
                <w:sz w:val="24"/>
                <w:szCs w:val="24"/>
              </w:rPr>
              <w:t xml:space="preserve">Det er kommet en forespørsel fra helsenettverket om man burde rullere/fornye interkommunal intensjonsavtale vedrørende «Interkommunal samhandling innen helsemessig og sosial beredskap mellom kommunene i helsenettverk Lister» </w:t>
            </w:r>
          </w:p>
          <w:p w14:paraId="275B15DD" w14:textId="41D93A9F" w:rsidR="00980D23" w:rsidRPr="00CD79B3" w:rsidRDefault="00980D23" w:rsidP="00A9326B">
            <w:pPr>
              <w:textAlignment w:val="center"/>
              <w:rPr>
                <w:color w:val="44546A" w:themeColor="text2"/>
                <w:sz w:val="24"/>
                <w:szCs w:val="24"/>
              </w:rPr>
            </w:pPr>
            <w:r w:rsidRPr="00CD79B3">
              <w:rPr>
                <w:color w:val="44546A" w:themeColor="text2"/>
                <w:sz w:val="24"/>
                <w:szCs w:val="24"/>
              </w:rPr>
              <w:t>(se vedlegg)</w:t>
            </w:r>
          </w:p>
          <w:p w14:paraId="49DC039D" w14:textId="506D69A5" w:rsidR="00980D23" w:rsidRPr="00CD79B3" w:rsidRDefault="00980D23" w:rsidP="00A9326B">
            <w:pPr>
              <w:textAlignment w:val="center"/>
              <w:rPr>
                <w:color w:val="44546A" w:themeColor="text2"/>
                <w:sz w:val="24"/>
                <w:szCs w:val="24"/>
              </w:rPr>
            </w:pPr>
            <w:r w:rsidRPr="00CD79B3">
              <w:rPr>
                <w:color w:val="44546A" w:themeColor="text2"/>
                <w:sz w:val="24"/>
                <w:szCs w:val="24"/>
              </w:rPr>
              <w:t>I den sammenhengen viser jeg også til Mål 3.5, og tiltak 3.5.2 og tiltak 3.5.3 i utkast til handlingsprogram Regionplan Lister 2030.</w:t>
            </w:r>
          </w:p>
          <w:p w14:paraId="2FCE9114" w14:textId="1291AF8A" w:rsidR="00980D23" w:rsidRPr="00CD79B3" w:rsidRDefault="00980D23" w:rsidP="00132CF4">
            <w:pPr>
              <w:pStyle w:val="Listeavsnitt"/>
              <w:numPr>
                <w:ilvl w:val="0"/>
                <w:numId w:val="6"/>
              </w:numPr>
              <w:textAlignment w:val="center"/>
              <w:rPr>
                <w:color w:val="44546A" w:themeColor="text2"/>
                <w:sz w:val="24"/>
                <w:szCs w:val="24"/>
              </w:rPr>
            </w:pPr>
            <w:r w:rsidRPr="00CD79B3">
              <w:rPr>
                <w:color w:val="44546A" w:themeColor="text2"/>
                <w:sz w:val="24"/>
                <w:szCs w:val="24"/>
              </w:rPr>
              <w:t>Oppdatere ROS-analyse for Lister</w:t>
            </w:r>
          </w:p>
          <w:p w14:paraId="7A07F342" w14:textId="71CD52E9" w:rsidR="00980D23" w:rsidRPr="00CD79B3" w:rsidRDefault="00980D23" w:rsidP="00132CF4">
            <w:pPr>
              <w:pStyle w:val="Listeavsnitt"/>
              <w:numPr>
                <w:ilvl w:val="0"/>
                <w:numId w:val="6"/>
              </w:numPr>
              <w:textAlignment w:val="center"/>
              <w:rPr>
                <w:color w:val="44546A" w:themeColor="text2"/>
                <w:sz w:val="24"/>
                <w:szCs w:val="24"/>
              </w:rPr>
            </w:pPr>
            <w:r w:rsidRPr="00CD79B3">
              <w:rPr>
                <w:color w:val="44546A" w:themeColor="text2"/>
                <w:sz w:val="24"/>
                <w:szCs w:val="24"/>
              </w:rPr>
              <w:t>Arbeide for samordning av beredskap og krisehåndtering på lavest mulig nivå.</w:t>
            </w:r>
          </w:p>
          <w:p w14:paraId="0B2BF41F" w14:textId="77777777" w:rsidR="00980D23" w:rsidRPr="00CD79B3" w:rsidRDefault="00980D23" w:rsidP="00132CF4">
            <w:pPr>
              <w:ind w:left="360"/>
              <w:textAlignment w:val="center"/>
              <w:rPr>
                <w:color w:val="44546A" w:themeColor="text2"/>
                <w:sz w:val="24"/>
                <w:szCs w:val="24"/>
              </w:rPr>
            </w:pPr>
          </w:p>
          <w:p w14:paraId="1627A62B" w14:textId="0DE4520A" w:rsidR="00980D23" w:rsidRPr="00CD79B3" w:rsidRDefault="00980D23" w:rsidP="00132CF4">
            <w:pPr>
              <w:ind w:left="360"/>
              <w:textAlignment w:val="center"/>
              <w:rPr>
                <w:color w:val="44546A" w:themeColor="text2"/>
                <w:sz w:val="24"/>
                <w:szCs w:val="24"/>
              </w:rPr>
            </w:pPr>
            <w:r w:rsidRPr="00CD79B3">
              <w:rPr>
                <w:color w:val="44546A" w:themeColor="text2"/>
                <w:sz w:val="24"/>
                <w:szCs w:val="24"/>
              </w:rPr>
              <w:lastRenderedPageBreak/>
              <w:t xml:space="preserve">SE </w:t>
            </w:r>
            <w:hyperlink r:id="rId10" w:history="1">
              <w:r w:rsidRPr="00CD79B3">
                <w:rPr>
                  <w:rStyle w:val="Hyperkobling"/>
                  <w:color w:val="44546A" w:themeColor="text2"/>
                  <w:sz w:val="24"/>
                  <w:szCs w:val="24"/>
                </w:rPr>
                <w:t>ROS-Lister</w:t>
              </w:r>
            </w:hyperlink>
            <w:r w:rsidRPr="00CD79B3">
              <w:rPr>
                <w:color w:val="44546A" w:themeColor="text2"/>
                <w:sz w:val="24"/>
                <w:szCs w:val="24"/>
              </w:rPr>
              <w:t xml:space="preserve"> vedtatt i 2012.</w:t>
            </w:r>
          </w:p>
          <w:p w14:paraId="31E34D1D" w14:textId="77777777" w:rsidR="00980D23" w:rsidRPr="00CD79B3" w:rsidRDefault="00980D23" w:rsidP="00132CF4">
            <w:pPr>
              <w:textAlignment w:val="center"/>
              <w:rPr>
                <w:color w:val="44546A" w:themeColor="text2"/>
                <w:sz w:val="24"/>
                <w:szCs w:val="24"/>
              </w:rPr>
            </w:pPr>
            <w:r w:rsidRPr="00CD79B3">
              <w:rPr>
                <w:b/>
                <w:color w:val="44546A" w:themeColor="text2"/>
                <w:sz w:val="24"/>
                <w:szCs w:val="24"/>
              </w:rPr>
              <w:t>Kommentar</w:t>
            </w:r>
            <w:r w:rsidRPr="00CD79B3">
              <w:rPr>
                <w:color w:val="44546A" w:themeColor="text2"/>
                <w:sz w:val="24"/>
                <w:szCs w:val="24"/>
              </w:rPr>
              <w:t xml:space="preserve">: </w:t>
            </w:r>
          </w:p>
          <w:p w14:paraId="233BA297" w14:textId="77777777" w:rsidR="00980D23" w:rsidRPr="00CD79B3" w:rsidRDefault="00980D23" w:rsidP="00132CF4">
            <w:pPr>
              <w:textAlignment w:val="center"/>
              <w:rPr>
                <w:color w:val="44546A" w:themeColor="text2"/>
                <w:sz w:val="24"/>
                <w:szCs w:val="24"/>
              </w:rPr>
            </w:pPr>
            <w:r w:rsidRPr="00CD79B3">
              <w:rPr>
                <w:color w:val="44546A" w:themeColor="text2"/>
                <w:sz w:val="24"/>
                <w:szCs w:val="24"/>
              </w:rPr>
              <w:t xml:space="preserve">ROS Lister har ikke vært revidert siden den ble vedtatt i 2012.  I dokumentet avslutningsvis heter det: </w:t>
            </w:r>
          </w:p>
          <w:p w14:paraId="17332FF3" w14:textId="1221B4A1" w:rsidR="00980D23" w:rsidRPr="00CD79B3" w:rsidRDefault="00980D23" w:rsidP="00132CF4">
            <w:pPr>
              <w:textAlignment w:val="center"/>
              <w:rPr>
                <w:i/>
                <w:color w:val="44546A" w:themeColor="text2"/>
              </w:rPr>
            </w:pPr>
            <w:r w:rsidRPr="00CD79B3">
              <w:rPr>
                <w:color w:val="44546A" w:themeColor="text2"/>
                <w:sz w:val="24"/>
                <w:szCs w:val="24"/>
              </w:rPr>
              <w:t>«</w:t>
            </w:r>
            <w:r w:rsidRPr="00CD79B3">
              <w:rPr>
                <w:i/>
                <w:color w:val="44546A" w:themeColor="text2"/>
              </w:rPr>
              <w:t>Beredskapsplaner i kommunene må oppdateres på grunnlag av denne ROS</w:t>
            </w:r>
            <w:r w:rsidR="00FF6A81">
              <w:rPr>
                <w:i/>
                <w:color w:val="44546A" w:themeColor="text2"/>
              </w:rPr>
              <w:t>-</w:t>
            </w:r>
            <w:bookmarkStart w:id="0" w:name="_GoBack"/>
            <w:bookmarkEnd w:id="0"/>
            <w:r w:rsidRPr="00CD79B3">
              <w:rPr>
                <w:i/>
                <w:color w:val="44546A" w:themeColor="text2"/>
              </w:rPr>
              <w:t>analysen. Som det fremkommer i sivilbeskyttelsesloven § 14, er det krav om at ROS-analysen skal legges til grunn for kommunens arbeid med samfunnssikkerhet og beredskap, deriblant ved utarbeidelse av planer etter plan- og bygningsloven (kommuneplaner, reguleringsplaner). I forskrift om sivil beskyttelsesplikt er det også krav om at ROS-analysen skal oppdateres i takt med revisjon av kommuneplaner og ved endringer i risiko- og sårbarhetsbildet. Det er viktig at denne ROS-analysen blir revidert i henhold til bestemmelsene. Dette ansvaret tilligger rådmennene i Listerkommunene. Det er viktig at når det skjer spesielle eller uvanlige hendelser i andre kommuner i Norge eller i utlandet, så tenker man gjennom om dette er en hendelse som også kunne hendt hos oss, og som bør medføre at ROS-analysen suppleres / justeres».</w:t>
            </w:r>
          </w:p>
          <w:p w14:paraId="00399A82" w14:textId="77777777" w:rsidR="00980D23" w:rsidRPr="00CD79B3" w:rsidRDefault="00980D23" w:rsidP="00132CF4">
            <w:pPr>
              <w:textAlignment w:val="center"/>
              <w:rPr>
                <w:color w:val="44546A" w:themeColor="text2"/>
              </w:rPr>
            </w:pPr>
            <w:r w:rsidRPr="00CD79B3">
              <w:rPr>
                <w:color w:val="44546A" w:themeColor="text2"/>
              </w:rPr>
              <w:t>I henhold til de tiltakene som er beskrevet i forslag til handlingsplan, er det Listerrådet som er satt opp som ansvarlige for gjennomføring.  Det er således lite trolig at dette punktet blir endret.</w:t>
            </w:r>
          </w:p>
          <w:p w14:paraId="6621B79F" w14:textId="62355329" w:rsidR="00980D23" w:rsidRPr="00CD79B3" w:rsidRDefault="00980D23" w:rsidP="00132CF4">
            <w:pPr>
              <w:textAlignment w:val="center"/>
              <w:rPr>
                <w:color w:val="44546A" w:themeColor="text2"/>
              </w:rPr>
            </w:pPr>
            <w:r w:rsidRPr="00CD79B3">
              <w:rPr>
                <w:color w:val="44546A" w:themeColor="text2"/>
              </w:rPr>
              <w:t xml:space="preserve">Spørsmålet er om man her skal avvente til det foreligger en prioritert tiltaksliste, etter felles formannskapsmøte? </w:t>
            </w:r>
          </w:p>
          <w:p w14:paraId="687F0230" w14:textId="2ADF4F57" w:rsidR="00980D23" w:rsidRPr="00CD79B3" w:rsidRDefault="00980D23" w:rsidP="0097090C">
            <w:pPr>
              <w:textAlignment w:val="center"/>
              <w:rPr>
                <w:color w:val="44546A" w:themeColor="text2"/>
                <w:sz w:val="24"/>
                <w:szCs w:val="24"/>
              </w:rPr>
            </w:pPr>
            <w:r w:rsidRPr="00CD79B3">
              <w:rPr>
                <w:color w:val="44546A" w:themeColor="text2"/>
              </w:rPr>
              <w:t xml:space="preserve">Når det gjelder rullering/fornying av </w:t>
            </w:r>
            <w:r w:rsidRPr="00CD79B3">
              <w:rPr>
                <w:color w:val="44546A" w:themeColor="text2"/>
                <w:sz w:val="24"/>
                <w:szCs w:val="24"/>
              </w:rPr>
              <w:t>«Interkommunal samhandling innen helsemessig og sosial beredskap mellom kommunene i helsenettverk Lister» seg jeg ikke noe til hinder for at dette kan gjøres umiddelbart.</w:t>
            </w:r>
          </w:p>
          <w:p w14:paraId="4B44F7B2" w14:textId="77777777" w:rsidR="00980D23" w:rsidRPr="00CD79B3" w:rsidRDefault="00980D23" w:rsidP="000B2515">
            <w:pPr>
              <w:textAlignment w:val="center"/>
              <w:rPr>
                <w:b/>
                <w:color w:val="44546A" w:themeColor="text2"/>
                <w:sz w:val="24"/>
                <w:szCs w:val="24"/>
              </w:rPr>
            </w:pPr>
            <w:r w:rsidRPr="00CD79B3">
              <w:rPr>
                <w:b/>
                <w:color w:val="44546A" w:themeColor="text2"/>
                <w:sz w:val="24"/>
                <w:szCs w:val="24"/>
              </w:rPr>
              <w:t>Konklusjon</w:t>
            </w:r>
          </w:p>
          <w:p w14:paraId="2FDF53C9" w14:textId="3532ED1E" w:rsidR="00980D23" w:rsidRPr="00CD79B3" w:rsidRDefault="00980D23" w:rsidP="000B2515">
            <w:pPr>
              <w:textAlignment w:val="center"/>
              <w:rPr>
                <w:color w:val="44546A" w:themeColor="text2"/>
                <w:sz w:val="24"/>
                <w:szCs w:val="24"/>
              </w:rPr>
            </w:pPr>
            <w:r w:rsidRPr="00CD79B3">
              <w:rPr>
                <w:color w:val="44546A" w:themeColor="text2"/>
                <w:sz w:val="24"/>
                <w:szCs w:val="24"/>
              </w:rPr>
              <w:t xml:space="preserve">Ny ROS-Agder skal etter planen være ferdig 1. kvartal 2021. Det vil da være naturlig å se den i sammenheng med en eventuell rullering av ROS-Lister. </w:t>
            </w:r>
          </w:p>
          <w:p w14:paraId="4F794FCC" w14:textId="1ECFB57C" w:rsidR="00980D23" w:rsidRPr="00CD79B3" w:rsidRDefault="00980D23" w:rsidP="00132CF4">
            <w:pPr>
              <w:textAlignment w:val="center"/>
              <w:rPr>
                <w:b/>
                <w:color w:val="44546A" w:themeColor="text2"/>
                <w:sz w:val="24"/>
                <w:szCs w:val="24"/>
              </w:rPr>
            </w:pPr>
            <w:r w:rsidRPr="00CD79B3">
              <w:rPr>
                <w:color w:val="44546A" w:themeColor="text2"/>
                <w:sz w:val="24"/>
                <w:szCs w:val="24"/>
              </w:rPr>
              <w:t>Rådmannsutvalget fornyer helsenettverkets avtale: Interkommunal samhandling innen helsemessig og sosial beredskap mellom kommunene i helsenettverk Lister. Svein sender rundt avtalen for underskrift.</w:t>
            </w:r>
          </w:p>
        </w:tc>
      </w:tr>
      <w:tr w:rsidR="00CD79B3" w:rsidRPr="00CD79B3" w14:paraId="15D133DB" w14:textId="77777777" w:rsidTr="00980D23">
        <w:trPr>
          <w:trHeight w:val="399"/>
        </w:trPr>
        <w:tc>
          <w:tcPr>
            <w:tcW w:w="1985" w:type="dxa"/>
          </w:tcPr>
          <w:p w14:paraId="69AC609E" w14:textId="4AC6AF40" w:rsidR="00980D23" w:rsidRPr="00CD79B3" w:rsidRDefault="00980D23" w:rsidP="00EB19FE">
            <w:pPr>
              <w:rPr>
                <w:rFonts w:ascii="Calibri" w:hAnsi="Calibri" w:cs="Calibri"/>
                <w:color w:val="44546A" w:themeColor="text2"/>
                <w:sz w:val="24"/>
                <w:szCs w:val="24"/>
              </w:rPr>
            </w:pPr>
            <w:r w:rsidRPr="00CD79B3">
              <w:rPr>
                <w:rFonts w:ascii="Calibri" w:hAnsi="Calibri" w:cs="Calibri"/>
                <w:color w:val="44546A" w:themeColor="text2"/>
                <w:sz w:val="24"/>
                <w:szCs w:val="24"/>
              </w:rPr>
              <w:lastRenderedPageBreak/>
              <w:t>RMU-31/20</w:t>
            </w:r>
          </w:p>
        </w:tc>
        <w:tc>
          <w:tcPr>
            <w:tcW w:w="6946" w:type="dxa"/>
          </w:tcPr>
          <w:p w14:paraId="4B6676F1" w14:textId="3E105525" w:rsidR="00980D23" w:rsidRPr="00CD79B3" w:rsidRDefault="00980D23" w:rsidP="005E6F15">
            <w:pPr>
              <w:textAlignment w:val="center"/>
              <w:rPr>
                <w:b/>
                <w:color w:val="44546A" w:themeColor="text2"/>
                <w:sz w:val="24"/>
                <w:szCs w:val="24"/>
              </w:rPr>
            </w:pPr>
            <w:r w:rsidRPr="00CD79B3">
              <w:rPr>
                <w:b/>
                <w:color w:val="44546A" w:themeColor="text2"/>
                <w:sz w:val="24"/>
                <w:szCs w:val="24"/>
              </w:rPr>
              <w:t xml:space="preserve">Interkommunale selskap og budsjett 2021 </w:t>
            </w:r>
          </w:p>
          <w:p w14:paraId="139F4BC1" w14:textId="179F3041" w:rsidR="00980D23" w:rsidRPr="00CD79B3" w:rsidRDefault="00980D23" w:rsidP="005E6F15">
            <w:pPr>
              <w:textAlignment w:val="center"/>
              <w:rPr>
                <w:color w:val="44546A" w:themeColor="text2"/>
                <w:sz w:val="24"/>
                <w:szCs w:val="24"/>
              </w:rPr>
            </w:pPr>
            <w:r w:rsidRPr="00CD79B3">
              <w:rPr>
                <w:color w:val="44546A" w:themeColor="text2"/>
                <w:sz w:val="24"/>
                <w:szCs w:val="24"/>
              </w:rPr>
              <w:t>Oppfølging av RS 29/20 «IKS og vertskommunesamarbeid».</w:t>
            </w:r>
          </w:p>
          <w:p w14:paraId="6F442C54" w14:textId="124F5C85" w:rsidR="00980D23" w:rsidRPr="00CD79B3" w:rsidRDefault="00980D23" w:rsidP="005E6F15">
            <w:pPr>
              <w:textAlignment w:val="center"/>
              <w:rPr>
                <w:color w:val="44546A" w:themeColor="text2"/>
                <w:sz w:val="24"/>
                <w:szCs w:val="24"/>
              </w:rPr>
            </w:pPr>
            <w:r w:rsidRPr="00CD79B3">
              <w:rPr>
                <w:b/>
                <w:color w:val="44546A" w:themeColor="text2"/>
                <w:sz w:val="24"/>
                <w:szCs w:val="24"/>
              </w:rPr>
              <w:t>Konklusjon</w:t>
            </w:r>
            <w:r w:rsidRPr="00CD79B3">
              <w:rPr>
                <w:color w:val="44546A" w:themeColor="text2"/>
                <w:sz w:val="24"/>
                <w:szCs w:val="24"/>
              </w:rPr>
              <w:t>:</w:t>
            </w:r>
          </w:p>
          <w:p w14:paraId="3FA3A5B0" w14:textId="77777777" w:rsidR="00980D23" w:rsidRPr="00CD79B3" w:rsidRDefault="00980D23" w:rsidP="00C510E1">
            <w:pPr>
              <w:pStyle w:val="Listeavsnitt"/>
              <w:numPr>
                <w:ilvl w:val="0"/>
                <w:numId w:val="8"/>
              </w:numPr>
              <w:textAlignment w:val="center"/>
              <w:rPr>
                <w:color w:val="44546A" w:themeColor="text2"/>
                <w:sz w:val="24"/>
                <w:szCs w:val="24"/>
              </w:rPr>
            </w:pPr>
            <w:r w:rsidRPr="00CD79B3">
              <w:rPr>
                <w:color w:val="44546A" w:themeColor="text2"/>
                <w:sz w:val="24"/>
                <w:szCs w:val="24"/>
              </w:rPr>
              <w:t xml:space="preserve">Vedtatte kutt må følges opp i løpet av våren gjennom tertialrapporter.  </w:t>
            </w:r>
          </w:p>
          <w:p w14:paraId="210C4823" w14:textId="77777777" w:rsidR="00980D23" w:rsidRPr="00CD79B3" w:rsidRDefault="00980D23" w:rsidP="00C510E1">
            <w:pPr>
              <w:pStyle w:val="Listeavsnitt"/>
              <w:numPr>
                <w:ilvl w:val="0"/>
                <w:numId w:val="8"/>
              </w:numPr>
              <w:textAlignment w:val="center"/>
              <w:rPr>
                <w:color w:val="44546A" w:themeColor="text2"/>
                <w:sz w:val="24"/>
                <w:szCs w:val="24"/>
              </w:rPr>
            </w:pPr>
            <w:r w:rsidRPr="00CD79B3">
              <w:rPr>
                <w:color w:val="44546A" w:themeColor="text2"/>
                <w:sz w:val="24"/>
                <w:szCs w:val="24"/>
              </w:rPr>
              <w:lastRenderedPageBreak/>
              <w:t>Rådmannsutvalget ber om å få tilsendt kopi av møteinnkallinger og referat fra IKS.</w:t>
            </w:r>
          </w:p>
          <w:p w14:paraId="679C6810" w14:textId="2EC80E97" w:rsidR="00980D23" w:rsidRPr="00CD79B3" w:rsidRDefault="00980D23" w:rsidP="00C510E1">
            <w:pPr>
              <w:pStyle w:val="Listeavsnitt"/>
              <w:textAlignment w:val="center"/>
              <w:rPr>
                <w:color w:val="44546A" w:themeColor="text2"/>
                <w:sz w:val="24"/>
                <w:szCs w:val="24"/>
              </w:rPr>
            </w:pPr>
            <w:r w:rsidRPr="00CD79B3">
              <w:rPr>
                <w:color w:val="44546A" w:themeColor="text2"/>
                <w:sz w:val="24"/>
                <w:szCs w:val="24"/>
              </w:rPr>
              <w:t>Anmodningen oversendes ordførerutvalget.</w:t>
            </w:r>
          </w:p>
          <w:p w14:paraId="043896AD" w14:textId="6B813EC4" w:rsidR="00980D23" w:rsidRPr="00CD79B3" w:rsidRDefault="00980D23" w:rsidP="00C510E1">
            <w:pPr>
              <w:pStyle w:val="Listeavsnitt"/>
              <w:numPr>
                <w:ilvl w:val="0"/>
                <w:numId w:val="8"/>
              </w:numPr>
              <w:textAlignment w:val="center"/>
              <w:rPr>
                <w:color w:val="44546A" w:themeColor="text2"/>
                <w:sz w:val="24"/>
                <w:szCs w:val="24"/>
              </w:rPr>
            </w:pPr>
            <w:r w:rsidRPr="00CD79B3">
              <w:rPr>
                <w:color w:val="44546A" w:themeColor="text2"/>
                <w:sz w:val="24"/>
                <w:szCs w:val="24"/>
              </w:rPr>
              <w:t>Rådmannsutvalget utformer et felles budsjettrundskriv som sendes ut i god tid i 2021 til alle interkommunale samarbeid.  Dette blir en sak på det andre møtet i utvalget 2021.</w:t>
            </w:r>
          </w:p>
          <w:p w14:paraId="171E5A51" w14:textId="4D265824" w:rsidR="00980D23" w:rsidRPr="00CD79B3" w:rsidRDefault="00980D23" w:rsidP="00C510E1">
            <w:pPr>
              <w:pStyle w:val="Listeavsnitt"/>
              <w:numPr>
                <w:ilvl w:val="0"/>
                <w:numId w:val="8"/>
              </w:numPr>
              <w:textAlignment w:val="center"/>
              <w:rPr>
                <w:color w:val="44546A" w:themeColor="text2"/>
                <w:sz w:val="24"/>
                <w:szCs w:val="24"/>
              </w:rPr>
            </w:pPr>
            <w:r w:rsidRPr="00CD79B3">
              <w:rPr>
                <w:color w:val="44546A" w:themeColor="text2"/>
                <w:sz w:val="24"/>
                <w:szCs w:val="24"/>
              </w:rPr>
              <w:t>Rådmannsutvalget ser det som ønskelig å foreta en gjennomgang/evaluering av dagens IKS og styreform. Det settes av inntil 100 000,-</w:t>
            </w:r>
          </w:p>
          <w:p w14:paraId="0A7E7852" w14:textId="77777777" w:rsidR="00980D23" w:rsidRPr="00CD79B3" w:rsidRDefault="00980D23" w:rsidP="00C510E1">
            <w:pPr>
              <w:pStyle w:val="Listeavsnitt"/>
              <w:numPr>
                <w:ilvl w:val="0"/>
                <w:numId w:val="8"/>
              </w:numPr>
              <w:textAlignment w:val="center"/>
              <w:rPr>
                <w:color w:val="44546A" w:themeColor="text2"/>
                <w:sz w:val="24"/>
                <w:szCs w:val="24"/>
              </w:rPr>
            </w:pPr>
            <w:r w:rsidRPr="00CD79B3">
              <w:rPr>
                <w:color w:val="44546A" w:themeColor="text2"/>
                <w:sz w:val="24"/>
                <w:szCs w:val="24"/>
              </w:rPr>
              <w:t>Rådmannsutvalget har fått tilbakemelding fra NAV-DDV-Barnevern- PPT og brannvesenet.  Budsjettene for 2021 er redusert i forhold forslag i september 2020.</w:t>
            </w:r>
          </w:p>
          <w:p w14:paraId="15037434" w14:textId="106EECC8" w:rsidR="00980D23" w:rsidRPr="00CD79B3" w:rsidRDefault="00980D23" w:rsidP="00C510E1">
            <w:pPr>
              <w:pStyle w:val="Listeavsnitt"/>
              <w:textAlignment w:val="center"/>
              <w:rPr>
                <w:color w:val="44546A" w:themeColor="text2"/>
                <w:sz w:val="24"/>
                <w:szCs w:val="24"/>
              </w:rPr>
            </w:pPr>
          </w:p>
        </w:tc>
      </w:tr>
      <w:tr w:rsidR="00CD79B3" w:rsidRPr="00CD79B3" w14:paraId="697F15AB" w14:textId="77777777" w:rsidTr="00980D23">
        <w:trPr>
          <w:trHeight w:val="399"/>
        </w:trPr>
        <w:tc>
          <w:tcPr>
            <w:tcW w:w="1985" w:type="dxa"/>
          </w:tcPr>
          <w:p w14:paraId="26DADA85" w14:textId="253A0721" w:rsidR="00980D23" w:rsidRPr="00CD79B3" w:rsidRDefault="00980D23" w:rsidP="00EB19FE">
            <w:pPr>
              <w:rPr>
                <w:rFonts w:ascii="Calibri" w:hAnsi="Calibri" w:cs="Calibri"/>
                <w:color w:val="44546A" w:themeColor="text2"/>
                <w:sz w:val="24"/>
                <w:szCs w:val="24"/>
              </w:rPr>
            </w:pPr>
            <w:r w:rsidRPr="00CD79B3">
              <w:rPr>
                <w:rFonts w:ascii="Calibri" w:hAnsi="Calibri" w:cs="Calibri"/>
                <w:color w:val="44546A" w:themeColor="text2"/>
                <w:sz w:val="24"/>
                <w:szCs w:val="24"/>
              </w:rPr>
              <w:lastRenderedPageBreak/>
              <w:t>RMU-32/20</w:t>
            </w:r>
          </w:p>
        </w:tc>
        <w:tc>
          <w:tcPr>
            <w:tcW w:w="6946" w:type="dxa"/>
          </w:tcPr>
          <w:p w14:paraId="7FB121E4" w14:textId="0BD4525C" w:rsidR="00980D23" w:rsidRPr="00CD79B3" w:rsidRDefault="00980D23" w:rsidP="00B02458">
            <w:pPr>
              <w:textAlignment w:val="center"/>
              <w:rPr>
                <w:b/>
                <w:color w:val="44546A" w:themeColor="text2"/>
                <w:sz w:val="24"/>
                <w:szCs w:val="24"/>
              </w:rPr>
            </w:pPr>
            <w:r w:rsidRPr="00CD79B3">
              <w:rPr>
                <w:b/>
                <w:color w:val="44546A" w:themeColor="text2"/>
                <w:sz w:val="24"/>
                <w:szCs w:val="24"/>
              </w:rPr>
              <w:t>Lister 2030 - Høringsfristen er 20 november ….hva er status for kommunene</w:t>
            </w:r>
          </w:p>
          <w:p w14:paraId="1E976D73" w14:textId="195BD03B" w:rsidR="00980D23" w:rsidRPr="00CD79B3" w:rsidRDefault="00980D23" w:rsidP="00B02458">
            <w:pPr>
              <w:textAlignment w:val="center"/>
              <w:rPr>
                <w:color w:val="44546A" w:themeColor="text2"/>
                <w:sz w:val="24"/>
                <w:szCs w:val="24"/>
              </w:rPr>
            </w:pPr>
            <w:r w:rsidRPr="00CD79B3">
              <w:rPr>
                <w:color w:val="44546A" w:themeColor="text2"/>
                <w:sz w:val="24"/>
                <w:szCs w:val="24"/>
              </w:rPr>
              <w:t>Sirdal: Uttalelse sendt</w:t>
            </w:r>
          </w:p>
          <w:p w14:paraId="68D78575" w14:textId="6B60DC89" w:rsidR="00980D23" w:rsidRPr="00CD79B3" w:rsidRDefault="00980D23" w:rsidP="00B02458">
            <w:pPr>
              <w:textAlignment w:val="center"/>
              <w:rPr>
                <w:color w:val="44546A" w:themeColor="text2"/>
                <w:sz w:val="24"/>
                <w:szCs w:val="24"/>
              </w:rPr>
            </w:pPr>
            <w:r w:rsidRPr="00CD79B3">
              <w:rPr>
                <w:color w:val="44546A" w:themeColor="text2"/>
                <w:sz w:val="24"/>
                <w:szCs w:val="24"/>
              </w:rPr>
              <w:t>Hægebostad: Uttalelse sendt</w:t>
            </w:r>
          </w:p>
          <w:p w14:paraId="6FAD8298" w14:textId="4A81818A" w:rsidR="00980D23" w:rsidRPr="00CD79B3" w:rsidRDefault="00980D23" w:rsidP="00B02458">
            <w:pPr>
              <w:textAlignment w:val="center"/>
              <w:rPr>
                <w:color w:val="44546A" w:themeColor="text2"/>
                <w:sz w:val="24"/>
                <w:szCs w:val="24"/>
              </w:rPr>
            </w:pPr>
            <w:r w:rsidRPr="00CD79B3">
              <w:rPr>
                <w:color w:val="44546A" w:themeColor="text2"/>
                <w:sz w:val="24"/>
                <w:szCs w:val="24"/>
              </w:rPr>
              <w:t>Kvinesdal: Kommunestyret 18.11.20</w:t>
            </w:r>
          </w:p>
          <w:p w14:paraId="175FA67F" w14:textId="26ED2B00" w:rsidR="00980D23" w:rsidRPr="00CD79B3" w:rsidRDefault="00980D23" w:rsidP="00B02458">
            <w:pPr>
              <w:textAlignment w:val="center"/>
              <w:rPr>
                <w:color w:val="44546A" w:themeColor="text2"/>
                <w:sz w:val="24"/>
                <w:szCs w:val="24"/>
              </w:rPr>
            </w:pPr>
            <w:r w:rsidRPr="00CD79B3">
              <w:rPr>
                <w:color w:val="44546A" w:themeColor="text2"/>
                <w:sz w:val="24"/>
                <w:szCs w:val="24"/>
              </w:rPr>
              <w:t>Flekkefjord: Formannskapet den 12, Kommunestyret 10 desember.</w:t>
            </w:r>
          </w:p>
          <w:p w14:paraId="3A7704E7" w14:textId="02400FDA" w:rsidR="00980D23" w:rsidRPr="00CD79B3" w:rsidRDefault="00980D23" w:rsidP="00B02458">
            <w:pPr>
              <w:textAlignment w:val="center"/>
              <w:rPr>
                <w:color w:val="44546A" w:themeColor="text2"/>
                <w:sz w:val="24"/>
                <w:szCs w:val="24"/>
              </w:rPr>
            </w:pPr>
            <w:r w:rsidRPr="00CD79B3">
              <w:rPr>
                <w:color w:val="44546A" w:themeColor="text2"/>
                <w:sz w:val="24"/>
                <w:szCs w:val="24"/>
              </w:rPr>
              <w:t>Lyngdal: Uttalelse sendt</w:t>
            </w:r>
          </w:p>
          <w:p w14:paraId="2F2C1B60" w14:textId="594B5E63" w:rsidR="00980D23" w:rsidRPr="00CD79B3" w:rsidRDefault="00980D23" w:rsidP="00B02458">
            <w:pPr>
              <w:textAlignment w:val="center"/>
              <w:rPr>
                <w:color w:val="44546A" w:themeColor="text2"/>
                <w:sz w:val="24"/>
                <w:szCs w:val="24"/>
              </w:rPr>
            </w:pPr>
            <w:r w:rsidRPr="00CD79B3">
              <w:rPr>
                <w:color w:val="44546A" w:themeColor="text2"/>
                <w:sz w:val="24"/>
                <w:szCs w:val="24"/>
              </w:rPr>
              <w:t>Farsund: Formannskapet den 29.10.20</w:t>
            </w:r>
          </w:p>
          <w:p w14:paraId="7F77B127" w14:textId="69EB9DA7" w:rsidR="00980D23" w:rsidRPr="00CD79B3" w:rsidRDefault="00980D23" w:rsidP="00B02458">
            <w:pPr>
              <w:textAlignment w:val="center"/>
              <w:rPr>
                <w:color w:val="44546A" w:themeColor="text2"/>
                <w:sz w:val="24"/>
                <w:szCs w:val="24"/>
              </w:rPr>
            </w:pPr>
            <w:r w:rsidRPr="00CD79B3">
              <w:rPr>
                <w:color w:val="44546A" w:themeColor="text2"/>
                <w:sz w:val="24"/>
                <w:szCs w:val="24"/>
              </w:rPr>
              <w:t>På bakgrunn av vedtatte høringer fra kommunene, vil det bli laget en felles høring fra representantskapet.</w:t>
            </w:r>
          </w:p>
          <w:p w14:paraId="34FDD6F1" w14:textId="51A34594" w:rsidR="00980D23" w:rsidRPr="00CD79B3" w:rsidRDefault="00980D23" w:rsidP="00B02458">
            <w:pPr>
              <w:textAlignment w:val="center"/>
              <w:rPr>
                <w:color w:val="44546A" w:themeColor="text2"/>
                <w:sz w:val="24"/>
                <w:szCs w:val="24"/>
              </w:rPr>
            </w:pPr>
          </w:p>
        </w:tc>
      </w:tr>
      <w:tr w:rsidR="00CD79B3" w:rsidRPr="00CD79B3" w14:paraId="33BA001A" w14:textId="77777777" w:rsidTr="00980D23">
        <w:trPr>
          <w:trHeight w:val="399"/>
        </w:trPr>
        <w:tc>
          <w:tcPr>
            <w:tcW w:w="1985" w:type="dxa"/>
          </w:tcPr>
          <w:p w14:paraId="23EA2EC0" w14:textId="5808AA7F" w:rsidR="00980D23" w:rsidRPr="00CD79B3" w:rsidRDefault="00980D23" w:rsidP="00EB19FE">
            <w:pPr>
              <w:rPr>
                <w:rFonts w:ascii="Calibri" w:hAnsi="Calibri" w:cs="Calibri"/>
                <w:color w:val="44546A" w:themeColor="text2"/>
                <w:sz w:val="24"/>
                <w:szCs w:val="24"/>
              </w:rPr>
            </w:pPr>
            <w:r w:rsidRPr="00CD79B3">
              <w:rPr>
                <w:rFonts w:ascii="Calibri" w:hAnsi="Calibri" w:cs="Calibri"/>
                <w:color w:val="44546A" w:themeColor="text2"/>
                <w:sz w:val="24"/>
                <w:szCs w:val="24"/>
              </w:rPr>
              <w:t>RMU-33/20</w:t>
            </w:r>
          </w:p>
        </w:tc>
        <w:tc>
          <w:tcPr>
            <w:tcW w:w="6946" w:type="dxa"/>
          </w:tcPr>
          <w:p w14:paraId="5A6B1AD6" w14:textId="77777777" w:rsidR="00980D23" w:rsidRPr="00CD79B3" w:rsidRDefault="00980D23" w:rsidP="00B02458">
            <w:pPr>
              <w:textAlignment w:val="center"/>
              <w:rPr>
                <w:b/>
                <w:color w:val="44546A" w:themeColor="text2"/>
                <w:sz w:val="24"/>
                <w:szCs w:val="24"/>
              </w:rPr>
            </w:pPr>
            <w:r w:rsidRPr="00CD79B3">
              <w:rPr>
                <w:b/>
                <w:color w:val="44546A" w:themeColor="text2"/>
                <w:sz w:val="24"/>
                <w:szCs w:val="24"/>
              </w:rPr>
              <w:t>Samhandlingsstruktur Agder</w:t>
            </w:r>
          </w:p>
          <w:p w14:paraId="38007694" w14:textId="193E3958" w:rsidR="00980D23" w:rsidRPr="00CD79B3" w:rsidRDefault="00980D23" w:rsidP="009F6801">
            <w:pPr>
              <w:rPr>
                <w:rFonts w:ascii="Calibri" w:hAnsi="Calibri" w:cs="Calibri"/>
                <w:color w:val="44546A" w:themeColor="text2"/>
              </w:rPr>
            </w:pPr>
            <w:r w:rsidRPr="00CD79B3">
              <w:rPr>
                <w:rFonts w:ascii="Calibri" w:hAnsi="Calibri" w:cs="Calibri"/>
                <w:color w:val="44546A" w:themeColor="text2"/>
              </w:rPr>
              <w:t xml:space="preserve">Saken ble drøftet på møte mellom regionrådene 29.09, og på møte i kommunedirektørutvalget  (KDU) 05.11.20.. Leder av utvalget skriver: </w:t>
            </w:r>
          </w:p>
          <w:p w14:paraId="75E88B18" w14:textId="3C342872" w:rsidR="00980D23" w:rsidRPr="00CD79B3" w:rsidRDefault="00980D23" w:rsidP="009F6801">
            <w:pPr>
              <w:rPr>
                <w:rFonts w:ascii="Calibri" w:hAnsi="Calibri" w:cs="Calibri"/>
                <w:i/>
                <w:iCs/>
                <w:color w:val="44546A" w:themeColor="text2"/>
              </w:rPr>
            </w:pPr>
            <w:r w:rsidRPr="00CD79B3">
              <w:rPr>
                <w:rFonts w:ascii="Calibri" w:hAnsi="Calibri" w:cs="Calibri"/>
                <w:i/>
                <w:iCs/>
                <w:color w:val="44546A" w:themeColor="text2"/>
              </w:rPr>
              <w:t>Hei, Regionrådenes forhold til regional samhandlingsstruktur på Agder ble drøftet i dagens møte. Det ble ikke fattet noen vedtak eller innstilling, og det skal være ett møte til i KDU før saken legges fram for behandling i rådmannsforum. Det på møtet i dag enighet om at samhandlingsstrukturens forhold til regionene må belyses og konkretiseres nærmere.</w:t>
            </w:r>
          </w:p>
          <w:p w14:paraId="2875CE77" w14:textId="77777777" w:rsidR="00980D23" w:rsidRPr="00CD79B3" w:rsidRDefault="00980D23" w:rsidP="009F6801">
            <w:pPr>
              <w:textAlignment w:val="center"/>
              <w:rPr>
                <w:color w:val="44546A" w:themeColor="text2"/>
                <w:sz w:val="24"/>
                <w:szCs w:val="24"/>
              </w:rPr>
            </w:pPr>
            <w:r w:rsidRPr="00CD79B3">
              <w:rPr>
                <w:color w:val="44546A" w:themeColor="text2"/>
                <w:sz w:val="24"/>
                <w:szCs w:val="24"/>
              </w:rPr>
              <w:t>Se vedlegg</w:t>
            </w:r>
          </w:p>
          <w:p w14:paraId="587E636C" w14:textId="52C82A83" w:rsidR="00980D23" w:rsidRPr="00CD79B3" w:rsidRDefault="00980D23" w:rsidP="009F6801">
            <w:pPr>
              <w:textAlignment w:val="center"/>
              <w:rPr>
                <w:color w:val="44546A" w:themeColor="text2"/>
                <w:sz w:val="24"/>
                <w:szCs w:val="24"/>
              </w:rPr>
            </w:pPr>
            <w:r w:rsidRPr="00CD79B3">
              <w:rPr>
                <w:color w:val="44546A" w:themeColor="text2"/>
                <w:sz w:val="24"/>
                <w:szCs w:val="24"/>
              </w:rPr>
              <w:t>Nytt møte i KDU Agder 24.11.20.Saken skal da opp til orientering på rådmannsforum den 27.11.20</w:t>
            </w:r>
          </w:p>
          <w:p w14:paraId="6413C61E" w14:textId="77777777" w:rsidR="00980D23" w:rsidRPr="00CD79B3" w:rsidRDefault="00980D23" w:rsidP="009F6801">
            <w:pPr>
              <w:textAlignment w:val="center"/>
              <w:rPr>
                <w:color w:val="44546A" w:themeColor="text2"/>
                <w:sz w:val="24"/>
                <w:szCs w:val="24"/>
              </w:rPr>
            </w:pPr>
          </w:p>
          <w:p w14:paraId="30415C26" w14:textId="77777777" w:rsidR="00980D23" w:rsidRPr="00CD79B3" w:rsidRDefault="00980D23" w:rsidP="00980D23">
            <w:pPr>
              <w:textAlignment w:val="center"/>
              <w:rPr>
                <w:color w:val="44546A" w:themeColor="text2"/>
                <w:sz w:val="24"/>
                <w:szCs w:val="24"/>
              </w:rPr>
            </w:pPr>
            <w:r w:rsidRPr="00CD79B3">
              <w:rPr>
                <w:b/>
                <w:color w:val="44546A" w:themeColor="text2"/>
                <w:sz w:val="24"/>
                <w:szCs w:val="24"/>
              </w:rPr>
              <w:lastRenderedPageBreak/>
              <w:t>Konklusjon</w:t>
            </w:r>
            <w:r w:rsidRPr="00CD79B3">
              <w:rPr>
                <w:color w:val="44546A" w:themeColor="text2"/>
                <w:sz w:val="24"/>
                <w:szCs w:val="24"/>
              </w:rPr>
              <w:t>:</w:t>
            </w:r>
          </w:p>
          <w:p w14:paraId="6A105104" w14:textId="2F35711E" w:rsidR="00980D23" w:rsidRPr="00CD79B3" w:rsidRDefault="00980D23" w:rsidP="00980D23">
            <w:pPr>
              <w:textAlignment w:val="center"/>
              <w:rPr>
                <w:color w:val="44546A" w:themeColor="text2"/>
                <w:sz w:val="24"/>
                <w:szCs w:val="24"/>
              </w:rPr>
            </w:pPr>
            <w:r w:rsidRPr="00CD79B3">
              <w:rPr>
                <w:rFonts w:ascii="Calibri" w:hAnsi="Calibri" w:cs="Calibri"/>
                <w:color w:val="44546A" w:themeColor="text2"/>
                <w:sz w:val="24"/>
              </w:rPr>
              <w:t xml:space="preserve">Rådmannsutvalget i Lister ser positivt på at man gjør et forsøk på å utvikle en helhetlig samhandlingsstruktur på Agder, men </w:t>
            </w:r>
            <w:r w:rsidRPr="00CD79B3">
              <w:rPr>
                <w:color w:val="44546A" w:themeColor="text2"/>
                <w:sz w:val="24"/>
                <w:szCs w:val="24"/>
              </w:rPr>
              <w:t xml:space="preserve">slik det fremstår nå er det vanskelig å forstå de sammenhengen det legges opp til.  Regionsnivået må tydeligere frem. </w:t>
            </w:r>
          </w:p>
        </w:tc>
      </w:tr>
      <w:tr w:rsidR="00CD79B3" w:rsidRPr="00CD79B3" w14:paraId="29E9EA8E" w14:textId="77777777" w:rsidTr="00980D23">
        <w:trPr>
          <w:trHeight w:val="399"/>
        </w:trPr>
        <w:tc>
          <w:tcPr>
            <w:tcW w:w="1985" w:type="dxa"/>
          </w:tcPr>
          <w:p w14:paraId="4526F15E" w14:textId="5D07BDFE" w:rsidR="00980D23" w:rsidRPr="00CD79B3" w:rsidRDefault="00980D23" w:rsidP="00EB19FE">
            <w:pPr>
              <w:rPr>
                <w:rFonts w:ascii="Calibri" w:hAnsi="Calibri" w:cs="Calibri"/>
                <w:color w:val="44546A" w:themeColor="text2"/>
                <w:sz w:val="24"/>
                <w:szCs w:val="24"/>
              </w:rPr>
            </w:pPr>
            <w:r w:rsidRPr="00CD79B3">
              <w:rPr>
                <w:rFonts w:ascii="Calibri" w:hAnsi="Calibri" w:cs="Calibri"/>
                <w:color w:val="44546A" w:themeColor="text2"/>
                <w:sz w:val="24"/>
                <w:szCs w:val="24"/>
              </w:rPr>
              <w:lastRenderedPageBreak/>
              <w:t>RMU-34/20</w:t>
            </w:r>
          </w:p>
        </w:tc>
        <w:tc>
          <w:tcPr>
            <w:tcW w:w="6946" w:type="dxa"/>
          </w:tcPr>
          <w:p w14:paraId="7AD36445" w14:textId="69D21A0E" w:rsidR="00980D23" w:rsidRPr="00CD79B3" w:rsidRDefault="00980D23" w:rsidP="00B02458">
            <w:pPr>
              <w:textAlignment w:val="center"/>
              <w:rPr>
                <w:b/>
                <w:color w:val="44546A" w:themeColor="text2"/>
                <w:sz w:val="24"/>
                <w:szCs w:val="24"/>
              </w:rPr>
            </w:pPr>
            <w:r w:rsidRPr="00CD79B3">
              <w:rPr>
                <w:b/>
                <w:color w:val="44546A" w:themeColor="text2"/>
                <w:sz w:val="24"/>
                <w:szCs w:val="24"/>
              </w:rPr>
              <w:t>Prosjekt- og utredningsarbeid</w:t>
            </w:r>
          </w:p>
          <w:p w14:paraId="1EC2C3D3" w14:textId="2573975E" w:rsidR="00980D23" w:rsidRPr="00CD79B3" w:rsidRDefault="00980D23" w:rsidP="00F9596F">
            <w:pPr>
              <w:rPr>
                <w:color w:val="44546A" w:themeColor="text2"/>
              </w:rPr>
            </w:pPr>
            <w:r w:rsidRPr="00CD79B3">
              <w:rPr>
                <w:color w:val="44546A" w:themeColor="text2"/>
              </w:rPr>
              <w:t xml:space="preserve">Etter møtet med Ledernettverket ble det signalisert et behov for at bestillinger av «prosjekt- og utredningsarbeid» fra rådmannsutvalget ble noe mer konkretisert og tydeliggjort.  Dette er noe representantskapet som oppdragsgivere også må bli bedre på i sine bestillinger til rådmannsutvalget, eller til andre prosjekteiere.  Behovet for en tydeliggjøring og en bedre oversikt kom også frem på fellesmøtet på Kvåstunet (jfr sak 30/20). </w:t>
            </w:r>
          </w:p>
          <w:p w14:paraId="6F96D54D" w14:textId="77777777" w:rsidR="00980D23" w:rsidRPr="00CD79B3" w:rsidRDefault="00980D23" w:rsidP="00472DB7">
            <w:pPr>
              <w:pStyle w:val="Ingenmellomrom"/>
              <w:rPr>
                <w:color w:val="44546A" w:themeColor="text2"/>
              </w:rPr>
            </w:pPr>
            <w:r w:rsidRPr="00CD79B3">
              <w:rPr>
                <w:color w:val="44546A" w:themeColor="text2"/>
                <w:u w:val="single"/>
              </w:rPr>
              <w:t>Kommentar</w:t>
            </w:r>
            <w:r w:rsidRPr="00CD79B3">
              <w:rPr>
                <w:color w:val="44546A" w:themeColor="text2"/>
              </w:rPr>
              <w:t xml:space="preserve">: </w:t>
            </w:r>
          </w:p>
          <w:p w14:paraId="46FDAF0E" w14:textId="77777777" w:rsidR="00980D23" w:rsidRPr="00CD79B3" w:rsidRDefault="00980D23" w:rsidP="00472DB7">
            <w:pPr>
              <w:pStyle w:val="Ingenmellomrom"/>
              <w:rPr>
                <w:color w:val="44546A" w:themeColor="text2"/>
              </w:rPr>
            </w:pPr>
            <w:r w:rsidRPr="00CD79B3">
              <w:rPr>
                <w:color w:val="44546A" w:themeColor="text2"/>
              </w:rPr>
              <w:t>Slik jeg har oppfattet det, er det ønskelig å utarbeide en standard for hvordan bestillinger skal gjennomføres. Hovedgrunnen er å synliggjøre på hvilke grunnlag bestillingen er gjort på.</w:t>
            </w:r>
          </w:p>
          <w:p w14:paraId="4600AA25" w14:textId="3DD7872E" w:rsidR="00980D23" w:rsidRPr="00CD79B3" w:rsidRDefault="00980D23" w:rsidP="00472DB7">
            <w:pPr>
              <w:pStyle w:val="Ingenmellomrom"/>
              <w:rPr>
                <w:color w:val="44546A" w:themeColor="text2"/>
              </w:rPr>
            </w:pPr>
            <w:r w:rsidRPr="00CD79B3">
              <w:rPr>
                <w:color w:val="44546A" w:themeColor="text2"/>
              </w:rPr>
              <w:t>Viser til tidligere utsendt arbeidsnotat vedrørende forslag til mal. Ut fra tilbakemeldinger ble forslaget oppfattet som for detaljert og omfattende.  I justert forslag har jeg satt opp noen punkter jeg anser som et minimum for at en bestilling skal være konkret nok.</w:t>
            </w:r>
          </w:p>
          <w:p w14:paraId="7589A9CD" w14:textId="77777777" w:rsidR="00980D23" w:rsidRPr="00CD79B3" w:rsidRDefault="00980D23" w:rsidP="00472DB7">
            <w:pPr>
              <w:pStyle w:val="Ingenmellomrom"/>
              <w:rPr>
                <w:b/>
                <w:color w:val="44546A" w:themeColor="text2"/>
                <w:u w:val="single"/>
              </w:rPr>
            </w:pPr>
          </w:p>
          <w:p w14:paraId="76170B7D" w14:textId="77777777" w:rsidR="00980D23" w:rsidRPr="00CD79B3" w:rsidRDefault="00980D23" w:rsidP="00472DB7">
            <w:pPr>
              <w:pStyle w:val="Ingenmellomrom"/>
              <w:rPr>
                <w:b/>
                <w:color w:val="44546A" w:themeColor="text2"/>
                <w:u w:val="single"/>
              </w:rPr>
            </w:pPr>
          </w:p>
          <w:p w14:paraId="4361F06B" w14:textId="1069B758" w:rsidR="00980D23" w:rsidRPr="00CD79B3" w:rsidRDefault="00980D23" w:rsidP="00472DB7">
            <w:pPr>
              <w:pStyle w:val="Ingenmellomrom"/>
              <w:rPr>
                <w:b/>
                <w:color w:val="44546A" w:themeColor="text2"/>
                <w:u w:val="single"/>
              </w:rPr>
            </w:pPr>
            <w:r w:rsidRPr="00CD79B3">
              <w:rPr>
                <w:b/>
                <w:color w:val="44546A" w:themeColor="text2"/>
                <w:u w:val="single"/>
              </w:rPr>
              <w:t>Forslag til standard oppdragsbekrivelse:</w:t>
            </w:r>
          </w:p>
          <w:p w14:paraId="42AB7752" w14:textId="77777777" w:rsidR="00980D23" w:rsidRPr="00CD79B3" w:rsidRDefault="00980D23" w:rsidP="00472DB7">
            <w:pPr>
              <w:pStyle w:val="Ingenmellomrom"/>
              <w:rPr>
                <w:b/>
                <w:color w:val="44546A" w:themeColor="text2"/>
                <w:u w:val="single"/>
              </w:rPr>
            </w:pPr>
          </w:p>
          <w:p w14:paraId="4A3E550E" w14:textId="332BC239" w:rsidR="00980D23" w:rsidRPr="00CD79B3" w:rsidRDefault="00980D23" w:rsidP="00472DB7">
            <w:pPr>
              <w:rPr>
                <w:b/>
                <w:color w:val="44546A" w:themeColor="text2"/>
                <w:szCs w:val="24"/>
              </w:rPr>
            </w:pPr>
            <w:r w:rsidRPr="00CD79B3">
              <w:rPr>
                <w:b/>
                <w:color w:val="44546A" w:themeColor="text2"/>
                <w:szCs w:val="24"/>
              </w:rPr>
              <w:t xml:space="preserve">Prosjekt/tiltak/bakgrunn: </w:t>
            </w:r>
            <w:r w:rsidRPr="00CD79B3">
              <w:rPr>
                <w:color w:val="44546A" w:themeColor="text2"/>
                <w:szCs w:val="24"/>
              </w:rPr>
              <w:t>(Overskrift/kort beskrivelse av temaet)</w:t>
            </w:r>
          </w:p>
          <w:p w14:paraId="5451D20D" w14:textId="1DA5DA85" w:rsidR="00980D23" w:rsidRPr="00CD79B3" w:rsidRDefault="00980D23" w:rsidP="00472DB7">
            <w:pPr>
              <w:rPr>
                <w:b/>
                <w:color w:val="44546A" w:themeColor="text2"/>
                <w:szCs w:val="24"/>
              </w:rPr>
            </w:pPr>
            <w:r w:rsidRPr="00CD79B3">
              <w:rPr>
                <w:b/>
                <w:color w:val="44546A" w:themeColor="text2"/>
                <w:szCs w:val="24"/>
              </w:rPr>
              <w:t xml:space="preserve">Oppdragsgiver: </w:t>
            </w:r>
            <w:r w:rsidRPr="00CD79B3">
              <w:rPr>
                <w:color w:val="44546A" w:themeColor="text2"/>
                <w:szCs w:val="24"/>
              </w:rPr>
              <w:t>(hvor kommer bestillingen fra?)</w:t>
            </w:r>
          </w:p>
          <w:p w14:paraId="61F42000" w14:textId="6127F779" w:rsidR="00980D23" w:rsidRPr="00CD79B3" w:rsidRDefault="00980D23" w:rsidP="00472DB7">
            <w:pPr>
              <w:rPr>
                <w:color w:val="44546A" w:themeColor="text2"/>
                <w:szCs w:val="24"/>
              </w:rPr>
            </w:pPr>
            <w:r w:rsidRPr="00CD79B3">
              <w:rPr>
                <w:b/>
                <w:color w:val="44546A" w:themeColor="text2"/>
                <w:szCs w:val="24"/>
              </w:rPr>
              <w:t xml:space="preserve">Kort beskrivelse av tema: </w:t>
            </w:r>
            <w:r w:rsidRPr="00CD79B3">
              <w:rPr>
                <w:color w:val="44546A" w:themeColor="text2"/>
                <w:szCs w:val="24"/>
              </w:rPr>
              <w:t>(en nærmere beskrivelse av hva som ønskes utredet -  tiltakets innhold)</w:t>
            </w:r>
          </w:p>
          <w:p w14:paraId="6D7C93B0" w14:textId="0A601D51" w:rsidR="00980D23" w:rsidRPr="00CD79B3" w:rsidRDefault="00980D23" w:rsidP="00472DB7">
            <w:pPr>
              <w:pStyle w:val="Overskrift3"/>
              <w:rPr>
                <w:rFonts w:asciiTheme="minorHAnsi" w:hAnsiTheme="minorHAnsi" w:cs="Times New Roman"/>
                <w:b/>
                <w:color w:val="44546A" w:themeColor="text2"/>
                <w:sz w:val="22"/>
              </w:rPr>
            </w:pPr>
            <w:r w:rsidRPr="00CD79B3">
              <w:rPr>
                <w:rFonts w:asciiTheme="minorHAnsi" w:hAnsiTheme="minorHAnsi" w:cs="Times New Roman"/>
                <w:b/>
                <w:color w:val="44546A" w:themeColor="text2"/>
                <w:sz w:val="22"/>
              </w:rPr>
              <w:t xml:space="preserve">Prosjektansvarlig </w:t>
            </w:r>
            <w:r w:rsidRPr="00CD79B3">
              <w:rPr>
                <w:rFonts w:asciiTheme="minorHAnsi" w:hAnsiTheme="minorHAnsi" w:cs="Times New Roman"/>
                <w:color w:val="44546A" w:themeColor="text2"/>
                <w:sz w:val="22"/>
              </w:rPr>
              <w:t>(hvem skal gjennomføre utredningsarbeidet?)</w:t>
            </w:r>
          </w:p>
          <w:p w14:paraId="5F3AB229" w14:textId="0FA24F53" w:rsidR="00980D23" w:rsidRPr="00CD79B3" w:rsidRDefault="00980D23" w:rsidP="00472DB7">
            <w:pPr>
              <w:pStyle w:val="Overskrift3"/>
              <w:rPr>
                <w:rFonts w:asciiTheme="minorHAnsi" w:hAnsiTheme="minorHAnsi" w:cs="Times New Roman"/>
                <w:b/>
                <w:color w:val="44546A" w:themeColor="text2"/>
                <w:sz w:val="22"/>
              </w:rPr>
            </w:pPr>
            <w:r w:rsidRPr="00CD79B3">
              <w:rPr>
                <w:rFonts w:asciiTheme="minorHAnsi" w:hAnsiTheme="minorHAnsi" w:cs="Times New Roman"/>
                <w:b/>
                <w:color w:val="44546A" w:themeColor="text2"/>
                <w:sz w:val="22"/>
              </w:rPr>
              <w:t xml:space="preserve">Fremdrift og tilbakemelding </w:t>
            </w:r>
            <w:r w:rsidRPr="00CD79B3">
              <w:rPr>
                <w:rFonts w:asciiTheme="minorHAnsi" w:hAnsiTheme="minorHAnsi" w:cs="Times New Roman"/>
                <w:color w:val="44546A" w:themeColor="text2"/>
                <w:sz w:val="22"/>
              </w:rPr>
              <w:t>(forslag til fremdriftsplan)</w:t>
            </w:r>
          </w:p>
          <w:p w14:paraId="69D1A609" w14:textId="6C5E7358" w:rsidR="00980D23" w:rsidRPr="00CD79B3" w:rsidRDefault="00980D23" w:rsidP="00472DB7">
            <w:pPr>
              <w:pStyle w:val="Overskrift3"/>
              <w:rPr>
                <w:rFonts w:asciiTheme="minorHAnsi" w:hAnsiTheme="minorHAnsi" w:cs="Times New Roman"/>
                <w:color w:val="44546A" w:themeColor="text2"/>
                <w:sz w:val="22"/>
              </w:rPr>
            </w:pPr>
            <w:r w:rsidRPr="00CD79B3">
              <w:rPr>
                <w:rFonts w:asciiTheme="minorHAnsi" w:hAnsiTheme="minorHAnsi" w:cs="Times New Roman"/>
                <w:b/>
                <w:color w:val="44546A" w:themeColor="text2"/>
                <w:sz w:val="22"/>
              </w:rPr>
              <w:t xml:space="preserve">Ressursbruk </w:t>
            </w:r>
            <w:r w:rsidRPr="00CD79B3">
              <w:rPr>
                <w:rFonts w:asciiTheme="minorHAnsi" w:hAnsiTheme="minorHAnsi" w:cs="Times New Roman"/>
                <w:color w:val="44546A" w:themeColor="text2"/>
                <w:sz w:val="22"/>
              </w:rPr>
              <w:t>(egenfinansiert og/eller prosjektfinansiert?)</w:t>
            </w:r>
          </w:p>
          <w:p w14:paraId="6CCFCA43" w14:textId="77777777" w:rsidR="00980D23" w:rsidRPr="00CD79B3" w:rsidRDefault="00980D23" w:rsidP="00472DB7">
            <w:pPr>
              <w:pStyle w:val="Ingenmellomrom"/>
              <w:rPr>
                <w:color w:val="44546A" w:themeColor="text2"/>
                <w:sz w:val="24"/>
                <w:szCs w:val="24"/>
              </w:rPr>
            </w:pPr>
          </w:p>
          <w:p w14:paraId="6044B45B" w14:textId="031680F5" w:rsidR="00980D23" w:rsidRPr="00CD79B3" w:rsidRDefault="00980D23" w:rsidP="00472DB7">
            <w:pPr>
              <w:pStyle w:val="Ingenmellomrom"/>
              <w:rPr>
                <w:b/>
                <w:color w:val="44546A" w:themeColor="text2"/>
                <w:sz w:val="24"/>
                <w:szCs w:val="24"/>
              </w:rPr>
            </w:pPr>
            <w:r w:rsidRPr="00CD79B3">
              <w:rPr>
                <w:b/>
                <w:color w:val="44546A" w:themeColor="text2"/>
                <w:sz w:val="24"/>
                <w:szCs w:val="24"/>
              </w:rPr>
              <w:t xml:space="preserve">Oppsummering: </w:t>
            </w:r>
          </w:p>
          <w:p w14:paraId="26786B8D" w14:textId="6FA545C5" w:rsidR="00980D23" w:rsidRPr="00CD79B3" w:rsidRDefault="00980D23" w:rsidP="00985C8C">
            <w:pPr>
              <w:pStyle w:val="Ingenmellomrom"/>
              <w:numPr>
                <w:ilvl w:val="0"/>
                <w:numId w:val="9"/>
              </w:numPr>
              <w:rPr>
                <w:color w:val="44546A" w:themeColor="text2"/>
                <w:sz w:val="24"/>
                <w:szCs w:val="24"/>
              </w:rPr>
            </w:pPr>
            <w:r w:rsidRPr="00CD79B3">
              <w:rPr>
                <w:color w:val="44546A" w:themeColor="text2"/>
                <w:sz w:val="24"/>
                <w:szCs w:val="24"/>
              </w:rPr>
              <w:t>Vedtatt.</w:t>
            </w:r>
          </w:p>
          <w:p w14:paraId="327289E2" w14:textId="39AD78DF" w:rsidR="00980D23" w:rsidRPr="00CD79B3" w:rsidRDefault="00980D23" w:rsidP="00985C8C">
            <w:pPr>
              <w:pStyle w:val="Ingenmellomrom"/>
              <w:numPr>
                <w:ilvl w:val="0"/>
                <w:numId w:val="9"/>
              </w:numPr>
              <w:rPr>
                <w:color w:val="44546A" w:themeColor="text2"/>
                <w:sz w:val="24"/>
                <w:szCs w:val="24"/>
              </w:rPr>
            </w:pPr>
            <w:r w:rsidRPr="00CD79B3">
              <w:rPr>
                <w:color w:val="44546A" w:themeColor="text2"/>
                <w:sz w:val="24"/>
                <w:szCs w:val="24"/>
              </w:rPr>
              <w:t xml:space="preserve">Rådmannsutvalget presiserer at </w:t>
            </w:r>
            <w:r w:rsidRPr="00CD79B3">
              <w:rPr>
                <w:color w:val="44546A" w:themeColor="text2"/>
              </w:rPr>
              <w:t>man ikke vil operere med «bestillinger» overfor fagnettverkene, men at man ber om uttalelser eller utredning basert på et behov, problem eller sakskompleks.</w:t>
            </w:r>
          </w:p>
          <w:p w14:paraId="5355B1AA" w14:textId="5678E5E2" w:rsidR="00980D23" w:rsidRPr="00CD79B3" w:rsidRDefault="00980D23" w:rsidP="00AF0201">
            <w:pPr>
              <w:pStyle w:val="Ingenmellomrom"/>
              <w:rPr>
                <w:b/>
                <w:color w:val="44546A" w:themeColor="text2"/>
                <w:u w:val="single"/>
              </w:rPr>
            </w:pPr>
          </w:p>
          <w:p w14:paraId="77180543" w14:textId="6F8EC656" w:rsidR="00980D23" w:rsidRPr="00CD79B3" w:rsidRDefault="00980D23" w:rsidP="00AF0201">
            <w:pPr>
              <w:pStyle w:val="Ingenmellomrom"/>
              <w:rPr>
                <w:b/>
                <w:color w:val="44546A" w:themeColor="text2"/>
                <w:u w:val="single"/>
              </w:rPr>
            </w:pPr>
          </w:p>
          <w:p w14:paraId="535BB9C4" w14:textId="00F27D08" w:rsidR="00980D23" w:rsidRPr="00CD79B3" w:rsidRDefault="00980D23" w:rsidP="00AF0201">
            <w:pPr>
              <w:pStyle w:val="Ingenmellomrom"/>
              <w:rPr>
                <w:b/>
                <w:color w:val="44546A" w:themeColor="text2"/>
                <w:u w:val="single"/>
              </w:rPr>
            </w:pPr>
          </w:p>
          <w:p w14:paraId="71B353CD" w14:textId="07A2CCA6" w:rsidR="00980D23" w:rsidRPr="00CD79B3" w:rsidRDefault="00980D23" w:rsidP="00AF0201">
            <w:pPr>
              <w:pStyle w:val="Ingenmellomrom"/>
              <w:rPr>
                <w:b/>
                <w:color w:val="44546A" w:themeColor="text2"/>
                <w:u w:val="single"/>
              </w:rPr>
            </w:pPr>
          </w:p>
          <w:p w14:paraId="0B91ADFC" w14:textId="77777777" w:rsidR="00980D23" w:rsidRPr="00CD79B3" w:rsidRDefault="00980D23" w:rsidP="00AF0201">
            <w:pPr>
              <w:pStyle w:val="Ingenmellomrom"/>
              <w:rPr>
                <w:b/>
                <w:color w:val="44546A" w:themeColor="text2"/>
                <w:u w:val="single"/>
              </w:rPr>
            </w:pPr>
          </w:p>
          <w:p w14:paraId="77B96B40" w14:textId="1E44E018" w:rsidR="00980D23" w:rsidRPr="00CD79B3" w:rsidRDefault="00980D23" w:rsidP="00AF0201">
            <w:pPr>
              <w:pStyle w:val="Ingenmellomrom"/>
              <w:rPr>
                <w:b/>
                <w:color w:val="44546A" w:themeColor="text2"/>
                <w:u w:val="single"/>
              </w:rPr>
            </w:pPr>
            <w:r w:rsidRPr="00CD79B3">
              <w:rPr>
                <w:b/>
                <w:color w:val="44546A" w:themeColor="text2"/>
                <w:u w:val="single"/>
              </w:rPr>
              <w:lastRenderedPageBreak/>
              <w:t>Standard oppdragsbekrivelse endres derfor til:</w:t>
            </w:r>
          </w:p>
          <w:p w14:paraId="1F547C99" w14:textId="77777777" w:rsidR="00980D23" w:rsidRPr="00CD79B3" w:rsidRDefault="00980D23" w:rsidP="00AF0201">
            <w:pPr>
              <w:pStyle w:val="Ingenmellomrom"/>
              <w:rPr>
                <w:b/>
                <w:color w:val="44546A" w:themeColor="text2"/>
                <w:u w:val="single"/>
              </w:rPr>
            </w:pPr>
          </w:p>
          <w:p w14:paraId="073CC749" w14:textId="77777777" w:rsidR="00980D23" w:rsidRPr="00CD79B3" w:rsidRDefault="00980D23" w:rsidP="00AF0201">
            <w:pPr>
              <w:rPr>
                <w:b/>
                <w:color w:val="44546A" w:themeColor="text2"/>
                <w:szCs w:val="24"/>
              </w:rPr>
            </w:pPr>
            <w:r w:rsidRPr="00CD79B3">
              <w:rPr>
                <w:b/>
                <w:color w:val="44546A" w:themeColor="text2"/>
                <w:szCs w:val="24"/>
              </w:rPr>
              <w:t xml:space="preserve">Prosjekt/tiltak/bakgrunn: </w:t>
            </w:r>
            <w:r w:rsidRPr="00CD79B3">
              <w:rPr>
                <w:color w:val="44546A" w:themeColor="text2"/>
                <w:szCs w:val="24"/>
              </w:rPr>
              <w:t>(Overskrift/kort beskrivelse av temaet)</w:t>
            </w:r>
          </w:p>
          <w:p w14:paraId="41B5FCDB" w14:textId="77777777" w:rsidR="00980D23" w:rsidRPr="00CD79B3" w:rsidRDefault="00980D23" w:rsidP="00AF0201">
            <w:pPr>
              <w:rPr>
                <w:b/>
                <w:color w:val="44546A" w:themeColor="text2"/>
                <w:szCs w:val="24"/>
              </w:rPr>
            </w:pPr>
            <w:r w:rsidRPr="00CD79B3">
              <w:rPr>
                <w:b/>
                <w:color w:val="44546A" w:themeColor="text2"/>
                <w:szCs w:val="24"/>
              </w:rPr>
              <w:t xml:space="preserve">Oppdragsgiver: </w:t>
            </w:r>
            <w:r w:rsidRPr="00CD79B3">
              <w:rPr>
                <w:color w:val="44546A" w:themeColor="text2"/>
                <w:szCs w:val="24"/>
              </w:rPr>
              <w:t>(hvor kommer henvendelsen fra?)</w:t>
            </w:r>
          </w:p>
          <w:p w14:paraId="7DB24661" w14:textId="77777777" w:rsidR="00980D23" w:rsidRPr="00CD79B3" w:rsidRDefault="00980D23" w:rsidP="00AF0201">
            <w:pPr>
              <w:rPr>
                <w:color w:val="44546A" w:themeColor="text2"/>
                <w:szCs w:val="24"/>
              </w:rPr>
            </w:pPr>
            <w:r w:rsidRPr="00CD79B3">
              <w:rPr>
                <w:b/>
                <w:color w:val="44546A" w:themeColor="text2"/>
                <w:szCs w:val="24"/>
              </w:rPr>
              <w:t xml:space="preserve">Kort beskrivelse av tema: </w:t>
            </w:r>
            <w:r w:rsidRPr="00CD79B3">
              <w:rPr>
                <w:color w:val="44546A" w:themeColor="text2"/>
                <w:szCs w:val="24"/>
              </w:rPr>
              <w:t>(en nærmere beskrivelse av hva som ønskes utredet -  tiltakets innhold)</w:t>
            </w:r>
          </w:p>
          <w:p w14:paraId="3B42FBDD" w14:textId="77777777" w:rsidR="00980D23" w:rsidRPr="00CD79B3" w:rsidRDefault="00980D23" w:rsidP="00AF0201">
            <w:pPr>
              <w:pStyle w:val="Overskrift3"/>
              <w:rPr>
                <w:rFonts w:asciiTheme="minorHAnsi" w:hAnsiTheme="minorHAnsi" w:cs="Times New Roman"/>
                <w:b/>
                <w:color w:val="44546A" w:themeColor="text2"/>
                <w:sz w:val="22"/>
              </w:rPr>
            </w:pPr>
            <w:r w:rsidRPr="00CD79B3">
              <w:rPr>
                <w:rFonts w:asciiTheme="minorHAnsi" w:hAnsiTheme="minorHAnsi" w:cs="Times New Roman"/>
                <w:b/>
                <w:color w:val="44546A" w:themeColor="text2"/>
                <w:sz w:val="22"/>
              </w:rPr>
              <w:t xml:space="preserve">Prosjektansvarlig </w:t>
            </w:r>
            <w:r w:rsidRPr="00CD79B3">
              <w:rPr>
                <w:rFonts w:asciiTheme="minorHAnsi" w:hAnsiTheme="minorHAnsi" w:cs="Times New Roman"/>
                <w:color w:val="44546A" w:themeColor="text2"/>
                <w:sz w:val="22"/>
              </w:rPr>
              <w:t>(hvem skal gjennomføre utredningsarbeidet?)</w:t>
            </w:r>
          </w:p>
          <w:p w14:paraId="13C5143F" w14:textId="77777777" w:rsidR="00980D23" w:rsidRPr="00CD79B3" w:rsidRDefault="00980D23" w:rsidP="00AF0201">
            <w:pPr>
              <w:pStyle w:val="Overskrift3"/>
              <w:rPr>
                <w:rFonts w:asciiTheme="minorHAnsi" w:hAnsiTheme="minorHAnsi" w:cs="Times New Roman"/>
                <w:b/>
                <w:color w:val="44546A" w:themeColor="text2"/>
                <w:sz w:val="22"/>
              </w:rPr>
            </w:pPr>
            <w:r w:rsidRPr="00CD79B3">
              <w:rPr>
                <w:rFonts w:asciiTheme="minorHAnsi" w:hAnsiTheme="minorHAnsi" w:cs="Times New Roman"/>
                <w:b/>
                <w:color w:val="44546A" w:themeColor="text2"/>
                <w:sz w:val="22"/>
              </w:rPr>
              <w:t xml:space="preserve">Fremdrift og tilbakemelding </w:t>
            </w:r>
            <w:r w:rsidRPr="00CD79B3">
              <w:rPr>
                <w:rFonts w:asciiTheme="minorHAnsi" w:hAnsiTheme="minorHAnsi" w:cs="Times New Roman"/>
                <w:color w:val="44546A" w:themeColor="text2"/>
                <w:sz w:val="22"/>
              </w:rPr>
              <w:t>(forslag til fremdriftsplan)</w:t>
            </w:r>
          </w:p>
          <w:p w14:paraId="0AA668E4" w14:textId="77777777" w:rsidR="00980D23" w:rsidRPr="00CD79B3" w:rsidRDefault="00980D23" w:rsidP="00AF0201">
            <w:pPr>
              <w:pStyle w:val="Overskrift3"/>
              <w:rPr>
                <w:rFonts w:asciiTheme="minorHAnsi" w:hAnsiTheme="minorHAnsi" w:cs="Times New Roman"/>
                <w:color w:val="44546A" w:themeColor="text2"/>
                <w:sz w:val="22"/>
              </w:rPr>
            </w:pPr>
            <w:r w:rsidRPr="00CD79B3">
              <w:rPr>
                <w:rFonts w:asciiTheme="minorHAnsi" w:hAnsiTheme="minorHAnsi" w:cs="Times New Roman"/>
                <w:b/>
                <w:color w:val="44546A" w:themeColor="text2"/>
                <w:sz w:val="22"/>
              </w:rPr>
              <w:t xml:space="preserve">Ressursbruk </w:t>
            </w:r>
            <w:r w:rsidRPr="00CD79B3">
              <w:rPr>
                <w:rFonts w:asciiTheme="minorHAnsi" w:hAnsiTheme="minorHAnsi" w:cs="Times New Roman"/>
                <w:color w:val="44546A" w:themeColor="text2"/>
                <w:sz w:val="22"/>
              </w:rPr>
              <w:t>(egenfinansiert og/eller prosjektfinansiert?)</w:t>
            </w:r>
          </w:p>
          <w:p w14:paraId="7AE73848" w14:textId="77777777" w:rsidR="00980D23" w:rsidRPr="00CD79B3" w:rsidRDefault="00980D23" w:rsidP="00472DB7">
            <w:pPr>
              <w:pStyle w:val="Ingenmellomrom"/>
              <w:rPr>
                <w:color w:val="44546A" w:themeColor="text2"/>
                <w:sz w:val="24"/>
                <w:szCs w:val="24"/>
              </w:rPr>
            </w:pPr>
          </w:p>
          <w:p w14:paraId="02067E57" w14:textId="74C2B605" w:rsidR="00980D23" w:rsidRPr="00CD79B3" w:rsidRDefault="00980D23" w:rsidP="00887BB5">
            <w:pPr>
              <w:pStyle w:val="Ingenmellomrom"/>
              <w:rPr>
                <w:color w:val="44546A" w:themeColor="text2"/>
                <w:sz w:val="24"/>
                <w:szCs w:val="24"/>
              </w:rPr>
            </w:pPr>
          </w:p>
        </w:tc>
      </w:tr>
      <w:tr w:rsidR="00CD79B3" w:rsidRPr="00CD79B3" w14:paraId="6EEA8D48" w14:textId="77777777" w:rsidTr="00980D23">
        <w:trPr>
          <w:trHeight w:val="399"/>
        </w:trPr>
        <w:tc>
          <w:tcPr>
            <w:tcW w:w="1985" w:type="dxa"/>
          </w:tcPr>
          <w:p w14:paraId="4BB90B41" w14:textId="7581D392" w:rsidR="00980D23" w:rsidRPr="00CD79B3" w:rsidRDefault="00980D23" w:rsidP="00473CF8">
            <w:pPr>
              <w:rPr>
                <w:rFonts w:ascii="Calibri" w:hAnsi="Calibri" w:cs="Calibri"/>
                <w:color w:val="44546A" w:themeColor="text2"/>
                <w:sz w:val="24"/>
                <w:szCs w:val="24"/>
              </w:rPr>
            </w:pPr>
            <w:r w:rsidRPr="00CD79B3">
              <w:rPr>
                <w:rFonts w:ascii="Calibri" w:hAnsi="Calibri" w:cs="Calibri"/>
                <w:color w:val="44546A" w:themeColor="text2"/>
                <w:sz w:val="24"/>
                <w:szCs w:val="24"/>
              </w:rPr>
              <w:lastRenderedPageBreak/>
              <w:t>RMU-35/20</w:t>
            </w:r>
          </w:p>
        </w:tc>
        <w:tc>
          <w:tcPr>
            <w:tcW w:w="6946" w:type="dxa"/>
          </w:tcPr>
          <w:p w14:paraId="384DB83D" w14:textId="0AA6CBF9" w:rsidR="00980D23" w:rsidRPr="00CD79B3" w:rsidRDefault="00980D23" w:rsidP="00473CF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color w:val="44546A" w:themeColor="text2"/>
              </w:rPr>
            </w:pPr>
            <w:r w:rsidRPr="00CD79B3">
              <w:rPr>
                <w:rFonts w:ascii="Calibri" w:hAnsi="Calibri" w:cs="Calibri"/>
                <w:b/>
                <w:color w:val="44546A" w:themeColor="text2"/>
              </w:rPr>
              <w:t xml:space="preserve">Oppfølging Veterinærordningen </w:t>
            </w:r>
          </w:p>
          <w:p w14:paraId="70B82592" w14:textId="77777777" w:rsidR="00980D23" w:rsidRPr="00CD79B3" w:rsidRDefault="00980D23" w:rsidP="00473CF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44546A" w:themeColor="text2"/>
              </w:rPr>
            </w:pPr>
            <w:r w:rsidRPr="00CD79B3">
              <w:rPr>
                <w:rFonts w:ascii="Calibri" w:hAnsi="Calibri" w:cs="Calibri"/>
                <w:color w:val="44546A" w:themeColor="text2"/>
              </w:rPr>
              <w:t>Jfr sak RS 23/20</w:t>
            </w:r>
          </w:p>
          <w:p w14:paraId="32DA2899" w14:textId="77777777" w:rsidR="00980D23" w:rsidRPr="00CD79B3" w:rsidRDefault="00980D23" w:rsidP="00473CF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44546A" w:themeColor="text2"/>
              </w:rPr>
            </w:pPr>
          </w:p>
          <w:p w14:paraId="18A1DAB9" w14:textId="638650E4" w:rsidR="00980D23" w:rsidRPr="00CD79B3" w:rsidRDefault="00980D23" w:rsidP="00473CF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44546A" w:themeColor="text2"/>
              </w:rPr>
            </w:pPr>
            <w:r w:rsidRPr="00CD79B3">
              <w:rPr>
                <w:rFonts w:ascii="Calibri" w:hAnsi="Calibri" w:cs="Calibri"/>
                <w:color w:val="44546A" w:themeColor="text2"/>
              </w:rPr>
              <w:t xml:space="preserve">Det er vanskelig å tilby fulle veterinærtjenester i regionen. Flere kommuner har fått forespørsler om hva som finnes av tilbud for smådyr.   </w:t>
            </w:r>
          </w:p>
          <w:p w14:paraId="1450A787" w14:textId="77777777" w:rsidR="00980D23" w:rsidRPr="00CD79B3" w:rsidRDefault="00980D23" w:rsidP="00473CF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44546A" w:themeColor="text2"/>
              </w:rPr>
            </w:pPr>
          </w:p>
          <w:p w14:paraId="7537A1FC" w14:textId="77777777" w:rsidR="00980D23" w:rsidRPr="00CD79B3" w:rsidRDefault="00980D23" w:rsidP="00473CF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44546A" w:themeColor="text2"/>
              </w:rPr>
            </w:pPr>
            <w:r w:rsidRPr="00CD79B3">
              <w:rPr>
                <w:rFonts w:ascii="Calibri" w:hAnsi="Calibri" w:cs="Calibri"/>
                <w:color w:val="44546A" w:themeColor="text2"/>
              </w:rPr>
              <w:t xml:space="preserve">Sørlandets veterinærforening anbefaler at det etableres en fast tjeneste i regionen.  </w:t>
            </w:r>
          </w:p>
          <w:p w14:paraId="724E265F" w14:textId="77777777" w:rsidR="00980D23" w:rsidRPr="00CD79B3" w:rsidRDefault="00980D23" w:rsidP="00473CF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44546A" w:themeColor="text2"/>
              </w:rPr>
            </w:pPr>
            <w:r w:rsidRPr="00CD79B3">
              <w:rPr>
                <w:rFonts w:ascii="Calibri" w:hAnsi="Calibri" w:cs="Calibri"/>
                <w:color w:val="44546A" w:themeColor="text2"/>
              </w:rPr>
              <w:t xml:space="preserve">Er det interesse for å etablere et slikt tilbudet i Lister? </w:t>
            </w:r>
          </w:p>
          <w:p w14:paraId="3B230505" w14:textId="77777777" w:rsidR="00980D23" w:rsidRPr="00CD79B3" w:rsidRDefault="00980D23" w:rsidP="00473CF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44546A" w:themeColor="text2"/>
              </w:rPr>
            </w:pPr>
          </w:p>
          <w:p w14:paraId="49846A0E" w14:textId="77777777" w:rsidR="00980D23" w:rsidRPr="00CD79B3" w:rsidRDefault="00980D23" w:rsidP="00473CF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44546A" w:themeColor="text2"/>
              </w:rPr>
            </w:pPr>
            <w:r w:rsidRPr="00CD79B3">
              <w:rPr>
                <w:rFonts w:ascii="Calibri" w:hAnsi="Calibri" w:cs="Calibri"/>
                <w:color w:val="44546A" w:themeColor="text2"/>
              </w:rPr>
              <w:t xml:space="preserve">En etablert smådyrvakt i regionen vil kunne lette rekrutteringen, og kunne styrke de etablerte kontorene i kommunene.  </w:t>
            </w:r>
          </w:p>
          <w:p w14:paraId="77E581BC" w14:textId="77777777" w:rsidR="00980D23" w:rsidRPr="00CD79B3" w:rsidRDefault="00980D23" w:rsidP="00473CF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44546A" w:themeColor="text2"/>
              </w:rPr>
            </w:pPr>
          </w:p>
          <w:p w14:paraId="3AAF03A8" w14:textId="1D66BBFE" w:rsidR="00980D23" w:rsidRPr="00CD79B3" w:rsidRDefault="00980D23" w:rsidP="00473CF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44546A" w:themeColor="text2"/>
              </w:rPr>
            </w:pPr>
            <w:r w:rsidRPr="00CD79B3">
              <w:rPr>
                <w:rFonts w:ascii="Calibri" w:hAnsi="Calibri" w:cs="Calibri"/>
                <w:color w:val="44546A" w:themeColor="text2"/>
              </w:rPr>
              <w:t xml:space="preserve">Problemstillingen ble oversendt rådmannsutvalget for å vurdere mulighetene for å etablere en fellesvaktordning for smådyr.  </w:t>
            </w:r>
          </w:p>
          <w:p w14:paraId="62C3F66C" w14:textId="1ED9909C" w:rsidR="00980D23" w:rsidRPr="00CD79B3" w:rsidRDefault="00980D23" w:rsidP="00473CF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44546A" w:themeColor="text2"/>
              </w:rPr>
            </w:pPr>
          </w:p>
          <w:p w14:paraId="1B8D7263" w14:textId="77777777" w:rsidR="00980D23" w:rsidRPr="00CD79B3" w:rsidRDefault="00980D23" w:rsidP="00473CF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44546A" w:themeColor="text2"/>
              </w:rPr>
            </w:pPr>
          </w:p>
          <w:p w14:paraId="1ED63AE5" w14:textId="77777777" w:rsidR="00980D23" w:rsidRPr="00CD79B3" w:rsidRDefault="00980D23" w:rsidP="0097090C">
            <w:pPr>
              <w:pStyle w:val="NormalWeb"/>
              <w:spacing w:before="0" w:beforeAutospacing="0" w:after="0" w:afterAutospacing="0"/>
              <w:rPr>
                <w:color w:val="44546A" w:themeColor="text2"/>
              </w:rPr>
            </w:pPr>
            <w:r w:rsidRPr="00CD79B3">
              <w:rPr>
                <w:b/>
                <w:color w:val="44546A" w:themeColor="text2"/>
              </w:rPr>
              <w:t>Oppsummering</w:t>
            </w:r>
            <w:r w:rsidRPr="00CD79B3">
              <w:rPr>
                <w:color w:val="44546A" w:themeColor="text2"/>
              </w:rPr>
              <w:t xml:space="preserve">: </w:t>
            </w:r>
          </w:p>
          <w:p w14:paraId="2611793F" w14:textId="4D966F24" w:rsidR="00980D23" w:rsidRPr="00CD79B3" w:rsidRDefault="00980D23" w:rsidP="0097090C">
            <w:pPr>
              <w:pStyle w:val="NormalWeb"/>
              <w:spacing w:before="0" w:beforeAutospacing="0" w:after="0" w:afterAutospacing="0"/>
              <w:rPr>
                <w:color w:val="44546A" w:themeColor="text2"/>
              </w:rPr>
            </w:pPr>
            <w:r w:rsidRPr="00CD79B3">
              <w:rPr>
                <w:color w:val="44546A" w:themeColor="text2"/>
              </w:rPr>
              <w:t>Landbruksansvaarlig i Kvinesdal har hatt møter med Flekkefjord og Sirdal, hvor det tidligere har vært et samarbeid.</w:t>
            </w:r>
          </w:p>
          <w:p w14:paraId="643BA37B" w14:textId="77777777" w:rsidR="00980D23" w:rsidRPr="00CD79B3" w:rsidRDefault="00980D23" w:rsidP="0097090C">
            <w:pPr>
              <w:pStyle w:val="NormalWeb"/>
              <w:spacing w:before="0" w:beforeAutospacing="0" w:after="0" w:afterAutospacing="0"/>
              <w:rPr>
                <w:color w:val="44546A" w:themeColor="text2"/>
              </w:rPr>
            </w:pPr>
          </w:p>
          <w:p w14:paraId="54E0653F" w14:textId="0A028776" w:rsidR="00980D23" w:rsidRPr="00CD79B3" w:rsidRDefault="00980D23" w:rsidP="0097090C">
            <w:pPr>
              <w:pStyle w:val="NormalWeb"/>
              <w:spacing w:before="0" w:beforeAutospacing="0" w:after="0" w:afterAutospacing="0"/>
              <w:rPr>
                <w:color w:val="44546A" w:themeColor="text2"/>
              </w:rPr>
            </w:pPr>
            <w:r w:rsidRPr="00CD79B3">
              <w:rPr>
                <w:color w:val="44546A" w:themeColor="text2"/>
              </w:rPr>
              <w:t>Farsund, Lyngdal og Lindesnes har et samarbeid på veterinærtjenester.  Hægebostad er med i et veterinærsamarbeid med Åseral.</w:t>
            </w:r>
          </w:p>
          <w:p w14:paraId="47F4D559" w14:textId="16A986FC" w:rsidR="00980D23" w:rsidRPr="00CD79B3" w:rsidRDefault="00980D23" w:rsidP="0097090C">
            <w:pPr>
              <w:pStyle w:val="NormalWeb"/>
              <w:spacing w:before="0" w:beforeAutospacing="0" w:after="0" w:afterAutospacing="0"/>
              <w:rPr>
                <w:color w:val="44546A" w:themeColor="text2"/>
              </w:rPr>
            </w:pPr>
          </w:p>
          <w:p w14:paraId="31DB052C" w14:textId="77777777" w:rsidR="00980D23" w:rsidRPr="00CD79B3" w:rsidRDefault="00980D23" w:rsidP="0097090C">
            <w:pPr>
              <w:pStyle w:val="NormalWeb"/>
              <w:spacing w:before="0" w:beforeAutospacing="0" w:after="0" w:afterAutospacing="0"/>
              <w:rPr>
                <w:color w:val="44546A" w:themeColor="text2"/>
              </w:rPr>
            </w:pPr>
            <w:r w:rsidRPr="00CD79B3">
              <w:rPr>
                <w:color w:val="44546A" w:themeColor="text2"/>
              </w:rPr>
              <w:t>På den bakgrunnen ser rådmannsutvalget det som lite aktuelt å lage en felles ordning for hele Lister.</w:t>
            </w:r>
          </w:p>
          <w:p w14:paraId="00AC2840" w14:textId="6D7F9030" w:rsidR="00980D23" w:rsidRPr="00CD79B3" w:rsidRDefault="00980D23" w:rsidP="0097090C">
            <w:pPr>
              <w:pStyle w:val="NormalWeb"/>
              <w:spacing w:before="0" w:beforeAutospacing="0" w:after="0" w:afterAutospacing="0"/>
              <w:rPr>
                <w:color w:val="44546A" w:themeColor="text2"/>
              </w:rPr>
            </w:pPr>
            <w:r w:rsidRPr="00CD79B3">
              <w:rPr>
                <w:color w:val="44546A" w:themeColor="text2"/>
              </w:rPr>
              <w:t>Kvinesdal kommune vil utarbeide et forslag med tanke på et felles samarbeid med Flekkefjord og Sirdal.</w:t>
            </w:r>
          </w:p>
          <w:p w14:paraId="08E8B230" w14:textId="77777777" w:rsidR="00980D23" w:rsidRPr="00CD79B3" w:rsidRDefault="00980D23" w:rsidP="0097090C">
            <w:pPr>
              <w:pStyle w:val="NormalWeb"/>
              <w:spacing w:before="0" w:beforeAutospacing="0" w:after="0" w:afterAutospacing="0"/>
              <w:rPr>
                <w:color w:val="44546A" w:themeColor="text2"/>
              </w:rPr>
            </w:pPr>
          </w:p>
          <w:p w14:paraId="14F19B07" w14:textId="0AAEE302" w:rsidR="00980D23" w:rsidRPr="00CD79B3" w:rsidRDefault="00980D23" w:rsidP="0097090C">
            <w:pPr>
              <w:pStyle w:val="NormalWeb"/>
              <w:spacing w:before="0" w:beforeAutospacing="0" w:after="0" w:afterAutospacing="0"/>
              <w:rPr>
                <w:color w:val="44546A" w:themeColor="text2"/>
              </w:rPr>
            </w:pPr>
          </w:p>
        </w:tc>
      </w:tr>
      <w:tr w:rsidR="00CD79B3" w:rsidRPr="00CD79B3" w14:paraId="46D32677" w14:textId="77777777" w:rsidTr="00980D23">
        <w:trPr>
          <w:trHeight w:val="399"/>
        </w:trPr>
        <w:tc>
          <w:tcPr>
            <w:tcW w:w="1985" w:type="dxa"/>
          </w:tcPr>
          <w:p w14:paraId="7B33CD22" w14:textId="1977E764" w:rsidR="00980D23" w:rsidRPr="00CD79B3" w:rsidRDefault="00980D23" w:rsidP="00473CF8">
            <w:pPr>
              <w:rPr>
                <w:rFonts w:ascii="Calibri" w:hAnsi="Calibri" w:cs="Calibri"/>
                <w:color w:val="44546A" w:themeColor="text2"/>
                <w:sz w:val="24"/>
                <w:szCs w:val="24"/>
              </w:rPr>
            </w:pPr>
            <w:r w:rsidRPr="00CD79B3">
              <w:rPr>
                <w:rFonts w:ascii="Calibri" w:hAnsi="Calibri" w:cs="Calibri"/>
                <w:color w:val="44546A" w:themeColor="text2"/>
                <w:sz w:val="24"/>
                <w:szCs w:val="24"/>
              </w:rPr>
              <w:t>RMU-36/20</w:t>
            </w:r>
          </w:p>
        </w:tc>
        <w:tc>
          <w:tcPr>
            <w:tcW w:w="6946" w:type="dxa"/>
          </w:tcPr>
          <w:p w14:paraId="68F832D1" w14:textId="78096964" w:rsidR="00980D23" w:rsidRPr="00CD79B3" w:rsidRDefault="00980D23" w:rsidP="00473CF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color w:val="44546A" w:themeColor="text2"/>
              </w:rPr>
            </w:pPr>
            <w:r w:rsidRPr="00CD79B3">
              <w:rPr>
                <w:rFonts w:ascii="Calibri" w:hAnsi="Calibri" w:cs="Calibri"/>
                <w:b/>
                <w:color w:val="44546A" w:themeColor="text2"/>
              </w:rPr>
              <w:t>Møteplan 2021</w:t>
            </w:r>
          </w:p>
          <w:p w14:paraId="3B106F6E" w14:textId="77777777" w:rsidR="00980D23" w:rsidRPr="00CD79B3" w:rsidRDefault="00980D23" w:rsidP="00F9596F">
            <w:pPr>
              <w:ind w:left="426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CD79B3">
              <w:rPr>
                <w:rFonts w:ascii="Arial" w:hAnsi="Arial" w:cs="Arial"/>
                <w:b/>
                <w:color w:val="44546A" w:themeColor="text2"/>
                <w:sz w:val="20"/>
                <w:szCs w:val="20"/>
              </w:rPr>
              <w:t>Kommentar til utkast:</w:t>
            </w:r>
            <w:r w:rsidRPr="00CD79B3">
              <w:rPr>
                <w:rFonts w:ascii="Arial" w:hAnsi="Arial" w:cs="Arial"/>
                <w:color w:val="44546A" w:themeColor="text2"/>
                <w:sz w:val="20"/>
                <w:szCs w:val="20"/>
              </w:rPr>
              <w:t xml:space="preserve"> </w:t>
            </w:r>
          </w:p>
          <w:p w14:paraId="008FAAD4" w14:textId="77777777" w:rsidR="00980D23" w:rsidRPr="00CD79B3" w:rsidRDefault="00980D23" w:rsidP="00F9596F">
            <w:pPr>
              <w:ind w:left="426"/>
              <w:rPr>
                <w:rFonts w:ascii="Arial" w:hAnsi="Arial" w:cs="Arial"/>
                <w:color w:val="44546A" w:themeColor="text2"/>
                <w:sz w:val="20"/>
                <w:szCs w:val="20"/>
                <w:u w:val="single"/>
              </w:rPr>
            </w:pPr>
            <w:r w:rsidRPr="00CD79B3">
              <w:rPr>
                <w:rFonts w:ascii="Arial" w:hAnsi="Arial" w:cs="Arial"/>
                <w:color w:val="44546A" w:themeColor="text2"/>
                <w:sz w:val="20"/>
                <w:szCs w:val="20"/>
                <w:u w:val="single"/>
              </w:rPr>
              <w:lastRenderedPageBreak/>
              <w:t>Møtedager er alltid tirsdager</w:t>
            </w:r>
          </w:p>
          <w:p w14:paraId="22992EA8" w14:textId="502F45D4" w:rsidR="00980D23" w:rsidRPr="00CD79B3" w:rsidRDefault="00980D23" w:rsidP="00F9596F">
            <w:pPr>
              <w:ind w:left="426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CD79B3">
              <w:rPr>
                <w:rFonts w:ascii="Arial" w:hAnsi="Arial" w:cs="Arial"/>
                <w:color w:val="44546A" w:themeColor="text2"/>
                <w:sz w:val="20"/>
                <w:szCs w:val="20"/>
              </w:rPr>
              <w:t>Vi har signalisert at felles formannskapsmøte skal holdes etter at Lister 2030 er vedtatt i fylkestinget 16 februar (uke 7).  Siden det er vinterferie i uke 8, så må vi ta stilling til om vi bør avvente felles formannskapsmøte til uke 9 (2 mars)?</w:t>
            </w:r>
          </w:p>
          <w:p w14:paraId="699F99E1" w14:textId="77777777" w:rsidR="00980D23" w:rsidRPr="00CD79B3" w:rsidRDefault="00980D23" w:rsidP="00F9596F">
            <w:pPr>
              <w:ind w:left="426"/>
              <w:rPr>
                <w:rFonts w:ascii="Arial" w:hAnsi="Arial" w:cs="Arial"/>
                <w:color w:val="44546A" w:themeColor="text2"/>
                <w:sz w:val="20"/>
                <w:szCs w:val="20"/>
              </w:rPr>
            </w:pPr>
            <w:r w:rsidRPr="00CD79B3">
              <w:rPr>
                <w:rFonts w:ascii="Arial" w:hAnsi="Arial" w:cs="Arial"/>
                <w:color w:val="44546A" w:themeColor="text2"/>
                <w:sz w:val="20"/>
                <w:szCs w:val="20"/>
              </w:rPr>
              <w:t>Det er ikke tatt stilling til fellesmøter……men setter av januar som et forslag….</w:t>
            </w:r>
          </w:p>
          <w:p w14:paraId="01385375" w14:textId="4CA517CD" w:rsidR="00980D23" w:rsidRPr="00CD79B3" w:rsidRDefault="00980D23" w:rsidP="00F9596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44546A" w:themeColor="text2"/>
              </w:rPr>
            </w:pPr>
            <w:r w:rsidRPr="00CD79B3">
              <w:rPr>
                <w:rFonts w:ascii="Calibri" w:hAnsi="Calibri" w:cs="Calibri"/>
                <w:color w:val="44546A" w:themeColor="text2"/>
              </w:rPr>
              <w:t>Se vedlegg.</w:t>
            </w:r>
          </w:p>
          <w:p w14:paraId="0259BA75" w14:textId="77777777" w:rsidR="00980D23" w:rsidRPr="00CD79B3" w:rsidRDefault="00980D23" w:rsidP="00F9596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44546A" w:themeColor="text2"/>
              </w:rPr>
            </w:pPr>
            <w:r w:rsidRPr="00CD79B3">
              <w:rPr>
                <w:rFonts w:ascii="Calibri" w:hAnsi="Calibri" w:cs="Calibri"/>
                <w:b/>
                <w:color w:val="44546A" w:themeColor="text2"/>
              </w:rPr>
              <w:t>Oppsummering</w:t>
            </w:r>
            <w:r w:rsidRPr="00CD79B3">
              <w:rPr>
                <w:rFonts w:ascii="Calibri" w:hAnsi="Calibri" w:cs="Calibri"/>
                <w:color w:val="44546A" w:themeColor="text2"/>
              </w:rPr>
              <w:t xml:space="preserve">, </w:t>
            </w:r>
          </w:p>
          <w:p w14:paraId="748EE4B1" w14:textId="73908F22" w:rsidR="00980D23" w:rsidRPr="00CD79B3" w:rsidRDefault="00980D23" w:rsidP="00F9596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44546A" w:themeColor="text2"/>
              </w:rPr>
            </w:pPr>
            <w:r w:rsidRPr="00CD79B3">
              <w:rPr>
                <w:rFonts w:ascii="Calibri" w:hAnsi="Calibri" w:cs="Calibri"/>
                <w:color w:val="44546A" w:themeColor="text2"/>
              </w:rPr>
              <w:t>se justeringer som fremkom på bakgrunn av innspill på møtet.</w:t>
            </w:r>
          </w:p>
          <w:p w14:paraId="0D518DE3" w14:textId="48B87F4B" w:rsidR="00980D23" w:rsidRPr="00CD79B3" w:rsidRDefault="00980D23" w:rsidP="00473CF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color w:val="44546A" w:themeColor="text2"/>
              </w:rPr>
            </w:pPr>
          </w:p>
        </w:tc>
      </w:tr>
      <w:tr w:rsidR="00CD79B3" w:rsidRPr="00CD79B3" w14:paraId="0C2B0741" w14:textId="77777777" w:rsidTr="00980D23">
        <w:trPr>
          <w:trHeight w:val="399"/>
        </w:trPr>
        <w:tc>
          <w:tcPr>
            <w:tcW w:w="1985" w:type="dxa"/>
          </w:tcPr>
          <w:p w14:paraId="0EFC8D49" w14:textId="000A1905" w:rsidR="00980D23" w:rsidRPr="00CD79B3" w:rsidRDefault="00980D23" w:rsidP="00473CF8">
            <w:pPr>
              <w:rPr>
                <w:rFonts w:ascii="Calibri" w:hAnsi="Calibri" w:cs="Calibri"/>
                <w:color w:val="44546A" w:themeColor="text2"/>
                <w:sz w:val="24"/>
                <w:szCs w:val="24"/>
              </w:rPr>
            </w:pPr>
            <w:r w:rsidRPr="00CD79B3">
              <w:rPr>
                <w:rFonts w:ascii="Calibri" w:hAnsi="Calibri" w:cs="Calibri"/>
                <w:color w:val="44546A" w:themeColor="text2"/>
                <w:sz w:val="24"/>
                <w:szCs w:val="24"/>
              </w:rPr>
              <w:lastRenderedPageBreak/>
              <w:t>RMU-37/20</w:t>
            </w:r>
          </w:p>
        </w:tc>
        <w:tc>
          <w:tcPr>
            <w:tcW w:w="6946" w:type="dxa"/>
          </w:tcPr>
          <w:p w14:paraId="5A830469" w14:textId="77777777" w:rsidR="00980D23" w:rsidRPr="00CD79B3" w:rsidRDefault="00980D23" w:rsidP="00473CF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color w:val="44546A" w:themeColor="text2"/>
              </w:rPr>
            </w:pPr>
            <w:r w:rsidRPr="00CD79B3">
              <w:rPr>
                <w:rFonts w:ascii="Calibri" w:hAnsi="Calibri" w:cs="Calibri"/>
                <w:b/>
                <w:color w:val="44546A" w:themeColor="text2"/>
              </w:rPr>
              <w:t>Status voksenopplæring</w:t>
            </w:r>
          </w:p>
          <w:p w14:paraId="3D8C61F5" w14:textId="77777777" w:rsidR="00980D23" w:rsidRPr="00CD79B3" w:rsidRDefault="00980D23" w:rsidP="00473CF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44546A" w:themeColor="text2"/>
              </w:rPr>
            </w:pPr>
            <w:r w:rsidRPr="00CD79B3">
              <w:rPr>
                <w:rFonts w:ascii="Calibri" w:hAnsi="Calibri" w:cs="Calibri"/>
                <w:color w:val="44546A" w:themeColor="text2"/>
              </w:rPr>
              <w:t>Hvor står saken?</w:t>
            </w:r>
          </w:p>
          <w:p w14:paraId="121F7B43" w14:textId="77777777" w:rsidR="00980D23" w:rsidRPr="00CD79B3" w:rsidRDefault="00980D23" w:rsidP="00473CF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44546A" w:themeColor="text2"/>
              </w:rPr>
            </w:pPr>
          </w:p>
          <w:p w14:paraId="09C4E88A" w14:textId="3B839496" w:rsidR="00980D23" w:rsidRPr="00CD79B3" w:rsidRDefault="00980D23" w:rsidP="00473CF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44546A" w:themeColor="text2"/>
              </w:rPr>
            </w:pPr>
            <w:r w:rsidRPr="00CD79B3">
              <w:rPr>
                <w:rFonts w:ascii="Calibri" w:hAnsi="Calibri" w:cs="Calibri"/>
                <w:color w:val="44546A" w:themeColor="text2"/>
              </w:rPr>
              <w:t>Saken utsatt</w:t>
            </w:r>
          </w:p>
        </w:tc>
      </w:tr>
      <w:tr w:rsidR="00CD79B3" w:rsidRPr="00CD79B3" w14:paraId="50D154FB" w14:textId="77777777" w:rsidTr="00980D23">
        <w:trPr>
          <w:trHeight w:val="399"/>
        </w:trPr>
        <w:tc>
          <w:tcPr>
            <w:tcW w:w="1985" w:type="dxa"/>
          </w:tcPr>
          <w:p w14:paraId="38705C61" w14:textId="611F92A1" w:rsidR="00980D23" w:rsidRPr="00CD79B3" w:rsidRDefault="00980D23" w:rsidP="00473CF8">
            <w:pPr>
              <w:rPr>
                <w:rFonts w:ascii="Calibri" w:hAnsi="Calibri" w:cs="Calibri"/>
                <w:color w:val="44546A" w:themeColor="text2"/>
                <w:sz w:val="24"/>
                <w:szCs w:val="24"/>
              </w:rPr>
            </w:pPr>
            <w:r w:rsidRPr="00CD79B3">
              <w:rPr>
                <w:rFonts w:ascii="Calibri" w:hAnsi="Calibri" w:cs="Calibri"/>
                <w:color w:val="44546A" w:themeColor="text2"/>
                <w:sz w:val="24"/>
                <w:szCs w:val="24"/>
              </w:rPr>
              <w:t>RMU-38/20</w:t>
            </w:r>
          </w:p>
        </w:tc>
        <w:tc>
          <w:tcPr>
            <w:tcW w:w="6946" w:type="dxa"/>
          </w:tcPr>
          <w:p w14:paraId="1A2F5672" w14:textId="0C1FAD17" w:rsidR="00980D23" w:rsidRPr="00CD79B3" w:rsidRDefault="00980D23" w:rsidP="00473CF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color w:val="44546A" w:themeColor="text2"/>
              </w:rPr>
            </w:pPr>
            <w:r w:rsidRPr="00CD79B3">
              <w:rPr>
                <w:rFonts w:ascii="Calibri" w:hAnsi="Calibri" w:cs="Calibri"/>
                <w:b/>
                <w:color w:val="44546A" w:themeColor="text2"/>
              </w:rPr>
              <w:t>Lister PPT – evaluering</w:t>
            </w:r>
          </w:p>
          <w:p w14:paraId="2388C1E6" w14:textId="47647DE2" w:rsidR="00980D23" w:rsidRPr="00CD79B3" w:rsidRDefault="00980D23" w:rsidP="00473CF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44546A" w:themeColor="text2"/>
              </w:rPr>
            </w:pPr>
            <w:r w:rsidRPr="00CD79B3">
              <w:rPr>
                <w:rFonts w:ascii="Calibri" w:hAnsi="Calibri" w:cs="Calibri"/>
                <w:color w:val="44546A" w:themeColor="text2"/>
              </w:rPr>
              <w:t>Hvor står saken?</w:t>
            </w:r>
          </w:p>
          <w:p w14:paraId="3D2D502F" w14:textId="77777777" w:rsidR="00980D23" w:rsidRPr="00CD79B3" w:rsidRDefault="00980D23" w:rsidP="006E3A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44546A" w:themeColor="text2"/>
              </w:rPr>
            </w:pPr>
            <w:r w:rsidRPr="00CD79B3">
              <w:rPr>
                <w:rFonts w:ascii="Calibri" w:hAnsi="Calibri" w:cs="Calibri"/>
                <w:color w:val="44546A" w:themeColor="text2"/>
              </w:rPr>
              <w:t xml:space="preserve">Kort orientering ved Ståle. </w:t>
            </w:r>
          </w:p>
          <w:p w14:paraId="6622D7A7" w14:textId="491B064A" w:rsidR="00980D23" w:rsidRPr="00CD79B3" w:rsidRDefault="00980D23" w:rsidP="006E3A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44546A" w:themeColor="text2"/>
              </w:rPr>
            </w:pPr>
            <w:r w:rsidRPr="00CD79B3">
              <w:rPr>
                <w:rFonts w:ascii="Calibri" w:hAnsi="Calibri" w:cs="Calibri"/>
                <w:color w:val="44546A" w:themeColor="text2"/>
              </w:rPr>
              <w:t>Rapport fra Telemarksforskning var sendt til rådmannsutvalget og barnehage- og skolenettverket 16.11.20. Farsund kommune signaliserer allerede nå at man anser det som lite aktuelt å fortsette med dagens struktur, og at man ser for seg en løsning med ett eller to kontorsteder.</w:t>
            </w:r>
          </w:p>
          <w:p w14:paraId="2CCD1EF3" w14:textId="2DC20B25" w:rsidR="00980D23" w:rsidRPr="00CD79B3" w:rsidRDefault="00980D23" w:rsidP="006E3A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44546A" w:themeColor="text2"/>
              </w:rPr>
            </w:pPr>
            <w:r w:rsidRPr="00CD79B3">
              <w:rPr>
                <w:rFonts w:ascii="Calibri" w:hAnsi="Calibri" w:cs="Calibri"/>
                <w:color w:val="44546A" w:themeColor="text2"/>
              </w:rPr>
              <w:t>Farsund kommune er også fleksibel mht til lokalisering, gitt visse forutsetninger.</w:t>
            </w:r>
          </w:p>
          <w:p w14:paraId="08325885" w14:textId="77777777" w:rsidR="00980D23" w:rsidRPr="00CD79B3" w:rsidRDefault="00980D23" w:rsidP="006E3AC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color w:val="44546A" w:themeColor="text2"/>
              </w:rPr>
            </w:pPr>
          </w:p>
          <w:p w14:paraId="753E11E1" w14:textId="248D91E6" w:rsidR="00980D23" w:rsidRPr="00CD79B3" w:rsidRDefault="00980D23" w:rsidP="00473CF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color w:val="44546A" w:themeColor="text2"/>
              </w:rPr>
            </w:pPr>
            <w:r w:rsidRPr="00CD79B3">
              <w:rPr>
                <w:rFonts w:ascii="Calibri" w:hAnsi="Calibri" w:cs="Calibri"/>
                <w:b/>
                <w:color w:val="44546A" w:themeColor="text2"/>
              </w:rPr>
              <w:t>Oppsummering</w:t>
            </w:r>
          </w:p>
          <w:p w14:paraId="36924064" w14:textId="319C4B88" w:rsidR="00980D23" w:rsidRPr="00CD79B3" w:rsidRDefault="00980D23" w:rsidP="00473CF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44546A" w:themeColor="text2"/>
              </w:rPr>
            </w:pPr>
            <w:r w:rsidRPr="00CD79B3">
              <w:rPr>
                <w:rFonts w:ascii="Calibri" w:hAnsi="Calibri" w:cs="Calibri"/>
                <w:color w:val="44546A" w:themeColor="text2"/>
              </w:rPr>
              <w:t>Viser til rapport fra Telemarksforskning.</w:t>
            </w:r>
          </w:p>
          <w:p w14:paraId="45C88A3C" w14:textId="19A6E848" w:rsidR="00980D23" w:rsidRPr="00CD79B3" w:rsidRDefault="00980D23" w:rsidP="00473CF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44546A" w:themeColor="text2"/>
              </w:rPr>
            </w:pPr>
            <w:r w:rsidRPr="00CD79B3">
              <w:rPr>
                <w:rFonts w:ascii="Calibri" w:hAnsi="Calibri" w:cs="Calibri"/>
                <w:color w:val="44546A" w:themeColor="text2"/>
              </w:rPr>
              <w:t xml:space="preserve">Saken er oversendt barnehage og skolenettverket.  </w:t>
            </w:r>
          </w:p>
          <w:p w14:paraId="06C24797" w14:textId="52931F5A" w:rsidR="00980D23" w:rsidRPr="00CD79B3" w:rsidRDefault="00980D23" w:rsidP="00473CF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44546A" w:themeColor="text2"/>
              </w:rPr>
            </w:pPr>
            <w:r w:rsidRPr="00CD79B3">
              <w:rPr>
                <w:rFonts w:ascii="Calibri" w:hAnsi="Calibri" w:cs="Calibri"/>
                <w:color w:val="44546A" w:themeColor="text2"/>
              </w:rPr>
              <w:t xml:space="preserve">Rådmannsutvalget ber om en uttalelse og en anbefaling, innen 01.01.21.  Momenter som kvalitet og kostnader skal inngå uttalelse og anbefaling. </w:t>
            </w:r>
          </w:p>
          <w:p w14:paraId="4994C8A2" w14:textId="0E105490" w:rsidR="00980D23" w:rsidRPr="00CD79B3" w:rsidRDefault="00980D23" w:rsidP="00473CF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44546A" w:themeColor="text2"/>
              </w:rPr>
            </w:pPr>
          </w:p>
        </w:tc>
      </w:tr>
      <w:tr w:rsidR="00CD79B3" w:rsidRPr="00CD79B3" w14:paraId="2B6D6C1C" w14:textId="77777777" w:rsidTr="00980D23">
        <w:trPr>
          <w:trHeight w:val="399"/>
        </w:trPr>
        <w:tc>
          <w:tcPr>
            <w:tcW w:w="1985" w:type="dxa"/>
          </w:tcPr>
          <w:p w14:paraId="6FC0F925" w14:textId="77777777" w:rsidR="00980D23" w:rsidRPr="00CD79B3" w:rsidRDefault="00980D23" w:rsidP="00473CF8">
            <w:pPr>
              <w:rPr>
                <w:rFonts w:ascii="Calibri" w:hAnsi="Calibri" w:cs="Calibri"/>
                <w:b/>
                <w:color w:val="44546A" w:themeColor="text2"/>
                <w:sz w:val="24"/>
                <w:szCs w:val="24"/>
              </w:rPr>
            </w:pPr>
            <w:r w:rsidRPr="00CD79B3">
              <w:rPr>
                <w:rFonts w:ascii="Calibri" w:hAnsi="Calibri" w:cs="Calibri"/>
                <w:b/>
                <w:color w:val="44546A" w:themeColor="text2"/>
                <w:sz w:val="24"/>
                <w:szCs w:val="24"/>
              </w:rPr>
              <w:t>Eventuelt</w:t>
            </w:r>
          </w:p>
          <w:p w14:paraId="158706A8" w14:textId="5922E85E" w:rsidR="00980D23" w:rsidRPr="00CD79B3" w:rsidRDefault="00980D23" w:rsidP="00473CF8">
            <w:pPr>
              <w:rPr>
                <w:rFonts w:ascii="Calibri" w:hAnsi="Calibri" w:cs="Calibri"/>
                <w:color w:val="44546A" w:themeColor="text2"/>
                <w:sz w:val="24"/>
                <w:szCs w:val="24"/>
              </w:rPr>
            </w:pPr>
            <w:r w:rsidRPr="00CD79B3">
              <w:rPr>
                <w:rFonts w:ascii="Calibri" w:hAnsi="Calibri" w:cs="Calibri"/>
                <w:color w:val="44546A" w:themeColor="text2"/>
                <w:sz w:val="20"/>
                <w:szCs w:val="24"/>
              </w:rPr>
              <w:t>(Pga dataproblemer deltok ikke Ståle i behandling av saken)</w:t>
            </w:r>
          </w:p>
        </w:tc>
        <w:tc>
          <w:tcPr>
            <w:tcW w:w="6946" w:type="dxa"/>
          </w:tcPr>
          <w:p w14:paraId="7817250F" w14:textId="2DECF7FF" w:rsidR="00980D23" w:rsidRPr="00CD79B3" w:rsidRDefault="00980D23" w:rsidP="00980D23">
            <w:pPr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CD79B3">
              <w:rPr>
                <w:rFonts w:cstheme="minorHAnsi"/>
                <w:color w:val="44546A" w:themeColor="text2"/>
                <w:sz w:val="24"/>
                <w:szCs w:val="24"/>
              </w:rPr>
              <w:t>Spørsmål fra Thorbjørn Klungland: Hvordan følger man opp Veteranplanen, og eventuelle henvendelser fra NVIO?</w:t>
            </w:r>
            <w:r w:rsidRPr="00CD79B3">
              <w:rPr>
                <w:rFonts w:cstheme="minorHAnsi"/>
                <w:color w:val="44546A" w:themeColor="text2"/>
                <w:sz w:val="24"/>
                <w:szCs w:val="24"/>
              </w:rPr>
              <w:br/>
              <w:t>Lokallaget til NVIO er ifølge deres egen hjemmeside «NVIO Mandal og Lister». Fordrer dette et eventuelt samarbeid fra vår region med Lindesnes?</w:t>
            </w:r>
          </w:p>
        </w:tc>
      </w:tr>
      <w:tr w:rsidR="00CD79B3" w:rsidRPr="00CD79B3" w14:paraId="4B947384" w14:textId="77777777" w:rsidTr="00980D23">
        <w:trPr>
          <w:trHeight w:val="399"/>
        </w:trPr>
        <w:tc>
          <w:tcPr>
            <w:tcW w:w="1985" w:type="dxa"/>
          </w:tcPr>
          <w:p w14:paraId="27E451DF" w14:textId="77777777" w:rsidR="00980D23" w:rsidRPr="00CD79B3" w:rsidRDefault="00980D23" w:rsidP="00473CF8">
            <w:pPr>
              <w:rPr>
                <w:rFonts w:ascii="Calibri" w:hAnsi="Calibri" w:cs="Calibri"/>
                <w:color w:val="44546A" w:themeColor="text2"/>
                <w:sz w:val="24"/>
                <w:szCs w:val="24"/>
              </w:rPr>
            </w:pPr>
          </w:p>
        </w:tc>
        <w:tc>
          <w:tcPr>
            <w:tcW w:w="6946" w:type="dxa"/>
          </w:tcPr>
          <w:p w14:paraId="0971A8C1" w14:textId="02171020" w:rsidR="00980D23" w:rsidRPr="00CD79B3" w:rsidRDefault="00980D23" w:rsidP="00CA4BB9">
            <w:pPr>
              <w:rPr>
                <w:rFonts w:cstheme="minorHAnsi"/>
                <w:b/>
                <w:color w:val="44546A" w:themeColor="text2"/>
                <w:sz w:val="24"/>
                <w:szCs w:val="24"/>
              </w:rPr>
            </w:pPr>
            <w:r w:rsidRPr="00CD79B3">
              <w:rPr>
                <w:rFonts w:cstheme="minorHAnsi"/>
                <w:b/>
                <w:color w:val="44546A" w:themeColor="text2"/>
                <w:sz w:val="24"/>
                <w:szCs w:val="24"/>
              </w:rPr>
              <w:t>OFA – endring av betalingsmodell</w:t>
            </w:r>
          </w:p>
          <w:p w14:paraId="49D25997" w14:textId="48844FBB" w:rsidR="00980D23" w:rsidRPr="00CD79B3" w:rsidRDefault="00980D23" w:rsidP="00CA4BB9">
            <w:pPr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CD79B3">
              <w:rPr>
                <w:rFonts w:cstheme="minorHAnsi"/>
                <w:color w:val="44546A" w:themeColor="text2"/>
                <w:sz w:val="24"/>
                <w:szCs w:val="24"/>
              </w:rPr>
              <w:t>Spørsmål fra Ivan: Alle kommuner som har under 20 000 innbyggere skal betale det samme.  Det er et noe annet behov i Åseral vs. Flekkefjord.</w:t>
            </w:r>
          </w:p>
          <w:p w14:paraId="7D258F4E" w14:textId="3B3E51DC" w:rsidR="00980D23" w:rsidRPr="00CD79B3" w:rsidRDefault="00980D23" w:rsidP="00980D23">
            <w:pPr>
              <w:rPr>
                <w:rFonts w:cstheme="minorHAnsi"/>
                <w:color w:val="44546A" w:themeColor="text2"/>
                <w:sz w:val="24"/>
                <w:szCs w:val="24"/>
              </w:rPr>
            </w:pPr>
            <w:r w:rsidRPr="00CD79B3">
              <w:rPr>
                <w:rFonts w:cstheme="minorHAnsi"/>
                <w:color w:val="44546A" w:themeColor="text2"/>
                <w:sz w:val="24"/>
                <w:szCs w:val="24"/>
              </w:rPr>
              <w:t>Burde vi spille inn et annet delingstall?</w:t>
            </w:r>
          </w:p>
        </w:tc>
      </w:tr>
    </w:tbl>
    <w:p w14:paraId="4E3955FC" w14:textId="2072EC5A" w:rsidR="00024C74" w:rsidRPr="00CD79B3" w:rsidRDefault="00024C74" w:rsidP="000F6186">
      <w:pPr>
        <w:rPr>
          <w:i/>
          <w:color w:val="44546A" w:themeColor="text2"/>
        </w:rPr>
      </w:pPr>
    </w:p>
    <w:sectPr w:rsidR="00024C74" w:rsidRPr="00CD7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E6A02D6"/>
    <w:multiLevelType w:val="hybridMultilevel"/>
    <w:tmpl w:val="5EEA0C1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31C48D4"/>
    <w:multiLevelType w:val="hybridMultilevel"/>
    <w:tmpl w:val="6CC2BD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E7B6B"/>
    <w:multiLevelType w:val="hybridMultilevel"/>
    <w:tmpl w:val="CC5EB374"/>
    <w:lvl w:ilvl="0" w:tplc="6B147E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3E025D"/>
    <w:multiLevelType w:val="hybridMultilevel"/>
    <w:tmpl w:val="B36820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41243"/>
    <w:multiLevelType w:val="hybridMultilevel"/>
    <w:tmpl w:val="F8CA0D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F6F6A"/>
    <w:multiLevelType w:val="hybridMultilevel"/>
    <w:tmpl w:val="FD208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0389F"/>
    <w:multiLevelType w:val="hybridMultilevel"/>
    <w:tmpl w:val="BC6C1C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0652A"/>
    <w:multiLevelType w:val="hybridMultilevel"/>
    <w:tmpl w:val="D73CBA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8533B"/>
    <w:multiLevelType w:val="hybridMultilevel"/>
    <w:tmpl w:val="83583B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A8"/>
    <w:rsid w:val="00024C74"/>
    <w:rsid w:val="000527CF"/>
    <w:rsid w:val="00057E58"/>
    <w:rsid w:val="000B2515"/>
    <w:rsid w:val="000F245E"/>
    <w:rsid w:val="000F6186"/>
    <w:rsid w:val="00132CF4"/>
    <w:rsid w:val="001632D1"/>
    <w:rsid w:val="00170FF8"/>
    <w:rsid w:val="0018738F"/>
    <w:rsid w:val="001D30E5"/>
    <w:rsid w:val="001F7277"/>
    <w:rsid w:val="00200A69"/>
    <w:rsid w:val="00204432"/>
    <w:rsid w:val="002245D3"/>
    <w:rsid w:val="0022524B"/>
    <w:rsid w:val="00275EFD"/>
    <w:rsid w:val="002B47F9"/>
    <w:rsid w:val="00345766"/>
    <w:rsid w:val="00347B26"/>
    <w:rsid w:val="003620FC"/>
    <w:rsid w:val="00393DCE"/>
    <w:rsid w:val="003A2B01"/>
    <w:rsid w:val="003A50C5"/>
    <w:rsid w:val="003A526D"/>
    <w:rsid w:val="00453086"/>
    <w:rsid w:val="00472DB7"/>
    <w:rsid w:val="00473CF8"/>
    <w:rsid w:val="00476D7D"/>
    <w:rsid w:val="004A44D8"/>
    <w:rsid w:val="004B606B"/>
    <w:rsid w:val="004B7F6A"/>
    <w:rsid w:val="004C24A9"/>
    <w:rsid w:val="004E6691"/>
    <w:rsid w:val="004F1165"/>
    <w:rsid w:val="004F1526"/>
    <w:rsid w:val="00521894"/>
    <w:rsid w:val="0053351E"/>
    <w:rsid w:val="005D5571"/>
    <w:rsid w:val="005E6F15"/>
    <w:rsid w:val="006118A4"/>
    <w:rsid w:val="00627B9E"/>
    <w:rsid w:val="006A3CFA"/>
    <w:rsid w:val="006A4EB3"/>
    <w:rsid w:val="006A53B8"/>
    <w:rsid w:val="006B08CC"/>
    <w:rsid w:val="006D3440"/>
    <w:rsid w:val="006E3ACF"/>
    <w:rsid w:val="00701F6F"/>
    <w:rsid w:val="00707076"/>
    <w:rsid w:val="00744FD1"/>
    <w:rsid w:val="00766FBC"/>
    <w:rsid w:val="00771BBB"/>
    <w:rsid w:val="00787ADC"/>
    <w:rsid w:val="007B365E"/>
    <w:rsid w:val="007D3747"/>
    <w:rsid w:val="007D5944"/>
    <w:rsid w:val="007D6968"/>
    <w:rsid w:val="007F0A22"/>
    <w:rsid w:val="00860653"/>
    <w:rsid w:val="008802FF"/>
    <w:rsid w:val="00887BB5"/>
    <w:rsid w:val="008B56A7"/>
    <w:rsid w:val="008F1744"/>
    <w:rsid w:val="00917283"/>
    <w:rsid w:val="00917988"/>
    <w:rsid w:val="0092215E"/>
    <w:rsid w:val="00935FBE"/>
    <w:rsid w:val="009707FC"/>
    <w:rsid w:val="0097090C"/>
    <w:rsid w:val="009803FD"/>
    <w:rsid w:val="00980D23"/>
    <w:rsid w:val="00985AAC"/>
    <w:rsid w:val="00985C8C"/>
    <w:rsid w:val="0099239B"/>
    <w:rsid w:val="009A1908"/>
    <w:rsid w:val="009C0110"/>
    <w:rsid w:val="009F0A51"/>
    <w:rsid w:val="009F6801"/>
    <w:rsid w:val="00A04D3F"/>
    <w:rsid w:val="00A23F78"/>
    <w:rsid w:val="00A470D1"/>
    <w:rsid w:val="00A52E29"/>
    <w:rsid w:val="00A9158A"/>
    <w:rsid w:val="00A9326B"/>
    <w:rsid w:val="00A967E6"/>
    <w:rsid w:val="00AD0BFB"/>
    <w:rsid w:val="00AE4CEB"/>
    <w:rsid w:val="00AF0201"/>
    <w:rsid w:val="00B02458"/>
    <w:rsid w:val="00B04180"/>
    <w:rsid w:val="00B32C58"/>
    <w:rsid w:val="00B61E46"/>
    <w:rsid w:val="00BB6DB8"/>
    <w:rsid w:val="00C03824"/>
    <w:rsid w:val="00C510E1"/>
    <w:rsid w:val="00C562ED"/>
    <w:rsid w:val="00C70196"/>
    <w:rsid w:val="00C90FA3"/>
    <w:rsid w:val="00CA4BB9"/>
    <w:rsid w:val="00CB0514"/>
    <w:rsid w:val="00CB7241"/>
    <w:rsid w:val="00CD53E8"/>
    <w:rsid w:val="00CD79B3"/>
    <w:rsid w:val="00D12C36"/>
    <w:rsid w:val="00D834E5"/>
    <w:rsid w:val="00D95058"/>
    <w:rsid w:val="00DC6EE5"/>
    <w:rsid w:val="00DF1472"/>
    <w:rsid w:val="00E3358A"/>
    <w:rsid w:val="00E503E3"/>
    <w:rsid w:val="00E8300F"/>
    <w:rsid w:val="00E94E6B"/>
    <w:rsid w:val="00E96992"/>
    <w:rsid w:val="00EB19FE"/>
    <w:rsid w:val="00EF0DA8"/>
    <w:rsid w:val="00F12807"/>
    <w:rsid w:val="00F131D5"/>
    <w:rsid w:val="00F17FF3"/>
    <w:rsid w:val="00F9596F"/>
    <w:rsid w:val="00FB097B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44C12"/>
  <w15:chartTrackingRefBased/>
  <w15:docId w15:val="{9BE8AD67-FAD2-4DE8-9788-733187FD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3351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53351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72DB7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EF0DA8"/>
    <w:pPr>
      <w:tabs>
        <w:tab w:val="center" w:pos="4536"/>
        <w:tab w:val="right" w:pos="9072"/>
      </w:tabs>
      <w:spacing w:after="0" w:line="240" w:lineRule="auto"/>
    </w:pPr>
    <w:rPr>
      <w:color w:val="000000" w:themeColor="text1"/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F0DA8"/>
    <w:rPr>
      <w:color w:val="000000" w:themeColor="text1"/>
      <w:sz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3351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53351E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53351E"/>
    <w:pPr>
      <w:spacing w:after="0" w:line="240" w:lineRule="auto"/>
      <w:ind w:left="720"/>
    </w:pPr>
    <w:rPr>
      <w:rFonts w:ascii="Calibri" w:eastAsia="Calibri" w:hAnsi="Calibri" w:cs="Calibri"/>
    </w:rPr>
  </w:style>
  <w:style w:type="character" w:styleId="Hyperkobling">
    <w:name w:val="Hyperlink"/>
    <w:basedOn w:val="Standardskriftforavsnitt"/>
    <w:uiPriority w:val="99"/>
    <w:unhideWhenUsed/>
    <w:rsid w:val="005D557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F9596F"/>
    <w:rPr>
      <w:color w:val="954F72" w:themeColor="followedHyperlink"/>
      <w:u w:val="single"/>
    </w:rPr>
  </w:style>
  <w:style w:type="paragraph" w:styleId="Ingenmellomrom">
    <w:name w:val="No Spacing"/>
    <w:uiPriority w:val="1"/>
    <w:qFormat/>
    <w:rsid w:val="00472DB7"/>
    <w:pPr>
      <w:spacing w:after="0" w:line="240" w:lineRule="auto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472D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B0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B0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assets-global.website-files.com/5c01296b42f37f8762566bf6/5c48700170c16e67ed9fbb8a_ROS-analyse_Lister_010512_endelig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1E93D0355B4546B57AB1EB9FD3BD9A" ma:contentTypeVersion="11" ma:contentTypeDescription="Opprett et nytt dokument." ma:contentTypeScope="" ma:versionID="5fff34293de36c39d6fa95e3c9a53acb">
  <xsd:schema xmlns:xsd="http://www.w3.org/2001/XMLSchema" xmlns:xs="http://www.w3.org/2001/XMLSchema" xmlns:p="http://schemas.microsoft.com/office/2006/metadata/properties" xmlns:ns3="199538df-b761-4eef-a3bb-0879e8fbb3f9" xmlns:ns4="1f52ebf5-eef5-416d-b17a-efd5a5b9988f" targetNamespace="http://schemas.microsoft.com/office/2006/metadata/properties" ma:root="true" ma:fieldsID="02c01a9f8e03d8ac9a11bfadf371a13c" ns3:_="" ns4:_="">
    <xsd:import namespace="199538df-b761-4eef-a3bb-0879e8fbb3f9"/>
    <xsd:import namespace="1f52ebf5-eef5-416d-b17a-efd5a5b99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538df-b761-4eef-a3bb-0879e8fbb3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2ebf5-eef5-416d-b17a-efd5a5b99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D3D77-28E5-44C2-9DF0-0A080DAAE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538df-b761-4eef-a3bb-0879e8fbb3f9"/>
    <ds:schemaRef ds:uri="1f52ebf5-eef5-416d-b17a-efd5a5b99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0597C2-6E97-466F-B0A4-B076671B21BA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1f52ebf5-eef5-416d-b17a-efd5a5b9988f"/>
    <ds:schemaRef ds:uri="http://purl.org/dc/elements/1.1/"/>
    <ds:schemaRef ds:uri="http://schemas.microsoft.com/office/2006/metadata/properties"/>
    <ds:schemaRef ds:uri="199538df-b761-4eef-a3bb-0879e8fbb3f9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B4C2646-FDFD-4DD5-BC7D-189FA77C31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B8E8F1-E065-4EBE-8C23-5E12E6E9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6</Pages>
  <Words>1584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DDV</Company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Vangen</dc:creator>
  <cp:keywords/>
  <dc:description/>
  <cp:lastModifiedBy>Svein Vangen</cp:lastModifiedBy>
  <cp:revision>18</cp:revision>
  <cp:lastPrinted>2020-11-17T07:12:00Z</cp:lastPrinted>
  <dcterms:created xsi:type="dcterms:W3CDTF">2020-11-17T07:13:00Z</dcterms:created>
  <dcterms:modified xsi:type="dcterms:W3CDTF">2021-02-02T08:44:00Z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0x0101008D1E93D0355B4546B57AB1EB9FD3BD9A</vt:lpwstr>
  </property>
</Properties>
</file>