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  <w:gridCol w:w="2551"/>
      </w:tblGrid>
      <w:tr w:rsidR="00684341" w:rsidTr="009B08BB">
        <w:trPr>
          <w:trHeight w:val="1712"/>
        </w:trPr>
        <w:tc>
          <w:tcPr>
            <w:tcW w:w="7399" w:type="dxa"/>
          </w:tcPr>
          <w:p w:rsidR="00684341" w:rsidRPr="00EE730F" w:rsidRDefault="00684341" w:rsidP="00FC0B04">
            <w:pPr>
              <w:pStyle w:val="Style-1"/>
              <w:rPr>
                <w:rFonts w:asciiTheme="minorHAnsi" w:eastAsia="Arial" w:hAnsiTheme="minorHAnsi" w:cs="Arial"/>
                <w:b/>
                <w:bCs/>
                <w:color w:val="990099"/>
                <w:sz w:val="32"/>
                <w:szCs w:val="28"/>
                <w14:shadow w14:blurRad="50800" w14:dist="38100" w14:dir="2700000" w14:sx="100000" w14:sy="100000" w14:kx="0" w14:ky="0" w14:algn="tl">
                  <w14:schemeClr w14:val="bg1"/>
                </w14:shadow>
              </w:rPr>
            </w:pPr>
          </w:p>
          <w:p w:rsidR="00684341" w:rsidRPr="00A76B79" w:rsidRDefault="00684341" w:rsidP="00E03DF7">
            <w:pPr>
              <w:pStyle w:val="Style-1"/>
              <w:ind w:left="885"/>
              <w:jc w:val="center"/>
              <w:rPr>
                <w:rFonts w:asciiTheme="minorHAnsi" w:eastAsia="Arial" w:hAnsiTheme="minorHAnsi" w:cs="Arial"/>
                <w:bCs/>
                <w:color w:val="7F7F7F" w:themeColor="text1" w:themeTint="80"/>
                <w:szCs w:val="28"/>
              </w:rPr>
            </w:pPr>
          </w:p>
          <w:p w:rsidR="00684341" w:rsidRDefault="00933B89" w:rsidP="00E03DF7">
            <w:pPr>
              <w:pStyle w:val="Style-1"/>
              <w:ind w:left="885"/>
              <w:rPr>
                <w:rFonts w:asciiTheme="minorHAnsi" w:eastAsia="Arial" w:hAnsiTheme="minorHAnsi" w:cs="Arial"/>
                <w:bCs/>
                <w:sz w:val="14"/>
                <w:szCs w:val="28"/>
              </w:rPr>
            </w:pPr>
            <w:r>
              <w:rPr>
                <w:rFonts w:asciiTheme="minorHAnsi" w:eastAsia="Arial" w:hAnsiTheme="minorHAnsi" w:cs="Arial"/>
                <w:bCs/>
                <w:noProof/>
                <w:sz w:val="14"/>
                <w:szCs w:val="28"/>
              </w:rPr>
              <w:drawing>
                <wp:inline distT="0" distB="0" distL="0" distR="0">
                  <wp:extent cx="3248025" cy="487205"/>
                  <wp:effectExtent l="0" t="0" r="0" b="8255"/>
                  <wp:docPr id="3" name="Picture 3" descr="C:\Users\Jill\Documents\Jill\Jill\Adlerian Trainings\BucksAdlerianTraining\admin\BA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ll\Documents\Jill\Jill\Adlerian Trainings\BucksAdlerianTraining\admin\BA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847" cy="48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341" w:rsidRPr="00EE730F" w:rsidRDefault="00684341" w:rsidP="00EE730F">
            <w:pPr>
              <w:pStyle w:val="Style-1"/>
              <w:ind w:left="885"/>
              <w:rPr>
                <w:rFonts w:asciiTheme="minorHAnsi" w:eastAsia="Arial" w:hAnsiTheme="minorHAnsi" w:cs="Arial"/>
                <w:b/>
                <w:bCs/>
                <w:sz w:val="14"/>
                <w:szCs w:val="28"/>
              </w:rPr>
            </w:pPr>
          </w:p>
        </w:tc>
        <w:tc>
          <w:tcPr>
            <w:tcW w:w="2551" w:type="dxa"/>
          </w:tcPr>
          <w:p w:rsidR="00684341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595959" w:themeColor="text1" w:themeTint="A6"/>
                <w:sz w:val="14"/>
                <w:szCs w:val="28"/>
              </w:rPr>
            </w:pPr>
            <w:r w:rsidRPr="00A76B79">
              <w:rPr>
                <w:rFonts w:asciiTheme="minorHAnsi" w:hAnsiTheme="minorHAnsi"/>
                <w:noProof/>
                <w:color w:val="7F7F7F" w:themeColor="text1" w:themeTint="80"/>
              </w:rPr>
              <w:drawing>
                <wp:anchor distT="0" distB="0" distL="114300" distR="114300" simplePos="0" relativeHeight="251672576" behindDoc="0" locked="0" layoutInCell="1" allowOverlap="1" wp14:anchorId="67E8A8F2" wp14:editId="63A62B4C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-2540</wp:posOffset>
                  </wp:positionV>
                  <wp:extent cx="951865" cy="329565"/>
                  <wp:effectExtent l="0" t="0" r="635" b="0"/>
                  <wp:wrapNone/>
                  <wp:docPr id="2" name="Picture 2" descr="C:\Users\Jim\Pictures\ASIIP logostyle\ASII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im\Pictures\ASIIP logostyle\ASII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4341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595959" w:themeColor="text1" w:themeTint="A6"/>
                <w:sz w:val="14"/>
                <w:szCs w:val="28"/>
              </w:rPr>
            </w:pPr>
          </w:p>
          <w:p w:rsidR="00684341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595959" w:themeColor="text1" w:themeTint="A6"/>
                <w:sz w:val="14"/>
                <w:szCs w:val="28"/>
              </w:rPr>
            </w:pPr>
          </w:p>
          <w:p w:rsidR="00684341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595959" w:themeColor="text1" w:themeTint="A6"/>
                <w:sz w:val="14"/>
                <w:szCs w:val="28"/>
              </w:rPr>
            </w:pPr>
          </w:p>
          <w:p w:rsidR="00684341" w:rsidRPr="00933B89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</w:pPr>
            <w:r w:rsidRPr="00933B89"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  <w:t xml:space="preserve">BAT is an organisational member </w:t>
            </w:r>
          </w:p>
          <w:p w:rsidR="00684341" w:rsidRPr="00933B89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/>
                <w:bCs/>
                <w:i/>
                <w:color w:val="00B050"/>
                <w:sz w:val="14"/>
                <w:szCs w:val="28"/>
              </w:rPr>
            </w:pPr>
            <w:r w:rsidRPr="00933B89"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  <w:t xml:space="preserve">of the </w:t>
            </w:r>
            <w:r w:rsidRPr="00933B89">
              <w:rPr>
                <w:rFonts w:asciiTheme="minorHAnsi" w:eastAsia="Arial" w:hAnsiTheme="minorHAnsi" w:cs="Arial"/>
                <w:b/>
                <w:bCs/>
                <w:i/>
                <w:color w:val="00B050"/>
                <w:sz w:val="14"/>
                <w:szCs w:val="28"/>
              </w:rPr>
              <w:t>Adlerian Society UK and</w:t>
            </w:r>
          </w:p>
          <w:p w:rsidR="00684341" w:rsidRPr="00933B89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/>
                <w:bCs/>
                <w:i/>
                <w:color w:val="00B050"/>
                <w:sz w:val="14"/>
                <w:szCs w:val="28"/>
              </w:rPr>
            </w:pPr>
            <w:r w:rsidRPr="00933B89">
              <w:rPr>
                <w:rFonts w:asciiTheme="minorHAnsi" w:eastAsia="Arial" w:hAnsiTheme="minorHAnsi" w:cs="Arial"/>
                <w:b/>
                <w:bCs/>
                <w:i/>
                <w:color w:val="00B050"/>
                <w:sz w:val="14"/>
                <w:szCs w:val="28"/>
              </w:rPr>
              <w:t xml:space="preserve">Institute for Individual Psychology </w:t>
            </w:r>
          </w:p>
          <w:p w:rsidR="00684341" w:rsidRPr="00933B89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</w:pPr>
            <w:r w:rsidRPr="00933B89"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  <w:t>and provides professional training</w:t>
            </w:r>
          </w:p>
          <w:p w:rsidR="00684341" w:rsidRPr="00933B89" w:rsidRDefault="00684341" w:rsidP="0054657F">
            <w:pPr>
              <w:pStyle w:val="Style-1"/>
              <w:ind w:left="176"/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</w:pPr>
            <w:r w:rsidRPr="00933B89">
              <w:rPr>
                <w:rFonts w:asciiTheme="minorHAnsi" w:eastAsia="Arial" w:hAnsiTheme="minorHAnsi" w:cs="Arial"/>
                <w:bCs/>
                <w:i/>
                <w:color w:val="00B050"/>
                <w:sz w:val="14"/>
                <w:szCs w:val="28"/>
              </w:rPr>
              <w:t>courses accredited by ASIIP</w:t>
            </w:r>
          </w:p>
          <w:p w:rsidR="00684341" w:rsidRPr="00A76B79" w:rsidRDefault="00684341" w:rsidP="0054657F">
            <w:pPr>
              <w:pStyle w:val="Style-1"/>
              <w:ind w:left="176"/>
              <w:rPr>
                <w:rFonts w:asciiTheme="minorHAnsi" w:hAnsiTheme="minorHAnsi"/>
                <w:noProof/>
                <w:color w:val="7F7F7F" w:themeColor="text1" w:themeTint="80"/>
              </w:rPr>
            </w:pPr>
            <w:r w:rsidRPr="00933B89">
              <w:rPr>
                <w:rFonts w:asciiTheme="minorHAnsi" w:eastAsia="Arial" w:hAnsiTheme="minorHAnsi" w:cs="Arial"/>
                <w:b/>
                <w:bCs/>
                <w:color w:val="00B050"/>
                <w:sz w:val="14"/>
                <w:szCs w:val="28"/>
              </w:rPr>
              <w:t>www.asiip.org</w:t>
            </w:r>
          </w:p>
        </w:tc>
      </w:tr>
    </w:tbl>
    <w:p w:rsidR="00E03DF7" w:rsidRDefault="00E03DF7" w:rsidP="00A76B79">
      <w:pPr>
        <w:pStyle w:val="Style-1"/>
        <w:rPr>
          <w:rFonts w:asciiTheme="minorHAnsi" w:eastAsia="Arial" w:hAnsiTheme="minorHAnsi" w:cs="Arial"/>
          <w:color w:val="000000"/>
          <w:sz w:val="24"/>
          <w:szCs w:val="22"/>
        </w:rPr>
      </w:pPr>
    </w:p>
    <w:p w:rsidR="001F4241" w:rsidRDefault="001F4241" w:rsidP="00A76B79">
      <w:pPr>
        <w:pStyle w:val="Style-1"/>
        <w:rPr>
          <w:rFonts w:asciiTheme="minorHAnsi" w:eastAsia="Arial" w:hAnsiTheme="minorHAnsi" w:cs="Arial"/>
          <w:color w:val="000000"/>
          <w:sz w:val="24"/>
          <w:szCs w:val="22"/>
        </w:rPr>
      </w:pPr>
    </w:p>
    <w:p w:rsidR="001F4241" w:rsidRPr="00805A15" w:rsidRDefault="001F4241" w:rsidP="00A76B79">
      <w:pPr>
        <w:pStyle w:val="Style-1"/>
        <w:rPr>
          <w:rFonts w:asciiTheme="minorHAnsi" w:eastAsia="Arial" w:hAnsiTheme="minorHAnsi" w:cs="Arial"/>
          <w:color w:val="000000"/>
          <w:sz w:val="24"/>
          <w:szCs w:val="22"/>
        </w:rPr>
      </w:pPr>
    </w:p>
    <w:p w:rsidR="008F79AD" w:rsidRPr="00805A15" w:rsidRDefault="001F4241" w:rsidP="001F4241">
      <w:pPr>
        <w:pStyle w:val="Style-1"/>
        <w:jc w:val="center"/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</w:pPr>
      <w:r w:rsidRPr="00805A15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t>Reflective Practice Group</w:t>
      </w:r>
    </w:p>
    <w:p w:rsidR="001F4241" w:rsidRPr="00805A15" w:rsidRDefault="001F4241" w:rsidP="001F4241">
      <w:pPr>
        <w:pStyle w:val="Style-1"/>
        <w:jc w:val="center"/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</w:pPr>
    </w:p>
    <w:p w:rsidR="001F4241" w:rsidRPr="00805A15" w:rsidRDefault="001F4241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  <w:r w:rsidRPr="00805A15">
        <w:rPr>
          <w:rFonts w:asciiTheme="minorHAnsi" w:hAnsiTheme="minorHAnsi" w:cs="Arial"/>
          <w:sz w:val="22"/>
          <w:szCs w:val="22"/>
          <w:lang w:val="en-GB"/>
        </w:rPr>
        <w:t>Bucks Adlerian Training offers a reflecti</w:t>
      </w:r>
      <w:r w:rsidR="00E84D86">
        <w:rPr>
          <w:rFonts w:asciiTheme="minorHAnsi" w:hAnsiTheme="minorHAnsi" w:cs="Arial"/>
          <w:sz w:val="22"/>
          <w:szCs w:val="22"/>
          <w:lang w:val="en-GB"/>
        </w:rPr>
        <w:t>ve practice group for students on a placement</w:t>
      </w:r>
      <w:r w:rsidR="00335826">
        <w:rPr>
          <w:rFonts w:asciiTheme="minorHAnsi" w:hAnsiTheme="minorHAnsi" w:cs="Arial"/>
          <w:sz w:val="22"/>
          <w:szCs w:val="22"/>
          <w:lang w:val="en-GB"/>
        </w:rPr>
        <w:t xml:space="preserve"> and</w:t>
      </w:r>
      <w:r w:rsidR="00E84D8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35826">
        <w:rPr>
          <w:rFonts w:asciiTheme="minorHAnsi" w:hAnsiTheme="minorHAnsi" w:cs="Arial"/>
          <w:sz w:val="22"/>
          <w:szCs w:val="22"/>
          <w:lang w:val="en-GB"/>
        </w:rPr>
        <w:t>qualified counsellors .</w:t>
      </w:r>
      <w:r w:rsidRPr="00805A15">
        <w:rPr>
          <w:rFonts w:asciiTheme="minorHAnsi" w:hAnsiTheme="minorHAnsi" w:cs="Arial"/>
          <w:sz w:val="22"/>
          <w:szCs w:val="22"/>
          <w:lang w:val="en-GB"/>
        </w:rPr>
        <w:t xml:space="preserve">  Whilst informal, this reflective practice group will observe the BACP ethical framework to include confidentiality and an experienced counsellor or supervisor will be present at each session</w:t>
      </w:r>
      <w:r w:rsidR="00E84D86">
        <w:rPr>
          <w:rFonts w:asciiTheme="minorHAnsi" w:hAnsiTheme="minorHAnsi" w:cs="Arial"/>
          <w:sz w:val="22"/>
          <w:szCs w:val="22"/>
          <w:lang w:val="en-GB"/>
        </w:rPr>
        <w:t>.    These supplement, and do not replace, regular supervision,</w:t>
      </w:r>
    </w:p>
    <w:p w:rsidR="001F4241" w:rsidRPr="00805A15" w:rsidRDefault="00882622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7"/>
        <w:gridCol w:w="4767"/>
      </w:tblGrid>
      <w:tr w:rsidR="00882622" w:rsidTr="00882622"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Time</w:t>
            </w:r>
          </w:p>
        </w:tc>
      </w:tr>
      <w:tr w:rsidR="00882622" w:rsidTr="00882622"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Saturday 29</w:t>
            </w:r>
            <w:r w:rsidRPr="00882622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September 2018</w:t>
            </w:r>
          </w:p>
        </w:tc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1000 – 1300</w:t>
            </w:r>
          </w:p>
        </w:tc>
      </w:tr>
      <w:tr w:rsidR="00882622" w:rsidTr="00882622"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Saturday 24</w:t>
            </w:r>
            <w:r w:rsidRPr="00882622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November 2018</w:t>
            </w:r>
          </w:p>
        </w:tc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1000 – 1300</w:t>
            </w:r>
          </w:p>
        </w:tc>
      </w:tr>
      <w:tr w:rsidR="00882622" w:rsidTr="00882622"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Saturday 26</w:t>
            </w:r>
            <w:r w:rsidRPr="00882622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January 2019</w:t>
            </w:r>
          </w:p>
        </w:tc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1000 – 1300</w:t>
            </w:r>
          </w:p>
        </w:tc>
      </w:tr>
      <w:tr w:rsidR="00882622" w:rsidTr="00882622"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Saturday 30</w:t>
            </w:r>
            <w:r w:rsidRPr="00882622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March 2019</w:t>
            </w:r>
          </w:p>
        </w:tc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1000 – 1300</w:t>
            </w:r>
          </w:p>
        </w:tc>
      </w:tr>
      <w:tr w:rsidR="00882622" w:rsidTr="00882622"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Saturday 18</w:t>
            </w:r>
            <w:r w:rsidRPr="00882622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May 2019</w:t>
            </w:r>
          </w:p>
        </w:tc>
        <w:tc>
          <w:tcPr>
            <w:tcW w:w="4767" w:type="dxa"/>
          </w:tcPr>
          <w:p w:rsidR="00882622" w:rsidRDefault="00882622" w:rsidP="00C964E1">
            <w:pPr>
              <w:spacing w:line="280" w:lineRule="exac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1000 – 1300</w:t>
            </w:r>
          </w:p>
        </w:tc>
      </w:tr>
    </w:tbl>
    <w:p w:rsidR="001F4241" w:rsidRPr="00882622" w:rsidRDefault="001F4241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</w:p>
    <w:p w:rsidR="00D808A6" w:rsidRPr="00805A15" w:rsidRDefault="00D808A6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</w:p>
    <w:p w:rsidR="00805A15" w:rsidRDefault="00805A15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  <w:r w:rsidRPr="00805A1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Venue</w:t>
      </w:r>
      <w:r w:rsidRPr="00805A15">
        <w:rPr>
          <w:rFonts w:asciiTheme="minorHAnsi" w:hAnsiTheme="minorHAnsi" w:cs="Arial"/>
          <w:sz w:val="22"/>
          <w:szCs w:val="22"/>
          <w:lang w:val="en-GB"/>
        </w:rPr>
        <w:t>:</w:t>
      </w:r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  <w:r w:rsidRPr="00805A15">
        <w:rPr>
          <w:rFonts w:asciiTheme="minorHAnsi" w:hAnsiTheme="minorHAnsi" w:cs="Arial"/>
          <w:sz w:val="22"/>
          <w:szCs w:val="22"/>
          <w:lang w:val="en-GB"/>
        </w:rPr>
        <w:t>Manor Barn House, Water Stratford, MK18 5DS</w:t>
      </w:r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805A1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Cost:</w:t>
      </w:r>
    </w:p>
    <w:p w:rsidR="00805A15" w:rsidRDefault="0016009A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£1</w:t>
      </w:r>
      <w:r w:rsidR="00805A15" w:rsidRPr="00805A15">
        <w:rPr>
          <w:rFonts w:asciiTheme="minorHAnsi" w:hAnsiTheme="minorHAnsi" w:cs="Arial"/>
          <w:sz w:val="22"/>
          <w:szCs w:val="22"/>
          <w:lang w:val="en-GB"/>
        </w:rPr>
        <w:t xml:space="preserve">0.00 per session, </w:t>
      </w:r>
      <w:proofErr w:type="gramStart"/>
      <w:r w:rsidR="00805A15" w:rsidRPr="00805A15">
        <w:rPr>
          <w:rFonts w:asciiTheme="minorHAnsi" w:hAnsiTheme="minorHAnsi" w:cs="Arial"/>
          <w:sz w:val="22"/>
          <w:szCs w:val="22"/>
          <w:lang w:val="en-GB"/>
        </w:rPr>
        <w:t>see</w:t>
      </w:r>
      <w:proofErr w:type="gramEnd"/>
      <w:r w:rsidR="00805A15" w:rsidRPr="00805A15">
        <w:rPr>
          <w:rFonts w:asciiTheme="minorHAnsi" w:hAnsiTheme="minorHAnsi" w:cs="Arial"/>
          <w:sz w:val="22"/>
          <w:szCs w:val="22"/>
          <w:lang w:val="en-GB"/>
        </w:rPr>
        <w:t xml:space="preserve"> below for payment details</w:t>
      </w:r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sz w:val="22"/>
          <w:szCs w:val="22"/>
          <w:lang w:val="en-GB"/>
        </w:rPr>
      </w:pPr>
    </w:p>
    <w:p w:rsidR="00805A15" w:rsidRPr="00805A15" w:rsidRDefault="00805A15" w:rsidP="00C964E1">
      <w:pPr>
        <w:spacing w:line="280" w:lineRule="exact"/>
        <w:rPr>
          <w:rFonts w:asciiTheme="minorHAnsi" w:hAnsiTheme="minorHAnsi" w:cs="Arial"/>
          <w:b/>
          <w:sz w:val="32"/>
          <w:szCs w:val="32"/>
          <w:lang w:val="en-GB"/>
        </w:rPr>
      </w:pPr>
      <w:r w:rsidRPr="00805A15">
        <w:rPr>
          <w:rFonts w:asciiTheme="minorHAnsi" w:hAnsiTheme="minorHAnsi" w:cs="Arial"/>
          <w:b/>
          <w:sz w:val="32"/>
          <w:szCs w:val="32"/>
          <w:lang w:val="en-GB"/>
        </w:rPr>
        <w:t>A certificate of attendance will be provided</w:t>
      </w:r>
    </w:p>
    <w:p w:rsidR="001F4241" w:rsidRPr="00805A15" w:rsidRDefault="001F4241" w:rsidP="000C1D71">
      <w:pPr>
        <w:spacing w:line="240" w:lineRule="exact"/>
        <w:ind w:right="-1030"/>
        <w:rPr>
          <w:rFonts w:asciiTheme="minorHAnsi" w:hAnsiTheme="minorHAnsi" w:cs="Arial"/>
          <w:b/>
          <w:color w:val="7F7F7F" w:themeColor="text1" w:themeTint="80"/>
          <w:sz w:val="22"/>
          <w:szCs w:val="22"/>
        </w:rPr>
      </w:pPr>
    </w:p>
    <w:p w:rsidR="00C31DF2" w:rsidRPr="00805A15" w:rsidRDefault="008B5408" w:rsidP="00487EFE">
      <w:pPr>
        <w:spacing w:line="240" w:lineRule="exact"/>
        <w:ind w:left="-1276" w:right="-1030"/>
        <w:rPr>
          <w:rFonts w:asciiTheme="minorHAnsi" w:hAnsiTheme="minorHAnsi" w:cs="Arial"/>
          <w:color w:val="7F7F7F" w:themeColor="text1" w:themeTint="80"/>
          <w:sz w:val="22"/>
          <w:szCs w:val="22"/>
        </w:rPr>
      </w:pPr>
      <w:r w:rsidRPr="00805A15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- - - - - - - - - - - - - - - - - - - - - - - - - - - - - - - - - - - - - - - - - - - - - - - - - - - - - - - - - - - - - - - - - - - - - - - - - - - - - - - </w:t>
      </w:r>
    </w:p>
    <w:p w:rsidR="00487EFE" w:rsidRPr="00805A15" w:rsidRDefault="00487EFE" w:rsidP="00487EFE">
      <w:pPr>
        <w:spacing w:line="240" w:lineRule="exact"/>
        <w:ind w:left="-1276" w:right="-1030"/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:rsidR="00487EFE" w:rsidRPr="00805A15" w:rsidRDefault="00487EFE" w:rsidP="00487EFE">
      <w:pPr>
        <w:spacing w:line="240" w:lineRule="exact"/>
        <w:ind w:left="-1276" w:right="-1030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</w:p>
    <w:p w:rsidR="00C31DF2" w:rsidRPr="00B5729C" w:rsidRDefault="00805A15" w:rsidP="00120EBB">
      <w:pPr>
        <w:autoSpaceDN w:val="0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BOOKING SLIP </w:t>
      </w:r>
      <w:proofErr w:type="gramStart"/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for  Bucks</w:t>
      </w:r>
      <w:proofErr w:type="gramEnd"/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Adlerian Training “</w:t>
      </w:r>
      <w:r w:rsidR="00532262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Reflective Prac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tice Group”</w:t>
      </w:r>
      <w:r w:rsidR="00B5729C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(please circle the date/s you are booking</w:t>
      </w:r>
      <w:r w:rsidR="00B5729C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)</w:t>
      </w:r>
      <w:bookmarkStart w:id="0" w:name="_GoBack"/>
      <w:bookmarkEnd w:id="0"/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.  Payment is required 2 weeks before the session to secure your place</w:t>
      </w:r>
      <w:r w:rsidR="00C31DF2" w:rsidRPr="00805A15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.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 Fo</w:t>
      </w:r>
      <w:r w:rsidR="00C31DF2" w:rsidRPr="00805A15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r all enquiries &amp; booking: </w:t>
      </w:r>
      <w:r w:rsidR="00C31DF2" w:rsidRPr="00805A15">
        <w:rPr>
          <w:rFonts w:asciiTheme="minorHAnsi" w:hAnsiTheme="minorHAnsi" w:cs="Arial"/>
          <w:sz w:val="22"/>
          <w:szCs w:val="22"/>
        </w:rPr>
        <w:t xml:space="preserve">Jill Reynolds 01280 847853 or email:  </w:t>
      </w:r>
      <w:hyperlink r:id="rId8" w:history="1">
        <w:r w:rsidR="00C31DF2" w:rsidRPr="00805A15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jill@adlerian.org.uk</w:t>
        </w:r>
      </w:hyperlink>
      <w:proofErr w:type="gramStart"/>
      <w:r w:rsidR="00C31DF2" w:rsidRPr="00805A15">
        <w:rPr>
          <w:rFonts w:asciiTheme="minorHAnsi" w:hAnsiTheme="minorHAnsi" w:cs="Arial"/>
          <w:sz w:val="22"/>
          <w:szCs w:val="22"/>
        </w:rPr>
        <w:t xml:space="preserve">; </w:t>
      </w:r>
      <w:proofErr w:type="gramEnd"/>
      <w:r w:rsidR="00EF5F0C" w:rsidRPr="00805A15">
        <w:rPr>
          <w:rFonts w:asciiTheme="minorHAnsi" w:hAnsiTheme="minorHAnsi" w:cs="Arial"/>
          <w:color w:val="0000FF"/>
          <w:sz w:val="22"/>
          <w:szCs w:val="22"/>
          <w:u w:val="single"/>
        </w:rPr>
        <w:fldChar w:fldCharType="begin"/>
      </w:r>
      <w:r w:rsidR="00EF5F0C" w:rsidRPr="00805A15">
        <w:rPr>
          <w:rFonts w:asciiTheme="minorHAnsi" w:hAnsiTheme="minorHAnsi" w:cs="Arial"/>
          <w:color w:val="0000FF"/>
          <w:sz w:val="22"/>
          <w:szCs w:val="22"/>
          <w:u w:val="single"/>
        </w:rPr>
        <w:instrText xml:space="preserve"> HYPERLINK "http://: www.adlerian.org.uk" </w:instrText>
      </w:r>
      <w:r w:rsidR="00EF5F0C" w:rsidRPr="00805A15">
        <w:rPr>
          <w:rFonts w:asciiTheme="minorHAnsi" w:hAnsiTheme="minorHAnsi" w:cs="Arial"/>
          <w:color w:val="0000FF"/>
          <w:sz w:val="22"/>
          <w:szCs w:val="22"/>
          <w:u w:val="single"/>
        </w:rPr>
        <w:fldChar w:fldCharType="separate"/>
      </w:r>
      <w:r w:rsidR="00EF5F0C" w:rsidRPr="00805A15">
        <w:rPr>
          <w:rStyle w:val="Hyperlink"/>
          <w:rFonts w:asciiTheme="minorHAnsi" w:hAnsiTheme="minorHAnsi" w:cs="Arial"/>
          <w:sz w:val="22"/>
          <w:szCs w:val="22"/>
        </w:rPr>
        <w:t>: www.adlerian.org.uk</w:t>
      </w:r>
      <w:r w:rsidR="00EF5F0C" w:rsidRPr="00805A15">
        <w:rPr>
          <w:rFonts w:asciiTheme="minorHAnsi" w:hAnsiTheme="minorHAnsi" w:cs="Arial"/>
          <w:color w:val="0000FF"/>
          <w:sz w:val="22"/>
          <w:szCs w:val="22"/>
          <w:u w:val="single"/>
        </w:rPr>
        <w:fldChar w:fldCharType="end"/>
      </w:r>
      <w:r w:rsidR="00C31DF2" w:rsidRPr="00805A15">
        <w:rPr>
          <w:rFonts w:asciiTheme="minorHAnsi" w:hAnsiTheme="minorHAnsi" w:cs="Arial"/>
          <w:sz w:val="22"/>
          <w:szCs w:val="22"/>
        </w:rPr>
        <w:t xml:space="preserve"> </w:t>
      </w:r>
      <w:r w:rsidR="00C31DF2" w:rsidRPr="00805A15">
        <w:rPr>
          <w:rFonts w:asciiTheme="minorHAnsi" w:hAnsiTheme="minorHAnsi" w:cs="Arial"/>
          <w:sz w:val="22"/>
          <w:szCs w:val="22"/>
        </w:rPr>
        <w:tab/>
      </w: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F5F0C" w:rsidRPr="00805A15" w:rsidRDefault="00EF5F0C" w:rsidP="00EF5F0C">
      <w:pPr>
        <w:tabs>
          <w:tab w:val="right" w:pos="9317"/>
        </w:tabs>
        <w:spacing w:line="240" w:lineRule="exact"/>
        <w:rPr>
          <w:rFonts w:asciiTheme="minorHAnsi" w:eastAsia="Arial" w:hAnsiTheme="minorHAnsi" w:cs="Arial"/>
          <w:color w:val="000000"/>
          <w:sz w:val="22"/>
          <w:szCs w:val="22"/>
        </w:rPr>
      </w:pPr>
      <w:r w:rsidRPr="00805A15">
        <w:rPr>
          <w:rFonts w:asciiTheme="minorHAnsi" w:hAnsiTheme="minorHAnsi" w:cs="Arial"/>
          <w:b/>
          <w:sz w:val="22"/>
          <w:szCs w:val="22"/>
        </w:rPr>
        <w:t>I</w:t>
      </w:r>
      <w:r w:rsidRPr="00805A15">
        <w:rPr>
          <w:rFonts w:asciiTheme="minorHAnsi" w:eastAsia="Arial" w:hAnsiTheme="minorHAnsi" w:cs="Arial"/>
          <w:b/>
          <w:color w:val="000000"/>
          <w:sz w:val="22"/>
          <w:szCs w:val="22"/>
        </w:rPr>
        <w:t>f you have any special needs, please let us know and we will do our best to accommodate these, please call to discuss</w:t>
      </w:r>
    </w:p>
    <w:p w:rsidR="00EF5F0C" w:rsidRPr="00805A15" w:rsidRDefault="00EF5F0C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05A15">
        <w:rPr>
          <w:rFonts w:asciiTheme="minorHAnsi" w:hAnsiTheme="minorHAnsi" w:cs="Arial"/>
          <w:sz w:val="22"/>
          <w:szCs w:val="22"/>
        </w:rPr>
        <w:t>Name………………………………………..  Telephone……………………………</w:t>
      </w: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05A15">
        <w:rPr>
          <w:rFonts w:asciiTheme="minorHAnsi" w:hAnsiTheme="minorHAnsi" w:cs="Arial"/>
          <w:sz w:val="22"/>
          <w:szCs w:val="22"/>
        </w:rPr>
        <w:t>Address………………………………………………………………………………….</w:t>
      </w: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05A15">
        <w:rPr>
          <w:rFonts w:asciiTheme="minorHAnsi" w:hAnsiTheme="minorHAnsi" w:cs="Arial"/>
          <w:sz w:val="22"/>
          <w:szCs w:val="22"/>
        </w:rPr>
        <w:t>Email…………………………………………..</w:t>
      </w:r>
    </w:p>
    <w:p w:rsidR="00C31DF2" w:rsidRPr="00805A15" w:rsidRDefault="00C31DF2" w:rsidP="00C31DF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B25AB1" w:rsidRPr="00805A15" w:rsidRDefault="00C31DF2" w:rsidP="00532262">
      <w:pPr>
        <w:overflowPunct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05A15">
        <w:rPr>
          <w:rFonts w:asciiTheme="minorHAnsi" w:hAnsiTheme="minorHAnsi" w:cs="Arial"/>
          <w:sz w:val="22"/>
          <w:szCs w:val="22"/>
        </w:rPr>
        <w:t>Please send</w:t>
      </w:r>
      <w:r w:rsidR="00F542E5" w:rsidRPr="00805A15">
        <w:rPr>
          <w:rFonts w:asciiTheme="minorHAnsi" w:hAnsiTheme="minorHAnsi" w:cs="Arial"/>
          <w:sz w:val="22"/>
          <w:szCs w:val="22"/>
        </w:rPr>
        <w:t xml:space="preserve"> booking form &amp; payment</w:t>
      </w:r>
      <w:r w:rsidRPr="00805A15">
        <w:rPr>
          <w:rFonts w:asciiTheme="minorHAnsi" w:hAnsiTheme="minorHAnsi" w:cs="Arial"/>
          <w:sz w:val="22"/>
          <w:szCs w:val="22"/>
        </w:rPr>
        <w:t xml:space="preserve"> to Jill Reynolds, Manor Barn House, Water Stratford, Bucks MK18 </w:t>
      </w:r>
      <w:proofErr w:type="gramStart"/>
      <w:r w:rsidRPr="00805A15">
        <w:rPr>
          <w:rFonts w:asciiTheme="minorHAnsi" w:hAnsiTheme="minorHAnsi" w:cs="Arial"/>
          <w:sz w:val="22"/>
          <w:szCs w:val="22"/>
        </w:rPr>
        <w:t xml:space="preserve">5DS </w:t>
      </w:r>
      <w:r w:rsidR="00F542E5" w:rsidRPr="00805A15">
        <w:rPr>
          <w:rFonts w:asciiTheme="minorHAnsi" w:hAnsiTheme="minorHAnsi" w:cs="Arial"/>
          <w:sz w:val="22"/>
          <w:szCs w:val="22"/>
        </w:rPr>
        <w:t>.</w:t>
      </w:r>
      <w:proofErr w:type="gramEnd"/>
      <w:r w:rsidR="00F542E5" w:rsidRPr="00805A15">
        <w:rPr>
          <w:rFonts w:asciiTheme="minorHAnsi" w:hAnsiTheme="minorHAnsi" w:cs="Arial"/>
          <w:sz w:val="22"/>
          <w:szCs w:val="22"/>
        </w:rPr>
        <w:t xml:space="preserve"> </w:t>
      </w:r>
      <w:r w:rsidR="00532262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proofErr w:type="gramStart"/>
      <w:r w:rsidR="00F542E5" w:rsidRPr="00805A15">
        <w:rPr>
          <w:rFonts w:asciiTheme="minorHAnsi" w:hAnsiTheme="minorHAnsi" w:cs="Arial"/>
          <w:sz w:val="22"/>
          <w:szCs w:val="22"/>
        </w:rPr>
        <w:t>Cheques</w:t>
      </w:r>
      <w:proofErr w:type="spellEnd"/>
      <w:r w:rsidRPr="00805A15">
        <w:rPr>
          <w:rFonts w:asciiTheme="minorHAnsi" w:hAnsiTheme="minorHAnsi" w:cs="Arial"/>
          <w:sz w:val="22"/>
          <w:szCs w:val="22"/>
        </w:rPr>
        <w:t xml:space="preserve"> payable to Bucks Adlerian Training</w:t>
      </w:r>
      <w:r w:rsidR="00532262">
        <w:rPr>
          <w:rFonts w:asciiTheme="minorHAnsi" w:hAnsiTheme="minorHAnsi" w:cs="Arial"/>
          <w:sz w:val="22"/>
          <w:szCs w:val="22"/>
        </w:rPr>
        <w:t>.</w:t>
      </w:r>
      <w:proofErr w:type="gramEnd"/>
      <w:r w:rsidR="00532262">
        <w:rPr>
          <w:rFonts w:asciiTheme="minorHAnsi" w:hAnsiTheme="minorHAnsi" w:cs="Arial"/>
          <w:sz w:val="22"/>
          <w:szCs w:val="22"/>
        </w:rPr>
        <w:t xml:space="preserve"> </w:t>
      </w:r>
      <w:r w:rsidR="00B25AB1" w:rsidRPr="00805A15">
        <w:rPr>
          <w:rFonts w:asciiTheme="minorHAnsi" w:hAnsiTheme="minorHAnsi" w:cs="Arial"/>
          <w:sz w:val="22"/>
          <w:szCs w:val="22"/>
        </w:rPr>
        <w:t>Fees paid for workshops are non-refundable.  If you are unable to attend, you are welcome to send someone in your place.</w:t>
      </w:r>
    </w:p>
    <w:sectPr w:rsidR="00B25AB1" w:rsidRPr="00805A15" w:rsidSect="0054657F">
      <w:pgSz w:w="11909" w:h="16834"/>
      <w:pgMar w:top="567" w:right="11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5C67"/>
    <w:multiLevelType w:val="hybridMultilevel"/>
    <w:tmpl w:val="73389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C27E8"/>
    <w:multiLevelType w:val="hybridMultilevel"/>
    <w:tmpl w:val="33EC4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3D7E"/>
    <w:rsid w:val="00053113"/>
    <w:rsid w:val="000C1D71"/>
    <w:rsid w:val="0010495C"/>
    <w:rsid w:val="00115D54"/>
    <w:rsid w:val="00120EBB"/>
    <w:rsid w:val="00121842"/>
    <w:rsid w:val="0016009A"/>
    <w:rsid w:val="001B3B1A"/>
    <w:rsid w:val="001B7CA0"/>
    <w:rsid w:val="001E026B"/>
    <w:rsid w:val="001F4241"/>
    <w:rsid w:val="0020303B"/>
    <w:rsid w:val="00266DF1"/>
    <w:rsid w:val="00287B54"/>
    <w:rsid w:val="002B22AA"/>
    <w:rsid w:val="002E102A"/>
    <w:rsid w:val="002F2FAD"/>
    <w:rsid w:val="00335826"/>
    <w:rsid w:val="00341C36"/>
    <w:rsid w:val="00345965"/>
    <w:rsid w:val="0035631F"/>
    <w:rsid w:val="003705C4"/>
    <w:rsid w:val="00465425"/>
    <w:rsid w:val="00487EFE"/>
    <w:rsid w:val="004976CC"/>
    <w:rsid w:val="004A7336"/>
    <w:rsid w:val="004B71D1"/>
    <w:rsid w:val="004D5BDB"/>
    <w:rsid w:val="004F6BEF"/>
    <w:rsid w:val="00532262"/>
    <w:rsid w:val="00536A78"/>
    <w:rsid w:val="0054657F"/>
    <w:rsid w:val="00556FD8"/>
    <w:rsid w:val="00580EE1"/>
    <w:rsid w:val="005C666C"/>
    <w:rsid w:val="00665CCD"/>
    <w:rsid w:val="00684341"/>
    <w:rsid w:val="006A1E6B"/>
    <w:rsid w:val="0070219F"/>
    <w:rsid w:val="007075E1"/>
    <w:rsid w:val="007D4B7A"/>
    <w:rsid w:val="007E0A8D"/>
    <w:rsid w:val="007E4A8D"/>
    <w:rsid w:val="00803CC9"/>
    <w:rsid w:val="008049EB"/>
    <w:rsid w:val="008050E9"/>
    <w:rsid w:val="00805A15"/>
    <w:rsid w:val="008411F0"/>
    <w:rsid w:val="00854B5A"/>
    <w:rsid w:val="00867D66"/>
    <w:rsid w:val="00882622"/>
    <w:rsid w:val="00885CE0"/>
    <w:rsid w:val="008B5408"/>
    <w:rsid w:val="008F79AD"/>
    <w:rsid w:val="00933B89"/>
    <w:rsid w:val="009A7F83"/>
    <w:rsid w:val="00A53EF1"/>
    <w:rsid w:val="00A76B79"/>
    <w:rsid w:val="00A77B3E"/>
    <w:rsid w:val="00AA476D"/>
    <w:rsid w:val="00AB2F83"/>
    <w:rsid w:val="00AB6FBC"/>
    <w:rsid w:val="00AC0479"/>
    <w:rsid w:val="00B17C42"/>
    <w:rsid w:val="00B25AB1"/>
    <w:rsid w:val="00B35565"/>
    <w:rsid w:val="00B52771"/>
    <w:rsid w:val="00B5729C"/>
    <w:rsid w:val="00BB0B3A"/>
    <w:rsid w:val="00BC7E42"/>
    <w:rsid w:val="00C31181"/>
    <w:rsid w:val="00C31DF2"/>
    <w:rsid w:val="00C835E2"/>
    <w:rsid w:val="00C964E1"/>
    <w:rsid w:val="00CB3417"/>
    <w:rsid w:val="00CE3442"/>
    <w:rsid w:val="00D01854"/>
    <w:rsid w:val="00D137BA"/>
    <w:rsid w:val="00D16948"/>
    <w:rsid w:val="00D25267"/>
    <w:rsid w:val="00D808A6"/>
    <w:rsid w:val="00DF0C60"/>
    <w:rsid w:val="00E03DF7"/>
    <w:rsid w:val="00E76881"/>
    <w:rsid w:val="00E84D86"/>
    <w:rsid w:val="00EE0868"/>
    <w:rsid w:val="00EE730F"/>
    <w:rsid w:val="00EF5F0C"/>
    <w:rsid w:val="00F177F3"/>
    <w:rsid w:val="00F25707"/>
    <w:rsid w:val="00F27085"/>
    <w:rsid w:val="00F542E5"/>
    <w:rsid w:val="00F80A36"/>
    <w:rsid w:val="00F87AA8"/>
    <w:rsid w:val="00F9125E"/>
    <w:rsid w:val="00FC0B04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styleId="BalloonText">
    <w:name w:val="Balloon Text"/>
    <w:basedOn w:val="Normal"/>
    <w:semiHidden/>
    <w:rsid w:val="006A1E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0A8D"/>
    <w:rPr>
      <w:color w:val="0000FF"/>
      <w:u w:val="single"/>
    </w:rPr>
  </w:style>
  <w:style w:type="table" w:styleId="TableGrid">
    <w:name w:val="Table Grid"/>
    <w:basedOn w:val="TableNormal"/>
    <w:uiPriority w:val="59"/>
    <w:rsid w:val="008B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styleId="BalloonText">
    <w:name w:val="Balloon Text"/>
    <w:basedOn w:val="Normal"/>
    <w:semiHidden/>
    <w:rsid w:val="006A1E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0A8D"/>
    <w:rPr>
      <w:color w:val="0000FF"/>
      <w:u w:val="single"/>
    </w:rPr>
  </w:style>
  <w:style w:type="table" w:styleId="TableGrid">
    <w:name w:val="Table Grid"/>
    <w:basedOn w:val="TableNormal"/>
    <w:uiPriority w:val="59"/>
    <w:rsid w:val="008B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adlerian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mailto:jill@adlerian.org.uk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18</cp:revision>
  <cp:lastPrinted>2017-08-14T11:41:00Z</cp:lastPrinted>
  <dcterms:created xsi:type="dcterms:W3CDTF">2017-08-14T11:15:00Z</dcterms:created>
  <dcterms:modified xsi:type="dcterms:W3CDTF">2018-08-24T17:24:00Z</dcterms:modified>
</cp:coreProperties>
</file>