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B3D" w:rsidRPr="009E5672" w:rsidRDefault="00BC5B3D">
      <w:pPr>
        <w:jc w:val="center"/>
        <w:rPr>
          <w:rFonts w:ascii="Arial" w:hAnsi="Arial"/>
          <w:b/>
          <w:sz w:val="24"/>
        </w:rPr>
      </w:pPr>
      <w:bookmarkStart w:id="0" w:name="_GoBack"/>
      <w:bookmarkEnd w:id="0"/>
      <w:r>
        <w:rPr>
          <w:rFonts w:ascii="Arial" w:hAnsi="Arial"/>
          <w:b/>
          <w:sz w:val="24"/>
        </w:rPr>
        <w:t xml:space="preserve"> TECHNICAL RE</w:t>
      </w:r>
      <w:r w:rsidRPr="009E5672">
        <w:rPr>
          <w:rFonts w:ascii="Arial" w:hAnsi="Arial"/>
          <w:b/>
          <w:sz w:val="24"/>
        </w:rPr>
        <w:t>QUIREMENTS AND SPECIFICATIONS</w:t>
      </w:r>
    </w:p>
    <w:p w:rsidR="00BC5B3D" w:rsidRPr="009E5672" w:rsidRDefault="00BC5B3D">
      <w:pPr>
        <w:jc w:val="center"/>
        <w:rPr>
          <w:rFonts w:ascii="Arial" w:hAnsi="Arial"/>
          <w:b/>
          <w:sz w:val="8"/>
        </w:rPr>
      </w:pPr>
    </w:p>
    <w:p w:rsidR="00BC5B3D" w:rsidRPr="009E5672" w:rsidRDefault="00BC5B3D">
      <w:pPr>
        <w:jc w:val="center"/>
        <w:rPr>
          <w:rFonts w:ascii="Arial" w:hAnsi="Arial"/>
          <w:b/>
          <w:sz w:val="24"/>
        </w:rPr>
      </w:pPr>
      <w:r w:rsidRPr="009E5672">
        <w:rPr>
          <w:rFonts w:ascii="Arial" w:hAnsi="Arial"/>
          <w:b/>
          <w:sz w:val="24"/>
        </w:rPr>
        <w:t>REHABILITATION OF CONCRETE</w:t>
      </w:r>
      <w:r w:rsidR="00743884" w:rsidRPr="009E5672">
        <w:rPr>
          <w:rFonts w:ascii="Arial" w:hAnsi="Arial"/>
          <w:b/>
          <w:sz w:val="24"/>
        </w:rPr>
        <w:t>, METAL</w:t>
      </w:r>
      <w:r w:rsidRPr="009E5672">
        <w:rPr>
          <w:rFonts w:ascii="Arial" w:hAnsi="Arial"/>
          <w:b/>
          <w:sz w:val="24"/>
        </w:rPr>
        <w:t xml:space="preserve"> AND MASONRY</w:t>
      </w:r>
    </w:p>
    <w:p w:rsidR="00BC5B3D" w:rsidRPr="009E5672" w:rsidRDefault="00F85CFC">
      <w:pPr>
        <w:jc w:val="center"/>
        <w:rPr>
          <w:rFonts w:ascii="Arial" w:hAnsi="Arial"/>
          <w:b/>
          <w:sz w:val="24"/>
        </w:rPr>
      </w:pPr>
      <w:r w:rsidRPr="009E5672">
        <w:rPr>
          <w:rFonts w:ascii="Arial" w:hAnsi="Arial"/>
          <w:b/>
          <w:sz w:val="24"/>
        </w:rPr>
        <w:t>STRUCTURES</w:t>
      </w:r>
    </w:p>
    <w:p w:rsidR="00BC5B3D" w:rsidRPr="009E5672" w:rsidRDefault="00BC5B3D">
      <w:pPr>
        <w:jc w:val="center"/>
        <w:rPr>
          <w:rFonts w:ascii="Arial" w:hAnsi="Arial"/>
          <w:b/>
          <w:sz w:val="24"/>
        </w:rPr>
      </w:pPr>
      <w:r w:rsidRPr="009E5672">
        <w:rPr>
          <w:rFonts w:ascii="Arial" w:hAnsi="Arial"/>
          <w:b/>
          <w:sz w:val="24"/>
        </w:rPr>
        <w:t xml:space="preserve">WITH A PROTECTIVE </w:t>
      </w:r>
      <w:r w:rsidR="00F85CFC" w:rsidRPr="009E5672">
        <w:rPr>
          <w:rFonts w:ascii="Arial" w:hAnsi="Arial"/>
          <w:b/>
          <w:sz w:val="24"/>
        </w:rPr>
        <w:t>LIN</w:t>
      </w:r>
      <w:r w:rsidRPr="009E5672">
        <w:rPr>
          <w:rFonts w:ascii="Arial" w:hAnsi="Arial"/>
          <w:b/>
          <w:sz w:val="24"/>
        </w:rPr>
        <w:t>ING</w:t>
      </w:r>
      <w:r w:rsidR="00F85CFC" w:rsidRPr="009E5672">
        <w:rPr>
          <w:rFonts w:ascii="Arial" w:hAnsi="Arial"/>
          <w:b/>
          <w:sz w:val="24"/>
        </w:rPr>
        <w:t xml:space="preserve"> FOR STRUCTURAL OR CORROSION PROTECTION</w:t>
      </w:r>
    </w:p>
    <w:p w:rsidR="00BC5B3D" w:rsidRPr="009E5672" w:rsidRDefault="00BC5B3D">
      <w:pPr>
        <w:pBdr>
          <w:bottom w:val="double" w:sz="6" w:space="0" w:color="auto"/>
        </w:pBdr>
        <w:jc w:val="center"/>
        <w:rPr>
          <w:rFonts w:ascii="Arial" w:hAnsi="Arial"/>
          <w:sz w:val="22"/>
        </w:rPr>
      </w:pPr>
    </w:p>
    <w:p w:rsidR="00BC5B3D" w:rsidRPr="009E5672" w:rsidRDefault="00BC5B3D">
      <w:pPr>
        <w:jc w:val="center"/>
        <w:rPr>
          <w:rFonts w:ascii="Arial" w:hAnsi="Arial"/>
          <w:sz w:val="22"/>
        </w:rPr>
      </w:pPr>
    </w:p>
    <w:p w:rsidR="00BC5B3D" w:rsidRPr="009E5672" w:rsidRDefault="00BC5B3D">
      <w:pPr>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r w:rsidRPr="009E5672">
        <w:rPr>
          <w:rFonts w:ascii="Arial" w:hAnsi="Arial"/>
          <w:b/>
          <w:sz w:val="22"/>
        </w:rPr>
        <w:t>FOREWORD</w:t>
      </w:r>
    </w:p>
    <w:p w:rsidR="00BC5B3D" w:rsidRPr="009E5672" w:rsidRDefault="00BC5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BC5B3D" w:rsidRPr="009E5672" w:rsidRDefault="00BC5B3D">
      <w:pPr>
        <w:tabs>
          <w:tab w:val="left" w:pos="720"/>
          <w:tab w:val="left" w:pos="1440"/>
          <w:tab w:val="left" w:pos="2160"/>
        </w:tabs>
        <w:jc w:val="both"/>
        <w:rPr>
          <w:rFonts w:ascii="Arial" w:hAnsi="Arial"/>
          <w:sz w:val="22"/>
        </w:rPr>
      </w:pPr>
      <w:r w:rsidRPr="009E5672">
        <w:rPr>
          <w:rFonts w:ascii="Arial" w:hAnsi="Arial"/>
          <w:sz w:val="22"/>
        </w:rPr>
        <w:t>This specification covers work, materials and equipment required for protecting and/or rehabilitating concrete</w:t>
      </w:r>
      <w:r w:rsidR="008C1D7A" w:rsidRPr="009E5672">
        <w:rPr>
          <w:rFonts w:ascii="Arial" w:hAnsi="Arial"/>
          <w:sz w:val="22"/>
        </w:rPr>
        <w:t>, metal</w:t>
      </w:r>
      <w:r w:rsidRPr="009E5672">
        <w:rPr>
          <w:rFonts w:ascii="Arial" w:hAnsi="Arial"/>
          <w:sz w:val="22"/>
        </w:rPr>
        <w:t xml:space="preserve"> and masonry </w:t>
      </w:r>
      <w:r w:rsidR="00F85CFC" w:rsidRPr="009E5672">
        <w:rPr>
          <w:rFonts w:ascii="Arial" w:hAnsi="Arial"/>
          <w:sz w:val="22"/>
        </w:rPr>
        <w:t>structures</w:t>
      </w:r>
      <w:r w:rsidRPr="009E5672">
        <w:rPr>
          <w:rFonts w:ascii="Arial" w:hAnsi="Arial"/>
          <w:sz w:val="22"/>
        </w:rPr>
        <w:t xml:space="preserve"> and other underground vaults by monolithic spray-application of a high-build, </w:t>
      </w:r>
      <w:r w:rsidR="006D3392" w:rsidRPr="009E5672">
        <w:rPr>
          <w:rFonts w:ascii="Arial" w:hAnsi="Arial"/>
          <w:sz w:val="22"/>
        </w:rPr>
        <w:t xml:space="preserve">rigid and </w:t>
      </w:r>
      <w:r w:rsidRPr="009E5672">
        <w:rPr>
          <w:rFonts w:ascii="Arial" w:hAnsi="Arial"/>
          <w:sz w:val="22"/>
        </w:rPr>
        <w:t xml:space="preserve">solvent-free </w:t>
      </w:r>
      <w:r w:rsidR="00D55CFE" w:rsidRPr="009E5672">
        <w:rPr>
          <w:rFonts w:ascii="Arial" w:hAnsi="Arial"/>
          <w:sz w:val="22"/>
        </w:rPr>
        <w:t xml:space="preserve">polyurethane </w:t>
      </w:r>
      <w:r w:rsidRPr="009E5672">
        <w:rPr>
          <w:rFonts w:ascii="Arial" w:hAnsi="Arial"/>
          <w:sz w:val="22"/>
        </w:rPr>
        <w:t>coating to eliminate infiltration, provide corrosion protection, repair voids and enhance structural integrity</w:t>
      </w:r>
      <w:r w:rsidR="00D55CFE" w:rsidRPr="009E5672">
        <w:rPr>
          <w:rFonts w:ascii="Arial" w:hAnsi="Arial"/>
          <w:sz w:val="22"/>
        </w:rPr>
        <w:t xml:space="preserve"> as required</w:t>
      </w:r>
      <w:r w:rsidRPr="009E5672">
        <w:rPr>
          <w:rFonts w:ascii="Arial" w:hAnsi="Arial"/>
          <w:sz w:val="22"/>
        </w:rPr>
        <w:t>. Procedures for surface preparation, cleaning, application and testing are described herein.</w:t>
      </w:r>
    </w:p>
    <w:p w:rsidR="00BC5B3D" w:rsidRPr="009E5672" w:rsidRDefault="00BC5B3D">
      <w:pPr>
        <w:tabs>
          <w:tab w:val="left" w:pos="720"/>
          <w:tab w:val="left" w:pos="1440"/>
          <w:tab w:val="left" w:pos="2160"/>
        </w:tabs>
        <w:jc w:val="both"/>
        <w:rPr>
          <w:rFonts w:ascii="Arial" w:hAnsi="Arial"/>
          <w:sz w:val="22"/>
        </w:rPr>
      </w:pPr>
    </w:p>
    <w:p w:rsidR="00BC5B3D" w:rsidRPr="009E5672" w:rsidRDefault="00BC5B3D">
      <w:pPr>
        <w:pBdr>
          <w:bottom w:val="single" w:sz="6" w:space="0" w:color="auto"/>
        </w:pBdr>
        <w:jc w:val="center"/>
        <w:rPr>
          <w:rFonts w:ascii="Arial" w:hAnsi="Arial"/>
          <w:sz w:val="22"/>
        </w:rPr>
      </w:pPr>
      <w:r w:rsidRPr="009E5672">
        <w:rPr>
          <w:rFonts w:ascii="Arial" w:hAnsi="Arial"/>
          <w:b/>
          <w:sz w:val="22"/>
        </w:rPr>
        <w:t>PART 1 - GENERAL</w:t>
      </w:r>
    </w:p>
    <w:p w:rsidR="00BC5B3D" w:rsidRPr="009E5672" w:rsidRDefault="00BC5B3D">
      <w:pPr>
        <w:rPr>
          <w:rFonts w:ascii="Arial" w:hAnsi="Arial"/>
          <w:sz w:val="22"/>
        </w:rPr>
      </w:pPr>
    </w:p>
    <w:p w:rsidR="00BC5B3D" w:rsidRPr="009E5672" w:rsidRDefault="00BC5B3D">
      <w:pPr>
        <w:rPr>
          <w:rFonts w:ascii="Arial" w:hAnsi="Arial"/>
          <w:sz w:val="22"/>
        </w:rPr>
      </w:pPr>
      <w:r w:rsidRPr="009E5672">
        <w:rPr>
          <w:rFonts w:ascii="Arial" w:hAnsi="Arial"/>
          <w:sz w:val="22"/>
        </w:rPr>
        <w:t>1.01</w:t>
      </w:r>
      <w:r w:rsidRPr="009E5672">
        <w:rPr>
          <w:rFonts w:ascii="Arial" w:hAnsi="Arial"/>
          <w:sz w:val="22"/>
        </w:rPr>
        <w:tab/>
        <w:t>SECTION INCLUDES</w:t>
      </w:r>
    </w:p>
    <w:p w:rsidR="00BC5B3D" w:rsidRPr="009E5672" w:rsidRDefault="00BC5B3D">
      <w:pPr>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A.</w:t>
      </w:r>
      <w:r w:rsidRPr="009E5672">
        <w:rPr>
          <w:rFonts w:ascii="Arial" w:hAnsi="Arial"/>
          <w:sz w:val="22"/>
        </w:rPr>
        <w:tab/>
        <w:t>Requirements for surface prepar</w:t>
      </w:r>
      <w:r w:rsidR="004571D1" w:rsidRPr="009E5672">
        <w:rPr>
          <w:rFonts w:ascii="Arial" w:hAnsi="Arial"/>
          <w:sz w:val="22"/>
        </w:rPr>
        <w:t xml:space="preserve">ation, repairs and solvent-free </w:t>
      </w:r>
      <w:r w:rsidR="000B654C" w:rsidRPr="009E5672">
        <w:rPr>
          <w:rFonts w:ascii="Arial" w:hAnsi="Arial" w:cs="Arial"/>
          <w:sz w:val="22"/>
          <w:szCs w:val="22"/>
        </w:rPr>
        <w:t>rigid polyurethane</w:t>
      </w:r>
      <w:r w:rsidR="000B654C" w:rsidRPr="009E5672">
        <w:rPr>
          <w:rFonts w:ascii="Arial" w:hAnsi="Arial"/>
          <w:sz w:val="22"/>
        </w:rPr>
        <w:t xml:space="preserve"> </w:t>
      </w:r>
      <w:r w:rsidR="006D3392" w:rsidRPr="009E5672">
        <w:rPr>
          <w:rFonts w:ascii="Arial" w:hAnsi="Arial"/>
          <w:sz w:val="22"/>
        </w:rPr>
        <w:t xml:space="preserve">material </w:t>
      </w:r>
      <w:r w:rsidRPr="009E5672">
        <w:rPr>
          <w:rFonts w:ascii="Arial" w:hAnsi="Arial"/>
          <w:sz w:val="22"/>
        </w:rPr>
        <w:t>application to specified surfaces.</w:t>
      </w:r>
    </w:p>
    <w:p w:rsidR="00BC5B3D" w:rsidRPr="009E5672" w:rsidRDefault="00BC5B3D">
      <w:pPr>
        <w:ind w:left="1440" w:hanging="720"/>
        <w:rPr>
          <w:rFonts w:ascii="Arial" w:hAnsi="Arial"/>
          <w:sz w:val="22"/>
        </w:rPr>
      </w:pPr>
    </w:p>
    <w:p w:rsidR="00BC5B3D" w:rsidRPr="009E5672" w:rsidRDefault="00BC5B3D">
      <w:pPr>
        <w:rPr>
          <w:rFonts w:ascii="Arial" w:hAnsi="Arial"/>
          <w:sz w:val="22"/>
        </w:rPr>
      </w:pPr>
      <w:r w:rsidRPr="009E5672">
        <w:rPr>
          <w:rFonts w:ascii="Arial" w:hAnsi="Arial"/>
          <w:sz w:val="22"/>
        </w:rPr>
        <w:t>1.02</w:t>
      </w:r>
      <w:r w:rsidRPr="009E5672">
        <w:rPr>
          <w:rFonts w:ascii="Arial" w:hAnsi="Arial"/>
          <w:sz w:val="22"/>
        </w:rPr>
        <w:tab/>
        <w:t>RELATED SECTIONS</w:t>
      </w:r>
    </w:p>
    <w:p w:rsidR="00BC5B3D" w:rsidRPr="009E5672" w:rsidRDefault="00BC5B3D">
      <w:pPr>
        <w:rPr>
          <w:rFonts w:ascii="Arial" w:hAnsi="Arial"/>
          <w:sz w:val="22"/>
        </w:rPr>
      </w:pPr>
    </w:p>
    <w:p w:rsidR="00BC5B3D" w:rsidRPr="009E5672" w:rsidRDefault="00BC5B3D">
      <w:pPr>
        <w:rPr>
          <w:rFonts w:ascii="Arial" w:hAnsi="Arial"/>
          <w:sz w:val="22"/>
        </w:rPr>
      </w:pPr>
      <w:r w:rsidRPr="009E5672">
        <w:rPr>
          <w:rFonts w:ascii="Arial" w:hAnsi="Arial"/>
          <w:sz w:val="22"/>
        </w:rPr>
        <w:tab/>
        <w:t>A.</w:t>
      </w:r>
      <w:r w:rsidRPr="009E5672">
        <w:rPr>
          <w:rFonts w:ascii="Arial" w:hAnsi="Arial"/>
          <w:sz w:val="22"/>
        </w:rPr>
        <w:tab/>
        <w:t>Concrete Repair.</w:t>
      </w:r>
    </w:p>
    <w:p w:rsidR="00BC5B3D" w:rsidRPr="009E5672" w:rsidRDefault="00BC5B3D">
      <w:pPr>
        <w:rPr>
          <w:rFonts w:ascii="Arial" w:hAnsi="Arial"/>
          <w:sz w:val="22"/>
        </w:rPr>
      </w:pPr>
    </w:p>
    <w:p w:rsidR="00BC5B3D" w:rsidRPr="009E5672" w:rsidRDefault="00BC5B3D">
      <w:pPr>
        <w:rPr>
          <w:rFonts w:ascii="Arial" w:hAnsi="Arial"/>
          <w:sz w:val="22"/>
        </w:rPr>
      </w:pPr>
      <w:r w:rsidRPr="009E5672">
        <w:rPr>
          <w:rFonts w:ascii="Arial" w:hAnsi="Arial"/>
          <w:sz w:val="22"/>
        </w:rPr>
        <w:tab/>
        <w:t>B.</w:t>
      </w:r>
      <w:r w:rsidRPr="009E5672">
        <w:rPr>
          <w:rFonts w:ascii="Arial" w:hAnsi="Arial"/>
          <w:sz w:val="22"/>
        </w:rPr>
        <w:tab/>
        <w:t>Environmental, Health and Safety.</w:t>
      </w:r>
    </w:p>
    <w:p w:rsidR="00BC5B3D" w:rsidRPr="009E5672" w:rsidRDefault="00BC5B3D">
      <w:pPr>
        <w:rPr>
          <w:rFonts w:ascii="Arial" w:hAnsi="Arial"/>
          <w:sz w:val="22"/>
        </w:rPr>
      </w:pPr>
    </w:p>
    <w:p w:rsidR="00BC5B3D" w:rsidRPr="009E5672" w:rsidRDefault="00BC5B3D">
      <w:pPr>
        <w:rPr>
          <w:rFonts w:ascii="Arial" w:hAnsi="Arial"/>
          <w:sz w:val="22"/>
        </w:rPr>
      </w:pPr>
      <w:r w:rsidRPr="009E5672">
        <w:rPr>
          <w:rFonts w:ascii="Arial" w:hAnsi="Arial"/>
          <w:sz w:val="22"/>
        </w:rPr>
        <w:t>1.03</w:t>
      </w:r>
      <w:r w:rsidRPr="009E5672">
        <w:rPr>
          <w:rFonts w:ascii="Arial" w:hAnsi="Arial"/>
          <w:sz w:val="22"/>
        </w:rPr>
        <w:tab/>
        <w:t>REFERENCES</w:t>
      </w:r>
    </w:p>
    <w:p w:rsidR="00BC5B3D" w:rsidRPr="009E5672" w:rsidRDefault="00BC5B3D">
      <w:pPr>
        <w:rPr>
          <w:rFonts w:ascii="Arial" w:hAnsi="Arial"/>
          <w:sz w:val="22"/>
        </w:rPr>
      </w:pPr>
    </w:p>
    <w:p w:rsidR="00BC5B3D" w:rsidRPr="009E5672" w:rsidRDefault="00BC5B3D" w:rsidP="00A85F13">
      <w:pPr>
        <w:pStyle w:val="ListParagraph"/>
        <w:numPr>
          <w:ilvl w:val="0"/>
          <w:numId w:val="19"/>
        </w:numPr>
        <w:rPr>
          <w:rFonts w:ascii="Arial" w:hAnsi="Arial"/>
          <w:sz w:val="22"/>
        </w:rPr>
      </w:pPr>
      <w:r w:rsidRPr="009E5672">
        <w:rPr>
          <w:rFonts w:ascii="Arial" w:hAnsi="Arial"/>
          <w:sz w:val="22"/>
        </w:rPr>
        <w:t>ASTM D638 - Tensile Properties of Plastics.</w:t>
      </w:r>
    </w:p>
    <w:p w:rsidR="00BC5B3D" w:rsidRPr="009E5672" w:rsidRDefault="00BC5B3D">
      <w:pPr>
        <w:rPr>
          <w:rFonts w:ascii="Arial" w:hAnsi="Arial"/>
          <w:sz w:val="22"/>
        </w:rPr>
      </w:pPr>
    </w:p>
    <w:p w:rsidR="00BC5B3D" w:rsidRPr="009E5672" w:rsidRDefault="00BC5B3D" w:rsidP="00A85F13">
      <w:pPr>
        <w:pStyle w:val="ListParagraph"/>
        <w:numPr>
          <w:ilvl w:val="0"/>
          <w:numId w:val="19"/>
        </w:numPr>
        <w:rPr>
          <w:rFonts w:ascii="Arial" w:hAnsi="Arial"/>
          <w:sz w:val="22"/>
        </w:rPr>
      </w:pPr>
      <w:r w:rsidRPr="009E5672">
        <w:rPr>
          <w:rFonts w:ascii="Arial" w:hAnsi="Arial"/>
          <w:sz w:val="22"/>
        </w:rPr>
        <w:t>ASTM D790 - Flexural Properties of Unreinforced and Reinforced Plastics.</w:t>
      </w:r>
    </w:p>
    <w:p w:rsidR="00BC5B3D" w:rsidRPr="009E5672" w:rsidRDefault="00BC5B3D">
      <w:pPr>
        <w:ind w:left="1440" w:hanging="720"/>
        <w:rPr>
          <w:rFonts w:ascii="Arial" w:hAnsi="Arial"/>
          <w:sz w:val="22"/>
        </w:rPr>
      </w:pPr>
    </w:p>
    <w:p w:rsidR="00BC5B3D" w:rsidRPr="009E5672" w:rsidRDefault="00BC5B3D" w:rsidP="00A85F13">
      <w:pPr>
        <w:pStyle w:val="ListParagraph"/>
        <w:numPr>
          <w:ilvl w:val="0"/>
          <w:numId w:val="19"/>
        </w:numPr>
        <w:rPr>
          <w:rFonts w:ascii="Arial" w:hAnsi="Arial"/>
          <w:sz w:val="22"/>
        </w:rPr>
      </w:pPr>
      <w:r w:rsidRPr="009E5672">
        <w:rPr>
          <w:rFonts w:ascii="Arial" w:hAnsi="Arial"/>
          <w:sz w:val="22"/>
        </w:rPr>
        <w:t>ASTM D695 - Compressive Properties of Rigid Plastics.</w:t>
      </w:r>
    </w:p>
    <w:p w:rsidR="00BC5B3D" w:rsidRPr="009E5672" w:rsidRDefault="00BC5B3D">
      <w:pPr>
        <w:rPr>
          <w:rFonts w:ascii="Arial" w:hAnsi="Arial"/>
          <w:sz w:val="22"/>
        </w:rPr>
      </w:pPr>
    </w:p>
    <w:p w:rsidR="00743884" w:rsidRPr="009E5672" w:rsidRDefault="00A85F13" w:rsidP="00A85F13">
      <w:pPr>
        <w:pStyle w:val="ListParagraph"/>
        <w:numPr>
          <w:ilvl w:val="0"/>
          <w:numId w:val="19"/>
        </w:numPr>
        <w:rPr>
          <w:rFonts w:ascii="Arial" w:hAnsi="Arial"/>
          <w:sz w:val="22"/>
        </w:rPr>
      </w:pPr>
      <w:r w:rsidRPr="009E5672">
        <w:rPr>
          <w:rFonts w:ascii="Arial" w:hAnsi="Arial"/>
          <w:sz w:val="22"/>
        </w:rPr>
        <w:t xml:space="preserve"> </w:t>
      </w:r>
      <w:r w:rsidR="00BC5B3D" w:rsidRPr="009E5672">
        <w:rPr>
          <w:rFonts w:ascii="Arial" w:hAnsi="Arial"/>
          <w:sz w:val="22"/>
        </w:rPr>
        <w:t>ASTM D</w:t>
      </w:r>
      <w:r w:rsidR="004571D1" w:rsidRPr="009E5672">
        <w:rPr>
          <w:rFonts w:ascii="Arial" w:hAnsi="Arial"/>
          <w:sz w:val="22"/>
        </w:rPr>
        <w:t xml:space="preserve"> </w:t>
      </w:r>
      <w:r w:rsidR="0003045D" w:rsidRPr="009E5672">
        <w:rPr>
          <w:rFonts w:ascii="Arial" w:hAnsi="Arial"/>
          <w:sz w:val="22"/>
        </w:rPr>
        <w:t>7234</w:t>
      </w:r>
      <w:r w:rsidR="00031F87" w:rsidRPr="009E5672">
        <w:rPr>
          <w:rFonts w:ascii="Arial" w:hAnsi="Arial"/>
          <w:sz w:val="22"/>
        </w:rPr>
        <w:t xml:space="preserve"> (</w:t>
      </w:r>
      <w:r w:rsidR="004571D1" w:rsidRPr="009E5672">
        <w:rPr>
          <w:rFonts w:ascii="Arial" w:hAnsi="Arial"/>
          <w:sz w:val="22"/>
        </w:rPr>
        <w:t>Concrete</w:t>
      </w:r>
      <w:r w:rsidR="00031F87" w:rsidRPr="009E5672">
        <w:rPr>
          <w:rFonts w:ascii="Arial" w:hAnsi="Arial"/>
          <w:sz w:val="22"/>
        </w:rPr>
        <w:t>)</w:t>
      </w:r>
      <w:r w:rsidR="00BC5B3D" w:rsidRPr="009E5672">
        <w:rPr>
          <w:rFonts w:ascii="Arial" w:hAnsi="Arial"/>
          <w:sz w:val="22"/>
        </w:rPr>
        <w:t xml:space="preserve"> - Pull-off Strength of Coa</w:t>
      </w:r>
      <w:r w:rsidR="00743884" w:rsidRPr="009E5672">
        <w:rPr>
          <w:rFonts w:ascii="Arial" w:hAnsi="Arial"/>
          <w:sz w:val="22"/>
        </w:rPr>
        <w:t xml:space="preserve">tings Using a Portable  </w:t>
      </w:r>
    </w:p>
    <w:p w:rsidR="00031F87" w:rsidRPr="009E5672" w:rsidRDefault="004571D1" w:rsidP="00031F87">
      <w:pPr>
        <w:ind w:left="810"/>
        <w:rPr>
          <w:rFonts w:ascii="Arial" w:hAnsi="Arial"/>
          <w:sz w:val="22"/>
        </w:rPr>
      </w:pPr>
      <w:r w:rsidRPr="009E5672">
        <w:rPr>
          <w:rFonts w:ascii="Arial" w:hAnsi="Arial"/>
          <w:sz w:val="22"/>
        </w:rPr>
        <w:t xml:space="preserve"> </w:t>
      </w:r>
      <w:r w:rsidR="00031F87" w:rsidRPr="009E5672">
        <w:rPr>
          <w:rFonts w:ascii="Arial" w:hAnsi="Arial"/>
          <w:sz w:val="22"/>
        </w:rPr>
        <w:t>ASTM D</w:t>
      </w:r>
      <w:r w:rsidRPr="009E5672">
        <w:rPr>
          <w:rFonts w:ascii="Arial" w:hAnsi="Arial"/>
          <w:sz w:val="22"/>
        </w:rPr>
        <w:t xml:space="preserve"> 4541</w:t>
      </w:r>
      <w:r w:rsidR="00031F87" w:rsidRPr="009E5672">
        <w:rPr>
          <w:rFonts w:ascii="Arial" w:hAnsi="Arial"/>
          <w:sz w:val="22"/>
        </w:rPr>
        <w:t xml:space="preserve">  (</w:t>
      </w:r>
      <w:r w:rsidRPr="009E5672">
        <w:rPr>
          <w:rFonts w:ascii="Arial" w:hAnsi="Arial"/>
          <w:sz w:val="22"/>
        </w:rPr>
        <w:t>Steel</w:t>
      </w:r>
      <w:r w:rsidR="00031F87" w:rsidRPr="009E5672">
        <w:rPr>
          <w:rFonts w:ascii="Arial" w:hAnsi="Arial"/>
          <w:sz w:val="22"/>
        </w:rPr>
        <w:t xml:space="preserve">)  </w:t>
      </w:r>
      <w:r w:rsidRPr="009E5672">
        <w:rPr>
          <w:rFonts w:ascii="Arial" w:hAnsi="Arial"/>
          <w:sz w:val="22"/>
        </w:rPr>
        <w:t xml:space="preserve">      </w:t>
      </w:r>
      <w:r w:rsidR="00031F87" w:rsidRPr="009E5672">
        <w:rPr>
          <w:rFonts w:ascii="Arial" w:hAnsi="Arial"/>
          <w:sz w:val="22"/>
        </w:rPr>
        <w:t xml:space="preserve"> AdhesionTester.</w:t>
      </w:r>
    </w:p>
    <w:p w:rsidR="00BC5B3D" w:rsidRPr="009E5672" w:rsidRDefault="00BC5B3D">
      <w:pPr>
        <w:rPr>
          <w:rFonts w:ascii="Arial" w:hAnsi="Arial"/>
          <w:sz w:val="22"/>
        </w:rPr>
      </w:pPr>
    </w:p>
    <w:p w:rsidR="00BC5B3D" w:rsidRPr="009E5672" w:rsidRDefault="00BC5B3D" w:rsidP="00A85F13">
      <w:pPr>
        <w:pStyle w:val="ListParagraph"/>
        <w:numPr>
          <w:ilvl w:val="0"/>
          <w:numId w:val="19"/>
        </w:numPr>
        <w:rPr>
          <w:rFonts w:ascii="Arial" w:hAnsi="Arial"/>
          <w:sz w:val="22"/>
        </w:rPr>
      </w:pPr>
      <w:r w:rsidRPr="009E5672">
        <w:rPr>
          <w:rFonts w:ascii="Arial" w:hAnsi="Arial"/>
          <w:sz w:val="22"/>
        </w:rPr>
        <w:t>ASTM D2584 - Volatile Matter Content.</w:t>
      </w:r>
    </w:p>
    <w:p w:rsidR="00BC5B3D" w:rsidRPr="009E5672" w:rsidRDefault="00BC5B3D">
      <w:pPr>
        <w:rPr>
          <w:rFonts w:ascii="Arial" w:hAnsi="Arial"/>
          <w:sz w:val="22"/>
        </w:rPr>
      </w:pPr>
    </w:p>
    <w:p w:rsidR="00BC5B3D" w:rsidRPr="009E5672" w:rsidRDefault="00BC5B3D" w:rsidP="00A85F13">
      <w:pPr>
        <w:pStyle w:val="ListParagraph"/>
        <w:numPr>
          <w:ilvl w:val="0"/>
          <w:numId w:val="19"/>
        </w:numPr>
        <w:rPr>
          <w:rFonts w:ascii="Arial" w:hAnsi="Arial"/>
          <w:sz w:val="22"/>
        </w:rPr>
      </w:pPr>
      <w:r w:rsidRPr="009E5672">
        <w:rPr>
          <w:rFonts w:ascii="Arial" w:hAnsi="Arial"/>
          <w:sz w:val="22"/>
        </w:rPr>
        <w:t>ASTM D2240 - Durometer Hardness, Type D.</w:t>
      </w:r>
    </w:p>
    <w:p w:rsidR="00BC5B3D" w:rsidRPr="009E5672" w:rsidRDefault="00BC5B3D">
      <w:pPr>
        <w:rPr>
          <w:rFonts w:ascii="Arial" w:hAnsi="Arial"/>
          <w:sz w:val="22"/>
        </w:rPr>
      </w:pPr>
    </w:p>
    <w:p w:rsidR="00BC5B3D" w:rsidRPr="009E5672" w:rsidRDefault="00BC5B3D" w:rsidP="00A85F13">
      <w:pPr>
        <w:pStyle w:val="ListParagraph"/>
        <w:numPr>
          <w:ilvl w:val="0"/>
          <w:numId w:val="19"/>
        </w:numPr>
        <w:rPr>
          <w:rFonts w:ascii="Arial" w:hAnsi="Arial"/>
          <w:sz w:val="22"/>
        </w:rPr>
      </w:pPr>
      <w:r w:rsidRPr="009E5672">
        <w:rPr>
          <w:rFonts w:ascii="Arial" w:hAnsi="Arial"/>
          <w:sz w:val="22"/>
        </w:rPr>
        <w:t>ASTM D543 - Resistance of Plastics to Chemical Reagents.</w:t>
      </w:r>
    </w:p>
    <w:p w:rsidR="00BC5B3D" w:rsidRPr="009E5672" w:rsidRDefault="00BC5B3D">
      <w:pPr>
        <w:rPr>
          <w:rFonts w:ascii="Arial" w:hAnsi="Arial"/>
          <w:sz w:val="22"/>
        </w:rPr>
      </w:pPr>
    </w:p>
    <w:p w:rsidR="00BC5B3D" w:rsidRPr="009E5672" w:rsidRDefault="00BC5B3D" w:rsidP="00A85F13">
      <w:pPr>
        <w:pStyle w:val="ListParagraph"/>
        <w:numPr>
          <w:ilvl w:val="0"/>
          <w:numId w:val="19"/>
        </w:numPr>
        <w:rPr>
          <w:rFonts w:ascii="Arial" w:hAnsi="Arial"/>
          <w:sz w:val="22"/>
        </w:rPr>
      </w:pPr>
      <w:r w:rsidRPr="009E5672">
        <w:rPr>
          <w:rFonts w:ascii="Arial" w:hAnsi="Arial"/>
          <w:sz w:val="22"/>
        </w:rPr>
        <w:t xml:space="preserve">ASTM C109 - Compressive Strength Hydraulic Cement Mortars. </w:t>
      </w:r>
    </w:p>
    <w:p w:rsidR="00BC5B3D" w:rsidRPr="009E5672" w:rsidRDefault="00BC5B3D" w:rsidP="00A85F13">
      <w:pPr>
        <w:ind w:firstLine="1440"/>
        <w:rPr>
          <w:rFonts w:ascii="Arial" w:hAnsi="Arial"/>
          <w:sz w:val="22"/>
        </w:rPr>
      </w:pPr>
    </w:p>
    <w:p w:rsidR="00BC5B3D" w:rsidRPr="009E5672" w:rsidRDefault="00BC5B3D" w:rsidP="00A85F13">
      <w:pPr>
        <w:pStyle w:val="ListParagraph"/>
        <w:numPr>
          <w:ilvl w:val="0"/>
          <w:numId w:val="19"/>
        </w:numPr>
        <w:rPr>
          <w:rFonts w:ascii="Arial" w:hAnsi="Arial"/>
          <w:sz w:val="22"/>
        </w:rPr>
      </w:pPr>
      <w:r w:rsidRPr="009E5672">
        <w:rPr>
          <w:rFonts w:ascii="Arial" w:hAnsi="Arial"/>
          <w:sz w:val="22"/>
        </w:rPr>
        <w:lastRenderedPageBreak/>
        <w:t>ACI 506.2-77 - Specifications for Materials, Proportioning, and Application of Shotcrete.</w:t>
      </w:r>
    </w:p>
    <w:p w:rsidR="00BC5B3D" w:rsidRPr="009E5672" w:rsidRDefault="00BC5B3D">
      <w:pPr>
        <w:ind w:left="1440" w:hanging="720"/>
        <w:rPr>
          <w:rFonts w:ascii="Arial" w:hAnsi="Arial"/>
          <w:sz w:val="22"/>
        </w:rPr>
      </w:pPr>
    </w:p>
    <w:p w:rsidR="00BC5B3D" w:rsidRPr="009E5672" w:rsidRDefault="00BC5B3D" w:rsidP="00A85F13">
      <w:pPr>
        <w:pStyle w:val="ListParagraph"/>
        <w:numPr>
          <w:ilvl w:val="0"/>
          <w:numId w:val="19"/>
        </w:numPr>
        <w:rPr>
          <w:rFonts w:ascii="Arial" w:hAnsi="Arial"/>
          <w:sz w:val="22"/>
        </w:rPr>
      </w:pPr>
      <w:r w:rsidRPr="009E5672">
        <w:rPr>
          <w:rFonts w:ascii="Arial" w:hAnsi="Arial"/>
          <w:sz w:val="22"/>
        </w:rPr>
        <w:t>ASTM C579 - Compressive Strength of Chemically Setting Silicate and Silica Chemical Resistant Mortars.</w:t>
      </w:r>
    </w:p>
    <w:p w:rsidR="00BC5B3D" w:rsidRPr="009E5672" w:rsidRDefault="00BC5B3D">
      <w:pPr>
        <w:ind w:left="1440" w:hanging="720"/>
        <w:rPr>
          <w:rFonts w:ascii="Arial" w:hAnsi="Arial"/>
          <w:sz w:val="22"/>
        </w:rPr>
      </w:pPr>
    </w:p>
    <w:p w:rsidR="00BC5B3D" w:rsidRPr="009E5672" w:rsidRDefault="00BC5B3D" w:rsidP="00A85F13">
      <w:pPr>
        <w:pStyle w:val="ListParagraph"/>
        <w:numPr>
          <w:ilvl w:val="0"/>
          <w:numId w:val="19"/>
        </w:numPr>
        <w:rPr>
          <w:rFonts w:ascii="Arial" w:hAnsi="Arial"/>
          <w:sz w:val="22"/>
        </w:rPr>
      </w:pPr>
      <w:r w:rsidRPr="009E5672">
        <w:rPr>
          <w:rFonts w:ascii="Arial" w:hAnsi="Arial"/>
          <w:sz w:val="22"/>
        </w:rPr>
        <w:t>ASTM - The published standards of the American Society  for Testing</w:t>
      </w:r>
    </w:p>
    <w:p w:rsidR="0003045D" w:rsidRPr="009E5672" w:rsidRDefault="00BC5B3D" w:rsidP="0003045D">
      <w:pPr>
        <w:pStyle w:val="ListParagraph"/>
        <w:ind w:left="810"/>
        <w:rPr>
          <w:rFonts w:ascii="Arial" w:hAnsi="Arial"/>
          <w:sz w:val="22"/>
        </w:rPr>
      </w:pPr>
      <w:r w:rsidRPr="009E5672">
        <w:rPr>
          <w:rFonts w:ascii="Arial" w:hAnsi="Arial"/>
          <w:sz w:val="22"/>
        </w:rPr>
        <w:t>and Materials, West Conshohocken, PA.</w:t>
      </w:r>
    </w:p>
    <w:p w:rsidR="0003045D" w:rsidRPr="009E5672" w:rsidRDefault="0003045D" w:rsidP="0003045D">
      <w:pPr>
        <w:pStyle w:val="ListParagraph"/>
        <w:ind w:left="810"/>
        <w:rPr>
          <w:rFonts w:ascii="Arial" w:hAnsi="Arial"/>
          <w:sz w:val="22"/>
        </w:rPr>
      </w:pPr>
    </w:p>
    <w:p w:rsidR="0003045D" w:rsidRPr="009E5672" w:rsidRDefault="0003045D" w:rsidP="0003045D">
      <w:pPr>
        <w:pStyle w:val="ListParagraph"/>
        <w:numPr>
          <w:ilvl w:val="0"/>
          <w:numId w:val="19"/>
        </w:numPr>
        <w:rPr>
          <w:rFonts w:ascii="Arial" w:hAnsi="Arial"/>
          <w:sz w:val="22"/>
        </w:rPr>
      </w:pPr>
      <w:r w:rsidRPr="009E5672">
        <w:rPr>
          <w:rFonts w:ascii="Arial" w:hAnsi="Arial"/>
          <w:sz w:val="22"/>
        </w:rPr>
        <w:t>SSPC - The published standards of the Society of Protective Coatings,</w:t>
      </w:r>
    </w:p>
    <w:p w:rsidR="00E06A28" w:rsidRPr="009E5672" w:rsidRDefault="0003045D" w:rsidP="00E06A28">
      <w:pPr>
        <w:pStyle w:val="ListParagraph"/>
        <w:ind w:left="810"/>
        <w:rPr>
          <w:rFonts w:ascii="Arial" w:hAnsi="Arial"/>
          <w:sz w:val="22"/>
        </w:rPr>
      </w:pPr>
      <w:r w:rsidRPr="009E5672">
        <w:rPr>
          <w:rFonts w:ascii="Arial" w:hAnsi="Arial"/>
          <w:sz w:val="22"/>
        </w:rPr>
        <w:t>Pittsburgh, PA.</w:t>
      </w:r>
    </w:p>
    <w:p w:rsidR="00E06A28" w:rsidRPr="009E5672" w:rsidRDefault="00E06A28" w:rsidP="00E06A28">
      <w:pPr>
        <w:pStyle w:val="ListParagraph"/>
        <w:ind w:left="810"/>
        <w:rPr>
          <w:rFonts w:ascii="Arial" w:hAnsi="Arial"/>
          <w:sz w:val="22"/>
        </w:rPr>
      </w:pPr>
    </w:p>
    <w:p w:rsidR="00CF2333" w:rsidRPr="009E5672" w:rsidRDefault="00E3404A" w:rsidP="00CF2333">
      <w:pPr>
        <w:pStyle w:val="ListParagraph"/>
        <w:numPr>
          <w:ilvl w:val="0"/>
          <w:numId w:val="19"/>
        </w:numPr>
        <w:rPr>
          <w:rFonts w:ascii="Arial" w:hAnsi="Arial"/>
          <w:sz w:val="22"/>
        </w:rPr>
      </w:pPr>
      <w:r w:rsidRPr="009E5672">
        <w:rPr>
          <w:rFonts w:ascii="Arial" w:hAnsi="Arial"/>
          <w:sz w:val="22"/>
        </w:rPr>
        <w:t>Los Angeles County Sanitation District – Evaluation of Protective Coatings for Concrete.</w:t>
      </w:r>
    </w:p>
    <w:p w:rsidR="00E06A28" w:rsidRPr="009E5672" w:rsidRDefault="00E06A28" w:rsidP="00E06A28">
      <w:pPr>
        <w:pStyle w:val="ListParagraph"/>
        <w:ind w:left="810"/>
        <w:rPr>
          <w:rFonts w:ascii="Arial" w:hAnsi="Arial"/>
          <w:sz w:val="22"/>
        </w:rPr>
      </w:pPr>
    </w:p>
    <w:p w:rsidR="00E06A28" w:rsidRPr="009E5672" w:rsidRDefault="00E06A28" w:rsidP="00CF2333">
      <w:pPr>
        <w:pStyle w:val="ListParagraph"/>
        <w:numPr>
          <w:ilvl w:val="0"/>
          <w:numId w:val="19"/>
        </w:numPr>
        <w:rPr>
          <w:rFonts w:ascii="Arial" w:hAnsi="Arial"/>
          <w:sz w:val="22"/>
        </w:rPr>
      </w:pPr>
      <w:r w:rsidRPr="009E5672">
        <w:rPr>
          <w:rFonts w:ascii="Arial" w:hAnsi="Arial" w:cs="Arial"/>
          <w:sz w:val="22"/>
          <w:szCs w:val="22"/>
        </w:rPr>
        <w:t>ASTM F1216 (Including Appendix XI</w:t>
      </w:r>
      <w:r w:rsidR="00762D92">
        <w:rPr>
          <w:rFonts w:ascii="Arial" w:hAnsi="Arial" w:cs="Arial"/>
          <w:sz w:val="22"/>
          <w:szCs w:val="22"/>
        </w:rPr>
        <w:t>-X7</w:t>
      </w:r>
      <w:r w:rsidRPr="009E5672">
        <w:rPr>
          <w:rFonts w:ascii="Arial" w:hAnsi="Arial" w:cs="Arial"/>
          <w:sz w:val="22"/>
          <w:szCs w:val="22"/>
        </w:rPr>
        <w:t>): Design Parameters for Buried Structures (structural rehabilitation) utilizing the External Buckling Equation for thickness determination.</w:t>
      </w:r>
    </w:p>
    <w:p w:rsidR="00E06A28" w:rsidRPr="009E5672" w:rsidRDefault="00E06A28" w:rsidP="00E06A28">
      <w:pPr>
        <w:pStyle w:val="ListParagraph"/>
        <w:ind w:left="810"/>
        <w:rPr>
          <w:rFonts w:ascii="Arial" w:hAnsi="Arial"/>
          <w:sz w:val="22"/>
        </w:rPr>
      </w:pPr>
    </w:p>
    <w:p w:rsidR="00E06A28" w:rsidRPr="009E5672" w:rsidRDefault="00E06A28" w:rsidP="00E06A28">
      <w:pPr>
        <w:pStyle w:val="ListParagraph"/>
        <w:widowControl w:val="0"/>
        <w:numPr>
          <w:ilvl w:val="0"/>
          <w:numId w:val="19"/>
        </w:numPr>
        <w:tabs>
          <w:tab w:val="left" w:pos="720"/>
        </w:tabs>
        <w:autoSpaceDE w:val="0"/>
        <w:autoSpaceDN w:val="0"/>
        <w:adjustRightInd w:val="0"/>
        <w:rPr>
          <w:rFonts w:ascii="Arial" w:hAnsi="Arial" w:cs="Arial"/>
          <w:sz w:val="22"/>
          <w:szCs w:val="22"/>
        </w:rPr>
      </w:pPr>
      <w:r w:rsidRPr="009E5672">
        <w:rPr>
          <w:rFonts w:ascii="Arial" w:hAnsi="Arial" w:cs="Arial"/>
          <w:sz w:val="22"/>
          <w:szCs w:val="22"/>
        </w:rPr>
        <w:t xml:space="preserve">  ASTM D2990:  Test Methods for Tensile, Compressive and Flexural Creep and Creep Rupture in Plastics</w:t>
      </w:r>
    </w:p>
    <w:p w:rsidR="00E06A28" w:rsidRPr="009E5672" w:rsidRDefault="00E06A28" w:rsidP="00E06A28">
      <w:pPr>
        <w:pStyle w:val="ListParagraph"/>
        <w:widowControl w:val="0"/>
        <w:tabs>
          <w:tab w:val="left" w:pos="720"/>
        </w:tabs>
        <w:autoSpaceDE w:val="0"/>
        <w:autoSpaceDN w:val="0"/>
        <w:adjustRightInd w:val="0"/>
        <w:ind w:left="810"/>
        <w:rPr>
          <w:rFonts w:ascii="Arial" w:hAnsi="Arial" w:cs="Arial"/>
          <w:sz w:val="22"/>
          <w:szCs w:val="22"/>
        </w:rPr>
      </w:pPr>
    </w:p>
    <w:p w:rsidR="00E06A28" w:rsidRPr="009E5672" w:rsidRDefault="00E06A28" w:rsidP="00E06A28">
      <w:pPr>
        <w:pStyle w:val="ListParagraph"/>
        <w:widowControl w:val="0"/>
        <w:numPr>
          <w:ilvl w:val="0"/>
          <w:numId w:val="24"/>
        </w:numPr>
        <w:autoSpaceDE w:val="0"/>
        <w:autoSpaceDN w:val="0"/>
        <w:adjustRightInd w:val="0"/>
        <w:rPr>
          <w:rFonts w:ascii="Arial" w:hAnsi="Arial" w:cs="Arial"/>
          <w:sz w:val="22"/>
          <w:szCs w:val="22"/>
        </w:rPr>
      </w:pPr>
      <w:r w:rsidRPr="009E5672">
        <w:rPr>
          <w:rFonts w:ascii="Arial" w:hAnsi="Arial"/>
          <w:sz w:val="22"/>
        </w:rPr>
        <w:t>SSPWC 210-2.3.3 - Chemical resistance testing published in the Standard Specifications for  Public Works Construction, 1997 edition (otherwise known as “The Greenbook”).</w:t>
      </w:r>
    </w:p>
    <w:p w:rsidR="00E06A28" w:rsidRPr="009E5672" w:rsidRDefault="00E06A28" w:rsidP="00E06A28">
      <w:pPr>
        <w:pStyle w:val="ListParagraph"/>
        <w:widowControl w:val="0"/>
        <w:autoSpaceDE w:val="0"/>
        <w:autoSpaceDN w:val="0"/>
        <w:adjustRightInd w:val="0"/>
        <w:ind w:left="810"/>
        <w:rPr>
          <w:rFonts w:ascii="Arial" w:hAnsi="Arial" w:cs="Arial"/>
          <w:sz w:val="22"/>
          <w:szCs w:val="22"/>
        </w:rPr>
      </w:pPr>
    </w:p>
    <w:p w:rsidR="00E06A28" w:rsidRPr="009E5672" w:rsidRDefault="00B5362C" w:rsidP="00CB50A5">
      <w:pPr>
        <w:pStyle w:val="ListParagraph"/>
        <w:widowControl w:val="0"/>
        <w:numPr>
          <w:ilvl w:val="0"/>
          <w:numId w:val="24"/>
        </w:numPr>
        <w:autoSpaceDE w:val="0"/>
        <w:autoSpaceDN w:val="0"/>
        <w:adjustRightInd w:val="0"/>
        <w:rPr>
          <w:rFonts w:ascii="Arial" w:hAnsi="Arial" w:cs="Arial"/>
          <w:sz w:val="22"/>
          <w:szCs w:val="22"/>
        </w:rPr>
      </w:pPr>
      <w:r w:rsidRPr="009E5672">
        <w:rPr>
          <w:rFonts w:ascii="Arial" w:hAnsi="Arial" w:cs="Arial"/>
          <w:sz w:val="22"/>
          <w:szCs w:val="22"/>
        </w:rPr>
        <w:t xml:space="preserve">  </w:t>
      </w:r>
      <w:r w:rsidR="00E06A28" w:rsidRPr="009E5672">
        <w:rPr>
          <w:rFonts w:ascii="Arial" w:hAnsi="Arial"/>
          <w:sz w:val="22"/>
        </w:rPr>
        <w:t>NACE - The published standards of National Association of Corrosion Engineers (NACE International), Houston, TX.</w:t>
      </w:r>
    </w:p>
    <w:p w:rsidR="0003045D" w:rsidRPr="009E5672" w:rsidRDefault="00B5362C" w:rsidP="00E06A28">
      <w:pPr>
        <w:pStyle w:val="ListParagraph"/>
        <w:widowControl w:val="0"/>
        <w:tabs>
          <w:tab w:val="left" w:pos="720"/>
        </w:tabs>
        <w:autoSpaceDE w:val="0"/>
        <w:autoSpaceDN w:val="0"/>
        <w:adjustRightInd w:val="0"/>
        <w:ind w:left="810"/>
        <w:rPr>
          <w:rFonts w:ascii="Arial" w:hAnsi="Arial" w:cs="Arial"/>
          <w:sz w:val="22"/>
          <w:szCs w:val="22"/>
        </w:rPr>
      </w:pPr>
      <w:r w:rsidRPr="009E5672">
        <w:rPr>
          <w:rFonts w:ascii="Arial" w:hAnsi="Arial" w:cs="Arial"/>
          <w:sz w:val="22"/>
          <w:szCs w:val="22"/>
        </w:rPr>
        <w:t xml:space="preserve">  </w:t>
      </w:r>
    </w:p>
    <w:p w:rsidR="0003045D" w:rsidRPr="009E5672" w:rsidRDefault="0003045D" w:rsidP="0003045D">
      <w:pPr>
        <w:pStyle w:val="ListParagraph"/>
        <w:widowControl w:val="0"/>
        <w:tabs>
          <w:tab w:val="left" w:pos="720"/>
        </w:tabs>
        <w:autoSpaceDE w:val="0"/>
        <w:autoSpaceDN w:val="0"/>
        <w:adjustRightInd w:val="0"/>
        <w:ind w:left="810"/>
        <w:rPr>
          <w:rFonts w:ascii="Arial" w:hAnsi="Arial" w:cs="Arial"/>
          <w:sz w:val="22"/>
          <w:szCs w:val="22"/>
        </w:rPr>
      </w:pPr>
    </w:p>
    <w:p w:rsidR="00BC5B3D" w:rsidRPr="009E5672" w:rsidRDefault="00BC5B3D">
      <w:pPr>
        <w:rPr>
          <w:rFonts w:ascii="Arial" w:hAnsi="Arial"/>
          <w:sz w:val="22"/>
        </w:rPr>
      </w:pPr>
      <w:r w:rsidRPr="009E5672">
        <w:rPr>
          <w:rFonts w:ascii="Arial" w:hAnsi="Arial"/>
          <w:sz w:val="22"/>
        </w:rPr>
        <w:t>1.04</w:t>
      </w:r>
      <w:r w:rsidRPr="009E5672">
        <w:rPr>
          <w:rFonts w:ascii="Arial" w:hAnsi="Arial"/>
          <w:sz w:val="22"/>
        </w:rPr>
        <w:tab/>
        <w:t>SUBMITTALS</w:t>
      </w:r>
    </w:p>
    <w:p w:rsidR="00BC5B3D" w:rsidRPr="009E5672" w:rsidRDefault="00BC5B3D">
      <w:pPr>
        <w:rPr>
          <w:rFonts w:ascii="Arial" w:hAnsi="Arial"/>
          <w:sz w:val="22"/>
        </w:rPr>
      </w:pPr>
      <w:r w:rsidRPr="009E5672">
        <w:rPr>
          <w:rFonts w:ascii="Arial" w:hAnsi="Arial"/>
          <w:sz w:val="22"/>
        </w:rPr>
        <w:tab/>
      </w:r>
    </w:p>
    <w:p w:rsidR="00BC5B3D" w:rsidRPr="009E5672" w:rsidRDefault="00BC5B3D">
      <w:pPr>
        <w:rPr>
          <w:rFonts w:ascii="Arial" w:hAnsi="Arial"/>
          <w:sz w:val="22"/>
        </w:rPr>
      </w:pPr>
      <w:r w:rsidRPr="009E5672">
        <w:rPr>
          <w:rFonts w:ascii="Arial" w:hAnsi="Arial"/>
          <w:sz w:val="22"/>
        </w:rPr>
        <w:tab/>
        <w:t>A.</w:t>
      </w:r>
      <w:r w:rsidRPr="009E5672">
        <w:rPr>
          <w:rFonts w:ascii="Arial" w:hAnsi="Arial"/>
          <w:sz w:val="22"/>
        </w:rPr>
        <w:tab/>
        <w:t>The following items shall be submitted:</w:t>
      </w:r>
    </w:p>
    <w:p w:rsidR="00BC5B3D" w:rsidRPr="009E5672" w:rsidRDefault="00BC5B3D">
      <w:pPr>
        <w:rPr>
          <w:rFonts w:ascii="Arial" w:hAnsi="Arial"/>
          <w:sz w:val="22"/>
        </w:rPr>
      </w:pPr>
    </w:p>
    <w:p w:rsidR="00BC5B3D" w:rsidRPr="009E5672" w:rsidRDefault="00BC5B3D">
      <w:pPr>
        <w:ind w:left="2160" w:hanging="720"/>
        <w:jc w:val="both"/>
        <w:rPr>
          <w:rFonts w:ascii="Arial" w:hAnsi="Arial"/>
          <w:sz w:val="22"/>
        </w:rPr>
      </w:pPr>
      <w:r w:rsidRPr="009E5672">
        <w:rPr>
          <w:rFonts w:ascii="Arial" w:hAnsi="Arial"/>
          <w:sz w:val="22"/>
        </w:rPr>
        <w:t>1.</w:t>
      </w:r>
      <w:r w:rsidRPr="009E5672">
        <w:rPr>
          <w:rFonts w:ascii="Arial" w:hAnsi="Arial"/>
          <w:sz w:val="22"/>
        </w:rPr>
        <w:tab/>
        <w:t>Technical data sheet on each product used, including ASTM test results indicating the product conforms to and is suitable for its intended use per these specifications.</w:t>
      </w:r>
    </w:p>
    <w:p w:rsidR="00BC5B3D" w:rsidRPr="009E5672" w:rsidRDefault="00BC5B3D">
      <w:pPr>
        <w:ind w:left="2160" w:hanging="720"/>
        <w:jc w:val="both"/>
        <w:rPr>
          <w:rFonts w:ascii="Arial" w:hAnsi="Arial"/>
          <w:sz w:val="22"/>
        </w:rPr>
      </w:pPr>
    </w:p>
    <w:p w:rsidR="00BC5B3D" w:rsidRPr="009E5672" w:rsidRDefault="00BC5B3D">
      <w:pPr>
        <w:ind w:left="2160" w:hanging="720"/>
        <w:jc w:val="both"/>
        <w:rPr>
          <w:rFonts w:ascii="Arial" w:hAnsi="Arial"/>
          <w:sz w:val="22"/>
        </w:rPr>
      </w:pPr>
      <w:r w:rsidRPr="009E5672">
        <w:rPr>
          <w:rFonts w:ascii="Arial" w:hAnsi="Arial"/>
          <w:sz w:val="22"/>
        </w:rPr>
        <w:t>2.</w:t>
      </w:r>
      <w:r w:rsidRPr="009E5672">
        <w:rPr>
          <w:rFonts w:ascii="Arial" w:hAnsi="Arial"/>
          <w:sz w:val="22"/>
        </w:rPr>
        <w:tab/>
        <w:t>Material Safety Data Sheets (MSDS) for each product used.</w:t>
      </w:r>
    </w:p>
    <w:p w:rsidR="00BC5B3D" w:rsidRPr="009E5672" w:rsidRDefault="00BC5B3D">
      <w:pPr>
        <w:ind w:left="2160" w:hanging="720"/>
        <w:jc w:val="both"/>
        <w:rPr>
          <w:rFonts w:ascii="Arial" w:hAnsi="Arial"/>
          <w:sz w:val="22"/>
        </w:rPr>
      </w:pPr>
    </w:p>
    <w:p w:rsidR="00BC5B3D" w:rsidRPr="009E5672" w:rsidRDefault="00BC5B3D">
      <w:pPr>
        <w:ind w:left="2160" w:hanging="720"/>
        <w:jc w:val="both"/>
        <w:rPr>
          <w:rFonts w:ascii="Arial" w:hAnsi="Arial"/>
          <w:sz w:val="22"/>
        </w:rPr>
      </w:pPr>
      <w:r w:rsidRPr="009E5672">
        <w:rPr>
          <w:rFonts w:ascii="Arial" w:hAnsi="Arial"/>
          <w:sz w:val="22"/>
        </w:rPr>
        <w:t>3.</w:t>
      </w:r>
      <w:r w:rsidRPr="009E5672">
        <w:rPr>
          <w:rFonts w:ascii="Arial" w:hAnsi="Arial"/>
          <w:sz w:val="22"/>
        </w:rPr>
        <w:tab/>
        <w:t>Project specific guidelines and recommendations.</w:t>
      </w:r>
    </w:p>
    <w:p w:rsidR="00BC5B3D" w:rsidRPr="009E5672" w:rsidRDefault="00BC5B3D">
      <w:pPr>
        <w:ind w:left="2160" w:hanging="720"/>
        <w:jc w:val="both"/>
        <w:rPr>
          <w:rFonts w:ascii="Arial" w:hAnsi="Arial"/>
          <w:sz w:val="22"/>
        </w:rPr>
      </w:pPr>
    </w:p>
    <w:p w:rsidR="00BC5B3D" w:rsidRPr="009E5672" w:rsidRDefault="00BC5B3D">
      <w:pPr>
        <w:ind w:left="2160" w:hanging="720"/>
        <w:jc w:val="both"/>
        <w:rPr>
          <w:rFonts w:ascii="Arial" w:hAnsi="Arial"/>
          <w:sz w:val="22"/>
        </w:rPr>
      </w:pPr>
      <w:r w:rsidRPr="009E5672">
        <w:rPr>
          <w:rFonts w:ascii="Arial" w:hAnsi="Arial"/>
          <w:sz w:val="22"/>
        </w:rPr>
        <w:t>4.</w:t>
      </w:r>
      <w:r w:rsidRPr="009E5672">
        <w:rPr>
          <w:rFonts w:ascii="Arial" w:hAnsi="Arial"/>
          <w:sz w:val="22"/>
        </w:rPr>
        <w:tab/>
        <w:t>Applicator Qualifications:</w:t>
      </w:r>
    </w:p>
    <w:p w:rsidR="00BC5B3D" w:rsidRPr="009E5672" w:rsidRDefault="00BC5B3D">
      <w:pPr>
        <w:ind w:left="2160" w:hanging="720"/>
        <w:jc w:val="both"/>
        <w:rPr>
          <w:rFonts w:ascii="Arial" w:hAnsi="Arial"/>
          <w:sz w:val="22"/>
        </w:rPr>
      </w:pPr>
    </w:p>
    <w:p w:rsidR="005240BB" w:rsidRPr="009E5672" w:rsidRDefault="00BC5B3D" w:rsidP="00793220">
      <w:pPr>
        <w:pStyle w:val="ListParagraph"/>
        <w:numPr>
          <w:ilvl w:val="3"/>
          <w:numId w:val="35"/>
        </w:numPr>
        <w:jc w:val="both"/>
        <w:rPr>
          <w:rFonts w:ascii="Arial" w:hAnsi="Arial" w:cs="Arial"/>
          <w:sz w:val="22"/>
          <w:szCs w:val="22"/>
        </w:rPr>
      </w:pPr>
      <w:r w:rsidRPr="009E5672">
        <w:rPr>
          <w:rFonts w:ascii="Arial" w:hAnsi="Arial"/>
          <w:sz w:val="22"/>
        </w:rPr>
        <w:t>Manufacturer certification that Applicator has been trained and approved in the handling, mixing and application of the products to be used.</w:t>
      </w:r>
      <w:r w:rsidR="00E06A28" w:rsidRPr="009E5672">
        <w:rPr>
          <w:rFonts w:ascii="Arial" w:hAnsi="Arial"/>
          <w:sz w:val="22"/>
        </w:rPr>
        <w:t xml:space="preserve"> Certification letter shall be dated within six months of bid date.</w:t>
      </w:r>
      <w:r w:rsidR="005240BB" w:rsidRPr="009E5672">
        <w:rPr>
          <w:rFonts w:ascii="Arial" w:hAnsi="Arial"/>
          <w:sz w:val="22"/>
        </w:rPr>
        <w:t xml:space="preserve"> </w:t>
      </w:r>
    </w:p>
    <w:p w:rsidR="005240BB" w:rsidRPr="009E5672" w:rsidRDefault="005240BB" w:rsidP="00793220">
      <w:pPr>
        <w:pStyle w:val="ListParagraph"/>
        <w:ind w:left="2880"/>
        <w:jc w:val="both"/>
        <w:rPr>
          <w:rFonts w:ascii="Arial" w:hAnsi="Arial" w:cs="Arial"/>
          <w:sz w:val="22"/>
          <w:szCs w:val="22"/>
        </w:rPr>
      </w:pPr>
    </w:p>
    <w:p w:rsidR="005240BB" w:rsidRPr="009E5672" w:rsidRDefault="005240BB" w:rsidP="00793220">
      <w:pPr>
        <w:pStyle w:val="ListParagraph"/>
        <w:numPr>
          <w:ilvl w:val="3"/>
          <w:numId w:val="35"/>
        </w:numPr>
        <w:jc w:val="both"/>
        <w:rPr>
          <w:rFonts w:ascii="Arial" w:hAnsi="Arial" w:cs="Arial"/>
          <w:sz w:val="22"/>
          <w:szCs w:val="22"/>
        </w:rPr>
      </w:pPr>
      <w:r w:rsidRPr="009E5672">
        <w:rPr>
          <w:rFonts w:ascii="Arial" w:hAnsi="Arial" w:cs="Arial"/>
          <w:sz w:val="22"/>
          <w:szCs w:val="22"/>
        </w:rPr>
        <w:lastRenderedPageBreak/>
        <w:t xml:space="preserve">The </w:t>
      </w:r>
      <w:r w:rsidR="00762D92">
        <w:rPr>
          <w:rFonts w:ascii="Arial" w:hAnsi="Arial" w:cs="Arial"/>
          <w:sz w:val="22"/>
          <w:szCs w:val="22"/>
        </w:rPr>
        <w:t>Manufacturer</w:t>
      </w:r>
      <w:r w:rsidRPr="009E5672">
        <w:rPr>
          <w:rFonts w:ascii="Arial" w:hAnsi="Arial" w:cs="Arial"/>
          <w:sz w:val="22"/>
          <w:szCs w:val="22"/>
        </w:rPr>
        <w:t xml:space="preserve"> shall provide four (4) references which demonstrate previous successful projects completed for the specified structural protective coating system or comparable, during the last two (2) years. </w:t>
      </w:r>
    </w:p>
    <w:p w:rsidR="005240BB" w:rsidRPr="009E5672" w:rsidRDefault="005240BB" w:rsidP="00793220">
      <w:pPr>
        <w:ind w:left="2880" w:hanging="720"/>
        <w:jc w:val="both"/>
        <w:rPr>
          <w:rFonts w:ascii="Arial" w:hAnsi="Arial"/>
          <w:sz w:val="22"/>
        </w:rPr>
      </w:pPr>
    </w:p>
    <w:p w:rsidR="00BC5B3D" w:rsidRPr="009E5672" w:rsidRDefault="00BC5B3D" w:rsidP="00793220">
      <w:pPr>
        <w:ind w:left="2880" w:hanging="720"/>
        <w:jc w:val="both"/>
        <w:rPr>
          <w:rFonts w:ascii="Arial" w:hAnsi="Arial"/>
          <w:sz w:val="22"/>
        </w:rPr>
      </w:pPr>
    </w:p>
    <w:p w:rsidR="00BC5B3D" w:rsidRPr="009E5672" w:rsidRDefault="00BC5B3D" w:rsidP="00793220">
      <w:pPr>
        <w:pStyle w:val="ListParagraph"/>
        <w:numPr>
          <w:ilvl w:val="3"/>
          <w:numId w:val="35"/>
        </w:numPr>
        <w:jc w:val="both"/>
        <w:rPr>
          <w:rFonts w:ascii="Arial" w:hAnsi="Arial"/>
          <w:sz w:val="22"/>
        </w:rPr>
      </w:pPr>
      <w:r w:rsidRPr="009E5672">
        <w:rPr>
          <w:rFonts w:ascii="Arial" w:hAnsi="Arial"/>
          <w:sz w:val="22"/>
        </w:rPr>
        <w:t>Certification that the equipment to be used for applying the products has been manufactured or approved by the protective coating manufacturer and Applicator personnel have been trained and certified for proper use of the equipment.</w:t>
      </w:r>
      <w:r w:rsidR="00F64668">
        <w:rPr>
          <w:rFonts w:ascii="Arial" w:hAnsi="Arial"/>
          <w:sz w:val="22"/>
        </w:rPr>
        <w:t xml:space="preserve"> </w:t>
      </w:r>
      <w:r w:rsidR="00F64668" w:rsidRPr="009E5672">
        <w:rPr>
          <w:rFonts w:ascii="Arial" w:hAnsi="Arial"/>
          <w:sz w:val="22"/>
        </w:rPr>
        <w:t>Certification letter shall be dated within six months of bid date.</w:t>
      </w:r>
    </w:p>
    <w:p w:rsidR="00BC5B3D" w:rsidRPr="009E5672" w:rsidRDefault="00BC5B3D" w:rsidP="00793220">
      <w:pPr>
        <w:ind w:left="2880" w:hanging="720"/>
        <w:jc w:val="both"/>
        <w:rPr>
          <w:rFonts w:ascii="Arial" w:hAnsi="Arial"/>
          <w:sz w:val="22"/>
        </w:rPr>
      </w:pPr>
    </w:p>
    <w:p w:rsidR="00CC0233" w:rsidRPr="009E5672" w:rsidRDefault="00BC5B3D" w:rsidP="00793220">
      <w:pPr>
        <w:pStyle w:val="ListParagraph"/>
        <w:numPr>
          <w:ilvl w:val="3"/>
          <w:numId w:val="35"/>
        </w:numPr>
        <w:jc w:val="both"/>
        <w:rPr>
          <w:rFonts w:ascii="Arial" w:hAnsi="Arial"/>
          <w:sz w:val="22"/>
        </w:rPr>
      </w:pPr>
      <w:r w:rsidRPr="009E5672">
        <w:rPr>
          <w:rFonts w:ascii="Arial" w:hAnsi="Arial"/>
          <w:sz w:val="22"/>
        </w:rPr>
        <w:t>Proof of any necessary federal, state or local permits or licenses necessary for the project.</w:t>
      </w:r>
    </w:p>
    <w:p w:rsidR="00D76BCB" w:rsidRPr="009E5672" w:rsidRDefault="00D76BCB" w:rsidP="00B77A59">
      <w:pPr>
        <w:ind w:firstLine="1440"/>
        <w:jc w:val="both"/>
        <w:rPr>
          <w:rFonts w:ascii="Arial" w:hAnsi="Arial"/>
          <w:sz w:val="22"/>
        </w:rPr>
      </w:pPr>
    </w:p>
    <w:p w:rsidR="00D76BCB" w:rsidRPr="009E5672" w:rsidRDefault="00D76BCB" w:rsidP="00D76BCB">
      <w:pPr>
        <w:jc w:val="both"/>
        <w:rPr>
          <w:rFonts w:ascii="Arial" w:hAnsi="Arial"/>
          <w:sz w:val="22"/>
        </w:rPr>
      </w:pPr>
      <w:r w:rsidRPr="009E5672">
        <w:rPr>
          <w:rFonts w:ascii="Arial" w:hAnsi="Arial"/>
          <w:sz w:val="22"/>
        </w:rPr>
        <w:tab/>
      </w:r>
      <w:r w:rsidRPr="009E5672">
        <w:rPr>
          <w:rFonts w:ascii="Arial" w:hAnsi="Arial"/>
          <w:sz w:val="22"/>
        </w:rPr>
        <w:tab/>
        <w:t>5.  Structural Design:</w:t>
      </w:r>
    </w:p>
    <w:p w:rsidR="00D76BCB" w:rsidRPr="009E5672" w:rsidRDefault="00D76BCB" w:rsidP="00D76BCB">
      <w:pPr>
        <w:ind w:left="2880" w:hanging="720"/>
        <w:jc w:val="both"/>
        <w:rPr>
          <w:rFonts w:ascii="Times New Roman" w:hAnsi="Times New Roman"/>
          <w:sz w:val="28"/>
          <w:szCs w:val="28"/>
        </w:rPr>
      </w:pPr>
    </w:p>
    <w:p w:rsidR="00CC0233" w:rsidRPr="009E5672" w:rsidRDefault="00CC0233" w:rsidP="00793220">
      <w:pPr>
        <w:widowControl w:val="0"/>
        <w:numPr>
          <w:ilvl w:val="1"/>
          <w:numId w:val="8"/>
        </w:numPr>
        <w:tabs>
          <w:tab w:val="left" w:pos="720"/>
          <w:tab w:val="left" w:pos="1440"/>
        </w:tabs>
        <w:autoSpaceDE w:val="0"/>
        <w:autoSpaceDN w:val="0"/>
        <w:adjustRightInd w:val="0"/>
        <w:ind w:left="2160"/>
        <w:jc w:val="both"/>
        <w:rPr>
          <w:rFonts w:ascii="Arial" w:hAnsi="Arial" w:cs="Arial"/>
          <w:sz w:val="22"/>
          <w:szCs w:val="22"/>
        </w:rPr>
      </w:pPr>
      <w:r w:rsidRPr="009E5672">
        <w:rPr>
          <w:rFonts w:ascii="Arial" w:hAnsi="Arial" w:cs="Arial"/>
          <w:sz w:val="22"/>
          <w:szCs w:val="22"/>
        </w:rPr>
        <w:t>Third party testing verifying the short term Modulus of Elasticity used on this project, minimum of 735,000 psi.</w:t>
      </w:r>
    </w:p>
    <w:p w:rsidR="005240BB" w:rsidRPr="009E5672" w:rsidRDefault="005240BB" w:rsidP="00793220">
      <w:pPr>
        <w:widowControl w:val="0"/>
        <w:tabs>
          <w:tab w:val="left" w:pos="720"/>
          <w:tab w:val="left" w:pos="1440"/>
        </w:tabs>
        <w:autoSpaceDE w:val="0"/>
        <w:autoSpaceDN w:val="0"/>
        <w:adjustRightInd w:val="0"/>
        <w:ind w:left="2160"/>
        <w:jc w:val="both"/>
        <w:rPr>
          <w:rFonts w:ascii="Arial" w:hAnsi="Arial" w:cs="Arial"/>
          <w:sz w:val="22"/>
          <w:szCs w:val="22"/>
        </w:rPr>
      </w:pPr>
    </w:p>
    <w:p w:rsidR="00CC0233" w:rsidRPr="009E5672" w:rsidRDefault="00CC0233" w:rsidP="00793220">
      <w:pPr>
        <w:widowControl w:val="0"/>
        <w:numPr>
          <w:ilvl w:val="1"/>
          <w:numId w:val="8"/>
        </w:numPr>
        <w:tabs>
          <w:tab w:val="left" w:pos="720"/>
          <w:tab w:val="left" w:pos="1440"/>
        </w:tabs>
        <w:autoSpaceDE w:val="0"/>
        <w:autoSpaceDN w:val="0"/>
        <w:adjustRightInd w:val="0"/>
        <w:ind w:left="2160"/>
        <w:jc w:val="both"/>
        <w:rPr>
          <w:rFonts w:ascii="Arial" w:hAnsi="Arial" w:cs="Arial"/>
          <w:sz w:val="22"/>
          <w:szCs w:val="22"/>
        </w:rPr>
      </w:pPr>
      <w:r w:rsidRPr="009E5672">
        <w:rPr>
          <w:rFonts w:ascii="Arial" w:hAnsi="Arial" w:cs="Arial"/>
          <w:sz w:val="22"/>
          <w:szCs w:val="22"/>
        </w:rPr>
        <w:t>Third party testing verifying Flexural Strength used on this project, minimum 14,000 psi.</w:t>
      </w:r>
    </w:p>
    <w:p w:rsidR="005240BB" w:rsidRPr="009E5672" w:rsidRDefault="005240BB" w:rsidP="00793220">
      <w:pPr>
        <w:widowControl w:val="0"/>
        <w:tabs>
          <w:tab w:val="left" w:pos="720"/>
          <w:tab w:val="left" w:pos="1440"/>
        </w:tabs>
        <w:autoSpaceDE w:val="0"/>
        <w:autoSpaceDN w:val="0"/>
        <w:adjustRightInd w:val="0"/>
        <w:ind w:left="2160"/>
        <w:jc w:val="both"/>
        <w:rPr>
          <w:rFonts w:ascii="Arial" w:hAnsi="Arial" w:cs="Arial"/>
          <w:sz w:val="22"/>
          <w:szCs w:val="22"/>
        </w:rPr>
      </w:pPr>
    </w:p>
    <w:p w:rsidR="00CC0233" w:rsidRPr="009E5672" w:rsidRDefault="00CC0233" w:rsidP="00793220">
      <w:pPr>
        <w:widowControl w:val="0"/>
        <w:numPr>
          <w:ilvl w:val="1"/>
          <w:numId w:val="8"/>
        </w:numPr>
        <w:tabs>
          <w:tab w:val="left" w:pos="720"/>
          <w:tab w:val="left" w:pos="1440"/>
        </w:tabs>
        <w:autoSpaceDE w:val="0"/>
        <w:autoSpaceDN w:val="0"/>
        <w:adjustRightInd w:val="0"/>
        <w:ind w:left="2160"/>
        <w:jc w:val="both"/>
        <w:rPr>
          <w:rFonts w:ascii="Arial" w:hAnsi="Arial" w:cs="Arial"/>
          <w:sz w:val="22"/>
          <w:szCs w:val="22"/>
        </w:rPr>
      </w:pPr>
      <w:r w:rsidRPr="009E5672">
        <w:rPr>
          <w:rFonts w:ascii="Arial" w:hAnsi="Arial" w:cs="Arial"/>
          <w:sz w:val="22"/>
          <w:szCs w:val="22"/>
        </w:rPr>
        <w:t>Third party testing verifying long term Flexural Modulus of Elasticity, minimum of 5</w:t>
      </w:r>
      <w:r w:rsidR="00825ED5">
        <w:rPr>
          <w:rFonts w:ascii="Arial" w:hAnsi="Arial" w:cs="Arial"/>
          <w:sz w:val="22"/>
          <w:szCs w:val="22"/>
        </w:rPr>
        <w:t>29,200</w:t>
      </w:r>
      <w:r w:rsidRPr="009E5672">
        <w:rPr>
          <w:rFonts w:ascii="Arial" w:hAnsi="Arial" w:cs="Arial"/>
          <w:sz w:val="22"/>
          <w:szCs w:val="22"/>
        </w:rPr>
        <w:t xml:space="preserve"> psi.  This third party testing will verify the long term reduction factor (Creep Analysis) of a minimum of 50%.  This long term reduction factor verification shall be conducted utilizing ASTM D2990-01 via a third party, independently certified laboratory.</w:t>
      </w:r>
    </w:p>
    <w:p w:rsidR="00D76BCB" w:rsidRPr="009E5672" w:rsidRDefault="00D76BCB" w:rsidP="00D76BCB">
      <w:pPr>
        <w:widowControl w:val="0"/>
        <w:tabs>
          <w:tab w:val="left" w:pos="720"/>
          <w:tab w:val="left" w:pos="1440"/>
        </w:tabs>
        <w:autoSpaceDE w:val="0"/>
        <w:autoSpaceDN w:val="0"/>
        <w:adjustRightInd w:val="0"/>
        <w:rPr>
          <w:rFonts w:ascii="Arial" w:hAnsi="Arial" w:cs="Arial"/>
          <w:sz w:val="22"/>
          <w:szCs w:val="22"/>
        </w:rPr>
      </w:pPr>
    </w:p>
    <w:p w:rsidR="00D76BCB" w:rsidRPr="009E5672" w:rsidRDefault="00984D07" w:rsidP="00984D07">
      <w:pPr>
        <w:pStyle w:val="ListParagraph"/>
        <w:widowControl w:val="0"/>
        <w:numPr>
          <w:ilvl w:val="1"/>
          <w:numId w:val="12"/>
        </w:numPr>
        <w:tabs>
          <w:tab w:val="left" w:pos="720"/>
          <w:tab w:val="left" w:pos="1440"/>
        </w:tabs>
        <w:autoSpaceDE w:val="0"/>
        <w:autoSpaceDN w:val="0"/>
        <w:adjustRightInd w:val="0"/>
        <w:rPr>
          <w:rFonts w:ascii="Arial" w:hAnsi="Arial" w:cs="Arial"/>
          <w:sz w:val="22"/>
          <w:szCs w:val="22"/>
        </w:rPr>
      </w:pPr>
      <w:r w:rsidRPr="009E5672">
        <w:rPr>
          <w:rFonts w:ascii="Times New Roman" w:hAnsi="Times New Roman"/>
          <w:sz w:val="24"/>
          <w:szCs w:val="28"/>
        </w:rPr>
        <w:t xml:space="preserve">   </w:t>
      </w:r>
      <w:r w:rsidR="00D76BCB" w:rsidRPr="009E5672">
        <w:rPr>
          <w:rFonts w:ascii="Arial" w:hAnsi="Arial" w:cs="Arial"/>
          <w:sz w:val="22"/>
          <w:szCs w:val="22"/>
        </w:rPr>
        <w:t>Design Conditions</w:t>
      </w:r>
    </w:p>
    <w:p w:rsidR="00D76BCB" w:rsidRPr="009E5672" w:rsidRDefault="00D76BCB" w:rsidP="00D76BCB">
      <w:pPr>
        <w:tabs>
          <w:tab w:val="left" w:pos="720"/>
          <w:tab w:val="left" w:pos="1440"/>
        </w:tabs>
        <w:rPr>
          <w:rFonts w:ascii="Arial" w:hAnsi="Arial" w:cs="Arial"/>
          <w:b/>
          <w:sz w:val="22"/>
          <w:szCs w:val="22"/>
        </w:rPr>
      </w:pPr>
    </w:p>
    <w:p w:rsidR="00D76BCB" w:rsidRPr="009E5672" w:rsidRDefault="00D76BCB" w:rsidP="00D76BCB">
      <w:pPr>
        <w:tabs>
          <w:tab w:val="left" w:pos="720"/>
          <w:tab w:val="left" w:pos="1440"/>
        </w:tabs>
        <w:rPr>
          <w:rFonts w:ascii="Arial" w:hAnsi="Arial" w:cs="Arial"/>
          <w:sz w:val="22"/>
          <w:szCs w:val="22"/>
        </w:rPr>
      </w:pPr>
      <w:r w:rsidRPr="009E5672">
        <w:rPr>
          <w:rFonts w:ascii="Arial" w:hAnsi="Arial" w:cs="Arial"/>
          <w:sz w:val="22"/>
          <w:szCs w:val="22"/>
        </w:rPr>
        <w:t>The following design conditions shall be assumed for all structures being rehabilitated with the approved resin system:</w:t>
      </w:r>
    </w:p>
    <w:p w:rsidR="00D76BCB" w:rsidRPr="009E5672" w:rsidRDefault="00D76BCB" w:rsidP="00D76BCB">
      <w:pPr>
        <w:tabs>
          <w:tab w:val="left" w:pos="720"/>
          <w:tab w:val="left" w:pos="1440"/>
        </w:tabs>
        <w:rPr>
          <w:rFonts w:ascii="Arial" w:hAnsi="Arial" w:cs="Arial"/>
          <w:sz w:val="22"/>
          <w:szCs w:val="22"/>
        </w:rPr>
      </w:pPr>
    </w:p>
    <w:p w:rsidR="00D76BCB" w:rsidRPr="009E5672" w:rsidRDefault="00D76BCB" w:rsidP="00D76BCB">
      <w:pPr>
        <w:tabs>
          <w:tab w:val="left" w:pos="720"/>
          <w:tab w:val="left" w:pos="1440"/>
        </w:tabs>
        <w:rPr>
          <w:rFonts w:ascii="Arial" w:hAnsi="Arial" w:cs="Arial"/>
          <w:b/>
          <w:sz w:val="22"/>
          <w:szCs w:val="22"/>
          <w:u w:val="single"/>
        </w:rPr>
      </w:pPr>
      <w:r w:rsidRPr="009E5672">
        <w:rPr>
          <w:rFonts w:ascii="Arial" w:hAnsi="Arial" w:cs="Arial"/>
          <w:sz w:val="22"/>
          <w:szCs w:val="22"/>
        </w:rPr>
        <w:t xml:space="preserve">        </w:t>
      </w:r>
      <w:r w:rsidRPr="009E5672">
        <w:rPr>
          <w:rFonts w:ascii="Arial" w:hAnsi="Arial" w:cs="Arial"/>
          <w:b/>
          <w:sz w:val="22"/>
          <w:szCs w:val="22"/>
          <w:u w:val="single"/>
        </w:rPr>
        <w:t>Parameter</w:t>
      </w:r>
      <w:r w:rsidRPr="009E5672">
        <w:rPr>
          <w:rFonts w:ascii="Arial" w:hAnsi="Arial" w:cs="Arial"/>
          <w:sz w:val="22"/>
          <w:szCs w:val="22"/>
        </w:rPr>
        <w:t xml:space="preserve">                                    </w:t>
      </w:r>
      <w:r w:rsidRPr="009E5672">
        <w:rPr>
          <w:rFonts w:ascii="Arial" w:hAnsi="Arial" w:cs="Arial"/>
          <w:b/>
          <w:sz w:val="22"/>
          <w:szCs w:val="22"/>
          <w:u w:val="single"/>
        </w:rPr>
        <w:t>Design Requirement</w:t>
      </w:r>
    </w:p>
    <w:p w:rsidR="00D76BCB" w:rsidRPr="009E5672" w:rsidRDefault="00D76BCB" w:rsidP="00D76BCB">
      <w:pPr>
        <w:tabs>
          <w:tab w:val="left" w:pos="720"/>
          <w:tab w:val="left" w:pos="1440"/>
        </w:tabs>
        <w:rPr>
          <w:rFonts w:ascii="Arial" w:hAnsi="Arial" w:cs="Arial"/>
          <w:b/>
          <w:sz w:val="22"/>
          <w:szCs w:val="22"/>
          <w:u w:val="single"/>
        </w:rPr>
      </w:pPr>
    </w:p>
    <w:p w:rsidR="00D76BCB" w:rsidRPr="009E5672" w:rsidRDefault="00D76BCB" w:rsidP="00D76BCB">
      <w:pPr>
        <w:widowControl w:val="0"/>
        <w:numPr>
          <w:ilvl w:val="0"/>
          <w:numId w:val="10"/>
        </w:numPr>
        <w:tabs>
          <w:tab w:val="left" w:pos="720"/>
          <w:tab w:val="left" w:pos="1440"/>
        </w:tabs>
        <w:autoSpaceDE w:val="0"/>
        <w:autoSpaceDN w:val="0"/>
        <w:adjustRightInd w:val="0"/>
        <w:rPr>
          <w:rFonts w:ascii="Arial" w:hAnsi="Arial" w:cs="Arial"/>
          <w:b/>
          <w:sz w:val="22"/>
          <w:szCs w:val="22"/>
        </w:rPr>
      </w:pPr>
      <w:r w:rsidRPr="009E5672">
        <w:rPr>
          <w:rFonts w:ascii="Arial" w:hAnsi="Arial" w:cs="Arial"/>
          <w:sz w:val="22"/>
          <w:szCs w:val="22"/>
        </w:rPr>
        <w:t xml:space="preserve">Structure Condition                      </w:t>
      </w:r>
      <w:r w:rsidR="00321446">
        <w:rPr>
          <w:rFonts w:ascii="Arial" w:hAnsi="Arial" w:cs="Arial"/>
          <w:sz w:val="22"/>
          <w:szCs w:val="22"/>
        </w:rPr>
        <w:t xml:space="preserve"> </w:t>
      </w:r>
      <w:r w:rsidRPr="009E5672">
        <w:rPr>
          <w:rFonts w:ascii="Arial" w:hAnsi="Arial" w:cs="Arial"/>
          <w:sz w:val="22"/>
          <w:szCs w:val="22"/>
        </w:rPr>
        <w:t xml:space="preserve">Partially/Fully Deteriorated, based on </w:t>
      </w:r>
    </w:p>
    <w:p w:rsidR="00D76BCB" w:rsidRPr="009E5672" w:rsidRDefault="00D76BCB" w:rsidP="006574A9">
      <w:pPr>
        <w:tabs>
          <w:tab w:val="left" w:pos="720"/>
          <w:tab w:val="left" w:pos="1440"/>
        </w:tabs>
        <w:ind w:left="720"/>
        <w:rPr>
          <w:rFonts w:ascii="Arial" w:hAnsi="Arial" w:cs="Arial"/>
          <w:b/>
          <w:sz w:val="22"/>
          <w:szCs w:val="22"/>
        </w:rPr>
      </w:pPr>
      <w:r w:rsidRPr="009E5672">
        <w:rPr>
          <w:rFonts w:ascii="Arial" w:hAnsi="Arial" w:cs="Arial"/>
          <w:b/>
          <w:sz w:val="22"/>
          <w:szCs w:val="22"/>
        </w:rPr>
        <w:t xml:space="preserve">                                                      </w:t>
      </w:r>
      <w:r w:rsidRPr="009E5672">
        <w:rPr>
          <w:rFonts w:ascii="Arial" w:hAnsi="Arial" w:cs="Arial"/>
          <w:sz w:val="22"/>
          <w:szCs w:val="22"/>
        </w:rPr>
        <w:t xml:space="preserve">condition of the existing structure.                                      </w:t>
      </w:r>
      <w:r w:rsidR="00321446">
        <w:rPr>
          <w:rFonts w:ascii="Arial" w:hAnsi="Arial" w:cs="Arial"/>
          <w:sz w:val="22"/>
          <w:szCs w:val="22"/>
        </w:rPr>
        <w:t xml:space="preserve"> </w:t>
      </w:r>
    </w:p>
    <w:p w:rsidR="006574A9" w:rsidRPr="006574A9" w:rsidRDefault="00D76BCB" w:rsidP="00AF623D">
      <w:pPr>
        <w:widowControl w:val="0"/>
        <w:numPr>
          <w:ilvl w:val="0"/>
          <w:numId w:val="10"/>
        </w:numPr>
        <w:tabs>
          <w:tab w:val="left" w:pos="720"/>
          <w:tab w:val="left" w:pos="1440"/>
        </w:tabs>
        <w:autoSpaceDE w:val="0"/>
        <w:autoSpaceDN w:val="0"/>
        <w:adjustRightInd w:val="0"/>
        <w:rPr>
          <w:rFonts w:ascii="Arial" w:hAnsi="Arial" w:cs="Arial"/>
          <w:b/>
          <w:sz w:val="22"/>
          <w:szCs w:val="22"/>
        </w:rPr>
      </w:pPr>
      <w:r w:rsidRPr="009E5672">
        <w:rPr>
          <w:rFonts w:ascii="Arial" w:hAnsi="Arial" w:cs="Arial"/>
          <w:sz w:val="22"/>
          <w:szCs w:val="22"/>
        </w:rPr>
        <w:t>Design Thickness                          ASTM 1216</w:t>
      </w:r>
      <w:r w:rsidR="00321446">
        <w:rPr>
          <w:rFonts w:ascii="Arial" w:hAnsi="Arial" w:cs="Arial"/>
          <w:sz w:val="22"/>
          <w:szCs w:val="22"/>
        </w:rPr>
        <w:t>-09</w:t>
      </w:r>
      <w:r w:rsidR="00AF623D">
        <w:rPr>
          <w:rFonts w:ascii="Arial" w:hAnsi="Arial" w:cs="Arial"/>
          <w:sz w:val="22"/>
          <w:szCs w:val="22"/>
        </w:rPr>
        <w:t xml:space="preserve"> or</w:t>
      </w:r>
      <w:r w:rsidR="006574A9">
        <w:rPr>
          <w:rFonts w:ascii="Arial" w:hAnsi="Arial" w:cs="Arial"/>
          <w:sz w:val="22"/>
          <w:szCs w:val="22"/>
        </w:rPr>
        <w:t xml:space="preserve"> Two Way</w:t>
      </w:r>
      <w:r w:rsidR="00AF623D">
        <w:rPr>
          <w:rFonts w:ascii="Arial" w:hAnsi="Arial" w:cs="Arial"/>
          <w:sz w:val="22"/>
          <w:szCs w:val="22"/>
        </w:rPr>
        <w:t xml:space="preserve"> Flat Wall Beam </w:t>
      </w:r>
    </w:p>
    <w:p w:rsidR="00D76BCB" w:rsidRPr="009E5672" w:rsidRDefault="006574A9" w:rsidP="006574A9">
      <w:pPr>
        <w:widowControl w:val="0"/>
        <w:tabs>
          <w:tab w:val="left" w:pos="720"/>
          <w:tab w:val="left" w:pos="1440"/>
        </w:tabs>
        <w:autoSpaceDE w:val="0"/>
        <w:autoSpaceDN w:val="0"/>
        <w:adjustRightInd w:val="0"/>
        <w:ind w:left="360"/>
        <w:rPr>
          <w:rFonts w:ascii="Arial" w:hAnsi="Arial" w:cs="Arial"/>
          <w:b/>
          <w:sz w:val="22"/>
          <w:szCs w:val="22"/>
        </w:rPr>
      </w:pPr>
      <w:r>
        <w:rPr>
          <w:rFonts w:ascii="Arial" w:hAnsi="Arial" w:cs="Arial"/>
          <w:sz w:val="22"/>
          <w:szCs w:val="22"/>
        </w:rPr>
        <w:t xml:space="preserve">             </w:t>
      </w:r>
      <w:r w:rsidR="00AF623D">
        <w:rPr>
          <w:rFonts w:ascii="Arial" w:hAnsi="Arial" w:cs="Arial"/>
          <w:sz w:val="22"/>
          <w:szCs w:val="22"/>
        </w:rPr>
        <w:t xml:space="preserve">                     </w:t>
      </w:r>
      <w:r>
        <w:rPr>
          <w:rFonts w:ascii="Arial" w:hAnsi="Arial" w:cs="Arial"/>
          <w:sz w:val="22"/>
          <w:szCs w:val="22"/>
        </w:rPr>
        <w:t xml:space="preserve">                          Analysis</w:t>
      </w:r>
    </w:p>
    <w:p w:rsidR="00D76BCB" w:rsidRPr="009E5672" w:rsidRDefault="00D76BCB" w:rsidP="00D76BCB">
      <w:pPr>
        <w:widowControl w:val="0"/>
        <w:numPr>
          <w:ilvl w:val="0"/>
          <w:numId w:val="10"/>
        </w:numPr>
        <w:tabs>
          <w:tab w:val="left" w:pos="720"/>
          <w:tab w:val="left" w:pos="1440"/>
        </w:tabs>
        <w:autoSpaceDE w:val="0"/>
        <w:autoSpaceDN w:val="0"/>
        <w:adjustRightInd w:val="0"/>
        <w:rPr>
          <w:rFonts w:ascii="Arial" w:hAnsi="Arial" w:cs="Arial"/>
          <w:b/>
          <w:sz w:val="22"/>
          <w:szCs w:val="22"/>
        </w:rPr>
      </w:pPr>
      <w:r w:rsidRPr="009E5672">
        <w:rPr>
          <w:rFonts w:ascii="Arial" w:hAnsi="Arial" w:cs="Arial"/>
          <w:sz w:val="22"/>
          <w:szCs w:val="22"/>
        </w:rPr>
        <w:t xml:space="preserve">Ovality                                           Not greater than </w:t>
      </w:r>
      <w:r w:rsidR="00321446">
        <w:rPr>
          <w:rFonts w:ascii="Arial" w:hAnsi="Arial" w:cs="Arial"/>
          <w:sz w:val="22"/>
          <w:szCs w:val="22"/>
        </w:rPr>
        <w:t>5</w:t>
      </w:r>
      <w:r w:rsidRPr="009E5672">
        <w:rPr>
          <w:rFonts w:ascii="Arial" w:hAnsi="Arial" w:cs="Arial"/>
          <w:sz w:val="22"/>
          <w:szCs w:val="22"/>
        </w:rPr>
        <w:t>%</w:t>
      </w:r>
    </w:p>
    <w:p w:rsidR="00D76BCB" w:rsidRPr="009E5672" w:rsidRDefault="00D76BCB" w:rsidP="00D76BCB">
      <w:pPr>
        <w:widowControl w:val="0"/>
        <w:numPr>
          <w:ilvl w:val="0"/>
          <w:numId w:val="10"/>
        </w:numPr>
        <w:tabs>
          <w:tab w:val="left" w:pos="720"/>
          <w:tab w:val="left" w:pos="1440"/>
        </w:tabs>
        <w:autoSpaceDE w:val="0"/>
        <w:autoSpaceDN w:val="0"/>
        <w:adjustRightInd w:val="0"/>
        <w:rPr>
          <w:rFonts w:ascii="Arial" w:hAnsi="Arial" w:cs="Arial"/>
          <w:b/>
          <w:sz w:val="22"/>
          <w:szCs w:val="22"/>
        </w:rPr>
      </w:pPr>
      <w:r w:rsidRPr="009E5672">
        <w:rPr>
          <w:rFonts w:ascii="Arial" w:hAnsi="Arial" w:cs="Arial"/>
          <w:sz w:val="22"/>
          <w:szCs w:val="22"/>
        </w:rPr>
        <w:t>Soil Load                                       120 lbs/cu. ft.</w:t>
      </w:r>
      <w:r w:rsidRPr="009E5672">
        <w:rPr>
          <w:rFonts w:ascii="Arial" w:hAnsi="Arial" w:cs="Arial"/>
          <w:b/>
          <w:sz w:val="22"/>
          <w:szCs w:val="22"/>
          <w:u w:val="single"/>
        </w:rPr>
        <w:t xml:space="preserve">     </w:t>
      </w:r>
    </w:p>
    <w:p w:rsidR="00D76BCB" w:rsidRPr="009E5672" w:rsidRDefault="00D76BCB" w:rsidP="00D76BCB">
      <w:pPr>
        <w:widowControl w:val="0"/>
        <w:numPr>
          <w:ilvl w:val="0"/>
          <w:numId w:val="10"/>
        </w:numPr>
        <w:tabs>
          <w:tab w:val="left" w:pos="720"/>
          <w:tab w:val="left" w:pos="1440"/>
        </w:tabs>
        <w:autoSpaceDE w:val="0"/>
        <w:autoSpaceDN w:val="0"/>
        <w:adjustRightInd w:val="0"/>
        <w:rPr>
          <w:rFonts w:ascii="Arial" w:hAnsi="Arial" w:cs="Arial"/>
          <w:b/>
          <w:sz w:val="22"/>
          <w:szCs w:val="22"/>
        </w:rPr>
      </w:pPr>
      <w:r w:rsidRPr="009E5672">
        <w:rPr>
          <w:rFonts w:ascii="Arial" w:hAnsi="Arial" w:cs="Arial"/>
          <w:sz w:val="22"/>
          <w:szCs w:val="22"/>
        </w:rPr>
        <w:t>Traffic Load                                   AASHTO-HS-20-44 Highway</w:t>
      </w:r>
    </w:p>
    <w:p w:rsidR="00D76BCB" w:rsidRPr="009E5672" w:rsidRDefault="00D76BCB" w:rsidP="00D76BCB">
      <w:pPr>
        <w:widowControl w:val="0"/>
        <w:numPr>
          <w:ilvl w:val="0"/>
          <w:numId w:val="10"/>
        </w:numPr>
        <w:tabs>
          <w:tab w:val="left" w:pos="720"/>
          <w:tab w:val="left" w:pos="1440"/>
        </w:tabs>
        <w:autoSpaceDE w:val="0"/>
        <w:autoSpaceDN w:val="0"/>
        <w:adjustRightInd w:val="0"/>
        <w:rPr>
          <w:rFonts w:ascii="Arial" w:hAnsi="Arial" w:cs="Arial"/>
          <w:b/>
          <w:sz w:val="22"/>
          <w:szCs w:val="22"/>
        </w:rPr>
      </w:pPr>
      <w:r w:rsidRPr="009E5672">
        <w:rPr>
          <w:rFonts w:ascii="Arial" w:hAnsi="Arial" w:cs="Arial"/>
          <w:sz w:val="22"/>
          <w:szCs w:val="22"/>
        </w:rPr>
        <w:t xml:space="preserve">Soil Modulus                                 </w:t>
      </w:r>
      <w:r w:rsidR="00C763A7" w:rsidRPr="009E5672">
        <w:rPr>
          <w:rFonts w:ascii="Arial" w:hAnsi="Arial" w:cs="Arial"/>
          <w:sz w:val="22"/>
          <w:szCs w:val="22"/>
        </w:rPr>
        <w:t>&gt;</w:t>
      </w:r>
      <w:r w:rsidRPr="009E5672">
        <w:rPr>
          <w:rFonts w:ascii="Arial" w:hAnsi="Arial" w:cs="Arial"/>
          <w:sz w:val="22"/>
          <w:szCs w:val="22"/>
        </w:rPr>
        <w:t>500 psi.</w:t>
      </w:r>
      <w:r w:rsidR="00C763A7" w:rsidRPr="009E5672">
        <w:rPr>
          <w:rFonts w:ascii="Arial" w:hAnsi="Arial" w:cs="Arial"/>
          <w:sz w:val="22"/>
          <w:szCs w:val="22"/>
        </w:rPr>
        <w:t>&lt;1000 psi.</w:t>
      </w:r>
    </w:p>
    <w:p w:rsidR="00D76BCB" w:rsidRPr="009E5672" w:rsidRDefault="00D76BCB" w:rsidP="00D76BCB">
      <w:pPr>
        <w:widowControl w:val="0"/>
        <w:numPr>
          <w:ilvl w:val="0"/>
          <w:numId w:val="10"/>
        </w:numPr>
        <w:tabs>
          <w:tab w:val="left" w:pos="720"/>
          <w:tab w:val="left" w:pos="1440"/>
        </w:tabs>
        <w:autoSpaceDE w:val="0"/>
        <w:autoSpaceDN w:val="0"/>
        <w:adjustRightInd w:val="0"/>
        <w:rPr>
          <w:rFonts w:ascii="Arial" w:hAnsi="Arial" w:cs="Arial"/>
          <w:b/>
          <w:sz w:val="22"/>
          <w:szCs w:val="22"/>
        </w:rPr>
      </w:pPr>
      <w:r w:rsidRPr="009E5672">
        <w:rPr>
          <w:rFonts w:ascii="Arial" w:hAnsi="Arial" w:cs="Arial"/>
          <w:sz w:val="22"/>
          <w:szCs w:val="22"/>
        </w:rPr>
        <w:t xml:space="preserve">Safety Factor                                 </w:t>
      </w:r>
      <w:r w:rsidR="00547312" w:rsidRPr="009E5672">
        <w:rPr>
          <w:rFonts w:ascii="Arial" w:hAnsi="Arial" w:cs="Arial"/>
          <w:sz w:val="22"/>
          <w:szCs w:val="22"/>
        </w:rPr>
        <w:t>2.0</w:t>
      </w:r>
      <w:r w:rsidR="00F30396" w:rsidRPr="009E5672">
        <w:rPr>
          <w:rFonts w:ascii="Arial" w:hAnsi="Arial" w:cs="Arial"/>
          <w:sz w:val="22"/>
          <w:szCs w:val="22"/>
        </w:rPr>
        <w:t xml:space="preserve"> </w:t>
      </w:r>
    </w:p>
    <w:p w:rsidR="00321446" w:rsidRPr="00321446" w:rsidRDefault="00D76BCB" w:rsidP="00321446">
      <w:pPr>
        <w:widowControl w:val="0"/>
        <w:numPr>
          <w:ilvl w:val="0"/>
          <w:numId w:val="10"/>
        </w:numPr>
        <w:tabs>
          <w:tab w:val="left" w:pos="720"/>
          <w:tab w:val="left" w:pos="1440"/>
        </w:tabs>
        <w:autoSpaceDE w:val="0"/>
        <w:autoSpaceDN w:val="0"/>
        <w:adjustRightInd w:val="0"/>
        <w:rPr>
          <w:rFonts w:ascii="Arial" w:hAnsi="Arial" w:cs="Arial"/>
          <w:b/>
          <w:sz w:val="22"/>
          <w:szCs w:val="22"/>
        </w:rPr>
      </w:pPr>
      <w:r w:rsidRPr="009E5672">
        <w:rPr>
          <w:rFonts w:ascii="Arial" w:hAnsi="Arial" w:cs="Arial"/>
          <w:sz w:val="22"/>
          <w:szCs w:val="22"/>
        </w:rPr>
        <w:t xml:space="preserve">Soil Cover                                    </w:t>
      </w:r>
      <w:r w:rsidR="00321446">
        <w:rPr>
          <w:rFonts w:ascii="Arial" w:hAnsi="Arial" w:cs="Arial"/>
          <w:sz w:val="22"/>
          <w:szCs w:val="22"/>
        </w:rPr>
        <w:t xml:space="preserve"> </w:t>
      </w:r>
      <w:r w:rsidRPr="009E5672">
        <w:rPr>
          <w:rFonts w:ascii="Arial" w:hAnsi="Arial" w:cs="Arial"/>
          <w:sz w:val="22"/>
          <w:szCs w:val="22"/>
        </w:rPr>
        <w:t xml:space="preserve"> Distance from grade to </w:t>
      </w:r>
      <w:r w:rsidR="001C2951" w:rsidRPr="009E5672">
        <w:rPr>
          <w:rFonts w:ascii="Arial" w:hAnsi="Arial" w:cs="Arial"/>
          <w:sz w:val="22"/>
          <w:szCs w:val="22"/>
        </w:rPr>
        <w:t>crown of conduit</w:t>
      </w:r>
    </w:p>
    <w:p w:rsidR="00D76BCB" w:rsidRPr="00321446" w:rsidRDefault="00D76BCB" w:rsidP="00321446">
      <w:pPr>
        <w:widowControl w:val="0"/>
        <w:numPr>
          <w:ilvl w:val="0"/>
          <w:numId w:val="10"/>
        </w:numPr>
        <w:tabs>
          <w:tab w:val="left" w:pos="720"/>
          <w:tab w:val="left" w:pos="1440"/>
        </w:tabs>
        <w:autoSpaceDE w:val="0"/>
        <w:autoSpaceDN w:val="0"/>
        <w:adjustRightInd w:val="0"/>
        <w:rPr>
          <w:rFonts w:ascii="Arial" w:hAnsi="Arial" w:cs="Arial"/>
          <w:b/>
          <w:sz w:val="22"/>
          <w:szCs w:val="22"/>
        </w:rPr>
      </w:pPr>
      <w:r w:rsidRPr="00321446">
        <w:rPr>
          <w:rFonts w:ascii="Arial" w:hAnsi="Arial" w:cs="Arial"/>
          <w:sz w:val="22"/>
          <w:szCs w:val="22"/>
        </w:rPr>
        <w:t xml:space="preserve">Water Table                                </w:t>
      </w:r>
      <w:r w:rsidR="00321446">
        <w:rPr>
          <w:rFonts w:ascii="Arial" w:hAnsi="Arial" w:cs="Arial"/>
          <w:sz w:val="22"/>
          <w:szCs w:val="22"/>
        </w:rPr>
        <w:t xml:space="preserve">   Distance from invert to water table</w:t>
      </w:r>
      <w:r w:rsidRPr="00321446">
        <w:rPr>
          <w:rFonts w:ascii="Arial" w:hAnsi="Arial" w:cs="Arial"/>
          <w:b/>
          <w:sz w:val="22"/>
          <w:szCs w:val="22"/>
          <w:u w:val="single"/>
        </w:rPr>
        <w:t xml:space="preserve">                                </w:t>
      </w:r>
    </w:p>
    <w:p w:rsidR="00D76BCB" w:rsidRPr="009E5672" w:rsidRDefault="00D76BCB" w:rsidP="00D76BCB">
      <w:pPr>
        <w:tabs>
          <w:tab w:val="left" w:pos="720"/>
          <w:tab w:val="left" w:pos="1440"/>
        </w:tabs>
        <w:ind w:left="720"/>
        <w:rPr>
          <w:rFonts w:ascii="Arial" w:hAnsi="Arial" w:cs="Arial"/>
          <w:b/>
          <w:sz w:val="22"/>
          <w:szCs w:val="22"/>
        </w:rPr>
      </w:pPr>
      <w:r w:rsidRPr="009E5672">
        <w:rPr>
          <w:rFonts w:ascii="Arial" w:hAnsi="Arial" w:cs="Arial"/>
          <w:b/>
          <w:sz w:val="22"/>
          <w:szCs w:val="22"/>
          <w:u w:val="single"/>
        </w:rPr>
        <w:t xml:space="preserve">                     </w:t>
      </w:r>
    </w:p>
    <w:p w:rsidR="00D76BCB" w:rsidRPr="009E5672" w:rsidRDefault="00D76BCB" w:rsidP="00D76BCB">
      <w:pPr>
        <w:tabs>
          <w:tab w:val="left" w:pos="720"/>
          <w:tab w:val="left" w:pos="1440"/>
        </w:tabs>
        <w:ind w:left="1440" w:hanging="1440"/>
        <w:rPr>
          <w:rFonts w:ascii="Arial" w:hAnsi="Arial" w:cs="Arial"/>
          <w:b/>
          <w:sz w:val="22"/>
          <w:szCs w:val="22"/>
        </w:rPr>
      </w:pPr>
    </w:p>
    <w:p w:rsidR="00D76BCB" w:rsidRPr="009E5672" w:rsidRDefault="00D76BCB" w:rsidP="00D76BCB">
      <w:pPr>
        <w:tabs>
          <w:tab w:val="left" w:pos="720"/>
          <w:tab w:val="left" w:pos="1440"/>
        </w:tabs>
        <w:ind w:left="1440" w:hanging="1440"/>
        <w:rPr>
          <w:rFonts w:ascii="Arial" w:hAnsi="Arial" w:cs="Arial"/>
          <w:sz w:val="22"/>
          <w:szCs w:val="22"/>
        </w:rPr>
      </w:pPr>
      <w:r w:rsidRPr="009E5672">
        <w:rPr>
          <w:rFonts w:ascii="Arial" w:hAnsi="Arial" w:cs="Arial"/>
          <w:sz w:val="22"/>
          <w:szCs w:val="22"/>
        </w:rPr>
        <w:t>Wall thickness design calculations for each structure to be rehabilitated utilizing</w:t>
      </w:r>
    </w:p>
    <w:p w:rsidR="00D76BCB" w:rsidRPr="009E5672" w:rsidRDefault="00D76BCB" w:rsidP="00D76BCB">
      <w:pPr>
        <w:tabs>
          <w:tab w:val="left" w:pos="720"/>
          <w:tab w:val="left" w:pos="1440"/>
        </w:tabs>
        <w:ind w:left="1440" w:hanging="1440"/>
        <w:rPr>
          <w:rFonts w:ascii="Arial" w:hAnsi="Arial" w:cs="Arial"/>
          <w:sz w:val="22"/>
          <w:szCs w:val="22"/>
        </w:rPr>
      </w:pPr>
      <w:r w:rsidRPr="009E5672">
        <w:rPr>
          <w:rFonts w:ascii="Arial" w:hAnsi="Arial" w:cs="Arial"/>
          <w:sz w:val="22"/>
          <w:szCs w:val="22"/>
        </w:rPr>
        <w:t xml:space="preserve">the specified resin technology systems must be submitted with all qualified bids, </w:t>
      </w:r>
      <w:r w:rsidRPr="009E5672">
        <w:rPr>
          <w:rFonts w:ascii="Arial" w:hAnsi="Arial" w:cs="Arial"/>
          <w:b/>
          <w:sz w:val="22"/>
          <w:szCs w:val="22"/>
        </w:rPr>
        <w:t xml:space="preserve">    </w:t>
      </w:r>
    </w:p>
    <w:p w:rsidR="00D76BCB" w:rsidRPr="009E5672" w:rsidRDefault="00D76BCB" w:rsidP="00D76BCB">
      <w:pPr>
        <w:tabs>
          <w:tab w:val="left" w:pos="720"/>
          <w:tab w:val="left" w:pos="1440"/>
        </w:tabs>
        <w:ind w:left="1440" w:hanging="1440"/>
        <w:rPr>
          <w:rFonts w:ascii="Arial" w:hAnsi="Arial" w:cs="Arial"/>
          <w:sz w:val="22"/>
          <w:szCs w:val="22"/>
        </w:rPr>
      </w:pPr>
      <w:r w:rsidRPr="009E5672">
        <w:rPr>
          <w:rFonts w:ascii="Arial" w:hAnsi="Arial" w:cs="Arial"/>
          <w:sz w:val="22"/>
          <w:szCs w:val="22"/>
        </w:rPr>
        <w:t xml:space="preserve">along with supporting formulas that document that version of formula used. Additionally, </w:t>
      </w:r>
    </w:p>
    <w:p w:rsidR="00D76BCB" w:rsidRPr="009E5672" w:rsidRDefault="00D76BCB" w:rsidP="00D76BCB">
      <w:pPr>
        <w:tabs>
          <w:tab w:val="left" w:pos="720"/>
          <w:tab w:val="left" w:pos="1440"/>
        </w:tabs>
        <w:ind w:left="1440" w:hanging="1440"/>
        <w:rPr>
          <w:rFonts w:ascii="Arial" w:hAnsi="Arial" w:cs="Arial"/>
          <w:sz w:val="22"/>
          <w:szCs w:val="22"/>
        </w:rPr>
      </w:pPr>
      <w:r w:rsidRPr="009E5672">
        <w:rPr>
          <w:rFonts w:ascii="Arial" w:hAnsi="Arial" w:cs="Arial"/>
          <w:sz w:val="22"/>
          <w:szCs w:val="22"/>
        </w:rPr>
        <w:t>product specific strength values, including the short term flexural modulus and the long</w:t>
      </w:r>
    </w:p>
    <w:p w:rsidR="00D76BCB" w:rsidRPr="009E5672" w:rsidRDefault="00D76BCB" w:rsidP="00D76BCB">
      <w:pPr>
        <w:tabs>
          <w:tab w:val="left" w:pos="720"/>
          <w:tab w:val="left" w:pos="1440"/>
        </w:tabs>
        <w:ind w:left="1440" w:hanging="1440"/>
        <w:rPr>
          <w:rFonts w:ascii="Arial" w:hAnsi="Arial" w:cs="Arial"/>
          <w:sz w:val="22"/>
          <w:szCs w:val="22"/>
        </w:rPr>
      </w:pPr>
      <w:r w:rsidRPr="009E5672">
        <w:rPr>
          <w:rFonts w:ascii="Arial" w:hAnsi="Arial" w:cs="Arial"/>
          <w:sz w:val="22"/>
          <w:szCs w:val="22"/>
        </w:rPr>
        <w:t>term flexural modulus strength, must be substantiated by third party testing which will be</w:t>
      </w:r>
    </w:p>
    <w:p w:rsidR="00D76BCB" w:rsidRPr="009E5672" w:rsidRDefault="00D76BCB" w:rsidP="00D76BCB">
      <w:pPr>
        <w:tabs>
          <w:tab w:val="left" w:pos="720"/>
          <w:tab w:val="left" w:pos="1440"/>
        </w:tabs>
        <w:ind w:left="1440" w:hanging="1440"/>
        <w:rPr>
          <w:rFonts w:ascii="Arial" w:hAnsi="Arial" w:cs="Arial"/>
          <w:sz w:val="22"/>
          <w:szCs w:val="22"/>
        </w:rPr>
      </w:pPr>
      <w:r w:rsidRPr="009E5672">
        <w:rPr>
          <w:rFonts w:ascii="Arial" w:hAnsi="Arial" w:cs="Arial"/>
          <w:sz w:val="22"/>
          <w:szCs w:val="22"/>
        </w:rPr>
        <w:t>submitted with all qualified bids. The materials utilized for the contracted project</w:t>
      </w:r>
    </w:p>
    <w:p w:rsidR="00D76BCB" w:rsidRPr="009E5672" w:rsidRDefault="00D76BCB" w:rsidP="00D76BCB">
      <w:pPr>
        <w:tabs>
          <w:tab w:val="left" w:pos="720"/>
          <w:tab w:val="left" w:pos="1440"/>
        </w:tabs>
        <w:ind w:left="1440" w:hanging="1440"/>
        <w:rPr>
          <w:rFonts w:ascii="Arial" w:hAnsi="Arial" w:cs="Arial"/>
          <w:sz w:val="22"/>
          <w:szCs w:val="22"/>
        </w:rPr>
      </w:pPr>
      <w:r w:rsidRPr="009E5672">
        <w:rPr>
          <w:rFonts w:ascii="Arial" w:hAnsi="Arial" w:cs="Arial"/>
          <w:sz w:val="22"/>
          <w:szCs w:val="22"/>
        </w:rPr>
        <w:t>shall be of a quality equal to or better than the materials used in the long term test with</w:t>
      </w:r>
    </w:p>
    <w:p w:rsidR="00D76BCB" w:rsidRPr="009E5672" w:rsidRDefault="00D76BCB" w:rsidP="00D76BCB">
      <w:pPr>
        <w:tabs>
          <w:tab w:val="left" w:pos="720"/>
          <w:tab w:val="left" w:pos="1440"/>
        </w:tabs>
        <w:ind w:left="1440" w:hanging="1440"/>
        <w:rPr>
          <w:rFonts w:ascii="Arial" w:hAnsi="Arial" w:cs="Arial"/>
          <w:sz w:val="22"/>
          <w:szCs w:val="22"/>
        </w:rPr>
      </w:pPr>
      <w:r w:rsidRPr="009E5672">
        <w:rPr>
          <w:rFonts w:ascii="Arial" w:hAnsi="Arial" w:cs="Arial"/>
          <w:sz w:val="22"/>
          <w:szCs w:val="22"/>
        </w:rPr>
        <w:t xml:space="preserve">respect to the initial flexural modulus and the long term reduction factor used in design.  </w:t>
      </w:r>
    </w:p>
    <w:p w:rsidR="00BC5B3D" w:rsidRPr="009E5672" w:rsidRDefault="00BC5B3D">
      <w:pPr>
        <w:ind w:left="2160" w:hanging="720"/>
        <w:jc w:val="both"/>
        <w:rPr>
          <w:rFonts w:ascii="Arial" w:hAnsi="Arial" w:cs="Arial"/>
          <w:sz w:val="22"/>
          <w:szCs w:val="22"/>
        </w:rPr>
      </w:pPr>
      <w:r w:rsidRPr="009E5672">
        <w:rPr>
          <w:rFonts w:ascii="Arial" w:hAnsi="Arial" w:cs="Arial"/>
          <w:sz w:val="22"/>
          <w:szCs w:val="22"/>
        </w:rPr>
        <w:tab/>
      </w:r>
    </w:p>
    <w:p w:rsidR="00BC5B3D" w:rsidRPr="009E5672" w:rsidRDefault="00BC5B3D">
      <w:pPr>
        <w:ind w:left="2160" w:hanging="720"/>
        <w:jc w:val="both"/>
        <w:rPr>
          <w:rFonts w:ascii="Arial" w:hAnsi="Arial"/>
          <w:sz w:val="22"/>
        </w:rPr>
      </w:pPr>
    </w:p>
    <w:p w:rsidR="00BC5B3D" w:rsidRPr="009E5672" w:rsidRDefault="00984D07">
      <w:pPr>
        <w:jc w:val="both"/>
        <w:rPr>
          <w:rFonts w:ascii="Arial" w:hAnsi="Arial"/>
          <w:sz w:val="22"/>
        </w:rPr>
      </w:pPr>
      <w:r w:rsidRPr="009E5672">
        <w:rPr>
          <w:rFonts w:ascii="Arial" w:hAnsi="Arial"/>
          <w:sz w:val="22"/>
        </w:rPr>
        <w:t>1.06</w:t>
      </w:r>
      <w:r w:rsidR="00BC5B3D" w:rsidRPr="009E5672">
        <w:rPr>
          <w:rFonts w:ascii="Arial" w:hAnsi="Arial"/>
          <w:sz w:val="22"/>
        </w:rPr>
        <w:tab/>
        <w:t>QUALITY ASSURANCE</w:t>
      </w:r>
    </w:p>
    <w:p w:rsidR="00BC5B3D" w:rsidRPr="009E5672" w:rsidRDefault="00BC5B3D">
      <w:pPr>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A.</w:t>
      </w:r>
      <w:r w:rsidRPr="009E5672">
        <w:rPr>
          <w:rFonts w:ascii="Arial" w:hAnsi="Arial"/>
          <w:sz w:val="22"/>
        </w:rPr>
        <w:tab/>
        <w:t>Applicator shall initiate and enforce quality control procedures consistent with applicable ASTM, NACE and SSPC standards and the protective coating manufacturer's recommendations.</w:t>
      </w:r>
    </w:p>
    <w:p w:rsidR="00BC5B3D" w:rsidRPr="009E5672" w:rsidRDefault="00BC5B3D">
      <w:pPr>
        <w:ind w:left="1440" w:hanging="720"/>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B.</w:t>
      </w:r>
      <w:r w:rsidRPr="009E5672">
        <w:rPr>
          <w:rFonts w:ascii="Arial" w:hAnsi="Arial"/>
          <w:sz w:val="22"/>
        </w:rPr>
        <w:tab/>
        <w:t>(OPTIONAL)  A NACE Certified Coating Inspector shall be provided by Owner.  The Inspector will observe surface preparation, application  and material handling procedures to ensure adherence to the specifications.</w:t>
      </w:r>
    </w:p>
    <w:p w:rsidR="00BC5B3D" w:rsidRPr="009E5672" w:rsidRDefault="00BC5B3D">
      <w:pPr>
        <w:ind w:left="1440" w:hanging="720"/>
        <w:jc w:val="both"/>
        <w:rPr>
          <w:rFonts w:ascii="Arial" w:hAnsi="Arial"/>
          <w:sz w:val="22"/>
        </w:rPr>
      </w:pPr>
    </w:p>
    <w:p w:rsidR="00BC5B3D" w:rsidRPr="009E5672" w:rsidRDefault="00984D07">
      <w:pPr>
        <w:jc w:val="both"/>
        <w:rPr>
          <w:rFonts w:ascii="Arial" w:hAnsi="Arial"/>
          <w:sz w:val="22"/>
        </w:rPr>
      </w:pPr>
      <w:r w:rsidRPr="009E5672">
        <w:rPr>
          <w:rFonts w:ascii="Arial" w:hAnsi="Arial"/>
          <w:sz w:val="22"/>
        </w:rPr>
        <w:t>1.07</w:t>
      </w:r>
      <w:r w:rsidR="00BC5B3D" w:rsidRPr="009E5672">
        <w:rPr>
          <w:rFonts w:ascii="Arial" w:hAnsi="Arial"/>
          <w:sz w:val="22"/>
        </w:rPr>
        <w:tab/>
        <w:t>DELIVERY, STORAGE, AND HANDLING</w:t>
      </w:r>
    </w:p>
    <w:p w:rsidR="00BC5B3D" w:rsidRPr="009E5672" w:rsidRDefault="00BC5B3D">
      <w:pPr>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A.</w:t>
      </w:r>
      <w:r w:rsidRPr="009E5672">
        <w:rPr>
          <w:rFonts w:ascii="Arial" w:hAnsi="Arial"/>
          <w:sz w:val="22"/>
        </w:rPr>
        <w:tab/>
        <w:t xml:space="preserve">Materials are to be kept dry, protected from weather and stored under cover.  </w:t>
      </w:r>
    </w:p>
    <w:p w:rsidR="00BC5B3D" w:rsidRPr="009E5672" w:rsidRDefault="00BC5B3D">
      <w:pPr>
        <w:ind w:left="1440" w:hanging="720"/>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B.</w:t>
      </w:r>
      <w:r w:rsidRPr="009E5672">
        <w:rPr>
          <w:rFonts w:ascii="Arial" w:hAnsi="Arial"/>
          <w:sz w:val="22"/>
        </w:rPr>
        <w:tab/>
        <w:t>Protective coating materials are to be stored between 50 deg F and           90 deg F.   Do not store near flame, heat or strong oxidants.</w:t>
      </w:r>
    </w:p>
    <w:p w:rsidR="00BC5B3D" w:rsidRPr="009E5672" w:rsidRDefault="00BC5B3D">
      <w:pPr>
        <w:ind w:left="1440" w:hanging="720"/>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C.</w:t>
      </w:r>
      <w:r w:rsidRPr="009E5672">
        <w:rPr>
          <w:rFonts w:ascii="Arial" w:hAnsi="Arial"/>
          <w:sz w:val="22"/>
        </w:rPr>
        <w:tab/>
        <w:t>Protective coating materials are to be handled according to their material safety data sheets.</w:t>
      </w:r>
    </w:p>
    <w:p w:rsidR="00BC5B3D" w:rsidRPr="009E5672" w:rsidRDefault="00BC5B3D">
      <w:pPr>
        <w:jc w:val="both"/>
        <w:rPr>
          <w:rFonts w:ascii="Arial" w:hAnsi="Arial"/>
          <w:sz w:val="22"/>
        </w:rPr>
      </w:pPr>
    </w:p>
    <w:p w:rsidR="00BC5B3D" w:rsidRPr="009E5672" w:rsidRDefault="00984D07">
      <w:pPr>
        <w:jc w:val="both"/>
        <w:rPr>
          <w:rFonts w:ascii="Arial" w:hAnsi="Arial"/>
          <w:sz w:val="22"/>
        </w:rPr>
      </w:pPr>
      <w:r w:rsidRPr="009E5672">
        <w:rPr>
          <w:rFonts w:ascii="Arial" w:hAnsi="Arial"/>
          <w:sz w:val="22"/>
        </w:rPr>
        <w:t>1.08</w:t>
      </w:r>
      <w:r w:rsidR="00BC5B3D" w:rsidRPr="009E5672">
        <w:rPr>
          <w:rFonts w:ascii="Arial" w:hAnsi="Arial"/>
          <w:sz w:val="22"/>
        </w:rPr>
        <w:tab/>
        <w:t>SITE CONDITIONS</w:t>
      </w:r>
    </w:p>
    <w:p w:rsidR="00BC5B3D" w:rsidRPr="009E5672" w:rsidRDefault="00BC5B3D">
      <w:pPr>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A.</w:t>
      </w:r>
      <w:r w:rsidRPr="009E5672">
        <w:rPr>
          <w:rFonts w:ascii="Arial" w:hAnsi="Arial"/>
          <w:sz w:val="22"/>
        </w:rPr>
        <w:tab/>
        <w:t>Applicator shall conform with all local, state and federal regulations including those set forth by OSHA, RCRA and the EPA and any other applicable authorities.</w:t>
      </w:r>
    </w:p>
    <w:p w:rsidR="00BC5B3D" w:rsidRPr="009E5672" w:rsidRDefault="00BC5B3D">
      <w:pPr>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B.</w:t>
      </w:r>
      <w:r w:rsidRPr="009E5672">
        <w:rPr>
          <w:rFonts w:ascii="Arial" w:hAnsi="Arial"/>
          <w:sz w:val="22"/>
        </w:rPr>
        <w:tab/>
        <w:t>Method statements and design procedures are to be provided by Owner when confined space entry, flow diversion or bypass is necessary in order for Applicator to perform the specified work.</w:t>
      </w:r>
    </w:p>
    <w:p w:rsidR="00BC5B3D" w:rsidRPr="009E5672" w:rsidRDefault="00BC5B3D">
      <w:pPr>
        <w:jc w:val="both"/>
        <w:rPr>
          <w:rFonts w:ascii="Arial" w:hAnsi="Arial"/>
          <w:sz w:val="22"/>
        </w:rPr>
      </w:pPr>
    </w:p>
    <w:p w:rsidR="00BC5B3D" w:rsidRPr="009E5672" w:rsidRDefault="00984D07">
      <w:pPr>
        <w:jc w:val="both"/>
        <w:rPr>
          <w:rFonts w:ascii="Arial" w:hAnsi="Arial"/>
          <w:sz w:val="22"/>
        </w:rPr>
      </w:pPr>
      <w:r w:rsidRPr="009E5672">
        <w:rPr>
          <w:rFonts w:ascii="Arial" w:hAnsi="Arial"/>
          <w:sz w:val="22"/>
        </w:rPr>
        <w:t>1.09</w:t>
      </w:r>
      <w:r w:rsidR="00BC5B3D" w:rsidRPr="009E5672">
        <w:rPr>
          <w:rFonts w:ascii="Arial" w:hAnsi="Arial"/>
          <w:sz w:val="22"/>
        </w:rPr>
        <w:tab/>
        <w:t>WARRANTY</w:t>
      </w:r>
    </w:p>
    <w:p w:rsidR="00BC5B3D" w:rsidRPr="009E5672" w:rsidRDefault="00BC5B3D">
      <w:pPr>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A.</w:t>
      </w:r>
      <w:r w:rsidRPr="009E5672">
        <w:rPr>
          <w:rFonts w:ascii="Arial" w:hAnsi="Arial"/>
          <w:sz w:val="22"/>
        </w:rPr>
        <w:tab/>
        <w:t xml:space="preserve">Applicator shall warrant all work against defects in materials and workmanship for a period of </w:t>
      </w:r>
      <w:r w:rsidR="00935FF4">
        <w:rPr>
          <w:rFonts w:ascii="Arial" w:hAnsi="Arial"/>
          <w:sz w:val="22"/>
        </w:rPr>
        <w:t>three</w:t>
      </w:r>
      <w:r w:rsidRPr="009E5672">
        <w:rPr>
          <w:rFonts w:ascii="Arial" w:hAnsi="Arial"/>
          <w:sz w:val="22"/>
        </w:rPr>
        <w:t xml:space="preserve"> (</w:t>
      </w:r>
      <w:r w:rsidR="00935FF4">
        <w:rPr>
          <w:rFonts w:ascii="Arial" w:hAnsi="Arial"/>
          <w:sz w:val="22"/>
        </w:rPr>
        <w:t>3</w:t>
      </w:r>
      <w:r w:rsidRPr="009E5672">
        <w:rPr>
          <w:rFonts w:ascii="Arial" w:hAnsi="Arial"/>
          <w:sz w:val="22"/>
        </w:rPr>
        <w:t>) year</w:t>
      </w:r>
      <w:r w:rsidR="00321446">
        <w:rPr>
          <w:rFonts w:ascii="Arial" w:hAnsi="Arial"/>
          <w:sz w:val="22"/>
        </w:rPr>
        <w:t>s</w:t>
      </w:r>
      <w:r w:rsidRPr="009E5672">
        <w:rPr>
          <w:rFonts w:ascii="Arial" w:hAnsi="Arial"/>
          <w:sz w:val="22"/>
        </w:rPr>
        <w:t xml:space="preserve">, unless otherwise noted, from the date of final acceptance of the project.  Applicator shall, within a reasonable time after receipt of written notice thereof, repair defects in materials or workmanship which may develop during said </w:t>
      </w:r>
      <w:r w:rsidR="00935FF4">
        <w:rPr>
          <w:rFonts w:ascii="Arial" w:hAnsi="Arial"/>
          <w:sz w:val="22"/>
        </w:rPr>
        <w:t>three</w:t>
      </w:r>
      <w:r w:rsidRPr="009E5672">
        <w:rPr>
          <w:rFonts w:ascii="Arial" w:hAnsi="Arial"/>
          <w:sz w:val="22"/>
        </w:rPr>
        <w:t xml:space="preserve"> (</w:t>
      </w:r>
      <w:r w:rsidR="00935FF4">
        <w:rPr>
          <w:rFonts w:ascii="Arial" w:hAnsi="Arial"/>
          <w:sz w:val="22"/>
        </w:rPr>
        <w:t>3</w:t>
      </w:r>
      <w:r w:rsidRPr="009E5672">
        <w:rPr>
          <w:rFonts w:ascii="Arial" w:hAnsi="Arial"/>
          <w:sz w:val="22"/>
        </w:rPr>
        <w:t xml:space="preserve">) year </w:t>
      </w:r>
      <w:r w:rsidRPr="009E5672">
        <w:rPr>
          <w:rFonts w:ascii="Arial" w:hAnsi="Arial"/>
          <w:sz w:val="22"/>
        </w:rPr>
        <w:lastRenderedPageBreak/>
        <w:t>period, and any damage to other work caused by such defects or the repairing of same, at his own expense and without cost to the Owner.</w:t>
      </w:r>
    </w:p>
    <w:p w:rsidR="00BC5B3D" w:rsidRPr="009E5672" w:rsidRDefault="00BC5B3D">
      <w:pPr>
        <w:rPr>
          <w:rFonts w:ascii="Arial" w:hAnsi="Arial"/>
          <w:sz w:val="22"/>
        </w:rPr>
      </w:pPr>
    </w:p>
    <w:p w:rsidR="00E21084" w:rsidRPr="009E5672" w:rsidRDefault="00E21084">
      <w:pPr>
        <w:pBdr>
          <w:bottom w:val="single" w:sz="6" w:space="0" w:color="auto"/>
        </w:pBdr>
        <w:jc w:val="center"/>
        <w:rPr>
          <w:rFonts w:ascii="Arial" w:hAnsi="Arial"/>
          <w:b/>
          <w:sz w:val="22"/>
        </w:rPr>
      </w:pPr>
    </w:p>
    <w:p w:rsidR="00E21084" w:rsidRPr="009E5672" w:rsidRDefault="00E21084">
      <w:pPr>
        <w:pBdr>
          <w:bottom w:val="single" w:sz="6" w:space="0" w:color="auto"/>
        </w:pBdr>
        <w:jc w:val="center"/>
        <w:rPr>
          <w:rFonts w:ascii="Arial" w:hAnsi="Arial"/>
          <w:b/>
          <w:sz w:val="22"/>
        </w:rPr>
      </w:pPr>
    </w:p>
    <w:p w:rsidR="00E21084" w:rsidRPr="009E5672" w:rsidRDefault="00E21084">
      <w:pPr>
        <w:pBdr>
          <w:bottom w:val="single" w:sz="6" w:space="0" w:color="auto"/>
        </w:pBdr>
        <w:jc w:val="center"/>
        <w:rPr>
          <w:rFonts w:ascii="Arial" w:hAnsi="Arial"/>
          <w:b/>
          <w:sz w:val="22"/>
        </w:rPr>
      </w:pPr>
    </w:p>
    <w:p w:rsidR="00BC5B3D" w:rsidRPr="009E5672" w:rsidRDefault="00BC5B3D">
      <w:pPr>
        <w:pBdr>
          <w:bottom w:val="single" w:sz="6" w:space="0" w:color="auto"/>
        </w:pBdr>
        <w:jc w:val="center"/>
        <w:rPr>
          <w:rFonts w:ascii="Arial" w:hAnsi="Arial"/>
          <w:sz w:val="22"/>
        </w:rPr>
      </w:pPr>
      <w:r w:rsidRPr="009E5672">
        <w:rPr>
          <w:rFonts w:ascii="Arial" w:hAnsi="Arial"/>
          <w:b/>
          <w:sz w:val="22"/>
        </w:rPr>
        <w:t>PART 2 - PRODUCTS</w:t>
      </w:r>
    </w:p>
    <w:p w:rsidR="00BC5B3D" w:rsidRPr="009E5672" w:rsidRDefault="00BC5B3D">
      <w:pPr>
        <w:rPr>
          <w:rFonts w:ascii="Arial" w:hAnsi="Arial"/>
          <w:sz w:val="22"/>
        </w:rPr>
      </w:pPr>
    </w:p>
    <w:p w:rsidR="00BC5B3D" w:rsidRPr="009E5672" w:rsidRDefault="00BC5B3D">
      <w:pPr>
        <w:rPr>
          <w:rFonts w:ascii="Arial" w:hAnsi="Arial"/>
          <w:sz w:val="22"/>
        </w:rPr>
      </w:pPr>
      <w:r w:rsidRPr="009E5672">
        <w:rPr>
          <w:rFonts w:ascii="Arial" w:hAnsi="Arial"/>
          <w:sz w:val="22"/>
        </w:rPr>
        <w:t>2.01</w:t>
      </w:r>
      <w:r w:rsidRPr="009E5672">
        <w:rPr>
          <w:rFonts w:ascii="Arial" w:hAnsi="Arial"/>
          <w:sz w:val="22"/>
        </w:rPr>
        <w:tab/>
        <w:t>EXISTING PRODUCTS</w:t>
      </w:r>
    </w:p>
    <w:p w:rsidR="00BC5B3D" w:rsidRPr="009E5672" w:rsidRDefault="00BC5B3D">
      <w:pPr>
        <w:rPr>
          <w:rFonts w:ascii="Arial" w:hAnsi="Arial"/>
          <w:sz w:val="22"/>
        </w:rPr>
      </w:pPr>
      <w:r w:rsidRPr="009E5672">
        <w:rPr>
          <w:rFonts w:ascii="Arial" w:hAnsi="Arial"/>
          <w:sz w:val="22"/>
        </w:rPr>
        <w:tab/>
      </w:r>
    </w:p>
    <w:p w:rsidR="00BC5B3D" w:rsidRPr="009E5672" w:rsidRDefault="00BC5B3D">
      <w:pPr>
        <w:ind w:left="1440" w:hanging="720"/>
        <w:jc w:val="both"/>
        <w:rPr>
          <w:rFonts w:ascii="Arial" w:hAnsi="Arial"/>
          <w:sz w:val="22"/>
        </w:rPr>
      </w:pPr>
      <w:r w:rsidRPr="009E5672">
        <w:rPr>
          <w:rFonts w:ascii="Arial" w:hAnsi="Arial"/>
          <w:sz w:val="22"/>
        </w:rPr>
        <w:t>A.</w:t>
      </w:r>
      <w:r w:rsidRPr="009E5672">
        <w:rPr>
          <w:rFonts w:ascii="Arial" w:hAnsi="Arial"/>
          <w:sz w:val="22"/>
        </w:rPr>
        <w:tab/>
        <w:t xml:space="preserve">Standard Portland cement or new concrete (not quick setting high strength cement) must be well cured prior to application of the protective coating.  Generally, 28 days is adequate cure time for standard </w:t>
      </w:r>
      <w:smartTag w:uri="urn:schemas-microsoft-com:office:smarttags" w:element="place">
        <w:smartTag w:uri="urn:schemas-microsoft-com:office:smarttags" w:element="City">
          <w:r w:rsidRPr="009E5672">
            <w:rPr>
              <w:rFonts w:ascii="Arial" w:hAnsi="Arial"/>
              <w:sz w:val="22"/>
            </w:rPr>
            <w:t>Portland</w:t>
          </w:r>
        </w:smartTag>
      </w:smartTag>
      <w:r w:rsidRPr="009E5672">
        <w:rPr>
          <w:rFonts w:ascii="Arial" w:hAnsi="Arial"/>
          <w:sz w:val="22"/>
        </w:rPr>
        <w:t>.  If earlier application is desired, compressive or tensile strength of the concrete can be tested to determine if acceptable cure has occurred. (Note:  Bond strength of the coating to the concrete surface is generally limited to the tensile strength of the concrete itself.  Engineer may require pull tests to determine suitability of concrete</w:t>
      </w:r>
      <w:r w:rsidR="0009277E" w:rsidRPr="009E5672">
        <w:rPr>
          <w:rFonts w:ascii="Arial" w:hAnsi="Arial"/>
          <w:sz w:val="22"/>
        </w:rPr>
        <w:t xml:space="preserve"> or metal</w:t>
      </w:r>
      <w:r w:rsidRPr="009E5672">
        <w:rPr>
          <w:rFonts w:ascii="Arial" w:hAnsi="Arial"/>
          <w:sz w:val="22"/>
        </w:rPr>
        <w:t xml:space="preserve"> for coating)</w:t>
      </w:r>
    </w:p>
    <w:p w:rsidR="00BC5B3D" w:rsidRPr="009E5672" w:rsidRDefault="00BC5B3D">
      <w:pPr>
        <w:ind w:left="1440" w:hanging="720"/>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B.</w:t>
      </w:r>
      <w:r w:rsidRPr="009E5672">
        <w:rPr>
          <w:rFonts w:ascii="Arial" w:hAnsi="Arial"/>
          <w:sz w:val="22"/>
        </w:rPr>
        <w:tab/>
        <w:t xml:space="preserve">Cementitious patching and repair materials should not be used unless their manufacturer provides information as to its suitability and procedures for topcoating with </w:t>
      </w:r>
      <w:r w:rsidR="0085463A" w:rsidRPr="009E5672">
        <w:rPr>
          <w:rFonts w:ascii="Arial" w:hAnsi="Arial"/>
          <w:sz w:val="22"/>
        </w:rPr>
        <w:t xml:space="preserve">the approved </w:t>
      </w:r>
      <w:r w:rsidRPr="009E5672">
        <w:rPr>
          <w:rFonts w:ascii="Arial" w:hAnsi="Arial"/>
          <w:sz w:val="22"/>
        </w:rPr>
        <w:t xml:space="preserve">coating.  Project specific submittals should be provided including application, cure time and surface preparation procedures which permit optimum bond strength with the </w:t>
      </w:r>
      <w:r w:rsidR="0085463A" w:rsidRPr="009E5672">
        <w:rPr>
          <w:rFonts w:ascii="Arial" w:hAnsi="Arial"/>
          <w:sz w:val="22"/>
        </w:rPr>
        <w:t>approved</w:t>
      </w:r>
      <w:r w:rsidRPr="009E5672">
        <w:rPr>
          <w:rFonts w:ascii="Arial" w:hAnsi="Arial"/>
          <w:sz w:val="22"/>
        </w:rPr>
        <w:t xml:space="preserve"> coating.  </w:t>
      </w:r>
    </w:p>
    <w:p w:rsidR="00BC5B3D" w:rsidRPr="009E5672" w:rsidRDefault="00BC5B3D">
      <w:pPr>
        <w:ind w:left="1440" w:hanging="720"/>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C.</w:t>
      </w:r>
      <w:r w:rsidRPr="009E5672">
        <w:rPr>
          <w:rFonts w:ascii="Arial" w:hAnsi="Arial"/>
          <w:sz w:val="22"/>
        </w:rPr>
        <w:tab/>
        <w:t xml:space="preserve">Remove existing coatings prior to application of the new protective coating.  Applicator is to maintain strict adherence to applicable NACE and SSPC recommendations with regard to proper surface preparation and compatibility with existing coatings.  </w:t>
      </w:r>
    </w:p>
    <w:p w:rsidR="00BC5B3D" w:rsidRPr="009E5672" w:rsidRDefault="00BC5B3D">
      <w:pPr>
        <w:ind w:left="1440" w:hanging="720"/>
        <w:jc w:val="both"/>
        <w:rPr>
          <w:rFonts w:ascii="Arial" w:hAnsi="Arial"/>
          <w:sz w:val="22"/>
        </w:rPr>
      </w:pPr>
    </w:p>
    <w:p w:rsidR="00BC5B3D" w:rsidRPr="009E5672" w:rsidRDefault="00BC5B3D">
      <w:pPr>
        <w:jc w:val="both"/>
        <w:rPr>
          <w:rFonts w:ascii="Arial" w:hAnsi="Arial"/>
          <w:sz w:val="22"/>
        </w:rPr>
      </w:pPr>
      <w:r w:rsidRPr="009E5672">
        <w:rPr>
          <w:rFonts w:ascii="Arial" w:hAnsi="Arial"/>
          <w:sz w:val="22"/>
        </w:rPr>
        <w:t>2.02</w:t>
      </w:r>
      <w:r w:rsidRPr="009E5672">
        <w:rPr>
          <w:rFonts w:ascii="Arial" w:hAnsi="Arial"/>
          <w:sz w:val="22"/>
        </w:rPr>
        <w:tab/>
        <w:t>MANUFACTURER</w:t>
      </w:r>
    </w:p>
    <w:p w:rsidR="00BC5B3D" w:rsidRPr="009E5672" w:rsidRDefault="00BC5B3D">
      <w:pPr>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A.</w:t>
      </w:r>
      <w:r w:rsidRPr="009E5672">
        <w:rPr>
          <w:rFonts w:ascii="Arial" w:hAnsi="Arial"/>
          <w:sz w:val="22"/>
        </w:rPr>
        <w:tab/>
      </w:r>
      <w:r w:rsidR="00CC0233" w:rsidRPr="009E5672">
        <w:rPr>
          <w:rFonts w:ascii="Arial" w:hAnsi="Arial"/>
          <w:sz w:val="22"/>
        </w:rPr>
        <w:t xml:space="preserve">Sprayroq, Inc. </w:t>
      </w:r>
    </w:p>
    <w:p w:rsidR="00BC5B3D" w:rsidRPr="009E5672" w:rsidRDefault="00BC5B3D">
      <w:pPr>
        <w:jc w:val="both"/>
        <w:rPr>
          <w:rFonts w:ascii="Arial" w:hAnsi="Arial"/>
          <w:sz w:val="22"/>
        </w:rPr>
      </w:pPr>
    </w:p>
    <w:p w:rsidR="00BC5B3D" w:rsidRPr="009E5672" w:rsidRDefault="00BC5B3D">
      <w:pPr>
        <w:jc w:val="both"/>
        <w:rPr>
          <w:rFonts w:ascii="Arial" w:hAnsi="Arial"/>
          <w:sz w:val="22"/>
        </w:rPr>
      </w:pPr>
      <w:r w:rsidRPr="009E5672">
        <w:rPr>
          <w:rFonts w:ascii="Arial" w:hAnsi="Arial"/>
          <w:sz w:val="22"/>
        </w:rPr>
        <w:t>2.03</w:t>
      </w:r>
      <w:r w:rsidRPr="009E5672">
        <w:rPr>
          <w:rFonts w:ascii="Arial" w:hAnsi="Arial"/>
          <w:sz w:val="22"/>
        </w:rPr>
        <w:tab/>
        <w:t>REPAIR MATERIALS</w:t>
      </w:r>
    </w:p>
    <w:p w:rsidR="00BC5B3D" w:rsidRPr="009E5672" w:rsidRDefault="00BC5B3D">
      <w:pPr>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A.</w:t>
      </w:r>
      <w:r w:rsidRPr="009E5672">
        <w:rPr>
          <w:rFonts w:ascii="Arial" w:hAnsi="Arial"/>
          <w:sz w:val="22"/>
        </w:rPr>
        <w:tab/>
        <w:t>Repair materials shall be used to</w:t>
      </w:r>
      <w:r w:rsidR="00134F62" w:rsidRPr="009E5672">
        <w:rPr>
          <w:rFonts w:ascii="Arial" w:hAnsi="Arial"/>
          <w:sz w:val="22"/>
        </w:rPr>
        <w:t>;</w:t>
      </w:r>
      <w:r w:rsidRPr="009E5672">
        <w:rPr>
          <w:rFonts w:ascii="Arial" w:hAnsi="Arial"/>
          <w:sz w:val="22"/>
        </w:rPr>
        <w:t xml:space="preserve"> fill voids,</w:t>
      </w:r>
      <w:r w:rsidR="00134F62" w:rsidRPr="009E5672">
        <w:rPr>
          <w:rFonts w:ascii="Arial" w:hAnsi="Arial"/>
          <w:sz w:val="22"/>
        </w:rPr>
        <w:t xml:space="preserve"> bugholes,</w:t>
      </w:r>
      <w:r w:rsidRPr="009E5672">
        <w:rPr>
          <w:rFonts w:ascii="Arial" w:hAnsi="Arial"/>
          <w:sz w:val="22"/>
        </w:rPr>
        <w:t xml:space="preserve"> structurally reinforce and/or rebuild surfaces, etc. as determined necessary by the engineer and protective coating applicator.  Repair materials must be compatible with the specified coating and shall be applied in accordance with the  manufacturer’s recommendations. </w:t>
      </w:r>
    </w:p>
    <w:p w:rsidR="00BC5B3D" w:rsidRPr="009E5672" w:rsidRDefault="00BC5B3D">
      <w:pPr>
        <w:ind w:left="1440" w:hanging="720"/>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B.</w:t>
      </w:r>
      <w:r w:rsidRPr="009E5672">
        <w:rPr>
          <w:rFonts w:ascii="Arial" w:hAnsi="Arial"/>
          <w:sz w:val="22"/>
        </w:rPr>
        <w:tab/>
        <w:t xml:space="preserve">The following products may be accepted and approved as compatible repair basecoat materials for </w:t>
      </w:r>
      <w:r w:rsidR="0085463A" w:rsidRPr="009E5672">
        <w:rPr>
          <w:rFonts w:ascii="Arial" w:hAnsi="Arial"/>
          <w:sz w:val="22"/>
        </w:rPr>
        <w:t>approved t</w:t>
      </w:r>
      <w:r w:rsidRPr="009E5672">
        <w:rPr>
          <w:rFonts w:ascii="Arial" w:hAnsi="Arial"/>
          <w:sz w:val="22"/>
        </w:rPr>
        <w:t>opcoating for use within the specifications:</w:t>
      </w:r>
    </w:p>
    <w:p w:rsidR="00BC5B3D" w:rsidRPr="009E5672" w:rsidRDefault="00BC5B3D">
      <w:pPr>
        <w:ind w:left="1440" w:hanging="720"/>
        <w:jc w:val="both"/>
        <w:rPr>
          <w:rFonts w:ascii="Arial" w:hAnsi="Arial"/>
          <w:sz w:val="22"/>
        </w:rPr>
      </w:pPr>
    </w:p>
    <w:p w:rsidR="00BC5B3D" w:rsidRPr="009E5672" w:rsidRDefault="00BC5B3D">
      <w:pPr>
        <w:ind w:left="2160" w:hanging="720"/>
        <w:jc w:val="both"/>
        <w:rPr>
          <w:rFonts w:ascii="Arial" w:hAnsi="Arial"/>
          <w:sz w:val="22"/>
        </w:rPr>
      </w:pPr>
      <w:r w:rsidRPr="009E5672">
        <w:rPr>
          <w:rFonts w:ascii="Arial" w:hAnsi="Arial"/>
          <w:sz w:val="22"/>
        </w:rPr>
        <w:t xml:space="preserve">1.     </w:t>
      </w:r>
      <w:r w:rsidRPr="009E5672">
        <w:rPr>
          <w:rFonts w:ascii="Arial" w:hAnsi="Arial"/>
          <w:sz w:val="22"/>
        </w:rPr>
        <w:tab/>
        <w:t xml:space="preserve">100% solids, solvent-free grout specifically formulated for </w:t>
      </w:r>
      <w:r w:rsidR="0085463A" w:rsidRPr="009E5672">
        <w:rPr>
          <w:rFonts w:ascii="Arial" w:hAnsi="Arial"/>
          <w:sz w:val="22"/>
        </w:rPr>
        <w:t>approved</w:t>
      </w:r>
      <w:r w:rsidRPr="009E5672">
        <w:rPr>
          <w:rFonts w:ascii="Arial" w:hAnsi="Arial"/>
          <w:sz w:val="22"/>
        </w:rPr>
        <w:t xml:space="preserve"> topcoating compatibility. The grout manufacturer shall provide instructions for trowel or spray application and for </w:t>
      </w:r>
      <w:r w:rsidR="0085463A" w:rsidRPr="009E5672">
        <w:rPr>
          <w:rFonts w:ascii="Arial" w:hAnsi="Arial"/>
          <w:sz w:val="22"/>
        </w:rPr>
        <w:t>approved</w:t>
      </w:r>
      <w:r w:rsidRPr="009E5672">
        <w:rPr>
          <w:rFonts w:ascii="Arial" w:hAnsi="Arial"/>
          <w:sz w:val="22"/>
        </w:rPr>
        <w:t xml:space="preserve"> topcoating procedures.   </w:t>
      </w:r>
    </w:p>
    <w:p w:rsidR="00BC5B3D" w:rsidRPr="009E5672" w:rsidRDefault="00BC5B3D">
      <w:pPr>
        <w:ind w:left="2160" w:hanging="720"/>
        <w:jc w:val="both"/>
        <w:rPr>
          <w:rFonts w:ascii="Arial" w:hAnsi="Arial"/>
          <w:sz w:val="22"/>
        </w:rPr>
      </w:pPr>
    </w:p>
    <w:p w:rsidR="00BC5B3D" w:rsidRPr="009E5672" w:rsidRDefault="00BC5B3D">
      <w:pPr>
        <w:ind w:left="2160" w:hanging="720"/>
        <w:jc w:val="both"/>
        <w:rPr>
          <w:rFonts w:ascii="Arial" w:hAnsi="Arial"/>
          <w:sz w:val="22"/>
        </w:rPr>
      </w:pPr>
      <w:r w:rsidRPr="009E5672">
        <w:rPr>
          <w:rFonts w:ascii="Arial" w:hAnsi="Arial"/>
          <w:sz w:val="22"/>
        </w:rPr>
        <w:t>2.</w:t>
      </w:r>
      <w:r w:rsidRPr="009E5672">
        <w:rPr>
          <w:rFonts w:ascii="Arial" w:hAnsi="Arial"/>
          <w:sz w:val="22"/>
        </w:rPr>
        <w:tab/>
        <w:t xml:space="preserve">Factory blended, rapid setting, high early strength, non-shrink </w:t>
      </w:r>
      <w:r w:rsidR="00134F62" w:rsidRPr="009E5672">
        <w:rPr>
          <w:rFonts w:ascii="Arial" w:hAnsi="Arial"/>
          <w:sz w:val="22"/>
        </w:rPr>
        <w:t xml:space="preserve">cementitious or epoxy </w:t>
      </w:r>
      <w:r w:rsidRPr="009E5672">
        <w:rPr>
          <w:rFonts w:ascii="Arial" w:hAnsi="Arial"/>
          <w:sz w:val="22"/>
        </w:rPr>
        <w:t xml:space="preserve">repair mortar that can be trowelled or pneumatically spray applied may be approved if specifically formulated to be suitable for </w:t>
      </w:r>
      <w:r w:rsidR="00E779E9" w:rsidRPr="009E5672">
        <w:rPr>
          <w:rFonts w:ascii="Arial" w:hAnsi="Arial"/>
          <w:sz w:val="22"/>
        </w:rPr>
        <w:t>approved</w:t>
      </w:r>
      <w:r w:rsidRPr="009E5672">
        <w:rPr>
          <w:rFonts w:ascii="Arial" w:hAnsi="Arial"/>
          <w:sz w:val="22"/>
        </w:rPr>
        <w:t xml:space="preserve"> topcoating.  Such repair mortars should not be used unless their manufacturer provides information as to its suitability for topcoating with </w:t>
      </w:r>
      <w:r w:rsidR="00E779E9" w:rsidRPr="009E5672">
        <w:rPr>
          <w:rFonts w:ascii="Arial" w:hAnsi="Arial"/>
          <w:sz w:val="22"/>
        </w:rPr>
        <w:t>the</w:t>
      </w:r>
      <w:r w:rsidRPr="009E5672">
        <w:rPr>
          <w:rFonts w:ascii="Arial" w:hAnsi="Arial"/>
          <w:sz w:val="22"/>
        </w:rPr>
        <w:t xml:space="preserve"> </w:t>
      </w:r>
      <w:r w:rsidR="00E779E9" w:rsidRPr="009E5672">
        <w:rPr>
          <w:rFonts w:ascii="Arial" w:hAnsi="Arial"/>
          <w:sz w:val="22"/>
        </w:rPr>
        <w:t>approved top</w:t>
      </w:r>
      <w:r w:rsidR="00134F62" w:rsidRPr="009E5672">
        <w:rPr>
          <w:rFonts w:ascii="Arial" w:hAnsi="Arial"/>
          <w:sz w:val="22"/>
        </w:rPr>
        <w:t xml:space="preserve">coating. </w:t>
      </w:r>
      <w:r w:rsidRPr="009E5672">
        <w:rPr>
          <w:rFonts w:ascii="Arial" w:hAnsi="Arial"/>
          <w:sz w:val="22"/>
        </w:rPr>
        <w:t xml:space="preserve">Project specific submittals should be provided including application, cure time and surface prepration procedures which permit optimum bond strength with the </w:t>
      </w:r>
      <w:r w:rsidR="00E779E9" w:rsidRPr="009E5672">
        <w:rPr>
          <w:rFonts w:ascii="Arial" w:hAnsi="Arial"/>
          <w:sz w:val="22"/>
        </w:rPr>
        <w:t>approved</w:t>
      </w:r>
      <w:r w:rsidRPr="009E5672">
        <w:rPr>
          <w:rFonts w:ascii="Arial" w:hAnsi="Arial"/>
          <w:sz w:val="22"/>
        </w:rPr>
        <w:t xml:space="preserve"> coating.</w:t>
      </w:r>
    </w:p>
    <w:p w:rsidR="00134F62" w:rsidRPr="009E5672" w:rsidRDefault="00134F62">
      <w:pPr>
        <w:ind w:left="2160" w:hanging="720"/>
        <w:jc w:val="both"/>
        <w:rPr>
          <w:rFonts w:ascii="Arial" w:hAnsi="Arial"/>
          <w:sz w:val="22"/>
        </w:rPr>
      </w:pPr>
    </w:p>
    <w:p w:rsidR="006B0C87" w:rsidRPr="009E5672" w:rsidRDefault="00694F08">
      <w:pPr>
        <w:ind w:left="2160" w:hanging="720"/>
        <w:jc w:val="both"/>
        <w:rPr>
          <w:rFonts w:ascii="Arial" w:hAnsi="Arial"/>
          <w:sz w:val="22"/>
        </w:rPr>
      </w:pPr>
      <w:r w:rsidRPr="009E5672">
        <w:rPr>
          <w:rFonts w:ascii="Arial" w:hAnsi="Arial"/>
          <w:sz w:val="22"/>
        </w:rPr>
        <w:t xml:space="preserve">3.       </w:t>
      </w:r>
      <w:r w:rsidR="006B0C87" w:rsidRPr="009E5672">
        <w:rPr>
          <w:rFonts w:ascii="Arial" w:hAnsi="Arial"/>
          <w:sz w:val="22"/>
        </w:rPr>
        <w:t>In the case of excessive infiltration, a hydraulic cement or plug may be used to stop the flow of the infiltration.  Approved manufacturer’s include Strong, or approved equal.  The hydraulic cement shall be compatable with the spray applied resin coating.</w:t>
      </w:r>
    </w:p>
    <w:p w:rsidR="00694F08" w:rsidRPr="009E5672" w:rsidRDefault="006B0C87">
      <w:pPr>
        <w:ind w:left="2160" w:hanging="720"/>
        <w:jc w:val="both"/>
        <w:rPr>
          <w:rFonts w:ascii="Arial" w:hAnsi="Arial"/>
          <w:sz w:val="22"/>
        </w:rPr>
      </w:pPr>
      <w:r w:rsidRPr="009E5672">
        <w:rPr>
          <w:rFonts w:ascii="Arial" w:hAnsi="Arial"/>
          <w:sz w:val="22"/>
        </w:rPr>
        <w:t>.</w:t>
      </w:r>
    </w:p>
    <w:p w:rsidR="00227BD7" w:rsidRPr="009E5672" w:rsidRDefault="00BC5B3D" w:rsidP="00227BD7">
      <w:pPr>
        <w:ind w:left="2160" w:hanging="720"/>
        <w:jc w:val="both"/>
        <w:rPr>
          <w:rFonts w:ascii="Arial" w:hAnsi="Arial"/>
          <w:sz w:val="22"/>
        </w:rPr>
      </w:pPr>
      <w:r w:rsidRPr="009E5672">
        <w:rPr>
          <w:rFonts w:ascii="Arial" w:hAnsi="Arial"/>
          <w:sz w:val="22"/>
        </w:rPr>
        <w:tab/>
      </w:r>
      <w:r w:rsidRPr="009E5672">
        <w:rPr>
          <w:rFonts w:ascii="Arial" w:hAnsi="Arial"/>
          <w:sz w:val="22"/>
        </w:rPr>
        <w:tab/>
      </w:r>
      <w:r w:rsidRPr="009E5672">
        <w:rPr>
          <w:rFonts w:ascii="Arial" w:hAnsi="Arial"/>
          <w:sz w:val="22"/>
        </w:rPr>
        <w:tab/>
      </w:r>
      <w:r w:rsidRPr="009E5672">
        <w:rPr>
          <w:rFonts w:ascii="Arial" w:hAnsi="Arial"/>
          <w:sz w:val="22"/>
        </w:rPr>
        <w:tab/>
      </w:r>
      <w:r w:rsidRPr="009E5672">
        <w:rPr>
          <w:rFonts w:ascii="Arial" w:hAnsi="Arial"/>
          <w:sz w:val="22"/>
        </w:rPr>
        <w:tab/>
      </w:r>
    </w:p>
    <w:p w:rsidR="00BC5B3D" w:rsidRPr="009E5672" w:rsidRDefault="00BC5B3D" w:rsidP="00D441B3">
      <w:pPr>
        <w:pStyle w:val="ListParagraph"/>
        <w:numPr>
          <w:ilvl w:val="1"/>
          <w:numId w:val="14"/>
        </w:numPr>
        <w:jc w:val="both"/>
        <w:rPr>
          <w:rFonts w:ascii="Arial" w:hAnsi="Arial"/>
          <w:sz w:val="22"/>
        </w:rPr>
      </w:pPr>
      <w:r w:rsidRPr="009E5672">
        <w:rPr>
          <w:rFonts w:ascii="Arial" w:hAnsi="Arial"/>
          <w:sz w:val="22"/>
        </w:rPr>
        <w:t>PROTECTIVE COATING MATERIAL</w:t>
      </w:r>
    </w:p>
    <w:p w:rsidR="00BC5B3D" w:rsidRPr="009E5672" w:rsidRDefault="00BC5B3D">
      <w:pPr>
        <w:jc w:val="both"/>
        <w:rPr>
          <w:rFonts w:ascii="Arial" w:hAnsi="Arial"/>
          <w:sz w:val="22"/>
        </w:rPr>
      </w:pPr>
    </w:p>
    <w:p w:rsidR="00BC5B3D" w:rsidRPr="009E5672" w:rsidRDefault="00D441B3" w:rsidP="00D441B3">
      <w:pPr>
        <w:pStyle w:val="ListParagraph"/>
        <w:numPr>
          <w:ilvl w:val="0"/>
          <w:numId w:val="15"/>
        </w:numPr>
        <w:jc w:val="both"/>
        <w:rPr>
          <w:rFonts w:ascii="Arial" w:hAnsi="Arial"/>
          <w:sz w:val="22"/>
        </w:rPr>
      </w:pPr>
      <w:r w:rsidRPr="009E5672">
        <w:rPr>
          <w:rFonts w:ascii="Arial" w:hAnsi="Arial"/>
          <w:sz w:val="22"/>
        </w:rPr>
        <w:t>1.</w:t>
      </w:r>
      <w:r w:rsidR="00BC5B3D" w:rsidRPr="009E5672">
        <w:rPr>
          <w:rFonts w:ascii="Arial" w:hAnsi="Arial"/>
          <w:sz w:val="22"/>
        </w:rPr>
        <w:tab/>
      </w:r>
      <w:r w:rsidR="00984D07" w:rsidRPr="009E5672">
        <w:rPr>
          <w:rFonts w:ascii="Arial" w:hAnsi="Arial" w:cs="Arial"/>
          <w:sz w:val="22"/>
          <w:szCs w:val="22"/>
        </w:rPr>
        <w:t xml:space="preserve">The resin based material shall be used to form the sprayed structurally enhanced monolithic liner covering all interior surfaces of the structure, including benches and inverts of manholes. The finished liner shall be </w:t>
      </w:r>
      <w:r w:rsidR="00825ED5">
        <w:rPr>
          <w:rFonts w:ascii="Arial" w:hAnsi="Arial" w:cs="Arial"/>
          <w:sz w:val="22"/>
          <w:szCs w:val="22"/>
        </w:rPr>
        <w:t xml:space="preserve">100% Solids polyurethane and </w:t>
      </w:r>
      <w:r w:rsidR="00984D07" w:rsidRPr="009E5672">
        <w:rPr>
          <w:rFonts w:ascii="Arial" w:hAnsi="Arial" w:cs="Arial"/>
          <w:sz w:val="22"/>
          <w:szCs w:val="22"/>
        </w:rPr>
        <w:t xml:space="preserve">conform to the minimum physical requirements listed below.  The physical requirements must be verified by an independent, certified, third party testing laboratory within the last </w:t>
      </w:r>
      <w:r w:rsidR="00E779E9" w:rsidRPr="009E5672">
        <w:rPr>
          <w:rFonts w:ascii="Arial" w:hAnsi="Arial" w:cs="Arial"/>
          <w:sz w:val="22"/>
          <w:szCs w:val="22"/>
        </w:rPr>
        <w:t>fiv</w:t>
      </w:r>
      <w:r w:rsidR="00984D07" w:rsidRPr="009E5672">
        <w:rPr>
          <w:rFonts w:ascii="Arial" w:hAnsi="Arial" w:cs="Arial"/>
          <w:sz w:val="22"/>
          <w:szCs w:val="22"/>
        </w:rPr>
        <w:t xml:space="preserve">e years and </w:t>
      </w:r>
      <w:r w:rsidR="00984D07" w:rsidRPr="009E5672">
        <w:rPr>
          <w:rFonts w:ascii="Arial" w:hAnsi="Arial" w:cs="Arial"/>
          <w:b/>
          <w:sz w:val="22"/>
          <w:szCs w:val="22"/>
        </w:rPr>
        <w:t>must be submitted with the</w:t>
      </w:r>
      <w:r w:rsidR="00984D07" w:rsidRPr="009E5672">
        <w:rPr>
          <w:rFonts w:ascii="Arial" w:hAnsi="Arial" w:cs="Arial"/>
          <w:sz w:val="22"/>
          <w:szCs w:val="22"/>
        </w:rPr>
        <w:t xml:space="preserve"> </w:t>
      </w:r>
      <w:r w:rsidR="00984D07" w:rsidRPr="009E5672">
        <w:rPr>
          <w:rFonts w:ascii="Arial" w:hAnsi="Arial" w:cs="Arial"/>
          <w:b/>
          <w:sz w:val="22"/>
          <w:szCs w:val="22"/>
        </w:rPr>
        <w:t>bid package</w:t>
      </w:r>
      <w:r w:rsidR="00984D07" w:rsidRPr="009E5672">
        <w:rPr>
          <w:rFonts w:ascii="Arial" w:hAnsi="Arial" w:cs="Arial"/>
          <w:sz w:val="22"/>
          <w:szCs w:val="22"/>
        </w:rPr>
        <w:t xml:space="preserve">.  </w:t>
      </w:r>
      <w:r w:rsidR="00984D07" w:rsidRPr="009E5672">
        <w:rPr>
          <w:rFonts w:ascii="Arial" w:hAnsi="Arial" w:cs="Arial"/>
          <w:b/>
          <w:sz w:val="22"/>
          <w:szCs w:val="22"/>
        </w:rPr>
        <w:t>Any bid package not including the verifiable, independent third party testing shall be ruled non-responsive and will be rejected.</w:t>
      </w:r>
    </w:p>
    <w:p w:rsidR="00F23702" w:rsidRPr="009E5672" w:rsidRDefault="00F23702" w:rsidP="00F23702">
      <w:pPr>
        <w:ind w:left="1440"/>
        <w:rPr>
          <w:rFonts w:ascii="Arial" w:hAnsi="Arial"/>
          <w:sz w:val="22"/>
        </w:rPr>
      </w:pPr>
    </w:p>
    <w:p w:rsidR="00984D07" w:rsidRDefault="00984D07" w:rsidP="00984D07">
      <w:pPr>
        <w:ind w:left="720" w:firstLine="720"/>
        <w:rPr>
          <w:rFonts w:ascii="Arial" w:hAnsi="Arial" w:cs="Arial"/>
          <w:sz w:val="22"/>
          <w:szCs w:val="22"/>
        </w:rPr>
      </w:pPr>
      <w:r w:rsidRPr="009E5672">
        <w:rPr>
          <w:rFonts w:ascii="Arial" w:hAnsi="Arial" w:cs="Arial"/>
          <w:sz w:val="22"/>
          <w:szCs w:val="22"/>
        </w:rPr>
        <w:t>Compressive strength</w:t>
      </w:r>
      <w:r w:rsidRPr="009E5672">
        <w:rPr>
          <w:rFonts w:ascii="Arial" w:hAnsi="Arial" w:cs="Arial"/>
          <w:sz w:val="22"/>
          <w:szCs w:val="22"/>
        </w:rPr>
        <w:tab/>
      </w:r>
      <w:r w:rsidR="00D441B3" w:rsidRPr="009E5672">
        <w:rPr>
          <w:rFonts w:ascii="Arial" w:hAnsi="Arial" w:cs="Arial"/>
          <w:sz w:val="22"/>
          <w:szCs w:val="22"/>
        </w:rPr>
        <w:tab/>
      </w:r>
      <w:r w:rsidRPr="009E5672">
        <w:rPr>
          <w:rFonts w:ascii="Arial" w:hAnsi="Arial" w:cs="Arial"/>
          <w:sz w:val="22"/>
          <w:szCs w:val="22"/>
        </w:rPr>
        <w:t xml:space="preserve">ASTM D 695 </w:t>
      </w:r>
      <w:r w:rsidRPr="009E5672">
        <w:rPr>
          <w:rFonts w:ascii="Arial" w:hAnsi="Arial" w:cs="Arial"/>
          <w:sz w:val="22"/>
          <w:szCs w:val="22"/>
        </w:rPr>
        <w:tab/>
      </w:r>
      <w:r w:rsidR="00D441B3" w:rsidRPr="009E5672">
        <w:rPr>
          <w:rFonts w:ascii="Arial" w:hAnsi="Arial" w:cs="Arial"/>
          <w:sz w:val="22"/>
          <w:szCs w:val="22"/>
        </w:rPr>
        <w:t xml:space="preserve">           </w:t>
      </w:r>
      <w:r w:rsidRPr="009E5672">
        <w:rPr>
          <w:rFonts w:ascii="Arial" w:hAnsi="Arial" w:cs="Arial"/>
          <w:sz w:val="22"/>
          <w:szCs w:val="22"/>
        </w:rPr>
        <w:t>&gt;   1</w:t>
      </w:r>
      <w:r w:rsidR="00D06D61" w:rsidRPr="009E5672">
        <w:rPr>
          <w:rFonts w:ascii="Arial" w:hAnsi="Arial" w:cs="Arial"/>
          <w:sz w:val="22"/>
          <w:szCs w:val="22"/>
        </w:rPr>
        <w:t>8</w:t>
      </w:r>
      <w:r w:rsidRPr="009E5672">
        <w:rPr>
          <w:rFonts w:ascii="Arial" w:hAnsi="Arial" w:cs="Arial"/>
          <w:sz w:val="22"/>
          <w:szCs w:val="22"/>
        </w:rPr>
        <w:t>,000 psi</w:t>
      </w:r>
    </w:p>
    <w:p w:rsidR="00F64668" w:rsidRPr="009E5672" w:rsidRDefault="00F64668" w:rsidP="00984D07">
      <w:pPr>
        <w:ind w:left="720" w:firstLine="720"/>
        <w:rPr>
          <w:rFonts w:ascii="Arial" w:hAnsi="Arial" w:cs="Arial"/>
          <w:sz w:val="22"/>
          <w:szCs w:val="22"/>
        </w:rPr>
      </w:pPr>
    </w:p>
    <w:p w:rsidR="00F64668" w:rsidRDefault="00984D07" w:rsidP="00BE4BC1">
      <w:pPr>
        <w:rPr>
          <w:rFonts w:ascii="Arial" w:hAnsi="Arial" w:cs="Arial"/>
          <w:sz w:val="22"/>
          <w:szCs w:val="22"/>
        </w:rPr>
      </w:pPr>
      <w:r w:rsidRPr="009E5672">
        <w:rPr>
          <w:rFonts w:ascii="Arial" w:hAnsi="Arial" w:cs="Arial"/>
          <w:sz w:val="22"/>
          <w:szCs w:val="22"/>
        </w:rPr>
        <w:tab/>
      </w:r>
      <w:r w:rsidRPr="009E5672">
        <w:rPr>
          <w:rFonts w:ascii="Arial" w:hAnsi="Arial" w:cs="Arial"/>
          <w:sz w:val="22"/>
          <w:szCs w:val="22"/>
        </w:rPr>
        <w:tab/>
        <w:t>Tensile strength</w:t>
      </w:r>
      <w:r w:rsidRPr="009E5672">
        <w:rPr>
          <w:rFonts w:ascii="Arial" w:hAnsi="Arial" w:cs="Arial"/>
          <w:sz w:val="22"/>
          <w:szCs w:val="22"/>
        </w:rPr>
        <w:tab/>
      </w:r>
      <w:r w:rsidRPr="009E5672">
        <w:rPr>
          <w:rFonts w:ascii="Arial" w:hAnsi="Arial" w:cs="Arial"/>
          <w:sz w:val="22"/>
          <w:szCs w:val="22"/>
        </w:rPr>
        <w:tab/>
        <w:t>ASTM D 638</w:t>
      </w:r>
      <w:r w:rsidRPr="009E5672">
        <w:rPr>
          <w:rFonts w:ascii="Arial" w:hAnsi="Arial" w:cs="Arial"/>
          <w:sz w:val="22"/>
          <w:szCs w:val="22"/>
        </w:rPr>
        <w:tab/>
        <w:t xml:space="preserve">           &gt;   7,450 psi</w:t>
      </w:r>
      <w:r w:rsidRPr="009E5672">
        <w:rPr>
          <w:rFonts w:ascii="Arial" w:hAnsi="Arial" w:cs="Arial"/>
          <w:sz w:val="22"/>
          <w:szCs w:val="22"/>
        </w:rPr>
        <w:tab/>
      </w:r>
    </w:p>
    <w:p w:rsidR="00BE4BC1" w:rsidRPr="009E5672" w:rsidRDefault="00984D07" w:rsidP="00BE4BC1">
      <w:pPr>
        <w:rPr>
          <w:rFonts w:ascii="Arial" w:hAnsi="Arial" w:cs="Arial"/>
          <w:sz w:val="22"/>
          <w:szCs w:val="22"/>
        </w:rPr>
      </w:pPr>
      <w:r w:rsidRPr="009E5672">
        <w:rPr>
          <w:rFonts w:ascii="Arial" w:hAnsi="Arial" w:cs="Arial"/>
          <w:sz w:val="22"/>
          <w:szCs w:val="22"/>
        </w:rPr>
        <w:tab/>
      </w:r>
    </w:p>
    <w:p w:rsidR="006F1DAE" w:rsidRPr="009E5672" w:rsidRDefault="006F1DAE" w:rsidP="00BE4BC1">
      <w:pPr>
        <w:rPr>
          <w:rFonts w:ascii="Arial" w:hAnsi="Arial" w:cs="Arial"/>
          <w:sz w:val="22"/>
          <w:szCs w:val="22"/>
        </w:rPr>
      </w:pPr>
      <w:r w:rsidRPr="009E5672">
        <w:rPr>
          <w:rFonts w:ascii="Arial" w:hAnsi="Arial" w:cs="Arial"/>
          <w:sz w:val="22"/>
          <w:szCs w:val="22"/>
        </w:rPr>
        <w:tab/>
      </w:r>
      <w:r w:rsidRPr="009E5672">
        <w:rPr>
          <w:rFonts w:ascii="Arial" w:hAnsi="Arial" w:cs="Arial"/>
          <w:sz w:val="22"/>
          <w:szCs w:val="22"/>
        </w:rPr>
        <w:tab/>
        <w:t>Bond (Concrete)</w:t>
      </w:r>
      <w:r w:rsidRPr="009E5672">
        <w:rPr>
          <w:rFonts w:ascii="Arial" w:hAnsi="Arial" w:cs="Arial"/>
          <w:sz w:val="22"/>
          <w:szCs w:val="22"/>
        </w:rPr>
        <w:tab/>
      </w:r>
      <w:r w:rsidRPr="009E5672">
        <w:rPr>
          <w:rFonts w:ascii="Arial" w:hAnsi="Arial" w:cs="Arial"/>
          <w:sz w:val="22"/>
          <w:szCs w:val="22"/>
        </w:rPr>
        <w:tab/>
        <w:t>ASTM D7234</w:t>
      </w:r>
      <w:r w:rsidRPr="009E5672">
        <w:rPr>
          <w:rFonts w:ascii="Arial" w:hAnsi="Arial" w:cs="Arial"/>
          <w:sz w:val="22"/>
          <w:szCs w:val="22"/>
        </w:rPr>
        <w:tab/>
      </w:r>
      <w:r w:rsidRPr="009E5672">
        <w:rPr>
          <w:rFonts w:ascii="Arial" w:hAnsi="Arial" w:cs="Arial"/>
          <w:sz w:val="22"/>
          <w:szCs w:val="22"/>
        </w:rPr>
        <w:tab/>
        <w:t>&gt; 200 psi</w:t>
      </w:r>
    </w:p>
    <w:p w:rsidR="00984D07" w:rsidRPr="009E5672" w:rsidRDefault="006F1DAE" w:rsidP="006F1DAE">
      <w:pPr>
        <w:ind w:left="3600" w:firstLine="720"/>
        <w:rPr>
          <w:rFonts w:ascii="Arial" w:hAnsi="Arial" w:cs="Arial"/>
          <w:sz w:val="22"/>
          <w:szCs w:val="22"/>
        </w:rPr>
      </w:pPr>
      <w:r w:rsidRPr="009E5672">
        <w:rPr>
          <w:rFonts w:ascii="Arial" w:hAnsi="Arial" w:cs="Arial"/>
          <w:sz w:val="22"/>
          <w:szCs w:val="22"/>
        </w:rPr>
        <w:t xml:space="preserve">Or </w:t>
      </w:r>
      <w:r w:rsidR="00984D07" w:rsidRPr="009E5672">
        <w:rPr>
          <w:rFonts w:ascii="Arial" w:hAnsi="Arial" w:cs="Arial"/>
          <w:sz w:val="22"/>
          <w:szCs w:val="22"/>
        </w:rPr>
        <w:t>Substrate Failure</w:t>
      </w:r>
    </w:p>
    <w:p w:rsidR="00984D07" w:rsidRPr="009E5672" w:rsidRDefault="006F1DAE" w:rsidP="00984D07">
      <w:pPr>
        <w:rPr>
          <w:rFonts w:ascii="Arial" w:hAnsi="Arial" w:cs="Arial"/>
          <w:sz w:val="22"/>
          <w:szCs w:val="22"/>
        </w:rPr>
      </w:pPr>
      <w:r w:rsidRPr="009E5672">
        <w:rPr>
          <w:rFonts w:ascii="Arial" w:hAnsi="Arial" w:cs="Arial"/>
          <w:sz w:val="22"/>
          <w:szCs w:val="22"/>
        </w:rPr>
        <w:tab/>
      </w:r>
      <w:r w:rsidRPr="009E5672">
        <w:rPr>
          <w:rFonts w:ascii="Arial" w:hAnsi="Arial" w:cs="Arial"/>
          <w:sz w:val="22"/>
          <w:szCs w:val="22"/>
        </w:rPr>
        <w:tab/>
        <w:t>Bond (Steel)</w:t>
      </w:r>
      <w:r w:rsidRPr="009E5672">
        <w:rPr>
          <w:rFonts w:ascii="Arial" w:hAnsi="Arial" w:cs="Arial"/>
          <w:sz w:val="22"/>
          <w:szCs w:val="22"/>
        </w:rPr>
        <w:tab/>
      </w:r>
      <w:r w:rsidRPr="009E5672">
        <w:rPr>
          <w:rFonts w:ascii="Arial" w:hAnsi="Arial" w:cs="Arial"/>
          <w:sz w:val="22"/>
          <w:szCs w:val="22"/>
        </w:rPr>
        <w:tab/>
      </w:r>
      <w:r w:rsidRPr="009E5672">
        <w:rPr>
          <w:rFonts w:ascii="Arial" w:hAnsi="Arial" w:cs="Arial"/>
          <w:sz w:val="22"/>
          <w:szCs w:val="22"/>
        </w:rPr>
        <w:tab/>
        <w:t>ASTM D4541</w:t>
      </w:r>
      <w:r w:rsidRPr="009E5672">
        <w:rPr>
          <w:rFonts w:ascii="Arial" w:hAnsi="Arial" w:cs="Arial"/>
          <w:sz w:val="22"/>
          <w:szCs w:val="22"/>
        </w:rPr>
        <w:tab/>
      </w:r>
      <w:r w:rsidRPr="009E5672">
        <w:rPr>
          <w:rFonts w:ascii="Arial" w:hAnsi="Arial" w:cs="Arial"/>
          <w:sz w:val="22"/>
          <w:szCs w:val="22"/>
        </w:rPr>
        <w:tab/>
        <w:t xml:space="preserve">&gt; </w:t>
      </w:r>
      <w:r w:rsidR="009E5672" w:rsidRPr="009E5672">
        <w:rPr>
          <w:rFonts w:ascii="Arial" w:hAnsi="Arial" w:cs="Arial"/>
          <w:sz w:val="22"/>
          <w:szCs w:val="22"/>
        </w:rPr>
        <w:t>1,600 psi</w:t>
      </w:r>
    </w:p>
    <w:p w:rsidR="006F1DAE" w:rsidRPr="009E5672" w:rsidRDefault="006F1DAE" w:rsidP="00984D07">
      <w:pPr>
        <w:rPr>
          <w:rFonts w:ascii="Arial" w:hAnsi="Arial" w:cs="Arial"/>
          <w:sz w:val="22"/>
          <w:szCs w:val="22"/>
        </w:rPr>
      </w:pPr>
    </w:p>
    <w:p w:rsidR="00984D07" w:rsidRPr="009E5672" w:rsidRDefault="00984D07" w:rsidP="00984D07">
      <w:pPr>
        <w:rPr>
          <w:rFonts w:ascii="Arial" w:hAnsi="Arial" w:cs="Arial"/>
          <w:sz w:val="22"/>
          <w:szCs w:val="22"/>
        </w:rPr>
      </w:pPr>
      <w:r w:rsidRPr="009E5672">
        <w:rPr>
          <w:rFonts w:ascii="Arial" w:hAnsi="Arial" w:cs="Arial"/>
          <w:sz w:val="22"/>
          <w:szCs w:val="22"/>
        </w:rPr>
        <w:tab/>
      </w:r>
      <w:r w:rsidRPr="009E5672">
        <w:rPr>
          <w:rFonts w:ascii="Arial" w:hAnsi="Arial" w:cs="Arial"/>
          <w:sz w:val="22"/>
          <w:szCs w:val="22"/>
        </w:rPr>
        <w:tab/>
        <w:t xml:space="preserve">Flexural </w:t>
      </w:r>
      <w:r w:rsidR="00825ED5">
        <w:rPr>
          <w:rFonts w:ascii="Arial" w:hAnsi="Arial" w:cs="Arial"/>
          <w:sz w:val="22"/>
          <w:szCs w:val="22"/>
        </w:rPr>
        <w:t>M</w:t>
      </w:r>
      <w:r w:rsidRPr="009E5672">
        <w:rPr>
          <w:rFonts w:ascii="Arial" w:hAnsi="Arial" w:cs="Arial"/>
          <w:sz w:val="22"/>
          <w:szCs w:val="22"/>
        </w:rPr>
        <w:t>odulus (</w:t>
      </w:r>
      <w:r w:rsidR="00825ED5">
        <w:rPr>
          <w:rFonts w:ascii="Arial" w:hAnsi="Arial" w:cs="Arial"/>
          <w:sz w:val="22"/>
          <w:szCs w:val="22"/>
        </w:rPr>
        <w:t>I</w:t>
      </w:r>
      <w:r w:rsidRPr="009E5672">
        <w:rPr>
          <w:rFonts w:ascii="Arial" w:hAnsi="Arial" w:cs="Arial"/>
          <w:sz w:val="22"/>
          <w:szCs w:val="22"/>
        </w:rPr>
        <w:t>nitial)</w:t>
      </w:r>
      <w:r w:rsidRPr="009E5672">
        <w:rPr>
          <w:rFonts w:ascii="Arial" w:hAnsi="Arial" w:cs="Arial"/>
          <w:sz w:val="22"/>
          <w:szCs w:val="22"/>
        </w:rPr>
        <w:tab/>
        <w:t>ASTM D 790</w:t>
      </w:r>
      <w:r w:rsidRPr="009E5672">
        <w:rPr>
          <w:rFonts w:ascii="Arial" w:hAnsi="Arial" w:cs="Arial"/>
          <w:sz w:val="22"/>
          <w:szCs w:val="22"/>
        </w:rPr>
        <w:tab/>
        <w:t xml:space="preserve">         </w:t>
      </w:r>
      <w:r w:rsidR="00D441B3" w:rsidRPr="009E5672">
        <w:rPr>
          <w:rFonts w:ascii="Arial" w:hAnsi="Arial" w:cs="Arial"/>
          <w:sz w:val="22"/>
          <w:szCs w:val="22"/>
        </w:rPr>
        <w:t xml:space="preserve"> </w:t>
      </w:r>
      <w:r w:rsidRPr="009E5672">
        <w:rPr>
          <w:rFonts w:ascii="Arial" w:hAnsi="Arial" w:cs="Arial"/>
          <w:sz w:val="22"/>
          <w:szCs w:val="22"/>
        </w:rPr>
        <w:t xml:space="preserve"> </w:t>
      </w:r>
      <w:r w:rsidR="006F1DAE" w:rsidRPr="009E5672">
        <w:rPr>
          <w:rFonts w:ascii="Arial" w:hAnsi="Arial" w:cs="Arial"/>
          <w:sz w:val="22"/>
          <w:szCs w:val="22"/>
        </w:rPr>
        <w:tab/>
      </w:r>
      <w:r w:rsidRPr="009E5672">
        <w:rPr>
          <w:rFonts w:ascii="Arial" w:hAnsi="Arial" w:cs="Arial"/>
          <w:sz w:val="22"/>
          <w:szCs w:val="22"/>
        </w:rPr>
        <w:t>&gt; 735,000 psi</w:t>
      </w:r>
    </w:p>
    <w:p w:rsidR="00984D07" w:rsidRDefault="00464C25" w:rsidP="00984D07">
      <w:pPr>
        <w:rPr>
          <w:rFonts w:ascii="Arial" w:hAnsi="Arial" w:cs="Arial"/>
          <w:sz w:val="22"/>
          <w:szCs w:val="22"/>
        </w:rPr>
      </w:pPr>
      <w:r>
        <w:rPr>
          <w:rFonts w:ascii="Arial" w:hAnsi="Arial" w:cs="Arial"/>
          <w:sz w:val="22"/>
          <w:szCs w:val="22"/>
        </w:rPr>
        <w:t xml:space="preserve">                       </w:t>
      </w:r>
      <w:r w:rsidR="00825ED5">
        <w:rPr>
          <w:rFonts w:ascii="Arial" w:hAnsi="Arial" w:cs="Arial"/>
          <w:sz w:val="22"/>
          <w:szCs w:val="22"/>
        </w:rPr>
        <w:t xml:space="preserve"> Flexural Modulus (Long Term)</w:t>
      </w:r>
      <w:r>
        <w:rPr>
          <w:rFonts w:ascii="Arial" w:hAnsi="Arial" w:cs="Arial"/>
          <w:sz w:val="22"/>
          <w:szCs w:val="22"/>
        </w:rPr>
        <w:t xml:space="preserve"> </w:t>
      </w:r>
      <w:r w:rsidR="00825ED5">
        <w:rPr>
          <w:rFonts w:ascii="Arial" w:hAnsi="Arial" w:cs="Arial"/>
          <w:sz w:val="22"/>
          <w:szCs w:val="22"/>
        </w:rPr>
        <w:t>ASTM D 2990             529,200 psi</w:t>
      </w:r>
    </w:p>
    <w:p w:rsidR="00825ED5" w:rsidRDefault="006574A9" w:rsidP="00984D07">
      <w:pPr>
        <w:rPr>
          <w:rFonts w:ascii="Arial" w:hAnsi="Arial" w:cs="Arial"/>
          <w:sz w:val="22"/>
          <w:szCs w:val="22"/>
        </w:rPr>
      </w:pPr>
      <w:r>
        <w:rPr>
          <w:rFonts w:ascii="Arial" w:hAnsi="Arial" w:cs="Arial"/>
          <w:sz w:val="22"/>
          <w:szCs w:val="22"/>
        </w:rPr>
        <w:t xml:space="preserve">                        Flexural Strength (Initial)         ASTM D 790             &gt;14,000 psi</w:t>
      </w:r>
    </w:p>
    <w:p w:rsidR="006574A9" w:rsidRDefault="006574A9" w:rsidP="00984D07">
      <w:pPr>
        <w:rPr>
          <w:rFonts w:ascii="Arial" w:hAnsi="Arial" w:cs="Arial"/>
          <w:sz w:val="22"/>
          <w:szCs w:val="22"/>
        </w:rPr>
      </w:pPr>
      <w:r>
        <w:rPr>
          <w:rFonts w:ascii="Arial" w:hAnsi="Arial" w:cs="Arial"/>
          <w:sz w:val="22"/>
          <w:szCs w:val="22"/>
        </w:rPr>
        <w:t xml:space="preserve">                        Flexural Strength (Long Term) ASTM D2990              10,080 psi</w:t>
      </w:r>
    </w:p>
    <w:p w:rsidR="006574A9" w:rsidRPr="009E5672" w:rsidRDefault="006574A9" w:rsidP="00984D07">
      <w:pPr>
        <w:rPr>
          <w:rFonts w:ascii="Arial" w:hAnsi="Arial" w:cs="Arial"/>
          <w:sz w:val="22"/>
          <w:szCs w:val="22"/>
        </w:rPr>
      </w:pPr>
    </w:p>
    <w:p w:rsidR="006F1DAE" w:rsidRPr="009E5672" w:rsidRDefault="00984D07" w:rsidP="00984D07">
      <w:pPr>
        <w:rPr>
          <w:rFonts w:ascii="Arial" w:hAnsi="Arial" w:cs="Arial"/>
          <w:sz w:val="22"/>
          <w:szCs w:val="22"/>
        </w:rPr>
      </w:pPr>
      <w:r w:rsidRPr="009E5672">
        <w:rPr>
          <w:rFonts w:ascii="Arial" w:hAnsi="Arial" w:cs="Arial"/>
          <w:sz w:val="22"/>
          <w:szCs w:val="22"/>
        </w:rPr>
        <w:tab/>
      </w:r>
      <w:r w:rsidRPr="009E5672">
        <w:rPr>
          <w:rFonts w:ascii="Arial" w:hAnsi="Arial" w:cs="Arial"/>
          <w:sz w:val="22"/>
          <w:szCs w:val="22"/>
        </w:rPr>
        <w:tab/>
        <w:t>Density</w:t>
      </w:r>
      <w:r w:rsidRPr="009E5672">
        <w:rPr>
          <w:rFonts w:ascii="Arial" w:hAnsi="Arial" w:cs="Arial"/>
          <w:sz w:val="22"/>
          <w:szCs w:val="22"/>
        </w:rPr>
        <w:tab/>
      </w:r>
      <w:r w:rsidRPr="009E5672">
        <w:rPr>
          <w:rFonts w:ascii="Arial" w:hAnsi="Arial" w:cs="Arial"/>
          <w:sz w:val="22"/>
          <w:szCs w:val="22"/>
        </w:rPr>
        <w:tab/>
      </w:r>
      <w:r w:rsidRPr="009E5672">
        <w:rPr>
          <w:rFonts w:ascii="Arial" w:hAnsi="Arial" w:cs="Arial"/>
          <w:sz w:val="22"/>
          <w:szCs w:val="22"/>
        </w:rPr>
        <w:tab/>
      </w:r>
      <w:r w:rsidRPr="009E5672">
        <w:rPr>
          <w:rFonts w:ascii="Arial" w:hAnsi="Arial" w:cs="Arial"/>
          <w:sz w:val="22"/>
          <w:szCs w:val="22"/>
        </w:rPr>
        <w:tab/>
      </w:r>
      <w:r w:rsidRPr="009E5672">
        <w:rPr>
          <w:rFonts w:ascii="Arial" w:hAnsi="Arial" w:cs="Arial"/>
          <w:sz w:val="22"/>
          <w:szCs w:val="22"/>
        </w:rPr>
        <w:tab/>
      </w:r>
      <w:r w:rsidRPr="009E5672">
        <w:rPr>
          <w:rFonts w:ascii="Arial" w:hAnsi="Arial" w:cs="Arial"/>
          <w:sz w:val="22"/>
          <w:szCs w:val="22"/>
        </w:rPr>
        <w:tab/>
        <w:t>87 ± pcf</w:t>
      </w:r>
    </w:p>
    <w:p w:rsidR="00984D07" w:rsidRPr="009E5672" w:rsidRDefault="006F1DAE" w:rsidP="00984D07">
      <w:pPr>
        <w:rPr>
          <w:rFonts w:ascii="Arial" w:hAnsi="Arial" w:cs="Arial"/>
          <w:sz w:val="22"/>
          <w:szCs w:val="22"/>
        </w:rPr>
      </w:pPr>
      <w:r w:rsidRPr="009E5672">
        <w:rPr>
          <w:rFonts w:ascii="Arial" w:hAnsi="Arial" w:cs="Arial"/>
          <w:sz w:val="22"/>
          <w:szCs w:val="22"/>
        </w:rPr>
        <w:tab/>
      </w:r>
      <w:r w:rsidRPr="009E5672">
        <w:rPr>
          <w:rFonts w:ascii="Arial" w:hAnsi="Arial" w:cs="Arial"/>
          <w:sz w:val="22"/>
          <w:szCs w:val="22"/>
        </w:rPr>
        <w:tab/>
      </w:r>
    </w:p>
    <w:p w:rsidR="006F1DAE" w:rsidRDefault="00984D07" w:rsidP="00984D07">
      <w:pPr>
        <w:ind w:left="1440" w:hanging="720"/>
        <w:rPr>
          <w:rFonts w:ascii="Arial" w:hAnsi="Arial"/>
          <w:iCs/>
          <w:sz w:val="22"/>
        </w:rPr>
      </w:pPr>
      <w:r w:rsidRPr="009E5672">
        <w:rPr>
          <w:rFonts w:ascii="Arial" w:hAnsi="Arial" w:cs="Arial"/>
          <w:sz w:val="22"/>
          <w:szCs w:val="22"/>
        </w:rPr>
        <w:tab/>
      </w:r>
      <w:r w:rsidRPr="009E5672">
        <w:rPr>
          <w:rFonts w:ascii="Arial" w:hAnsi="Arial"/>
          <w:iCs/>
          <w:sz w:val="22"/>
        </w:rPr>
        <w:t>Chemical Resistance:</w:t>
      </w:r>
      <w:r w:rsidRPr="009E5672">
        <w:rPr>
          <w:rFonts w:ascii="Arial" w:hAnsi="Arial"/>
          <w:sz w:val="22"/>
        </w:rPr>
        <w:tab/>
      </w:r>
      <w:r w:rsidRPr="009E5672">
        <w:rPr>
          <w:rFonts w:ascii="Arial" w:hAnsi="Arial"/>
          <w:iCs/>
          <w:sz w:val="22"/>
        </w:rPr>
        <w:t xml:space="preserve">  </w:t>
      </w:r>
      <w:r w:rsidR="006F1DAE" w:rsidRPr="009E5672">
        <w:rPr>
          <w:rFonts w:ascii="Arial" w:hAnsi="Arial"/>
          <w:iCs/>
          <w:sz w:val="22"/>
        </w:rPr>
        <w:tab/>
        <w:t>ASTM D543</w:t>
      </w:r>
    </w:p>
    <w:p w:rsidR="00F64668" w:rsidRPr="009E5672" w:rsidRDefault="00F64668" w:rsidP="00984D07">
      <w:pPr>
        <w:ind w:left="1440" w:hanging="720"/>
        <w:rPr>
          <w:rFonts w:ascii="Arial" w:hAnsi="Arial"/>
          <w:iCs/>
          <w:sz w:val="22"/>
        </w:rPr>
      </w:pPr>
    </w:p>
    <w:p w:rsidR="00E779E9" w:rsidRPr="009E5672" w:rsidRDefault="00984D07" w:rsidP="00F64668">
      <w:pPr>
        <w:ind w:left="1440"/>
        <w:rPr>
          <w:rFonts w:ascii="Arial" w:hAnsi="Arial"/>
          <w:iCs/>
          <w:sz w:val="22"/>
        </w:rPr>
      </w:pPr>
      <w:r w:rsidRPr="009E5672">
        <w:rPr>
          <w:rFonts w:ascii="Arial" w:hAnsi="Arial"/>
          <w:iCs/>
          <w:sz w:val="22"/>
        </w:rPr>
        <w:t>Severe Municipal Sewer:</w:t>
      </w:r>
      <w:r w:rsidRPr="009E5672">
        <w:rPr>
          <w:rFonts w:ascii="Arial" w:hAnsi="Arial"/>
          <w:iCs/>
          <w:sz w:val="22"/>
        </w:rPr>
        <w:tab/>
        <w:t>All types of service</w:t>
      </w:r>
    </w:p>
    <w:p w:rsidR="00984D07" w:rsidRPr="009E5672" w:rsidRDefault="00984D07" w:rsidP="00CF410B">
      <w:pPr>
        <w:ind w:left="1440" w:hanging="720"/>
        <w:rPr>
          <w:rFonts w:ascii="Arial" w:hAnsi="Arial"/>
          <w:iCs/>
          <w:sz w:val="22"/>
        </w:rPr>
      </w:pPr>
      <w:r w:rsidRPr="009E5672">
        <w:rPr>
          <w:rFonts w:ascii="Arial" w:hAnsi="Arial"/>
          <w:iCs/>
          <w:sz w:val="22"/>
        </w:rPr>
        <w:tab/>
        <w:t>Successful Pass:</w:t>
      </w:r>
      <w:r w:rsidR="00B11512" w:rsidRPr="009E5672">
        <w:rPr>
          <w:rFonts w:ascii="Arial" w:hAnsi="Arial"/>
          <w:iCs/>
          <w:sz w:val="22"/>
        </w:rPr>
        <w:t xml:space="preserve">  </w:t>
      </w:r>
      <w:r w:rsidRPr="009E5672">
        <w:rPr>
          <w:rFonts w:ascii="Arial" w:hAnsi="Arial"/>
          <w:iCs/>
          <w:sz w:val="22"/>
        </w:rPr>
        <w:t xml:space="preserve">Sanitation District of </w:t>
      </w:r>
      <w:smartTag w:uri="urn:schemas-microsoft-com:office:smarttags" w:element="place">
        <w:smartTag w:uri="urn:schemas-microsoft-com:office:smarttags" w:element="PlaceName">
          <w:r w:rsidRPr="009E5672">
            <w:rPr>
              <w:rFonts w:ascii="Arial" w:hAnsi="Arial"/>
              <w:iCs/>
              <w:sz w:val="22"/>
            </w:rPr>
            <w:t>L.A.</w:t>
          </w:r>
        </w:smartTag>
        <w:r w:rsidRPr="009E5672">
          <w:rPr>
            <w:rFonts w:ascii="Arial" w:hAnsi="Arial"/>
            <w:iCs/>
            <w:sz w:val="22"/>
          </w:rPr>
          <w:t xml:space="preserve"> </w:t>
        </w:r>
        <w:smartTag w:uri="urn:schemas-microsoft-com:office:smarttags" w:element="PlaceType">
          <w:r w:rsidRPr="009E5672">
            <w:rPr>
              <w:rFonts w:ascii="Arial" w:hAnsi="Arial"/>
              <w:iCs/>
              <w:sz w:val="22"/>
            </w:rPr>
            <w:t>County</w:t>
          </w:r>
        </w:smartTag>
      </w:smartTag>
      <w:r w:rsidRPr="009E5672">
        <w:rPr>
          <w:rFonts w:ascii="Arial" w:hAnsi="Arial"/>
          <w:iCs/>
          <w:sz w:val="22"/>
        </w:rPr>
        <w:t xml:space="preserve"> Coating </w:t>
      </w:r>
      <w:r w:rsidR="00CF410B" w:rsidRPr="009E5672">
        <w:rPr>
          <w:rFonts w:ascii="Arial" w:hAnsi="Arial"/>
          <w:iCs/>
          <w:sz w:val="22"/>
        </w:rPr>
        <w:t xml:space="preserve">        Evaluation Study  </w:t>
      </w:r>
      <w:r w:rsidRPr="009E5672">
        <w:rPr>
          <w:rFonts w:ascii="Arial" w:hAnsi="Arial"/>
          <w:iCs/>
          <w:sz w:val="22"/>
        </w:rPr>
        <w:t>or SSPWC 211-2</w:t>
      </w:r>
    </w:p>
    <w:p w:rsidR="00984D07" w:rsidRPr="009E5672" w:rsidRDefault="00984D07" w:rsidP="00984D07">
      <w:pPr>
        <w:rPr>
          <w:rFonts w:ascii="Arial" w:hAnsi="Arial" w:cs="Arial"/>
          <w:b/>
          <w:bCs/>
          <w:sz w:val="22"/>
          <w:szCs w:val="22"/>
        </w:rPr>
      </w:pPr>
      <w:r w:rsidRPr="009E5672">
        <w:rPr>
          <w:rFonts w:ascii="Arial" w:hAnsi="Arial" w:cs="Arial"/>
          <w:sz w:val="22"/>
          <w:szCs w:val="22"/>
        </w:rPr>
        <w:tab/>
      </w:r>
      <w:r w:rsidRPr="009E5672">
        <w:rPr>
          <w:rFonts w:ascii="Arial" w:hAnsi="Arial" w:cs="Arial"/>
          <w:sz w:val="22"/>
          <w:szCs w:val="22"/>
        </w:rPr>
        <w:tab/>
      </w:r>
    </w:p>
    <w:p w:rsidR="00984D07" w:rsidRPr="009E5672" w:rsidRDefault="00984D07" w:rsidP="00276153">
      <w:pPr>
        <w:tabs>
          <w:tab w:val="left" w:pos="720"/>
          <w:tab w:val="left" w:pos="1440"/>
        </w:tabs>
        <w:ind w:left="1440" w:hanging="1440"/>
        <w:rPr>
          <w:rFonts w:ascii="Arial" w:hAnsi="Arial" w:cs="Arial"/>
          <w:b/>
          <w:bCs/>
          <w:sz w:val="22"/>
          <w:szCs w:val="22"/>
        </w:rPr>
      </w:pPr>
      <w:r w:rsidRPr="009E5672">
        <w:rPr>
          <w:rFonts w:ascii="Arial" w:hAnsi="Arial" w:cs="Arial"/>
          <w:sz w:val="22"/>
          <w:szCs w:val="22"/>
        </w:rPr>
        <w:t xml:space="preserve">      </w:t>
      </w:r>
      <w:r w:rsidR="00D441B3" w:rsidRPr="009E5672">
        <w:rPr>
          <w:rFonts w:ascii="Arial" w:hAnsi="Arial" w:cs="Arial"/>
          <w:sz w:val="22"/>
          <w:szCs w:val="22"/>
        </w:rPr>
        <w:tab/>
      </w:r>
      <w:r w:rsidRPr="009E5672">
        <w:rPr>
          <w:rFonts w:ascii="Arial" w:hAnsi="Arial" w:cs="Arial"/>
          <w:sz w:val="22"/>
          <w:szCs w:val="22"/>
        </w:rPr>
        <w:t>2</w:t>
      </w:r>
      <w:r w:rsidR="00D441B3" w:rsidRPr="009E5672">
        <w:rPr>
          <w:rFonts w:ascii="Arial" w:hAnsi="Arial" w:cs="Arial"/>
          <w:sz w:val="22"/>
          <w:szCs w:val="22"/>
        </w:rPr>
        <w:t>.</w:t>
      </w:r>
      <w:r w:rsidR="00D441B3" w:rsidRPr="009E5672">
        <w:rPr>
          <w:rFonts w:ascii="Arial" w:hAnsi="Arial" w:cs="Arial"/>
          <w:sz w:val="22"/>
          <w:szCs w:val="22"/>
        </w:rPr>
        <w:tab/>
      </w:r>
      <w:r w:rsidRPr="009E5672">
        <w:rPr>
          <w:rFonts w:ascii="Arial" w:hAnsi="Arial" w:cs="Arial"/>
          <w:sz w:val="22"/>
          <w:szCs w:val="22"/>
        </w:rPr>
        <w:t>When the wall of the resin based liner is to be structurally designed to withstand the hydraulic load generated by the groundwater table the long term (50yr) value of the flexural modulus of elasticity will be utilized to calculate the thickness of the structural liner.  The initial flexural modulus of elasticity (short term) of the submitted resin material will be utilized with the long term deformation percentage as determined by ASTM D2990 (see below) in the design e</w:t>
      </w:r>
      <w:r w:rsidR="000F05E8">
        <w:rPr>
          <w:rFonts w:ascii="Arial" w:hAnsi="Arial" w:cs="Arial"/>
          <w:sz w:val="22"/>
          <w:szCs w:val="22"/>
        </w:rPr>
        <w:t>quation</w:t>
      </w:r>
      <w:r w:rsidR="007B16B3">
        <w:rPr>
          <w:rFonts w:ascii="Arial" w:hAnsi="Arial" w:cs="Arial"/>
          <w:sz w:val="22"/>
          <w:szCs w:val="22"/>
        </w:rPr>
        <w:t>s</w:t>
      </w:r>
      <w:r w:rsidR="000F05E8">
        <w:rPr>
          <w:rFonts w:ascii="Arial" w:hAnsi="Arial" w:cs="Arial"/>
          <w:sz w:val="22"/>
          <w:szCs w:val="22"/>
        </w:rPr>
        <w:t xml:space="preserve"> outlined in ASTM 1216-09</w:t>
      </w:r>
      <w:r w:rsidRPr="009E5672">
        <w:rPr>
          <w:rFonts w:ascii="Arial" w:hAnsi="Arial" w:cs="Arial"/>
          <w:sz w:val="22"/>
          <w:szCs w:val="22"/>
        </w:rPr>
        <w:t xml:space="preserve">, Appendix </w:t>
      </w:r>
      <w:r w:rsidRPr="009E5672">
        <w:rPr>
          <w:rFonts w:ascii="Arial" w:hAnsi="Arial" w:cs="Arial"/>
          <w:sz w:val="22"/>
          <w:szCs w:val="22"/>
        </w:rPr>
        <w:lastRenderedPageBreak/>
        <w:t>X1</w:t>
      </w:r>
      <w:r w:rsidR="00321446">
        <w:rPr>
          <w:rFonts w:ascii="Arial" w:hAnsi="Arial" w:cs="Arial"/>
          <w:sz w:val="22"/>
          <w:szCs w:val="22"/>
        </w:rPr>
        <w:t>-X</w:t>
      </w:r>
      <w:r w:rsidR="00935FF4">
        <w:rPr>
          <w:rFonts w:ascii="Arial" w:hAnsi="Arial" w:cs="Arial"/>
          <w:sz w:val="22"/>
          <w:szCs w:val="22"/>
        </w:rPr>
        <w:t>7</w:t>
      </w:r>
      <w:r w:rsidR="007B16B3">
        <w:rPr>
          <w:rFonts w:ascii="Arial" w:hAnsi="Arial" w:cs="Arial"/>
          <w:sz w:val="22"/>
          <w:szCs w:val="22"/>
        </w:rPr>
        <w:t xml:space="preserve"> (Circular Geometries) or Flat Wall Beam Analysis for walled structures.</w:t>
      </w:r>
      <w:r w:rsidRPr="009E5672">
        <w:rPr>
          <w:rFonts w:ascii="Arial" w:hAnsi="Arial" w:cs="Arial"/>
          <w:sz w:val="22"/>
          <w:szCs w:val="22"/>
        </w:rPr>
        <w:t xml:space="preserve">  The value of the long term flexural modulus of the proposed product will be certified by an independent, certified, third party testing lab, independent of the Manufacturer and submitted with the bid package.  </w:t>
      </w:r>
      <w:r w:rsidRPr="009E5672">
        <w:rPr>
          <w:rFonts w:ascii="Arial" w:hAnsi="Arial" w:cs="Arial"/>
          <w:b/>
          <w:bCs/>
          <w:sz w:val="22"/>
          <w:szCs w:val="22"/>
        </w:rPr>
        <w:t>[The definition of long term value</w:t>
      </w:r>
      <w:r w:rsidRPr="009E5672">
        <w:rPr>
          <w:rFonts w:ascii="Arial" w:hAnsi="Arial" w:cs="Arial"/>
          <w:b/>
          <w:bCs/>
          <w:i/>
          <w:iCs/>
          <w:sz w:val="22"/>
          <w:szCs w:val="22"/>
        </w:rPr>
        <w:t xml:space="preserve"> </w:t>
      </w:r>
      <w:r w:rsidRPr="009E5672">
        <w:rPr>
          <w:rFonts w:ascii="Arial" w:hAnsi="Arial" w:cs="Arial"/>
          <w:b/>
          <w:bCs/>
          <w:sz w:val="22"/>
          <w:szCs w:val="22"/>
        </w:rPr>
        <w:t xml:space="preserve">will be identified as initial flexural modulus of elasticity less the reduction in value caused by </w:t>
      </w:r>
      <w:r w:rsidRPr="009E5672">
        <w:rPr>
          <w:rFonts w:ascii="Arial" w:hAnsi="Arial" w:cs="Arial"/>
          <w:b/>
          <w:bCs/>
          <w:i/>
          <w:iCs/>
          <w:sz w:val="22"/>
          <w:szCs w:val="22"/>
        </w:rPr>
        <w:t>Creep</w:t>
      </w:r>
      <w:r w:rsidRPr="009E5672">
        <w:rPr>
          <w:rFonts w:ascii="Arial" w:hAnsi="Arial" w:cs="Arial"/>
          <w:b/>
          <w:bCs/>
          <w:sz w:val="22"/>
          <w:szCs w:val="22"/>
        </w:rPr>
        <w:t xml:space="preserve"> </w:t>
      </w:r>
      <w:r w:rsidRPr="009E5672">
        <w:rPr>
          <w:rFonts w:ascii="Arial" w:hAnsi="Arial" w:cs="Arial"/>
          <w:b/>
          <w:bCs/>
          <w:i/>
          <w:iCs/>
          <w:sz w:val="22"/>
          <w:szCs w:val="22"/>
        </w:rPr>
        <w:t>over a fifty (50) year minimum</w:t>
      </w:r>
      <w:r w:rsidRPr="009E5672">
        <w:rPr>
          <w:rFonts w:ascii="Arial" w:hAnsi="Arial" w:cs="Arial"/>
          <w:b/>
          <w:bCs/>
          <w:sz w:val="22"/>
          <w:szCs w:val="22"/>
        </w:rPr>
        <w:t xml:space="preserve"> </w:t>
      </w:r>
      <w:r w:rsidRPr="009E5672">
        <w:rPr>
          <w:rFonts w:ascii="Arial" w:hAnsi="Arial" w:cs="Arial"/>
          <w:b/>
          <w:bCs/>
          <w:i/>
          <w:iCs/>
          <w:sz w:val="22"/>
          <w:szCs w:val="22"/>
        </w:rPr>
        <w:t>period</w:t>
      </w:r>
      <w:r w:rsidRPr="009E5672">
        <w:rPr>
          <w:rFonts w:ascii="Arial" w:hAnsi="Arial" w:cs="Arial"/>
          <w:b/>
          <w:bCs/>
          <w:sz w:val="22"/>
          <w:szCs w:val="22"/>
        </w:rPr>
        <w:t xml:space="preserve"> and </w:t>
      </w:r>
      <w:r w:rsidRPr="009E5672">
        <w:rPr>
          <w:rFonts w:ascii="Arial" w:hAnsi="Arial" w:cs="Arial"/>
          <w:b/>
          <w:bCs/>
          <w:i/>
          <w:iCs/>
          <w:sz w:val="22"/>
          <w:szCs w:val="22"/>
        </w:rPr>
        <w:t>verified by third party DMA testing(ASTM D2990)</w:t>
      </w:r>
      <w:r w:rsidRPr="009E5672">
        <w:rPr>
          <w:rFonts w:ascii="Arial" w:hAnsi="Arial" w:cs="Arial"/>
          <w:b/>
          <w:bCs/>
          <w:sz w:val="22"/>
          <w:szCs w:val="22"/>
        </w:rPr>
        <w:t>.] All design submittals will include this certified third party DMA testing (A</w:t>
      </w:r>
      <w:r w:rsidR="006574A9">
        <w:rPr>
          <w:rFonts w:ascii="Arial" w:hAnsi="Arial" w:cs="Arial"/>
          <w:b/>
          <w:bCs/>
          <w:sz w:val="22"/>
          <w:szCs w:val="22"/>
        </w:rPr>
        <w:t>ST</w:t>
      </w:r>
      <w:r w:rsidRPr="009E5672">
        <w:rPr>
          <w:rFonts w:ascii="Arial" w:hAnsi="Arial" w:cs="Arial"/>
          <w:b/>
          <w:bCs/>
          <w:sz w:val="22"/>
          <w:szCs w:val="22"/>
        </w:rPr>
        <w:t>M D2990) value in their respective design calculations for each structure being rehabilitated.</w:t>
      </w:r>
      <w:r w:rsidRPr="009E5672">
        <w:rPr>
          <w:rFonts w:ascii="Arial" w:hAnsi="Arial" w:cs="Arial"/>
          <w:sz w:val="22"/>
          <w:szCs w:val="22"/>
        </w:rPr>
        <w:t xml:space="preserve">  </w:t>
      </w:r>
      <w:r w:rsidR="00276153" w:rsidRPr="009E5672">
        <w:rPr>
          <w:rFonts w:ascii="Arial" w:hAnsi="Arial" w:cs="Arial"/>
          <w:sz w:val="22"/>
          <w:szCs w:val="22"/>
        </w:rPr>
        <w:t xml:space="preserve">                               </w:t>
      </w:r>
    </w:p>
    <w:p w:rsidR="00984D07" w:rsidRPr="009E5672" w:rsidRDefault="00984D07" w:rsidP="00984D07">
      <w:pPr>
        <w:rPr>
          <w:rFonts w:ascii="Arial" w:hAnsi="Arial" w:cs="Arial"/>
          <w:b/>
          <w:bCs/>
          <w:sz w:val="22"/>
          <w:szCs w:val="22"/>
        </w:rPr>
      </w:pPr>
    </w:p>
    <w:p w:rsidR="00984D07" w:rsidRPr="009E5672" w:rsidRDefault="00D441B3" w:rsidP="00D441B3">
      <w:pPr>
        <w:pStyle w:val="1AutoList1"/>
        <w:tabs>
          <w:tab w:val="left" w:pos="1440"/>
        </w:tabs>
        <w:ind w:left="1440" w:hanging="1440"/>
        <w:jc w:val="left"/>
        <w:rPr>
          <w:rFonts w:ascii="Arial" w:hAnsi="Arial" w:cs="Arial"/>
          <w:sz w:val="22"/>
          <w:szCs w:val="22"/>
        </w:rPr>
      </w:pPr>
      <w:r w:rsidRPr="009E5672">
        <w:rPr>
          <w:rFonts w:ascii="Arial" w:hAnsi="Arial" w:cs="Arial"/>
          <w:sz w:val="22"/>
          <w:szCs w:val="22"/>
        </w:rPr>
        <w:tab/>
        <w:t>3.</w:t>
      </w:r>
      <w:r w:rsidRPr="009E5672">
        <w:rPr>
          <w:rFonts w:ascii="Arial" w:hAnsi="Arial" w:cs="Arial"/>
          <w:sz w:val="22"/>
          <w:szCs w:val="22"/>
        </w:rPr>
        <w:tab/>
        <w:t>W</w:t>
      </w:r>
      <w:r w:rsidR="00984D07" w:rsidRPr="009E5672">
        <w:rPr>
          <w:rFonts w:ascii="Arial" w:hAnsi="Arial" w:cs="Arial"/>
          <w:sz w:val="22"/>
          <w:szCs w:val="22"/>
        </w:rPr>
        <w:t>hen groundwater loading is not an issue and only a corrosion barrier is required, the rehabilitation lining shall be installed to the thickness necessary to qualify as a monolithic (void free) liner. The roughness of the substrate will dictate the thickness needed to create the monolithic liner and eliminate any opportunity for voids in the lining. The minimum value for coating thickness for corrosion protection for non-structural rehabilitation shall be 1</w:t>
      </w:r>
      <w:r w:rsidR="00547312" w:rsidRPr="009E5672">
        <w:rPr>
          <w:rFonts w:ascii="Arial" w:hAnsi="Arial" w:cs="Arial"/>
          <w:sz w:val="22"/>
          <w:szCs w:val="22"/>
        </w:rPr>
        <w:t>25</w:t>
      </w:r>
      <w:r w:rsidR="00FC4085">
        <w:rPr>
          <w:rFonts w:ascii="Arial" w:hAnsi="Arial" w:cs="Arial"/>
          <w:sz w:val="22"/>
          <w:szCs w:val="22"/>
        </w:rPr>
        <w:t xml:space="preserve"> mils and structural shall be</w:t>
      </w:r>
      <w:r w:rsidR="00402C6F">
        <w:rPr>
          <w:rFonts w:ascii="Arial" w:hAnsi="Arial" w:cs="Arial"/>
          <w:sz w:val="22"/>
          <w:szCs w:val="22"/>
        </w:rPr>
        <w:t xml:space="preserve"> a minimum</w:t>
      </w:r>
      <w:r w:rsidR="00FC4085">
        <w:rPr>
          <w:rFonts w:ascii="Arial" w:hAnsi="Arial" w:cs="Arial"/>
          <w:sz w:val="22"/>
          <w:szCs w:val="22"/>
        </w:rPr>
        <w:t xml:space="preserve"> 250 mils.</w:t>
      </w:r>
    </w:p>
    <w:p w:rsidR="00BC5B3D" w:rsidRPr="009E5672" w:rsidRDefault="00BC5B3D">
      <w:pPr>
        <w:rPr>
          <w:rFonts w:ascii="Arial" w:hAnsi="Arial"/>
          <w:sz w:val="22"/>
        </w:rPr>
      </w:pPr>
    </w:p>
    <w:p w:rsidR="00BC5B3D" w:rsidRPr="009E5672" w:rsidRDefault="00BC5B3D">
      <w:pPr>
        <w:jc w:val="both"/>
        <w:rPr>
          <w:rFonts w:ascii="Arial" w:hAnsi="Arial"/>
          <w:sz w:val="22"/>
        </w:rPr>
      </w:pPr>
      <w:r w:rsidRPr="009E5672">
        <w:rPr>
          <w:rFonts w:ascii="Arial" w:hAnsi="Arial"/>
          <w:sz w:val="22"/>
        </w:rPr>
        <w:t>2.05</w:t>
      </w:r>
      <w:r w:rsidRPr="009E5672">
        <w:rPr>
          <w:rFonts w:ascii="Arial" w:hAnsi="Arial"/>
          <w:sz w:val="22"/>
        </w:rPr>
        <w:tab/>
        <w:t>PROTECTIVE COATING APPLICATION EQUIPMENT</w:t>
      </w:r>
    </w:p>
    <w:p w:rsidR="00BC5B3D" w:rsidRPr="009E5672" w:rsidRDefault="00BC5B3D">
      <w:pPr>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A.</w:t>
      </w:r>
      <w:r w:rsidRPr="009E5672">
        <w:rPr>
          <w:rFonts w:ascii="Arial" w:hAnsi="Arial"/>
          <w:sz w:val="22"/>
        </w:rPr>
        <w:tab/>
        <w:t>Manufacturer approved heated plural component spray equipment shall be  used in the  application of the specified protective coating.</w:t>
      </w:r>
    </w:p>
    <w:p w:rsidR="00BC5B3D" w:rsidRPr="009E5672" w:rsidRDefault="00BC5B3D">
      <w:pPr>
        <w:ind w:left="2160" w:hanging="720"/>
        <w:jc w:val="both"/>
        <w:rPr>
          <w:rFonts w:ascii="Arial" w:hAnsi="Arial"/>
          <w:sz w:val="22"/>
        </w:rPr>
      </w:pPr>
    </w:p>
    <w:p w:rsidR="00BC5B3D" w:rsidRPr="009E5672" w:rsidRDefault="00BC5B3D">
      <w:pPr>
        <w:jc w:val="both"/>
        <w:rPr>
          <w:rFonts w:ascii="Arial" w:hAnsi="Arial"/>
          <w:sz w:val="22"/>
        </w:rPr>
      </w:pPr>
      <w:r w:rsidRPr="009E5672">
        <w:rPr>
          <w:rFonts w:ascii="Arial" w:hAnsi="Arial"/>
          <w:sz w:val="22"/>
        </w:rPr>
        <w:t>2.06</w:t>
      </w:r>
      <w:r w:rsidRPr="009E5672">
        <w:rPr>
          <w:rFonts w:ascii="Arial" w:hAnsi="Arial"/>
          <w:sz w:val="22"/>
        </w:rPr>
        <w:tab/>
        <w:t>REPAIR MORTAR SPRAY APPLICATION EQUIPMENT (if spray applied)</w:t>
      </w:r>
    </w:p>
    <w:p w:rsidR="00BC5B3D" w:rsidRPr="009E5672" w:rsidRDefault="00BC5B3D">
      <w:pPr>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A.</w:t>
      </w:r>
      <w:r w:rsidRPr="009E5672">
        <w:rPr>
          <w:rFonts w:ascii="Arial" w:hAnsi="Arial"/>
          <w:sz w:val="22"/>
        </w:rPr>
        <w:tab/>
        <w:t>Spray applied repair mortars shall be applied with manufacturer approved equipment.</w:t>
      </w:r>
    </w:p>
    <w:p w:rsidR="00BC5B3D" w:rsidRPr="009E5672" w:rsidRDefault="00BC5B3D">
      <w:pPr>
        <w:ind w:left="1440" w:hanging="720"/>
        <w:rPr>
          <w:rFonts w:ascii="Arial" w:hAnsi="Arial"/>
          <w:sz w:val="22"/>
        </w:rPr>
      </w:pPr>
    </w:p>
    <w:p w:rsidR="00BC5B3D" w:rsidRPr="009E5672" w:rsidRDefault="00BC5B3D">
      <w:pPr>
        <w:pBdr>
          <w:bottom w:val="single" w:sz="6" w:space="0" w:color="auto"/>
        </w:pBdr>
        <w:jc w:val="center"/>
        <w:rPr>
          <w:rFonts w:ascii="Arial" w:hAnsi="Arial"/>
          <w:sz w:val="22"/>
        </w:rPr>
      </w:pPr>
      <w:r w:rsidRPr="009E5672">
        <w:rPr>
          <w:rFonts w:ascii="Arial" w:hAnsi="Arial"/>
          <w:b/>
          <w:sz w:val="22"/>
        </w:rPr>
        <w:t>PART 3 - EXECUTION</w:t>
      </w:r>
    </w:p>
    <w:p w:rsidR="00BC5B3D" w:rsidRPr="009E5672" w:rsidRDefault="00BC5B3D">
      <w:pPr>
        <w:rPr>
          <w:rFonts w:ascii="Arial" w:hAnsi="Arial"/>
          <w:sz w:val="22"/>
        </w:rPr>
      </w:pPr>
    </w:p>
    <w:p w:rsidR="00BC5B3D" w:rsidRPr="009E5672" w:rsidRDefault="00BC5B3D">
      <w:pPr>
        <w:rPr>
          <w:rFonts w:ascii="Arial" w:hAnsi="Arial"/>
          <w:sz w:val="22"/>
        </w:rPr>
      </w:pPr>
      <w:r w:rsidRPr="009E5672">
        <w:rPr>
          <w:rFonts w:ascii="Arial" w:hAnsi="Arial"/>
          <w:sz w:val="22"/>
        </w:rPr>
        <w:t>3.01</w:t>
      </w:r>
      <w:r w:rsidRPr="009E5672">
        <w:rPr>
          <w:rFonts w:ascii="Arial" w:hAnsi="Arial"/>
          <w:sz w:val="22"/>
        </w:rPr>
        <w:tab/>
        <w:t>ACCEPTABLE APPLICATORS</w:t>
      </w:r>
    </w:p>
    <w:p w:rsidR="00BC5B3D" w:rsidRPr="009E5672" w:rsidRDefault="00BC5B3D">
      <w:pPr>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A.</w:t>
      </w:r>
      <w:r w:rsidRPr="009E5672">
        <w:rPr>
          <w:rFonts w:ascii="Arial" w:hAnsi="Arial"/>
          <w:sz w:val="22"/>
        </w:rPr>
        <w:tab/>
        <w:t>Repair mortar applicators shall be trained to properly apply the cementitious mortar according to manufacturer's recommendations.</w:t>
      </w:r>
    </w:p>
    <w:p w:rsidR="00BC5B3D" w:rsidRPr="009E5672" w:rsidRDefault="00BC5B3D">
      <w:pPr>
        <w:ind w:left="1440" w:hanging="720"/>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B.</w:t>
      </w:r>
      <w:r w:rsidRPr="009E5672">
        <w:rPr>
          <w:rFonts w:ascii="Arial" w:hAnsi="Arial"/>
          <w:sz w:val="22"/>
        </w:rPr>
        <w:tab/>
        <w:t>Protective coating must be applied by a Certified Applicator of the protective coating manufacturer and according to manufacturer specifications.</w:t>
      </w:r>
    </w:p>
    <w:p w:rsidR="00BC5B3D" w:rsidRPr="009E5672" w:rsidRDefault="00BC5B3D">
      <w:pPr>
        <w:ind w:left="1440" w:hanging="720"/>
        <w:jc w:val="both"/>
        <w:rPr>
          <w:rFonts w:ascii="Arial" w:hAnsi="Arial"/>
          <w:sz w:val="22"/>
        </w:rPr>
      </w:pPr>
    </w:p>
    <w:p w:rsidR="00BC5B3D" w:rsidRPr="009E5672" w:rsidRDefault="00BC5B3D">
      <w:pPr>
        <w:jc w:val="both"/>
        <w:rPr>
          <w:rFonts w:ascii="Arial" w:hAnsi="Arial"/>
          <w:sz w:val="22"/>
        </w:rPr>
      </w:pPr>
      <w:r w:rsidRPr="009E5672">
        <w:rPr>
          <w:rFonts w:ascii="Arial" w:hAnsi="Arial"/>
          <w:sz w:val="22"/>
        </w:rPr>
        <w:t>3.02</w:t>
      </w:r>
      <w:r w:rsidRPr="009E5672">
        <w:rPr>
          <w:rFonts w:ascii="Arial" w:hAnsi="Arial"/>
          <w:sz w:val="22"/>
        </w:rPr>
        <w:tab/>
        <w:t>EXAMINATION</w:t>
      </w:r>
    </w:p>
    <w:p w:rsidR="00BC5B3D" w:rsidRPr="009E5672" w:rsidRDefault="00BC5B3D">
      <w:pPr>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A.</w:t>
      </w:r>
      <w:r w:rsidRPr="009E5672">
        <w:rPr>
          <w:rFonts w:ascii="Arial" w:hAnsi="Arial"/>
          <w:sz w:val="22"/>
        </w:rPr>
        <w:tab/>
        <w:t xml:space="preserve">All structures to be coated shall be readily accessible to Applicator.  </w:t>
      </w:r>
    </w:p>
    <w:p w:rsidR="00BC5B3D" w:rsidRPr="009E5672" w:rsidRDefault="00BC5B3D">
      <w:pPr>
        <w:ind w:left="1440" w:hanging="720"/>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B.</w:t>
      </w:r>
      <w:r w:rsidRPr="009E5672">
        <w:rPr>
          <w:rFonts w:ascii="Arial" w:hAnsi="Arial"/>
          <w:sz w:val="22"/>
        </w:rPr>
        <w:tab/>
        <w:t>Appropriate actions shall be taken to comply with local, state and federal regulatory and other applicable agencies with regard to environment, health and safety.</w:t>
      </w:r>
    </w:p>
    <w:p w:rsidR="00BC5B3D" w:rsidRPr="009E5672" w:rsidRDefault="00BC5B3D">
      <w:pPr>
        <w:ind w:left="1440" w:hanging="720"/>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lastRenderedPageBreak/>
        <w:t>C.</w:t>
      </w:r>
      <w:r w:rsidRPr="009E5672">
        <w:rPr>
          <w:rFonts w:ascii="Arial" w:hAnsi="Arial"/>
          <w:sz w:val="22"/>
        </w:rPr>
        <w:tab/>
        <w:t>Any active flows shall be dam</w:t>
      </w:r>
      <w:r w:rsidR="00EC30FE">
        <w:rPr>
          <w:rFonts w:ascii="Arial" w:hAnsi="Arial"/>
          <w:sz w:val="22"/>
        </w:rPr>
        <w:t>m</w:t>
      </w:r>
      <w:r w:rsidRPr="009E5672">
        <w:rPr>
          <w:rFonts w:ascii="Arial" w:hAnsi="Arial"/>
          <w:sz w:val="22"/>
        </w:rPr>
        <w:t xml:space="preserve">ed, plugged or diverted as required to ensure that the liquid flow is maintained below the surfaces to be coated.  Flows should be totally plugged and/or diverted when coating the invert.  All extraneous flows into the manhole or vaults at or above the area coated shall be plugged and/or diverted until the </w:t>
      </w:r>
      <w:r w:rsidR="00173CF8" w:rsidRPr="009E5672">
        <w:rPr>
          <w:rFonts w:ascii="Arial" w:hAnsi="Arial"/>
          <w:sz w:val="22"/>
        </w:rPr>
        <w:t>coating</w:t>
      </w:r>
      <w:r w:rsidRPr="009E5672">
        <w:rPr>
          <w:rFonts w:ascii="Arial" w:hAnsi="Arial"/>
          <w:sz w:val="22"/>
        </w:rPr>
        <w:t xml:space="preserve"> has set hard to the touch.  As an option, hot air may be added to the manhole to accelerate set time of the coating.</w:t>
      </w:r>
    </w:p>
    <w:p w:rsidR="00BC5B3D" w:rsidRPr="009E5672" w:rsidRDefault="00BC5B3D">
      <w:pPr>
        <w:ind w:left="1440" w:hanging="720"/>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D.</w:t>
      </w:r>
      <w:r w:rsidRPr="009E5672">
        <w:rPr>
          <w:rFonts w:ascii="Arial" w:hAnsi="Arial"/>
          <w:sz w:val="22"/>
        </w:rPr>
        <w:tab/>
        <w:t>(Optional) Pipe joint seals shall be installed by others.  No leaks may be present prior to commencing and during work.</w:t>
      </w:r>
    </w:p>
    <w:p w:rsidR="00BC5B3D" w:rsidRPr="009E5672" w:rsidRDefault="00BC5B3D">
      <w:pPr>
        <w:ind w:left="1440" w:hanging="720"/>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E.</w:t>
      </w:r>
      <w:r w:rsidRPr="009E5672">
        <w:rPr>
          <w:rFonts w:ascii="Arial" w:hAnsi="Arial"/>
          <w:sz w:val="22"/>
        </w:rPr>
        <w:tab/>
        <w:t>Installation of the protective coating shall not commence until the concrete</w:t>
      </w:r>
      <w:r w:rsidR="00963089" w:rsidRPr="009E5672">
        <w:rPr>
          <w:rFonts w:ascii="Arial" w:hAnsi="Arial"/>
          <w:sz w:val="22"/>
        </w:rPr>
        <w:t xml:space="preserve"> or metal</w:t>
      </w:r>
      <w:r w:rsidRPr="009E5672">
        <w:rPr>
          <w:rFonts w:ascii="Arial" w:hAnsi="Arial"/>
          <w:sz w:val="22"/>
        </w:rPr>
        <w:t xml:space="preserve"> substrate has properly cured in accordance with these specifications.</w:t>
      </w:r>
    </w:p>
    <w:p w:rsidR="00BC5B3D" w:rsidRPr="009E5672" w:rsidRDefault="00BC5B3D">
      <w:pPr>
        <w:ind w:left="1440" w:hanging="720"/>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F.</w:t>
      </w:r>
      <w:r w:rsidRPr="009E5672">
        <w:rPr>
          <w:rFonts w:ascii="Arial" w:hAnsi="Arial"/>
          <w:sz w:val="22"/>
        </w:rPr>
        <w:tab/>
        <w:t>Temperature of the surface to be coated sh</w:t>
      </w:r>
      <w:r w:rsidR="00D441B3" w:rsidRPr="009E5672">
        <w:rPr>
          <w:rFonts w:ascii="Arial" w:hAnsi="Arial"/>
          <w:sz w:val="22"/>
        </w:rPr>
        <w:t xml:space="preserve">ould be maintained between     </w:t>
      </w:r>
      <w:r w:rsidR="00134F62" w:rsidRPr="009E5672">
        <w:rPr>
          <w:rFonts w:ascii="Arial" w:hAnsi="Arial"/>
          <w:sz w:val="22"/>
        </w:rPr>
        <w:t>7</w:t>
      </w:r>
      <w:r w:rsidRPr="009E5672">
        <w:rPr>
          <w:rFonts w:ascii="Arial" w:hAnsi="Arial"/>
          <w:sz w:val="22"/>
        </w:rPr>
        <w:t>0 deg F and 1</w:t>
      </w:r>
      <w:r w:rsidR="00963089" w:rsidRPr="009E5672">
        <w:rPr>
          <w:rFonts w:ascii="Arial" w:hAnsi="Arial"/>
          <w:sz w:val="22"/>
        </w:rPr>
        <w:t>1</w:t>
      </w:r>
      <w:r w:rsidRPr="009E5672">
        <w:rPr>
          <w:rFonts w:ascii="Arial" w:hAnsi="Arial"/>
          <w:sz w:val="22"/>
        </w:rPr>
        <w:t>0 deg F during application.  Prior to and during application, care should be taken to avoid exposure of direct sunlight or other intense heat source to the structure being coated.</w:t>
      </w:r>
    </w:p>
    <w:p w:rsidR="00BC5B3D" w:rsidRPr="009E5672" w:rsidRDefault="00BC5B3D">
      <w:pPr>
        <w:ind w:left="1440" w:hanging="720"/>
        <w:jc w:val="both"/>
        <w:rPr>
          <w:rFonts w:ascii="Arial" w:hAnsi="Arial"/>
          <w:sz w:val="22"/>
        </w:rPr>
      </w:pPr>
    </w:p>
    <w:p w:rsidR="00BC5B3D" w:rsidRPr="009E5672" w:rsidRDefault="00BC5B3D">
      <w:pPr>
        <w:jc w:val="both"/>
        <w:rPr>
          <w:rFonts w:ascii="Arial" w:hAnsi="Arial"/>
          <w:sz w:val="22"/>
        </w:rPr>
      </w:pPr>
      <w:r w:rsidRPr="009E5672">
        <w:rPr>
          <w:rFonts w:ascii="Arial" w:hAnsi="Arial"/>
          <w:sz w:val="22"/>
        </w:rPr>
        <w:t>3.03</w:t>
      </w:r>
      <w:r w:rsidRPr="009E5672">
        <w:rPr>
          <w:rFonts w:ascii="Arial" w:hAnsi="Arial"/>
          <w:sz w:val="22"/>
        </w:rPr>
        <w:tab/>
        <w:t>SURFACE PREPARATION</w:t>
      </w:r>
    </w:p>
    <w:p w:rsidR="00BC5B3D" w:rsidRPr="009E5672" w:rsidRDefault="00BC5B3D">
      <w:pPr>
        <w:jc w:val="both"/>
        <w:rPr>
          <w:rFonts w:ascii="Arial" w:hAnsi="Arial"/>
          <w:sz w:val="22"/>
        </w:rPr>
      </w:pPr>
    </w:p>
    <w:p w:rsidR="00BC5B3D" w:rsidRPr="009E5672" w:rsidRDefault="00BC5B3D" w:rsidP="00D9314F">
      <w:pPr>
        <w:pStyle w:val="ListParagraph"/>
        <w:numPr>
          <w:ilvl w:val="0"/>
          <w:numId w:val="36"/>
        </w:numPr>
        <w:jc w:val="both"/>
        <w:rPr>
          <w:rFonts w:ascii="Arial" w:hAnsi="Arial"/>
          <w:sz w:val="22"/>
        </w:rPr>
      </w:pPr>
      <w:r w:rsidRPr="009E5672">
        <w:rPr>
          <w:rFonts w:ascii="Arial" w:hAnsi="Arial"/>
          <w:sz w:val="22"/>
        </w:rPr>
        <w:t>Applicator shall inspect all surfaces specified to receive a protective coating prior to surface preparation.  Applicator shall notify Owner of any noticeable disparity  in the surfaces which may interfere with the proper preparation or application of the repair mortar and protective coating.</w:t>
      </w:r>
    </w:p>
    <w:p w:rsidR="00BC5B3D" w:rsidRPr="009E5672" w:rsidRDefault="00BC5B3D">
      <w:pPr>
        <w:ind w:left="1440" w:hanging="720"/>
        <w:jc w:val="both"/>
        <w:rPr>
          <w:rFonts w:ascii="Arial" w:hAnsi="Arial"/>
          <w:sz w:val="22"/>
        </w:rPr>
      </w:pPr>
    </w:p>
    <w:p w:rsidR="00BC5B3D" w:rsidRPr="009E5672" w:rsidRDefault="00BC5B3D" w:rsidP="00D9314F">
      <w:pPr>
        <w:pStyle w:val="ListParagraph"/>
        <w:numPr>
          <w:ilvl w:val="0"/>
          <w:numId w:val="36"/>
        </w:numPr>
        <w:jc w:val="both"/>
        <w:rPr>
          <w:rFonts w:ascii="Arial" w:hAnsi="Arial"/>
          <w:sz w:val="22"/>
        </w:rPr>
      </w:pPr>
      <w:r w:rsidRPr="009E5672">
        <w:rPr>
          <w:rFonts w:ascii="Arial" w:hAnsi="Arial"/>
          <w:sz w:val="22"/>
        </w:rPr>
        <w:t>All contaminants including: oils, grease, incompatible existing coatings, waxes, form release, curing compounds, efflorescence, sealers, salts, or other contaminants shall be removed.</w:t>
      </w:r>
    </w:p>
    <w:p w:rsidR="00BC5B3D" w:rsidRPr="009E5672" w:rsidRDefault="00BC5B3D">
      <w:pPr>
        <w:ind w:left="1440" w:hanging="720"/>
        <w:jc w:val="both"/>
        <w:rPr>
          <w:rFonts w:ascii="Arial" w:hAnsi="Arial"/>
          <w:sz w:val="22"/>
        </w:rPr>
      </w:pPr>
    </w:p>
    <w:p w:rsidR="00BC5B3D" w:rsidRPr="009E5672" w:rsidRDefault="00BC5B3D" w:rsidP="00D9314F">
      <w:pPr>
        <w:pStyle w:val="ListParagraph"/>
        <w:numPr>
          <w:ilvl w:val="0"/>
          <w:numId w:val="36"/>
        </w:numPr>
        <w:jc w:val="both"/>
        <w:rPr>
          <w:rFonts w:ascii="Arial" w:hAnsi="Arial"/>
          <w:sz w:val="22"/>
        </w:rPr>
      </w:pPr>
      <w:r w:rsidRPr="009E5672">
        <w:rPr>
          <w:rFonts w:ascii="Arial" w:hAnsi="Arial"/>
          <w:sz w:val="22"/>
        </w:rPr>
        <w:t>All concrete or m</w:t>
      </w:r>
      <w:r w:rsidR="00AB1249" w:rsidRPr="009E5672">
        <w:rPr>
          <w:rFonts w:ascii="Arial" w:hAnsi="Arial"/>
          <w:sz w:val="22"/>
        </w:rPr>
        <w:t>etal</w:t>
      </w:r>
      <w:r w:rsidRPr="009E5672">
        <w:rPr>
          <w:rFonts w:ascii="Arial" w:hAnsi="Arial"/>
          <w:sz w:val="22"/>
        </w:rPr>
        <w:t xml:space="preserve"> that is not sound or has been damaged by chemical exposure shall be removed to a sound surface or replaced.</w:t>
      </w:r>
    </w:p>
    <w:p w:rsidR="00BC5B3D" w:rsidRPr="009E5672" w:rsidRDefault="00BC5B3D">
      <w:pPr>
        <w:ind w:left="1440" w:hanging="720"/>
        <w:jc w:val="both"/>
        <w:rPr>
          <w:rFonts w:ascii="Arial" w:hAnsi="Arial"/>
          <w:sz w:val="22"/>
        </w:rPr>
      </w:pPr>
    </w:p>
    <w:p w:rsidR="00BC5B3D" w:rsidRPr="009E5672" w:rsidRDefault="00BC5B3D" w:rsidP="00D9314F">
      <w:pPr>
        <w:pStyle w:val="ListParagraph"/>
        <w:numPr>
          <w:ilvl w:val="0"/>
          <w:numId w:val="36"/>
        </w:numPr>
        <w:jc w:val="both"/>
        <w:rPr>
          <w:rFonts w:ascii="Arial" w:hAnsi="Arial"/>
          <w:sz w:val="22"/>
        </w:rPr>
      </w:pPr>
      <w:r w:rsidRPr="009E5672">
        <w:rPr>
          <w:rFonts w:ascii="Arial" w:hAnsi="Arial"/>
          <w:sz w:val="22"/>
        </w:rPr>
        <w:t xml:space="preserve">Surface preparation method(s) should be based upon the conditions of the substrate, service environment and the requirements of the </w:t>
      </w:r>
      <w:r w:rsidR="00173CF8" w:rsidRPr="009E5672">
        <w:rPr>
          <w:rFonts w:ascii="Arial" w:hAnsi="Arial"/>
          <w:sz w:val="22"/>
        </w:rPr>
        <w:t>resin</w:t>
      </w:r>
      <w:r w:rsidRPr="009E5672">
        <w:rPr>
          <w:rFonts w:ascii="Arial" w:hAnsi="Arial"/>
          <w:sz w:val="22"/>
        </w:rPr>
        <w:t xml:space="preserve"> protective coating to be applied.</w:t>
      </w:r>
    </w:p>
    <w:p w:rsidR="008F760C" w:rsidRPr="009E5672" w:rsidRDefault="008F760C">
      <w:pPr>
        <w:ind w:left="1440" w:hanging="720"/>
        <w:jc w:val="both"/>
        <w:rPr>
          <w:rFonts w:ascii="Arial" w:hAnsi="Arial"/>
          <w:sz w:val="22"/>
        </w:rPr>
      </w:pPr>
    </w:p>
    <w:p w:rsidR="001A3ED1" w:rsidRPr="009E5672" w:rsidRDefault="00BC5B3D" w:rsidP="001A3ED1">
      <w:pPr>
        <w:pStyle w:val="ListParagraph"/>
        <w:numPr>
          <w:ilvl w:val="0"/>
          <w:numId w:val="36"/>
        </w:numPr>
        <w:jc w:val="both"/>
        <w:rPr>
          <w:rFonts w:ascii="Arial" w:hAnsi="Arial"/>
          <w:sz w:val="22"/>
        </w:rPr>
      </w:pPr>
      <w:r w:rsidRPr="009E5672">
        <w:rPr>
          <w:rFonts w:ascii="Arial" w:hAnsi="Arial"/>
          <w:sz w:val="22"/>
        </w:rPr>
        <w:t>Surfaces to receive protective coating shall be cleaned and abraded</w:t>
      </w:r>
      <w:r w:rsidR="00123C77">
        <w:rPr>
          <w:rFonts w:ascii="Arial" w:hAnsi="Arial"/>
          <w:sz w:val="22"/>
        </w:rPr>
        <w:t xml:space="preserve"> to produce a sound surface with profile to </w:t>
      </w:r>
      <w:r w:rsidR="006A5CAE">
        <w:rPr>
          <w:rFonts w:ascii="Arial" w:hAnsi="Arial"/>
          <w:sz w:val="22"/>
        </w:rPr>
        <w:t>meet as a minimum ICRI CSP4 –CSP</w:t>
      </w:r>
      <w:r w:rsidR="00123C77" w:rsidRPr="00413D86">
        <w:rPr>
          <w:rFonts w:ascii="Arial" w:hAnsi="Arial"/>
          <w:sz w:val="22"/>
        </w:rPr>
        <w:t>6</w:t>
      </w:r>
      <w:r w:rsidRPr="00413D86">
        <w:rPr>
          <w:rFonts w:ascii="Arial" w:hAnsi="Arial"/>
          <w:sz w:val="22"/>
        </w:rPr>
        <w:t xml:space="preserve"> profile and porosity to provide a strong bond between the protective coating and the substrate.  Generally, this can be achieved with a high pressure water cleaning using equipment capable of</w:t>
      </w:r>
      <w:r w:rsidR="00134F62" w:rsidRPr="00413D86">
        <w:rPr>
          <w:rFonts w:ascii="Arial" w:hAnsi="Arial"/>
          <w:sz w:val="22"/>
        </w:rPr>
        <w:t xml:space="preserve"> a minimum 4,000 psi at 3.5 gpm with a turbo head jet nozzle. </w:t>
      </w:r>
      <w:r w:rsidRPr="00413D86">
        <w:rPr>
          <w:rFonts w:ascii="Arial" w:hAnsi="Arial"/>
          <w:sz w:val="22"/>
        </w:rPr>
        <w:t xml:space="preserve">Other methods such as high pressure water jetting (refer </w:t>
      </w:r>
      <w:r w:rsidRPr="00413D86">
        <w:rPr>
          <w:rFonts w:ascii="Arial" w:hAnsi="Arial" w:cs="Arial"/>
          <w:sz w:val="22"/>
          <w:szCs w:val="22"/>
        </w:rPr>
        <w:t>to</w:t>
      </w:r>
      <w:r w:rsidR="002001C8" w:rsidRPr="00413D86">
        <w:rPr>
          <w:rFonts w:ascii="Arial" w:hAnsi="Arial" w:cs="Arial"/>
          <w:sz w:val="22"/>
          <w:szCs w:val="22"/>
        </w:rPr>
        <w:t xml:space="preserve"> </w:t>
      </w:r>
      <w:r w:rsidR="002001C8" w:rsidRPr="00413D86">
        <w:rPr>
          <w:rFonts w:ascii="Arial" w:hAnsi="Arial" w:cs="Arial"/>
          <w:bCs/>
          <w:noProof w:val="0"/>
          <w:sz w:val="22"/>
          <w:szCs w:val="22"/>
        </w:rPr>
        <w:t>SSPC-SP 13/NACE No.6</w:t>
      </w:r>
      <w:r w:rsidRPr="00413D86">
        <w:rPr>
          <w:rFonts w:ascii="Arial" w:hAnsi="Arial"/>
          <w:sz w:val="22"/>
        </w:rPr>
        <w:t>), abrasive</w:t>
      </w:r>
      <w:r w:rsidRPr="009E5672">
        <w:rPr>
          <w:rFonts w:ascii="Arial" w:hAnsi="Arial"/>
          <w:sz w:val="22"/>
        </w:rPr>
        <w:t xml:space="preserve"> blasting, shotblasting, grinding, scarifying or acid etching may also be used.  Detergent water cleaning and hot water blasting may be necessary to remove oils, grease or other hydrocarbon residues from the concrete.  Whichever method(s) are used, they shall be performed in a manner that provides a uniform, sound clean neutralized surface that is not excessively damaged.</w:t>
      </w:r>
    </w:p>
    <w:p w:rsidR="00D9314F" w:rsidRPr="009E5672" w:rsidRDefault="00D9314F" w:rsidP="00D9314F">
      <w:pPr>
        <w:jc w:val="both"/>
        <w:rPr>
          <w:rFonts w:ascii="Arial" w:hAnsi="Arial"/>
          <w:sz w:val="22"/>
        </w:rPr>
      </w:pPr>
    </w:p>
    <w:p w:rsidR="00D9314F" w:rsidRPr="009E5672" w:rsidRDefault="001A3ED1" w:rsidP="001A3ED1">
      <w:pPr>
        <w:pStyle w:val="ListParagraph"/>
        <w:numPr>
          <w:ilvl w:val="0"/>
          <w:numId w:val="36"/>
        </w:numPr>
        <w:jc w:val="both"/>
        <w:rPr>
          <w:rFonts w:ascii="Arial" w:hAnsi="Arial"/>
          <w:sz w:val="22"/>
        </w:rPr>
      </w:pPr>
      <w:r w:rsidRPr="009E5672">
        <w:rPr>
          <w:rFonts w:ascii="Arial" w:hAnsi="Arial"/>
          <w:sz w:val="22"/>
        </w:rPr>
        <w:t>Infiltration shall be stopped by using a material which is compatible with the specified repair mortar and is suitable for topcoating with the specified  protective coating.</w:t>
      </w:r>
    </w:p>
    <w:p w:rsidR="00BC5B3D" w:rsidRPr="009E5672" w:rsidRDefault="00BC5B3D" w:rsidP="00D9314F">
      <w:pPr>
        <w:pStyle w:val="ListParagraph"/>
        <w:numPr>
          <w:ilvl w:val="0"/>
          <w:numId w:val="36"/>
        </w:numPr>
        <w:jc w:val="both"/>
        <w:rPr>
          <w:rFonts w:ascii="Arial" w:hAnsi="Arial"/>
          <w:sz w:val="22"/>
        </w:rPr>
      </w:pPr>
      <w:r w:rsidRPr="009E5672">
        <w:rPr>
          <w:rFonts w:ascii="Arial" w:hAnsi="Arial"/>
          <w:sz w:val="22"/>
        </w:rPr>
        <w:t xml:space="preserve">The area between the manhole and the manhole ring and any other area that might exhibit movement or cracking due to expansion and contraction, shall be grouted with a flexible grout or gel.  </w:t>
      </w:r>
    </w:p>
    <w:p w:rsidR="00BC5B3D" w:rsidRPr="009E5672" w:rsidRDefault="00BC5B3D">
      <w:pPr>
        <w:ind w:left="1440" w:hanging="720"/>
        <w:jc w:val="both"/>
        <w:rPr>
          <w:rFonts w:ascii="Arial" w:hAnsi="Arial"/>
          <w:sz w:val="22"/>
        </w:rPr>
      </w:pPr>
    </w:p>
    <w:p w:rsidR="006F1DAE" w:rsidRPr="009E5672" w:rsidRDefault="00BC5B3D" w:rsidP="00D9314F">
      <w:pPr>
        <w:pStyle w:val="ListParagraph"/>
        <w:numPr>
          <w:ilvl w:val="0"/>
          <w:numId w:val="36"/>
        </w:numPr>
        <w:jc w:val="both"/>
        <w:rPr>
          <w:rFonts w:ascii="Arial" w:hAnsi="Arial"/>
          <w:sz w:val="22"/>
        </w:rPr>
      </w:pPr>
      <w:r w:rsidRPr="009E5672">
        <w:rPr>
          <w:rFonts w:ascii="Arial" w:hAnsi="Arial"/>
          <w:sz w:val="22"/>
        </w:rPr>
        <w:t>(OPTIONAL) Castings can be abrasive blasted and coated to prevent corrosion if desired.</w:t>
      </w:r>
    </w:p>
    <w:p w:rsidR="001A3ED1" w:rsidRPr="009E5672" w:rsidRDefault="001A3ED1" w:rsidP="001A3ED1">
      <w:pPr>
        <w:pStyle w:val="ListParagraph"/>
        <w:ind w:left="1440"/>
        <w:jc w:val="both"/>
        <w:rPr>
          <w:rFonts w:ascii="Arial" w:hAnsi="Arial"/>
          <w:sz w:val="22"/>
        </w:rPr>
      </w:pPr>
    </w:p>
    <w:p w:rsidR="001A3ED1" w:rsidRPr="009E5672" w:rsidRDefault="001A3ED1" w:rsidP="001A3ED1">
      <w:pPr>
        <w:pStyle w:val="ListParagraph"/>
        <w:numPr>
          <w:ilvl w:val="0"/>
          <w:numId w:val="36"/>
        </w:numPr>
        <w:rPr>
          <w:rFonts w:ascii="Arial" w:hAnsi="Arial"/>
          <w:sz w:val="22"/>
        </w:rPr>
      </w:pPr>
      <w:r w:rsidRPr="009E5672">
        <w:rPr>
          <w:rFonts w:ascii="Arial" w:hAnsi="Arial"/>
          <w:sz w:val="22"/>
        </w:rPr>
        <w:t xml:space="preserve">Surfaces to receive protective coating shall be </w:t>
      </w:r>
      <w:r w:rsidRPr="009E5672">
        <w:rPr>
          <w:rFonts w:ascii="Arial" w:hAnsi="Arial" w:cs="Arial"/>
          <w:sz w:val="22"/>
          <w:szCs w:val="22"/>
        </w:rPr>
        <w:t>dry to the touch and or with no visible dampness.  This is to insure maximum adhesion to the substrate. If required, drying may be accomplished by a minimum of 20 minutes of a heated, forced air blower.  The drying shall be to the specification dictated by the resin manufacturer and its trained applicator.</w:t>
      </w:r>
    </w:p>
    <w:p w:rsidR="001A3ED1" w:rsidRPr="009E5672" w:rsidRDefault="001A3ED1" w:rsidP="001A3ED1">
      <w:pPr>
        <w:pStyle w:val="ListParagraph"/>
        <w:ind w:left="1440"/>
        <w:jc w:val="both"/>
        <w:rPr>
          <w:rFonts w:ascii="Arial" w:hAnsi="Arial"/>
          <w:sz w:val="22"/>
        </w:rPr>
      </w:pPr>
    </w:p>
    <w:p w:rsidR="001A3ED1" w:rsidRPr="00413D86" w:rsidRDefault="001A3ED1" w:rsidP="00D9314F">
      <w:pPr>
        <w:pStyle w:val="ListParagraph"/>
        <w:numPr>
          <w:ilvl w:val="0"/>
          <w:numId w:val="36"/>
        </w:numPr>
        <w:jc w:val="both"/>
        <w:rPr>
          <w:rFonts w:ascii="Arial" w:hAnsi="Arial"/>
          <w:sz w:val="22"/>
        </w:rPr>
      </w:pPr>
      <w:r w:rsidRPr="00413D86">
        <w:rPr>
          <w:rFonts w:ascii="Arial" w:hAnsi="Arial"/>
          <w:sz w:val="22"/>
        </w:rPr>
        <w:t>Surfaces to receive protective coating</w:t>
      </w:r>
      <w:r w:rsidR="006456A0">
        <w:rPr>
          <w:rFonts w:ascii="Arial" w:hAnsi="Arial"/>
          <w:sz w:val="22"/>
        </w:rPr>
        <w:t xml:space="preserve"> utilizing Flat Wall Beam Analysis design</w:t>
      </w:r>
      <w:r w:rsidRPr="00413D86">
        <w:rPr>
          <w:rFonts w:ascii="Arial" w:hAnsi="Arial"/>
          <w:sz w:val="22"/>
        </w:rPr>
        <w:t xml:space="preserve"> shall be prepared with a series of grooves cut into the substrate at a spacing and depth determined by the manufacturer to “key” or lock the protective coating to the substrate</w:t>
      </w:r>
      <w:r w:rsidR="00123C77" w:rsidRPr="00413D86">
        <w:rPr>
          <w:rFonts w:ascii="Arial" w:hAnsi="Arial"/>
          <w:sz w:val="22"/>
        </w:rPr>
        <w:t>. All coati</w:t>
      </w:r>
      <w:r w:rsidR="006456A0">
        <w:rPr>
          <w:rFonts w:ascii="Arial" w:hAnsi="Arial"/>
          <w:sz w:val="22"/>
        </w:rPr>
        <w:t>n</w:t>
      </w:r>
      <w:r w:rsidR="00123C77" w:rsidRPr="00413D86">
        <w:rPr>
          <w:rFonts w:ascii="Arial" w:hAnsi="Arial"/>
          <w:sz w:val="22"/>
        </w:rPr>
        <w:t>g termination edges shall be “locked” in to the substrate with a termination groove “key” cut into the substrate. The “key” shall be a minimum ¼”w x ¼”d</w:t>
      </w:r>
      <w:r w:rsidR="00321446">
        <w:rPr>
          <w:rFonts w:ascii="Arial" w:hAnsi="Arial"/>
          <w:sz w:val="22"/>
        </w:rPr>
        <w:t xml:space="preserve"> and cut at a </w:t>
      </w:r>
      <w:r w:rsidR="00825ED5">
        <w:rPr>
          <w:rFonts w:ascii="Arial" w:hAnsi="Arial"/>
          <w:sz w:val="22"/>
        </w:rPr>
        <w:t>45</w:t>
      </w:r>
      <w:r w:rsidR="00321446">
        <w:rPr>
          <w:rFonts w:ascii="Arial" w:hAnsi="Arial"/>
          <w:sz w:val="22"/>
        </w:rPr>
        <w:t xml:space="preserve"> degree angle</w:t>
      </w:r>
      <w:r w:rsidR="00123C77" w:rsidRPr="00413D86">
        <w:rPr>
          <w:rFonts w:ascii="Arial" w:hAnsi="Arial"/>
          <w:sz w:val="22"/>
        </w:rPr>
        <w:t>.</w:t>
      </w:r>
    </w:p>
    <w:p w:rsidR="006F1DAE" w:rsidRPr="009E5672" w:rsidRDefault="006F1DAE">
      <w:pPr>
        <w:ind w:left="1440" w:hanging="720"/>
        <w:jc w:val="both"/>
        <w:rPr>
          <w:rFonts w:ascii="Arial" w:hAnsi="Arial"/>
          <w:sz w:val="22"/>
        </w:rPr>
      </w:pPr>
    </w:p>
    <w:p w:rsidR="00BC5B3D" w:rsidRPr="009E5672" w:rsidRDefault="00BC5B3D" w:rsidP="00D9314F">
      <w:pPr>
        <w:pStyle w:val="ListParagraph"/>
        <w:numPr>
          <w:ilvl w:val="0"/>
          <w:numId w:val="36"/>
        </w:numPr>
        <w:jc w:val="both"/>
        <w:rPr>
          <w:rFonts w:ascii="Arial" w:hAnsi="Arial"/>
          <w:sz w:val="22"/>
        </w:rPr>
      </w:pPr>
      <w:r w:rsidRPr="009E5672">
        <w:rPr>
          <w:rFonts w:ascii="Arial" w:hAnsi="Arial"/>
          <w:sz w:val="22"/>
        </w:rPr>
        <w:t>All surfaces should be inspected by the Inspector during and after preparation and before the repair material is applied.</w:t>
      </w:r>
    </w:p>
    <w:p w:rsidR="006F1DAE" w:rsidRPr="009E5672" w:rsidRDefault="006F1DAE">
      <w:pPr>
        <w:ind w:left="1440" w:hanging="720"/>
        <w:jc w:val="both"/>
        <w:rPr>
          <w:rFonts w:ascii="Arial" w:hAnsi="Arial"/>
          <w:sz w:val="22"/>
        </w:rPr>
      </w:pPr>
    </w:p>
    <w:p w:rsidR="00BC5B3D" w:rsidRPr="009E5672" w:rsidRDefault="00BC5B3D">
      <w:pPr>
        <w:ind w:left="1440" w:hanging="720"/>
        <w:jc w:val="both"/>
        <w:rPr>
          <w:rFonts w:ascii="Arial" w:hAnsi="Arial"/>
          <w:sz w:val="22"/>
        </w:rPr>
      </w:pPr>
    </w:p>
    <w:p w:rsidR="00BC5B3D" w:rsidRPr="009E5672" w:rsidRDefault="00BC5B3D">
      <w:pPr>
        <w:jc w:val="both"/>
        <w:rPr>
          <w:rFonts w:ascii="Arial" w:hAnsi="Arial"/>
          <w:sz w:val="22"/>
        </w:rPr>
      </w:pPr>
      <w:r w:rsidRPr="009E5672">
        <w:rPr>
          <w:rFonts w:ascii="Arial" w:hAnsi="Arial"/>
          <w:sz w:val="22"/>
        </w:rPr>
        <w:t>3.04</w:t>
      </w:r>
      <w:r w:rsidRPr="009E5672">
        <w:rPr>
          <w:rFonts w:ascii="Arial" w:hAnsi="Arial"/>
          <w:sz w:val="22"/>
        </w:rPr>
        <w:tab/>
        <w:t xml:space="preserve">APPLICATION OF REPAIR MATERIALS </w:t>
      </w:r>
    </w:p>
    <w:p w:rsidR="00BC5B3D" w:rsidRPr="009E5672" w:rsidRDefault="00BC5B3D">
      <w:pPr>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A.</w:t>
      </w:r>
      <w:r w:rsidRPr="009E5672">
        <w:rPr>
          <w:rFonts w:ascii="Arial" w:hAnsi="Arial"/>
          <w:sz w:val="22"/>
        </w:rPr>
        <w:tab/>
        <w:t>Areas where structural steel has been exposed or removed shall be repaired in accordance with the Project Engineer's recommendations.</w:t>
      </w:r>
    </w:p>
    <w:p w:rsidR="00BC5B3D" w:rsidRPr="009E5672" w:rsidRDefault="00BC5B3D">
      <w:pPr>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B.</w:t>
      </w:r>
      <w:r w:rsidRPr="009E5672">
        <w:rPr>
          <w:rFonts w:ascii="Arial" w:hAnsi="Arial"/>
          <w:sz w:val="22"/>
        </w:rPr>
        <w:tab/>
        <w:t>Repair materials shall meet the specifications herein.  The materials shall be trowel or spray applied utilizing proper equipment on to specified surfaces.  The material thickness shall be specified by the Project Engineer according to Owner's requirements and manufacturer's recommendations.</w:t>
      </w:r>
    </w:p>
    <w:p w:rsidR="00BC5B3D" w:rsidRPr="009E5672" w:rsidRDefault="00BC5B3D">
      <w:pPr>
        <w:ind w:left="1440" w:hanging="720"/>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C.</w:t>
      </w:r>
      <w:r w:rsidRPr="009E5672">
        <w:rPr>
          <w:rFonts w:ascii="Arial" w:hAnsi="Arial"/>
          <w:sz w:val="22"/>
        </w:rPr>
        <w:tab/>
        <w:t xml:space="preserve">If using approved cementitious repair materials, such shall be trowelled to provide a smooth surface with an average profile equivalent to coarse </w:t>
      </w:r>
      <w:r w:rsidR="00825ED5">
        <w:rPr>
          <w:rFonts w:ascii="Arial" w:hAnsi="Arial"/>
          <w:sz w:val="22"/>
        </w:rPr>
        <w:t>8</w:t>
      </w:r>
      <w:r w:rsidR="00B96FDE" w:rsidRPr="009E5672">
        <w:rPr>
          <w:rFonts w:ascii="Arial" w:hAnsi="Arial"/>
          <w:sz w:val="22"/>
        </w:rPr>
        <w:t xml:space="preserve">0 grit </w:t>
      </w:r>
      <w:r w:rsidRPr="009E5672">
        <w:rPr>
          <w:rFonts w:ascii="Arial" w:hAnsi="Arial"/>
          <w:sz w:val="22"/>
        </w:rPr>
        <w:t>sandpaper</w:t>
      </w:r>
      <w:r w:rsidR="00825ED5">
        <w:rPr>
          <w:rFonts w:ascii="Arial" w:hAnsi="Arial"/>
          <w:sz w:val="22"/>
        </w:rPr>
        <w:t xml:space="preserve"> or a 2 to 3 mil evavlant</w:t>
      </w:r>
      <w:r w:rsidRPr="009E5672">
        <w:rPr>
          <w:rFonts w:ascii="Arial" w:hAnsi="Arial"/>
          <w:sz w:val="22"/>
        </w:rPr>
        <w:t xml:space="preserve"> to optimally receive the protective coating.  No bugholes or honeycomb surfaces should remain after the final trowel procedure of the repair mortar.</w:t>
      </w:r>
    </w:p>
    <w:p w:rsidR="00BC5B3D" w:rsidRPr="009E5672" w:rsidRDefault="00BC5B3D">
      <w:pPr>
        <w:ind w:left="1440" w:hanging="720"/>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D.</w:t>
      </w:r>
      <w:r w:rsidRPr="009E5672">
        <w:rPr>
          <w:rFonts w:ascii="Arial" w:hAnsi="Arial"/>
          <w:sz w:val="22"/>
        </w:rPr>
        <w:tab/>
        <w:t>The repair materials shall be permitted to cure according to manufacturer recommendations.  Curing compounds should not be used unless approved for compatibility with the specified protective coating.</w:t>
      </w:r>
    </w:p>
    <w:p w:rsidR="00BC5B3D" w:rsidRPr="009E5672" w:rsidRDefault="00BC5B3D">
      <w:pPr>
        <w:ind w:left="1440" w:hanging="720"/>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lastRenderedPageBreak/>
        <w:t>E.</w:t>
      </w:r>
      <w:r w:rsidRPr="009E5672">
        <w:rPr>
          <w:rFonts w:ascii="Arial" w:hAnsi="Arial"/>
          <w:sz w:val="22"/>
        </w:rPr>
        <w:tab/>
        <w:t>Application of the repair materials, if not performed by the coating certified applicator, should be inspected by the protective coating certified applicator to ensure proper finishing for suitability to receive the specified coating.</w:t>
      </w:r>
    </w:p>
    <w:p w:rsidR="00BC5B3D" w:rsidRPr="009E5672" w:rsidRDefault="00BC5B3D">
      <w:pPr>
        <w:ind w:left="1440" w:hanging="720"/>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F.</w:t>
      </w:r>
      <w:r w:rsidRPr="009E5672">
        <w:rPr>
          <w:rFonts w:ascii="Arial" w:hAnsi="Arial"/>
          <w:sz w:val="22"/>
        </w:rPr>
        <w:tab/>
        <w:t xml:space="preserve">After abrasive blast and leak repair is performed, all surfaces shall be inspected for remaining laitance prior to protective coating application.  Any evidence of remaining contamination or laitance shall be removed by additional abrasive blast, shotblast or other approved method.  If repair materials are used, refer to these specifications for surface preparation.  Areas to be coated must also be prepared in accordance with these specifications after receiving a cementitious repair mortar and prior to application of the </w:t>
      </w:r>
      <w:r w:rsidR="00D467C7" w:rsidRPr="009E5672">
        <w:rPr>
          <w:rFonts w:ascii="Arial" w:hAnsi="Arial"/>
          <w:sz w:val="22"/>
        </w:rPr>
        <w:t>approved</w:t>
      </w:r>
      <w:r w:rsidRPr="009E5672">
        <w:rPr>
          <w:rFonts w:ascii="Arial" w:hAnsi="Arial"/>
          <w:sz w:val="22"/>
        </w:rPr>
        <w:t xml:space="preserve"> coating.</w:t>
      </w:r>
    </w:p>
    <w:p w:rsidR="00BC5B3D" w:rsidRPr="009E5672" w:rsidRDefault="00BC5B3D">
      <w:pPr>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G.</w:t>
      </w:r>
      <w:r w:rsidRPr="009E5672">
        <w:rPr>
          <w:rFonts w:ascii="Arial" w:hAnsi="Arial"/>
          <w:sz w:val="22"/>
        </w:rPr>
        <w:tab/>
        <w:t>All surfaces should be inspected during and after preparation and before the protective coating is applied.</w:t>
      </w:r>
    </w:p>
    <w:p w:rsidR="00BC5B3D" w:rsidRPr="009E5672" w:rsidRDefault="00BC5B3D">
      <w:pPr>
        <w:ind w:left="1440" w:hanging="720"/>
        <w:jc w:val="both"/>
        <w:rPr>
          <w:rFonts w:ascii="Arial" w:hAnsi="Arial"/>
          <w:sz w:val="22"/>
        </w:rPr>
      </w:pPr>
    </w:p>
    <w:p w:rsidR="00BC5B3D" w:rsidRPr="009E5672" w:rsidRDefault="00BC5B3D">
      <w:pPr>
        <w:jc w:val="both"/>
        <w:rPr>
          <w:rFonts w:ascii="Arial" w:hAnsi="Arial"/>
          <w:sz w:val="22"/>
        </w:rPr>
      </w:pPr>
      <w:r w:rsidRPr="009E5672">
        <w:rPr>
          <w:rFonts w:ascii="Arial" w:hAnsi="Arial"/>
          <w:sz w:val="22"/>
        </w:rPr>
        <w:t>3.05</w:t>
      </w:r>
      <w:r w:rsidRPr="009E5672">
        <w:rPr>
          <w:rFonts w:ascii="Arial" w:hAnsi="Arial"/>
          <w:sz w:val="22"/>
        </w:rPr>
        <w:tab/>
        <w:t xml:space="preserve">APPLICATION OF PROTECTIVE </w:t>
      </w:r>
      <w:r w:rsidR="00F85CFC" w:rsidRPr="009E5672">
        <w:rPr>
          <w:rFonts w:ascii="Arial" w:hAnsi="Arial"/>
          <w:sz w:val="22"/>
        </w:rPr>
        <w:t>LIN</w:t>
      </w:r>
      <w:r w:rsidRPr="009E5672">
        <w:rPr>
          <w:rFonts w:ascii="Arial" w:hAnsi="Arial"/>
          <w:sz w:val="22"/>
        </w:rPr>
        <w:t>ING</w:t>
      </w:r>
    </w:p>
    <w:p w:rsidR="00BC5B3D" w:rsidRPr="009E5672" w:rsidRDefault="00BC5B3D">
      <w:pPr>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A.</w:t>
      </w:r>
      <w:r w:rsidRPr="009E5672">
        <w:rPr>
          <w:rFonts w:ascii="Arial" w:hAnsi="Arial"/>
          <w:sz w:val="22"/>
        </w:rPr>
        <w:tab/>
        <w:t>Application procedures shall conform to the recommendations of the protective coating manufacturer, including material handling, mixing, environmental controls during application, safety, and spray equipment.</w:t>
      </w:r>
    </w:p>
    <w:p w:rsidR="00BC5B3D" w:rsidRPr="009E5672" w:rsidRDefault="00BC5B3D">
      <w:pPr>
        <w:ind w:left="1440" w:hanging="720"/>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B.</w:t>
      </w:r>
      <w:r w:rsidRPr="009E5672">
        <w:rPr>
          <w:rFonts w:ascii="Arial" w:hAnsi="Arial"/>
          <w:sz w:val="22"/>
        </w:rPr>
        <w:tab/>
        <w:t xml:space="preserve">The spray equipment shall be specifically designed to accurately ratio and apply the specified protective coating materials and shall be regularly maintained and in proper working order.    </w:t>
      </w:r>
    </w:p>
    <w:p w:rsidR="00BC5B3D" w:rsidRPr="009E5672" w:rsidRDefault="00BC5B3D">
      <w:pPr>
        <w:ind w:left="1440" w:hanging="720"/>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C.</w:t>
      </w:r>
      <w:r w:rsidRPr="009E5672">
        <w:rPr>
          <w:rFonts w:ascii="Arial" w:hAnsi="Arial"/>
          <w:sz w:val="22"/>
        </w:rPr>
        <w:tab/>
        <w:t>The protective coating material must be spray applied by a Certified Applicator of the protective coating manufacturer.</w:t>
      </w:r>
    </w:p>
    <w:p w:rsidR="00BC5B3D" w:rsidRPr="009E5672" w:rsidRDefault="00BC5B3D">
      <w:pPr>
        <w:ind w:left="1440" w:hanging="720"/>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D.</w:t>
      </w:r>
      <w:r w:rsidRPr="009E5672">
        <w:rPr>
          <w:rFonts w:ascii="Arial" w:hAnsi="Arial"/>
          <w:sz w:val="22"/>
        </w:rPr>
        <w:tab/>
        <w:t>Specified surfaces shall be coated by spray application of a</w:t>
      </w:r>
      <w:r w:rsidR="00D441B3" w:rsidRPr="009E5672">
        <w:rPr>
          <w:rFonts w:ascii="Arial" w:hAnsi="Arial"/>
          <w:sz w:val="22"/>
        </w:rPr>
        <w:t xml:space="preserve"> </w:t>
      </w:r>
      <w:r w:rsidRPr="009E5672">
        <w:rPr>
          <w:rFonts w:ascii="Arial" w:hAnsi="Arial"/>
          <w:sz w:val="22"/>
        </w:rPr>
        <w:t xml:space="preserve">solvent-free, 100% solids, </w:t>
      </w:r>
      <w:r w:rsidR="00B96FDE" w:rsidRPr="009E5672">
        <w:rPr>
          <w:rFonts w:ascii="Arial" w:hAnsi="Arial"/>
          <w:sz w:val="22"/>
        </w:rPr>
        <w:t xml:space="preserve">rigid </w:t>
      </w:r>
      <w:r w:rsidR="00D441B3" w:rsidRPr="009E5672">
        <w:rPr>
          <w:rFonts w:ascii="Arial" w:hAnsi="Arial"/>
          <w:sz w:val="22"/>
        </w:rPr>
        <w:t xml:space="preserve">polyurethane structural lining </w:t>
      </w:r>
      <w:r w:rsidRPr="009E5672">
        <w:rPr>
          <w:rFonts w:ascii="Arial" w:hAnsi="Arial"/>
          <w:sz w:val="22"/>
        </w:rPr>
        <w:t xml:space="preserve">as further described herein.  </w:t>
      </w:r>
    </w:p>
    <w:p w:rsidR="00BC5B3D" w:rsidRPr="009E5672" w:rsidRDefault="00BC5B3D">
      <w:pPr>
        <w:ind w:left="1440" w:hanging="720"/>
        <w:jc w:val="both"/>
        <w:rPr>
          <w:rFonts w:ascii="Arial" w:hAnsi="Arial"/>
          <w:sz w:val="22"/>
        </w:rPr>
      </w:pPr>
    </w:p>
    <w:p w:rsidR="00BC5B3D" w:rsidRPr="009E5672" w:rsidRDefault="009E5672">
      <w:pPr>
        <w:ind w:left="1440" w:hanging="720"/>
        <w:jc w:val="both"/>
        <w:rPr>
          <w:rFonts w:ascii="Arial" w:hAnsi="Arial"/>
          <w:sz w:val="22"/>
        </w:rPr>
      </w:pPr>
      <w:r w:rsidRPr="009E5672">
        <w:rPr>
          <w:rFonts w:ascii="Arial" w:hAnsi="Arial"/>
          <w:sz w:val="22"/>
        </w:rPr>
        <w:t>E.</w:t>
      </w:r>
      <w:r w:rsidRPr="009E5672">
        <w:rPr>
          <w:rFonts w:ascii="Arial" w:hAnsi="Arial"/>
          <w:sz w:val="22"/>
        </w:rPr>
        <w:tab/>
      </w:r>
      <w:r w:rsidR="00825ED5">
        <w:rPr>
          <w:rFonts w:ascii="Arial" w:hAnsi="Arial"/>
          <w:sz w:val="22"/>
        </w:rPr>
        <w:t>Plural component</w:t>
      </w:r>
      <w:r w:rsidRPr="009E5672">
        <w:rPr>
          <w:rFonts w:ascii="Arial" w:hAnsi="Arial"/>
          <w:sz w:val="22"/>
        </w:rPr>
        <w:t xml:space="preserve"> </w:t>
      </w:r>
      <w:r w:rsidR="00BC5B3D" w:rsidRPr="009E5672">
        <w:rPr>
          <w:rFonts w:ascii="Arial" w:hAnsi="Arial"/>
          <w:sz w:val="22"/>
        </w:rPr>
        <w:t xml:space="preserve">spray application equipment approved by the coating manufacturer shall be used to apply each coat of the protective coating. </w:t>
      </w:r>
      <w:r w:rsidR="00B96FDE" w:rsidRPr="009E5672">
        <w:rPr>
          <w:rFonts w:ascii="Arial" w:hAnsi="Arial"/>
          <w:sz w:val="22"/>
        </w:rPr>
        <w:t xml:space="preserve"> </w:t>
      </w:r>
    </w:p>
    <w:p w:rsidR="00BC5B3D" w:rsidRPr="009E5672" w:rsidRDefault="00BC5B3D">
      <w:pPr>
        <w:ind w:left="1440" w:hanging="720"/>
        <w:jc w:val="both"/>
        <w:rPr>
          <w:rFonts w:ascii="Arial" w:hAnsi="Arial"/>
          <w:sz w:val="22"/>
        </w:rPr>
      </w:pPr>
    </w:p>
    <w:p w:rsidR="00BC5B3D" w:rsidRPr="009E5672" w:rsidRDefault="00BC5B3D">
      <w:pPr>
        <w:ind w:left="1440" w:hanging="720"/>
        <w:jc w:val="both"/>
        <w:rPr>
          <w:rFonts w:ascii="Arial" w:hAnsi="Arial"/>
          <w:sz w:val="22"/>
        </w:rPr>
      </w:pPr>
      <w:r w:rsidRPr="009E5672">
        <w:rPr>
          <w:rFonts w:ascii="Arial" w:hAnsi="Arial"/>
          <w:sz w:val="22"/>
        </w:rPr>
        <w:t>F.</w:t>
      </w:r>
      <w:r w:rsidRPr="009E5672">
        <w:rPr>
          <w:rFonts w:ascii="Arial" w:hAnsi="Arial"/>
          <w:sz w:val="22"/>
        </w:rPr>
        <w:tab/>
        <w:t>If necessary, subsequent topcoating or additional coats of the protective coating should occur as soon as the basecoat becomes tack free</w:t>
      </w:r>
      <w:r w:rsidR="00D441B3" w:rsidRPr="009E5672">
        <w:rPr>
          <w:rFonts w:ascii="Arial" w:hAnsi="Arial"/>
          <w:sz w:val="22"/>
        </w:rPr>
        <w:t>,</w:t>
      </w:r>
      <w:r w:rsidRPr="009E5672">
        <w:rPr>
          <w:rFonts w:ascii="Arial" w:hAnsi="Arial"/>
          <w:sz w:val="22"/>
        </w:rPr>
        <w:t xml:space="preserve"> no later than the recoat window for the specified products.  Additional surface preparation procedures will be required if this recoat window is exceeded.</w:t>
      </w:r>
    </w:p>
    <w:p w:rsidR="00B35666" w:rsidRPr="009E5672" w:rsidRDefault="00B35666">
      <w:pPr>
        <w:ind w:left="1440" w:hanging="720"/>
        <w:jc w:val="both"/>
        <w:rPr>
          <w:rFonts w:ascii="Arial" w:hAnsi="Arial"/>
          <w:sz w:val="22"/>
        </w:rPr>
      </w:pPr>
    </w:p>
    <w:p w:rsidR="00B35666" w:rsidRPr="009E5672" w:rsidRDefault="00B35666">
      <w:pPr>
        <w:ind w:left="1440" w:hanging="720"/>
        <w:jc w:val="both"/>
        <w:rPr>
          <w:rFonts w:ascii="Arial" w:hAnsi="Arial"/>
          <w:sz w:val="22"/>
        </w:rPr>
      </w:pPr>
      <w:r w:rsidRPr="009E5672">
        <w:rPr>
          <w:rFonts w:ascii="Arial" w:hAnsi="Arial"/>
          <w:sz w:val="22"/>
        </w:rPr>
        <w:t>G.</w:t>
      </w:r>
      <w:r w:rsidRPr="009E5672">
        <w:rPr>
          <w:rFonts w:ascii="Arial" w:hAnsi="Arial"/>
          <w:sz w:val="22"/>
        </w:rPr>
        <w:tab/>
      </w:r>
      <w:r w:rsidRPr="009E5672">
        <w:rPr>
          <w:rFonts w:ascii="Arial" w:hAnsi="Arial" w:cs="Arial"/>
          <w:sz w:val="22"/>
          <w:szCs w:val="22"/>
        </w:rPr>
        <w:t>When groundwater loading is not an issue and only a corrosion barrier is required, the rehabilitation lining shall be installed to the thickness necessary to qualify as a monolithic (void free) liner. The roughness of the substrate will dictate the thickness needed to create the monolithic liner and eliminate any opportunity for voids in the lining. The minimum value for coating thickness for corrosion protection for non-structural rehabilitation shall be 1</w:t>
      </w:r>
      <w:r w:rsidR="00547312" w:rsidRPr="009E5672">
        <w:rPr>
          <w:rFonts w:ascii="Arial" w:hAnsi="Arial" w:cs="Arial"/>
          <w:sz w:val="22"/>
          <w:szCs w:val="22"/>
        </w:rPr>
        <w:t>25</w:t>
      </w:r>
      <w:r w:rsidR="00FC4085">
        <w:rPr>
          <w:rFonts w:ascii="Arial" w:hAnsi="Arial" w:cs="Arial"/>
          <w:sz w:val="22"/>
          <w:szCs w:val="22"/>
        </w:rPr>
        <w:t xml:space="preserve"> mils and structural shall be </w:t>
      </w:r>
      <w:r w:rsidR="00402C6F">
        <w:rPr>
          <w:rFonts w:ascii="Arial" w:hAnsi="Arial" w:cs="Arial"/>
          <w:sz w:val="22"/>
          <w:szCs w:val="22"/>
        </w:rPr>
        <w:t xml:space="preserve">a minimum </w:t>
      </w:r>
      <w:r w:rsidR="00FC4085">
        <w:rPr>
          <w:rFonts w:ascii="Arial" w:hAnsi="Arial" w:cs="Arial"/>
          <w:sz w:val="22"/>
          <w:szCs w:val="22"/>
        </w:rPr>
        <w:t>250 mils.</w:t>
      </w:r>
    </w:p>
    <w:p w:rsidR="00B35666" w:rsidRPr="009E5672" w:rsidRDefault="00B35666">
      <w:pPr>
        <w:ind w:left="1440" w:hanging="720"/>
        <w:jc w:val="both"/>
        <w:rPr>
          <w:rFonts w:ascii="Arial" w:hAnsi="Arial"/>
          <w:sz w:val="22"/>
        </w:rPr>
      </w:pPr>
    </w:p>
    <w:p w:rsidR="00BC5B3D" w:rsidRPr="009E5672" w:rsidRDefault="00BC5B3D">
      <w:pPr>
        <w:ind w:left="1440" w:hanging="720"/>
        <w:jc w:val="both"/>
        <w:rPr>
          <w:rFonts w:ascii="Arial" w:hAnsi="Arial"/>
          <w:sz w:val="22"/>
        </w:rPr>
      </w:pPr>
    </w:p>
    <w:p w:rsidR="00BC5B3D" w:rsidRPr="009E5672" w:rsidRDefault="00BC5B3D">
      <w:pPr>
        <w:jc w:val="both"/>
        <w:rPr>
          <w:rFonts w:ascii="Arial" w:hAnsi="Arial"/>
          <w:sz w:val="22"/>
        </w:rPr>
      </w:pPr>
    </w:p>
    <w:p w:rsidR="00D441B3" w:rsidRPr="009E5672" w:rsidRDefault="00BC5B3D" w:rsidP="00D441B3">
      <w:pPr>
        <w:pStyle w:val="ListParagraph"/>
        <w:numPr>
          <w:ilvl w:val="1"/>
          <w:numId w:val="16"/>
        </w:numPr>
        <w:jc w:val="both"/>
        <w:rPr>
          <w:rFonts w:ascii="Arial" w:hAnsi="Arial"/>
          <w:sz w:val="22"/>
        </w:rPr>
      </w:pPr>
      <w:r w:rsidRPr="009E5672">
        <w:rPr>
          <w:rFonts w:ascii="Arial" w:hAnsi="Arial"/>
          <w:sz w:val="22"/>
        </w:rPr>
        <w:t>TESTING AND INSPECTION</w:t>
      </w:r>
    </w:p>
    <w:p w:rsidR="00D441B3" w:rsidRPr="009E5672" w:rsidRDefault="00D441B3" w:rsidP="00D441B3">
      <w:pPr>
        <w:jc w:val="both"/>
        <w:rPr>
          <w:rFonts w:ascii="Arial" w:hAnsi="Arial"/>
          <w:sz w:val="22"/>
        </w:rPr>
      </w:pPr>
    </w:p>
    <w:p w:rsidR="00D441B3" w:rsidRPr="009E5672" w:rsidRDefault="00D441B3" w:rsidP="00D441B3">
      <w:pPr>
        <w:jc w:val="both"/>
        <w:rPr>
          <w:rFonts w:ascii="Arial" w:hAnsi="Arial"/>
          <w:sz w:val="22"/>
        </w:rPr>
      </w:pPr>
    </w:p>
    <w:p w:rsidR="005400FF" w:rsidRPr="009E5672" w:rsidRDefault="005400FF" w:rsidP="00D441B3">
      <w:pPr>
        <w:pStyle w:val="ListParagraph"/>
        <w:numPr>
          <w:ilvl w:val="0"/>
          <w:numId w:val="5"/>
        </w:numPr>
        <w:jc w:val="both"/>
        <w:rPr>
          <w:rFonts w:ascii="Arial" w:hAnsi="Arial"/>
          <w:sz w:val="22"/>
        </w:rPr>
      </w:pPr>
      <w:r w:rsidRPr="009E5672">
        <w:rPr>
          <w:rFonts w:ascii="Arial" w:hAnsi="Arial" w:cs="Arial"/>
          <w:b/>
          <w:color w:val="000000"/>
          <w:sz w:val="22"/>
          <w:szCs w:val="22"/>
        </w:rPr>
        <w:t>High Voltage Spark Test</w:t>
      </w:r>
      <w:r w:rsidRPr="009E5672">
        <w:rPr>
          <w:rFonts w:ascii="Arial" w:hAnsi="Arial" w:cs="Arial"/>
          <w:b/>
          <w:color w:val="000000"/>
        </w:rPr>
        <w:t xml:space="preserve">. </w:t>
      </w:r>
      <w:r w:rsidRPr="009E5672">
        <w:rPr>
          <w:rFonts w:ascii="Arial" w:hAnsi="Arial"/>
          <w:sz w:val="22"/>
        </w:rPr>
        <w:t xml:space="preserve"> </w:t>
      </w:r>
      <w:r w:rsidR="00BC5B3D" w:rsidRPr="009E5672">
        <w:rPr>
          <w:rFonts w:ascii="Arial" w:hAnsi="Arial"/>
          <w:sz w:val="22"/>
        </w:rPr>
        <w:t>After the protective coating has set hard to the touch it shall be inspected with high-voltage holiday detection equipment.</w:t>
      </w:r>
      <w:r w:rsidR="00C91061" w:rsidRPr="009E5672">
        <w:rPr>
          <w:rFonts w:ascii="Arial" w:hAnsi="Arial"/>
          <w:sz w:val="22"/>
        </w:rPr>
        <w:t xml:space="preserve">  </w:t>
      </w:r>
      <w:r w:rsidR="00C91061" w:rsidRPr="009E5672">
        <w:rPr>
          <w:rFonts w:ascii="Arial" w:hAnsi="Arial"/>
          <w:b/>
          <w:sz w:val="22"/>
          <w:u w:val="single"/>
        </w:rPr>
        <w:t>This test is critical when applied to corrosion protection applications (i.e. mil coatings less than 250 mils).</w:t>
      </w:r>
      <w:r w:rsidR="00BC5B3D" w:rsidRPr="009E5672">
        <w:rPr>
          <w:rFonts w:ascii="Arial" w:hAnsi="Arial"/>
          <w:sz w:val="22"/>
        </w:rPr>
        <w:t xml:space="preserve">  Surface shall first be dried, an induced holiday shall then be made on to the coated concrete</w:t>
      </w:r>
      <w:r w:rsidR="000D263D" w:rsidRPr="009E5672">
        <w:rPr>
          <w:rFonts w:ascii="Arial" w:hAnsi="Arial"/>
          <w:sz w:val="22"/>
        </w:rPr>
        <w:t xml:space="preserve"> or metal</w:t>
      </w:r>
      <w:r w:rsidR="00BC5B3D" w:rsidRPr="009E5672">
        <w:rPr>
          <w:rFonts w:ascii="Arial" w:hAnsi="Arial"/>
          <w:sz w:val="22"/>
        </w:rPr>
        <w:t xml:space="preserve"> surface and shall serve to determine the minimum/maximum voltage to be used to test the coating for holidays at that particular area.  The spark tester shall be initially set at 100 volts per 1 mil (25 microns) of film thickness applied but may be adjusted as necessary to detect the induced holiday (refer to NACE RPO188-99).  All detected holidays shall be marked and repaired by abrading the coating surface with grit disk paper or other hand tooling method.  After abrading and cleaning, additional protective coating material can be hand applied to the repair area.  All touch-up/repair procedures shall follow the protective coating manufacturer's recommendations</w:t>
      </w:r>
      <w:r w:rsidRPr="009E5672">
        <w:rPr>
          <w:rFonts w:ascii="Arial" w:hAnsi="Arial"/>
          <w:sz w:val="22"/>
        </w:rPr>
        <w:t>.</w:t>
      </w:r>
    </w:p>
    <w:p w:rsidR="005400FF" w:rsidRPr="009E5672" w:rsidRDefault="005400FF" w:rsidP="005400FF">
      <w:pPr>
        <w:ind w:left="720"/>
        <w:jc w:val="both"/>
        <w:rPr>
          <w:rFonts w:ascii="Arial" w:hAnsi="Arial"/>
          <w:sz w:val="22"/>
        </w:rPr>
      </w:pPr>
    </w:p>
    <w:p w:rsidR="005400FF" w:rsidRPr="009E5672" w:rsidRDefault="005400FF" w:rsidP="005400FF">
      <w:pPr>
        <w:numPr>
          <w:ilvl w:val="0"/>
          <w:numId w:val="5"/>
        </w:numPr>
        <w:tabs>
          <w:tab w:val="left" w:pos="1440"/>
        </w:tabs>
        <w:ind w:hanging="630"/>
        <w:jc w:val="both"/>
        <w:rPr>
          <w:rFonts w:ascii="Arial" w:hAnsi="Arial"/>
          <w:sz w:val="22"/>
        </w:rPr>
      </w:pPr>
      <w:r w:rsidRPr="009E5672">
        <w:rPr>
          <w:rFonts w:ascii="Arial" w:hAnsi="Arial" w:cs="Arial"/>
          <w:b/>
          <w:color w:val="000000"/>
          <w:sz w:val="22"/>
          <w:szCs w:val="22"/>
        </w:rPr>
        <w:t xml:space="preserve">Adhesion Testing. </w:t>
      </w:r>
      <w:r w:rsidRPr="009E5672">
        <w:rPr>
          <w:rFonts w:ascii="Arial" w:hAnsi="Arial" w:cs="Arial"/>
          <w:color w:val="000000"/>
          <w:sz w:val="22"/>
          <w:szCs w:val="22"/>
        </w:rPr>
        <w:t xml:space="preserve"> The adhesion tests shall be performed on a minimum of one or 1</w:t>
      </w:r>
      <w:r w:rsidR="00547312" w:rsidRPr="009E5672">
        <w:rPr>
          <w:rFonts w:ascii="Arial" w:hAnsi="Arial" w:cs="Arial"/>
          <w:color w:val="000000"/>
          <w:sz w:val="22"/>
          <w:szCs w:val="22"/>
        </w:rPr>
        <w:t>0</w:t>
      </w:r>
      <w:r w:rsidRPr="009E5672">
        <w:rPr>
          <w:rFonts w:ascii="Arial" w:hAnsi="Arial" w:cs="Arial"/>
          <w:color w:val="000000"/>
          <w:sz w:val="22"/>
          <w:szCs w:val="22"/>
        </w:rPr>
        <w:t>% of all rehabilitated structures, which ever is greater, or as shown on the Plan and/or specified in the Special Provisions.  Adhesion testing shall be conducted after the lin</w:t>
      </w:r>
      <w:r w:rsidR="00F721AB" w:rsidRPr="009E5672">
        <w:rPr>
          <w:rFonts w:ascii="Arial" w:hAnsi="Arial" w:cs="Arial"/>
          <w:color w:val="000000"/>
          <w:sz w:val="22"/>
          <w:szCs w:val="22"/>
        </w:rPr>
        <w:t>ing or coating</w:t>
      </w:r>
      <w:r w:rsidRPr="009E5672">
        <w:rPr>
          <w:rFonts w:ascii="Arial" w:hAnsi="Arial" w:cs="Arial"/>
          <w:color w:val="000000"/>
          <w:sz w:val="22"/>
          <w:szCs w:val="22"/>
        </w:rPr>
        <w:t xml:space="preserve"> system has cured per manufacturer instruction and in accordance with ASTM D4541</w:t>
      </w:r>
      <w:r w:rsidR="00B96FDE" w:rsidRPr="009E5672">
        <w:rPr>
          <w:rFonts w:ascii="Arial" w:hAnsi="Arial" w:cs="Arial"/>
          <w:color w:val="000000"/>
          <w:sz w:val="22"/>
          <w:szCs w:val="22"/>
        </w:rPr>
        <w:t>(Steel)</w:t>
      </w:r>
      <w:r w:rsidR="00C91061" w:rsidRPr="009E5672">
        <w:rPr>
          <w:rFonts w:ascii="Arial" w:hAnsi="Arial" w:cs="Arial"/>
          <w:color w:val="000000"/>
          <w:sz w:val="22"/>
          <w:szCs w:val="22"/>
        </w:rPr>
        <w:t xml:space="preserve"> </w:t>
      </w:r>
      <w:r w:rsidR="00761977" w:rsidRPr="009E5672">
        <w:rPr>
          <w:rFonts w:ascii="Arial" w:hAnsi="Arial" w:cs="Arial"/>
          <w:color w:val="000000"/>
          <w:sz w:val="22"/>
          <w:szCs w:val="22"/>
        </w:rPr>
        <w:t xml:space="preserve">or </w:t>
      </w:r>
      <w:r w:rsidR="00C91061" w:rsidRPr="009E5672">
        <w:rPr>
          <w:rFonts w:ascii="Arial" w:hAnsi="Arial" w:cs="Arial"/>
          <w:color w:val="000000"/>
          <w:sz w:val="22"/>
          <w:szCs w:val="22"/>
        </w:rPr>
        <w:t>ASTM</w:t>
      </w:r>
      <w:r w:rsidR="00B11747" w:rsidRPr="009E5672">
        <w:rPr>
          <w:rFonts w:ascii="Arial" w:hAnsi="Arial" w:cs="Arial"/>
          <w:color w:val="000000"/>
          <w:sz w:val="22"/>
          <w:szCs w:val="22"/>
        </w:rPr>
        <w:t xml:space="preserve"> 7234</w:t>
      </w:r>
      <w:r w:rsidR="00B96FDE" w:rsidRPr="009E5672">
        <w:rPr>
          <w:rFonts w:ascii="Arial" w:hAnsi="Arial" w:cs="Arial"/>
          <w:color w:val="000000"/>
          <w:sz w:val="22"/>
          <w:szCs w:val="22"/>
        </w:rPr>
        <w:t>(Concrete)</w:t>
      </w:r>
      <w:r w:rsidRPr="009E5672">
        <w:rPr>
          <w:rFonts w:ascii="Arial" w:hAnsi="Arial" w:cs="Arial"/>
          <w:color w:val="000000"/>
          <w:sz w:val="22"/>
          <w:szCs w:val="22"/>
        </w:rPr>
        <w:t>.</w:t>
      </w:r>
      <w:r w:rsidR="004A2FAD" w:rsidRPr="009E5672">
        <w:rPr>
          <w:rFonts w:ascii="Arial" w:hAnsi="Arial" w:cs="Arial"/>
          <w:color w:val="000000"/>
          <w:sz w:val="22"/>
          <w:szCs w:val="22"/>
        </w:rPr>
        <w:t xml:space="preserve">  </w:t>
      </w:r>
      <w:r w:rsidR="004A2FAD" w:rsidRPr="009E5672">
        <w:rPr>
          <w:rFonts w:ascii="Arial" w:hAnsi="Arial" w:cs="Arial"/>
          <w:b/>
          <w:color w:val="000000"/>
          <w:sz w:val="22"/>
          <w:szCs w:val="22"/>
          <w:u w:val="single"/>
        </w:rPr>
        <w:t>Adhesion is critical for proper</w:t>
      </w:r>
      <w:r w:rsidR="004A2FAD" w:rsidRPr="009E5672">
        <w:rPr>
          <w:rFonts w:ascii="Arial" w:hAnsi="Arial" w:cs="Arial"/>
          <w:color w:val="000000"/>
          <w:sz w:val="22"/>
          <w:szCs w:val="22"/>
        </w:rPr>
        <w:t xml:space="preserve"> </w:t>
      </w:r>
      <w:r w:rsidR="004A2FAD" w:rsidRPr="009E5672">
        <w:rPr>
          <w:rFonts w:ascii="Arial" w:hAnsi="Arial" w:cs="Arial"/>
          <w:b/>
          <w:color w:val="000000"/>
          <w:sz w:val="22"/>
          <w:szCs w:val="22"/>
          <w:u w:val="single"/>
        </w:rPr>
        <w:t>performance of a corrosion barrier (i.e. &lt; 250 mils)</w:t>
      </w:r>
      <w:r w:rsidR="004A2FAD" w:rsidRPr="009E5672">
        <w:rPr>
          <w:rFonts w:ascii="Arial" w:hAnsi="Arial" w:cs="Arial"/>
          <w:color w:val="000000"/>
          <w:sz w:val="22"/>
          <w:szCs w:val="22"/>
        </w:rPr>
        <w:t>.</w:t>
      </w:r>
      <w:r w:rsidRPr="009E5672">
        <w:rPr>
          <w:rFonts w:ascii="Arial" w:hAnsi="Arial" w:cs="Arial"/>
          <w:color w:val="000000"/>
          <w:sz w:val="22"/>
          <w:szCs w:val="22"/>
        </w:rPr>
        <w:t xml:space="preserve">  </w:t>
      </w:r>
      <w:r w:rsidRPr="009E5672">
        <w:rPr>
          <w:rFonts w:ascii="Arial" w:hAnsi="Arial" w:cs="Arial"/>
          <w:sz w:val="22"/>
          <w:szCs w:val="22"/>
        </w:rPr>
        <w:t>A minimum of one 20 mm dolly shall be affixed to the lined surface of the structure at the upper section or cone area, mid section and at the bottom, unless otherwise specified in the Special Provisions.  Each testing location shall be identified by the Engineer.  The adhesive used to attach the dollies to the liner shall be rapid setting with tensile strength in excess of the liner material and permitted to cure in accordance with manufacturer recommendations.  The lining material and dollies shall be adequately prepared to receive the adhesive. Prior to pull test, the Contractor shall utilize a scoring device to cut through the coating until the substrate is reached.  Extreme care shall be required while scoring to prevent micro cracking in the coating, since cracks may cause failures at diminished strengths. Failure due to improper dolly adhesive or scoring shall require retesting. The pull tests in each area shall meet or exceed 200 psi. and shall include subbase adhered to the back of the dolly or no visual signs of coating material in the test hole. Pull tests with results between a minimum 150 psi and 200 psi shall be acceptable if more than 50% of the subsurface is adhered to the back of the dolly. A test result can be discarded, as determined by the Engineer, if there is a valid nonstatistical reason for discarding the test results as directed by Sections 8.4 and 8.5 of ASTM D4541</w:t>
      </w:r>
      <w:r w:rsidR="00B11747" w:rsidRPr="009E5672">
        <w:rPr>
          <w:rFonts w:ascii="Arial" w:hAnsi="Arial" w:cs="Arial"/>
          <w:sz w:val="22"/>
          <w:szCs w:val="22"/>
        </w:rPr>
        <w:t xml:space="preserve"> and ASTM </w:t>
      </w:r>
      <w:r w:rsidR="00F7112A">
        <w:rPr>
          <w:rFonts w:ascii="Arial" w:hAnsi="Arial" w:cs="Arial"/>
          <w:sz w:val="22"/>
          <w:szCs w:val="22"/>
        </w:rPr>
        <w:t>D</w:t>
      </w:r>
      <w:r w:rsidR="00B11747" w:rsidRPr="009E5672">
        <w:rPr>
          <w:rFonts w:ascii="Arial" w:hAnsi="Arial" w:cs="Arial"/>
          <w:sz w:val="22"/>
          <w:szCs w:val="22"/>
        </w:rPr>
        <w:t>7234</w:t>
      </w:r>
      <w:r w:rsidRPr="009E5672">
        <w:rPr>
          <w:rFonts w:ascii="Arial" w:hAnsi="Arial" w:cs="Arial"/>
          <w:sz w:val="22"/>
          <w:szCs w:val="22"/>
        </w:rPr>
        <w:t>.  If any test fails, a minimum of three additional locations in the section of the failure shall be tested, as directed by the Engineer.  If any of the retests fail</w:t>
      </w:r>
      <w:r w:rsidR="00431717" w:rsidRPr="009E5672">
        <w:rPr>
          <w:rFonts w:ascii="Arial" w:hAnsi="Arial" w:cs="Arial"/>
          <w:sz w:val="22"/>
          <w:szCs w:val="22"/>
        </w:rPr>
        <w:t>,</w:t>
      </w:r>
      <w:r w:rsidRPr="009E5672">
        <w:rPr>
          <w:rFonts w:ascii="Arial" w:hAnsi="Arial" w:cs="Arial"/>
          <w:sz w:val="22"/>
          <w:szCs w:val="22"/>
        </w:rPr>
        <w:t xml:space="preserve"> all loosely adhered or unadhered liner in the failed area, as determined by the </w:t>
      </w:r>
      <w:r w:rsidRPr="009E5672">
        <w:rPr>
          <w:rFonts w:ascii="Arial" w:hAnsi="Arial" w:cs="Arial"/>
          <w:sz w:val="22"/>
          <w:szCs w:val="22"/>
        </w:rPr>
        <w:lastRenderedPageBreak/>
        <w:t>Engineer, shall be removed and replaced at the Contractor’s expense.  If a structure fails the adhesion test, one additional structure or 10% of the initial number of structures selected for testing shall be tested at the discretion of the Engineer and/or as specified in the Special Provisions.</w:t>
      </w:r>
    </w:p>
    <w:p w:rsidR="00570DE6" w:rsidRPr="009E5672" w:rsidRDefault="00570DE6" w:rsidP="00570DE6">
      <w:pPr>
        <w:ind w:left="1440"/>
        <w:jc w:val="both"/>
        <w:rPr>
          <w:rFonts w:ascii="Arial" w:hAnsi="Arial"/>
          <w:sz w:val="22"/>
        </w:rPr>
      </w:pPr>
    </w:p>
    <w:p w:rsidR="00D441B3" w:rsidRPr="009E5672" w:rsidRDefault="00D441B3" w:rsidP="00D441B3">
      <w:pPr>
        <w:ind w:left="1440"/>
        <w:jc w:val="both"/>
        <w:rPr>
          <w:rFonts w:ascii="Arial" w:hAnsi="Arial"/>
          <w:sz w:val="22"/>
        </w:rPr>
      </w:pPr>
      <w:r w:rsidRPr="009E5672">
        <w:rPr>
          <w:rFonts w:ascii="Arial" w:hAnsi="Arial" w:cs="Arial"/>
          <w:b/>
          <w:color w:val="000000"/>
          <w:sz w:val="22"/>
          <w:szCs w:val="22"/>
        </w:rPr>
        <w:t xml:space="preserve">NOTE: </w:t>
      </w:r>
      <w:r w:rsidR="00B35666" w:rsidRPr="009E5672">
        <w:rPr>
          <w:rFonts w:ascii="Arial" w:hAnsi="Arial" w:cs="Arial"/>
          <w:b/>
          <w:color w:val="000000"/>
          <w:sz w:val="22"/>
          <w:szCs w:val="22"/>
        </w:rPr>
        <w:t>The mil thickness will be measured and confirmed with the scored and pulled test samples.</w:t>
      </w:r>
      <w:r w:rsidR="00570DE6" w:rsidRPr="009E5672">
        <w:rPr>
          <w:rFonts w:ascii="Arial" w:hAnsi="Arial" w:cs="Arial"/>
          <w:b/>
          <w:color w:val="000000"/>
          <w:sz w:val="22"/>
          <w:szCs w:val="22"/>
        </w:rPr>
        <w:t xml:space="preserve">  In structural repairs</w:t>
      </w:r>
      <w:r w:rsidR="004A2FAD" w:rsidRPr="009E5672">
        <w:rPr>
          <w:rFonts w:ascii="Arial" w:hAnsi="Arial" w:cs="Arial"/>
          <w:b/>
          <w:color w:val="000000"/>
          <w:sz w:val="22"/>
          <w:szCs w:val="22"/>
        </w:rPr>
        <w:t xml:space="preserve"> (partially or fully deteriorated design assumptions)</w:t>
      </w:r>
      <w:r w:rsidR="00570DE6" w:rsidRPr="009E5672">
        <w:rPr>
          <w:rFonts w:ascii="Arial" w:hAnsi="Arial" w:cs="Arial"/>
          <w:b/>
          <w:color w:val="000000"/>
          <w:sz w:val="22"/>
          <w:szCs w:val="22"/>
        </w:rPr>
        <w:t>, it is critical to confirm the design thickness with the pulled sample</w:t>
      </w:r>
      <w:r w:rsidR="004A2FAD" w:rsidRPr="009E5672">
        <w:rPr>
          <w:rFonts w:ascii="Arial" w:hAnsi="Arial" w:cs="Arial"/>
          <w:b/>
          <w:color w:val="000000"/>
          <w:sz w:val="22"/>
          <w:szCs w:val="22"/>
        </w:rPr>
        <w:t xml:space="preserve"> as adhesion is not assumed in the ASTM 1216</w:t>
      </w:r>
      <w:r w:rsidR="00321446">
        <w:rPr>
          <w:rFonts w:ascii="Arial" w:hAnsi="Arial" w:cs="Arial"/>
          <w:b/>
          <w:color w:val="000000"/>
          <w:sz w:val="22"/>
          <w:szCs w:val="22"/>
        </w:rPr>
        <w:t>-09</w:t>
      </w:r>
      <w:r w:rsidR="004A2FAD" w:rsidRPr="009E5672">
        <w:rPr>
          <w:rFonts w:ascii="Arial" w:hAnsi="Arial" w:cs="Arial"/>
          <w:b/>
          <w:color w:val="000000"/>
          <w:sz w:val="22"/>
          <w:szCs w:val="22"/>
        </w:rPr>
        <w:t xml:space="preserve"> design. </w:t>
      </w:r>
      <w:r w:rsidR="004A2FAD" w:rsidRPr="009E5672">
        <w:rPr>
          <w:rFonts w:ascii="Arial" w:hAnsi="Arial" w:cs="Arial"/>
          <w:b/>
          <w:color w:val="000000"/>
          <w:sz w:val="22"/>
          <w:szCs w:val="22"/>
          <w:u w:val="single"/>
        </w:rPr>
        <w:t xml:space="preserve">The primary purpose of the pull test in structural rehabilitation </w:t>
      </w:r>
      <w:r w:rsidR="00431717" w:rsidRPr="009E5672">
        <w:rPr>
          <w:rFonts w:ascii="Arial" w:hAnsi="Arial" w:cs="Arial"/>
          <w:b/>
          <w:color w:val="000000"/>
          <w:sz w:val="22"/>
          <w:szCs w:val="22"/>
          <w:u w:val="single"/>
        </w:rPr>
        <w:t>is to confirm applied thickness, not adhesion.</w:t>
      </w:r>
      <w:r w:rsidR="004A2FAD" w:rsidRPr="009E5672">
        <w:rPr>
          <w:rFonts w:ascii="Arial" w:hAnsi="Arial" w:cs="Arial"/>
          <w:b/>
          <w:color w:val="000000"/>
          <w:sz w:val="22"/>
          <w:szCs w:val="22"/>
        </w:rPr>
        <w:t xml:space="preserve"> Any derived adhesion is further enhancement to the final installation strength of the rehabilitated structure.</w:t>
      </w:r>
    </w:p>
    <w:p w:rsidR="005400FF" w:rsidRPr="009E5672" w:rsidRDefault="005400FF" w:rsidP="005400FF">
      <w:pPr>
        <w:jc w:val="both"/>
        <w:rPr>
          <w:rFonts w:ascii="Arial" w:hAnsi="Arial"/>
          <w:sz w:val="22"/>
        </w:rPr>
      </w:pPr>
    </w:p>
    <w:p w:rsidR="005400FF" w:rsidRPr="009E5672" w:rsidRDefault="00BC5B3D" w:rsidP="005400FF">
      <w:pPr>
        <w:numPr>
          <w:ilvl w:val="0"/>
          <w:numId w:val="5"/>
        </w:numPr>
        <w:tabs>
          <w:tab w:val="left" w:pos="1440"/>
        </w:tabs>
        <w:ind w:hanging="630"/>
        <w:jc w:val="both"/>
        <w:rPr>
          <w:rFonts w:ascii="Arial" w:hAnsi="Arial"/>
          <w:sz w:val="22"/>
        </w:rPr>
      </w:pPr>
      <w:r w:rsidRPr="009E5672">
        <w:rPr>
          <w:rFonts w:ascii="Arial" w:hAnsi="Arial"/>
          <w:sz w:val="22"/>
        </w:rPr>
        <w:t>A final visual inspection shall be made by the Inspector and manufacturer's representative.  Any deficiencies in the finished coating shall be marked and repaired according to the procedures set forth herein by Applicator.</w:t>
      </w:r>
    </w:p>
    <w:p w:rsidR="005400FF" w:rsidRPr="009E5672" w:rsidRDefault="005400FF" w:rsidP="005400FF">
      <w:pPr>
        <w:jc w:val="both"/>
        <w:rPr>
          <w:rFonts w:ascii="Arial" w:hAnsi="Arial"/>
          <w:sz w:val="22"/>
        </w:rPr>
      </w:pPr>
    </w:p>
    <w:p w:rsidR="00BC5B3D" w:rsidRPr="009E5672" w:rsidRDefault="00BC5B3D" w:rsidP="005400FF">
      <w:pPr>
        <w:numPr>
          <w:ilvl w:val="0"/>
          <w:numId w:val="5"/>
        </w:numPr>
        <w:tabs>
          <w:tab w:val="left" w:pos="1440"/>
        </w:tabs>
        <w:ind w:hanging="630"/>
        <w:jc w:val="both"/>
        <w:rPr>
          <w:rFonts w:ascii="Arial" w:hAnsi="Arial"/>
          <w:sz w:val="22"/>
        </w:rPr>
      </w:pPr>
      <w:r w:rsidRPr="009E5672">
        <w:rPr>
          <w:rFonts w:ascii="Arial" w:hAnsi="Arial"/>
          <w:sz w:val="22"/>
        </w:rPr>
        <w:t>The municipal sewer system may be put back into non-severe operational service as soon as the final inspection has taken place.  However, for severe corrosion duty such as high concentrations of acids, bases</w:t>
      </w:r>
      <w:r w:rsidR="00B35666" w:rsidRPr="009E5672">
        <w:rPr>
          <w:rFonts w:ascii="Arial" w:hAnsi="Arial"/>
          <w:sz w:val="22"/>
        </w:rPr>
        <w:t xml:space="preserve"> or solvents, 4 to 8 hours</w:t>
      </w:r>
      <w:r w:rsidRPr="009E5672">
        <w:rPr>
          <w:rFonts w:ascii="Arial" w:hAnsi="Arial"/>
          <w:sz w:val="22"/>
        </w:rPr>
        <w:t xml:space="preserve"> may be necessary prior to returning to service.  Consult coating manufacturer for further details.</w:t>
      </w:r>
    </w:p>
    <w:p w:rsidR="00BC5B3D" w:rsidRPr="009E5672" w:rsidRDefault="00BC5B3D">
      <w:pPr>
        <w:jc w:val="center"/>
        <w:rPr>
          <w:rFonts w:ascii="Arial" w:hAnsi="Arial"/>
          <w:sz w:val="22"/>
        </w:rPr>
      </w:pPr>
    </w:p>
    <w:p w:rsidR="00BC5B3D" w:rsidRDefault="00BC5B3D">
      <w:pPr>
        <w:jc w:val="center"/>
        <w:rPr>
          <w:rFonts w:ascii="Arial" w:hAnsi="Arial"/>
          <w:sz w:val="22"/>
        </w:rPr>
      </w:pPr>
      <w:r w:rsidRPr="009E5672">
        <w:rPr>
          <w:rFonts w:ascii="Arial" w:hAnsi="Arial"/>
          <w:sz w:val="22"/>
        </w:rPr>
        <w:t>END OF SECTION</w:t>
      </w:r>
    </w:p>
    <w:sectPr w:rsidR="00BC5B3D" w:rsidSect="00A72BDB">
      <w:footerReference w:type="default" r:id="rId8"/>
      <w:pgSz w:w="12240" w:h="15840"/>
      <w:pgMar w:top="1440" w:right="1800" w:bottom="1440" w:left="180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84" w:rsidRDefault="00B60984">
      <w:r>
        <w:separator/>
      </w:r>
    </w:p>
  </w:endnote>
  <w:endnote w:type="continuationSeparator" w:id="0">
    <w:p w:rsidR="00B60984" w:rsidRDefault="00B6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3D" w:rsidRDefault="00BC5B3D">
    <w:pPr>
      <w:pStyle w:val="Footer"/>
      <w:rPr>
        <w:rFonts w:ascii="Arial" w:hAnsi="Arial"/>
        <w:noProof w:val="0"/>
        <w:sz w:val="22"/>
      </w:rPr>
    </w:pPr>
    <w:r>
      <w:rPr>
        <w:rFonts w:ascii="Arial" w:hAnsi="Arial"/>
        <w:noProof w:val="0"/>
        <w:sz w:val="22"/>
      </w:rPr>
      <w:t xml:space="preserve">VER </w:t>
    </w:r>
    <w:r w:rsidR="002E2E4D">
      <w:rPr>
        <w:rFonts w:ascii="Arial" w:hAnsi="Arial"/>
        <w:noProof w:val="0"/>
        <w:sz w:val="22"/>
      </w:rPr>
      <w:t xml:space="preserve">1-2012 </w:t>
    </w:r>
    <w:r w:rsidR="005E17DF">
      <w:rPr>
        <w:rFonts w:ascii="Arial" w:hAnsi="Arial"/>
        <w:noProof w:val="0"/>
        <w:sz w:val="22"/>
      </w:rPr>
      <w:t>Rehabilitation</w:t>
    </w:r>
    <w:r>
      <w:rPr>
        <w:rFonts w:ascii="Arial" w:hAnsi="Arial"/>
        <w:noProof w:val="0"/>
        <w:sz w:val="22"/>
      </w:rPr>
      <w:t xml:space="preserve">                                                                                  </w:t>
    </w:r>
    <w:r>
      <w:rPr>
        <w:rFonts w:ascii="Arial" w:hAnsi="Arial"/>
        <w:noProof w:val="0"/>
        <w:sz w:val="22"/>
      </w:rPr>
      <w:tab/>
      <w:t xml:space="preserve">           Page </w:t>
    </w:r>
    <w:r w:rsidR="006E4F8C">
      <w:rPr>
        <w:rStyle w:val="PageNumber"/>
        <w:rFonts w:ascii="Arial" w:hAnsi="Arial"/>
        <w:sz w:val="22"/>
      </w:rPr>
      <w:fldChar w:fldCharType="begin"/>
    </w:r>
    <w:r>
      <w:rPr>
        <w:rStyle w:val="PageNumber"/>
        <w:rFonts w:ascii="Arial" w:hAnsi="Arial"/>
        <w:sz w:val="22"/>
      </w:rPr>
      <w:instrText xml:space="preserve"> PAGE </w:instrText>
    </w:r>
    <w:r w:rsidR="006E4F8C">
      <w:rPr>
        <w:rStyle w:val="PageNumber"/>
        <w:rFonts w:ascii="Arial" w:hAnsi="Arial"/>
        <w:sz w:val="22"/>
      </w:rPr>
      <w:fldChar w:fldCharType="separate"/>
    </w:r>
    <w:r w:rsidR="008677C2">
      <w:rPr>
        <w:rStyle w:val="PageNumber"/>
        <w:rFonts w:ascii="Arial" w:hAnsi="Arial"/>
        <w:sz w:val="22"/>
      </w:rPr>
      <w:t>4</w:t>
    </w:r>
    <w:r w:rsidR="006E4F8C">
      <w:rPr>
        <w:rStyle w:val="PageNumber"/>
        <w:rFonts w:ascii="Arial" w:hAnsi="Arial"/>
        <w:sz w:val="22"/>
      </w:rPr>
      <w:fldChar w:fldCharType="end"/>
    </w:r>
    <w:r>
      <w:rPr>
        <w:rFonts w:ascii="Arial" w:hAnsi="Arial"/>
        <w:noProof w:val="0"/>
        <w:sz w:val="22"/>
      </w:rPr>
      <w:t xml:space="preserve"> of </w:t>
    </w:r>
    <w:r w:rsidR="006E4F8C">
      <w:rPr>
        <w:rStyle w:val="PageNumber"/>
        <w:rFonts w:ascii="Arial" w:hAnsi="Arial"/>
        <w:sz w:val="22"/>
      </w:rPr>
      <w:fldChar w:fldCharType="begin"/>
    </w:r>
    <w:r>
      <w:rPr>
        <w:rStyle w:val="PageNumber"/>
        <w:rFonts w:ascii="Arial" w:hAnsi="Arial"/>
        <w:sz w:val="22"/>
      </w:rPr>
      <w:instrText xml:space="preserve"> NUMPAGES </w:instrText>
    </w:r>
    <w:r w:rsidR="006E4F8C">
      <w:rPr>
        <w:rStyle w:val="PageNumber"/>
        <w:rFonts w:ascii="Arial" w:hAnsi="Arial"/>
        <w:sz w:val="22"/>
      </w:rPr>
      <w:fldChar w:fldCharType="separate"/>
    </w:r>
    <w:r w:rsidR="008677C2">
      <w:rPr>
        <w:rStyle w:val="PageNumber"/>
        <w:rFonts w:ascii="Arial" w:hAnsi="Arial"/>
        <w:sz w:val="22"/>
      </w:rPr>
      <w:t>12</w:t>
    </w:r>
    <w:r w:rsidR="006E4F8C">
      <w:rPr>
        <w:rStyle w:val="PageNumber"/>
        <w:rFonts w:ascii="Arial" w:hAnsi="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84" w:rsidRDefault="00B60984">
      <w:r>
        <w:separator/>
      </w:r>
    </w:p>
  </w:footnote>
  <w:footnote w:type="continuationSeparator" w:id="0">
    <w:p w:rsidR="00B60984" w:rsidRDefault="00B60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9BB"/>
    <w:multiLevelType w:val="hybridMultilevel"/>
    <w:tmpl w:val="7E9E0CE2"/>
    <w:lvl w:ilvl="0" w:tplc="AF74AAB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3091067"/>
    <w:multiLevelType w:val="hybridMultilevel"/>
    <w:tmpl w:val="8F088B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5442B"/>
    <w:multiLevelType w:val="multilevel"/>
    <w:tmpl w:val="12B29862"/>
    <w:lvl w:ilvl="0">
      <w:start w:val="1"/>
      <w:numFmt w:val="decimal"/>
      <w:lvlText w:val="%1"/>
      <w:lvlJc w:val="left"/>
      <w:pPr>
        <w:ind w:left="420" w:hanging="420"/>
      </w:pPr>
      <w:rPr>
        <w:rFonts w:hint="default"/>
      </w:rPr>
    </w:lvl>
    <w:lvl w:ilvl="1">
      <w:start w:val="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5A215E"/>
    <w:multiLevelType w:val="multilevel"/>
    <w:tmpl w:val="B6DCC45E"/>
    <w:lvl w:ilvl="0">
      <w:start w:val="3"/>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CF0A3B"/>
    <w:multiLevelType w:val="hybridMultilevel"/>
    <w:tmpl w:val="FC26C5A8"/>
    <w:lvl w:ilvl="0" w:tplc="E2683B8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82BBA"/>
    <w:multiLevelType w:val="singleLevel"/>
    <w:tmpl w:val="7736E710"/>
    <w:lvl w:ilvl="0">
      <w:start w:val="3"/>
      <w:numFmt w:val="upperLetter"/>
      <w:lvlText w:val="%1."/>
      <w:lvlJc w:val="left"/>
      <w:pPr>
        <w:tabs>
          <w:tab w:val="num" w:pos="1440"/>
        </w:tabs>
        <w:ind w:left="1440" w:hanging="720"/>
      </w:pPr>
      <w:rPr>
        <w:rFonts w:hint="default"/>
      </w:rPr>
    </w:lvl>
  </w:abstractNum>
  <w:abstractNum w:abstractNumId="6" w15:restartNumberingAfterBreak="0">
    <w:nsid w:val="14471D9F"/>
    <w:multiLevelType w:val="hybridMultilevel"/>
    <w:tmpl w:val="91FCFCEE"/>
    <w:lvl w:ilvl="0" w:tplc="E622373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04571A"/>
    <w:multiLevelType w:val="hybridMultilevel"/>
    <w:tmpl w:val="983E27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496731"/>
    <w:multiLevelType w:val="hybridMultilevel"/>
    <w:tmpl w:val="169CA5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97554"/>
    <w:multiLevelType w:val="hybridMultilevel"/>
    <w:tmpl w:val="05888310"/>
    <w:lvl w:ilvl="0" w:tplc="96F81E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E7DBB"/>
    <w:multiLevelType w:val="hybridMultilevel"/>
    <w:tmpl w:val="A432AD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773CF0"/>
    <w:multiLevelType w:val="hybridMultilevel"/>
    <w:tmpl w:val="843C6258"/>
    <w:lvl w:ilvl="0" w:tplc="4A086FE0">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C91154"/>
    <w:multiLevelType w:val="hybridMultilevel"/>
    <w:tmpl w:val="013A53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71CA3"/>
    <w:multiLevelType w:val="multilevel"/>
    <w:tmpl w:val="8D986144"/>
    <w:lvl w:ilvl="0">
      <w:start w:val="2"/>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952862"/>
    <w:multiLevelType w:val="multilevel"/>
    <w:tmpl w:val="9D846F5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right"/>
      <w:pPr>
        <w:ind w:left="1872" w:firstLine="108"/>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887C8E"/>
    <w:multiLevelType w:val="hybridMultilevel"/>
    <w:tmpl w:val="5164B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44208"/>
    <w:multiLevelType w:val="hybridMultilevel"/>
    <w:tmpl w:val="DB747F78"/>
    <w:lvl w:ilvl="0" w:tplc="753E595E">
      <w:start w:val="14"/>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BAC6E68"/>
    <w:multiLevelType w:val="multilevel"/>
    <w:tmpl w:val="A6663AE6"/>
    <w:lvl w:ilvl="0">
      <w:start w:val="3"/>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8" w15:restartNumberingAfterBreak="0">
    <w:nsid w:val="3D5B1ACC"/>
    <w:multiLevelType w:val="hybridMultilevel"/>
    <w:tmpl w:val="D1CE5D2E"/>
    <w:lvl w:ilvl="0" w:tplc="7A9AFD88">
      <w:start w:val="2"/>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F7110CB"/>
    <w:multiLevelType w:val="hybridMultilevel"/>
    <w:tmpl w:val="6A20D258"/>
    <w:lvl w:ilvl="0" w:tplc="4DB6AB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71071A1"/>
    <w:multiLevelType w:val="hybridMultilevel"/>
    <w:tmpl w:val="EAFEDB76"/>
    <w:lvl w:ilvl="0" w:tplc="829E814A">
      <w:start w:val="1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B51AA5"/>
    <w:multiLevelType w:val="hybridMultilevel"/>
    <w:tmpl w:val="CED8B370"/>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73EFF"/>
    <w:multiLevelType w:val="hybridMultilevel"/>
    <w:tmpl w:val="E4960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918EF"/>
    <w:multiLevelType w:val="singleLevel"/>
    <w:tmpl w:val="829E814A"/>
    <w:lvl w:ilvl="0">
      <w:start w:val="14"/>
      <w:numFmt w:val="upperLetter"/>
      <w:lvlText w:val="%1."/>
      <w:lvlJc w:val="left"/>
      <w:pPr>
        <w:tabs>
          <w:tab w:val="num" w:pos="1440"/>
        </w:tabs>
        <w:ind w:left="1440" w:hanging="720"/>
      </w:pPr>
      <w:rPr>
        <w:rFonts w:hint="default"/>
      </w:rPr>
    </w:lvl>
  </w:abstractNum>
  <w:abstractNum w:abstractNumId="24" w15:restartNumberingAfterBreak="0">
    <w:nsid w:val="4FD55D00"/>
    <w:multiLevelType w:val="hybridMultilevel"/>
    <w:tmpl w:val="9B2C60C4"/>
    <w:lvl w:ilvl="0" w:tplc="5DDAD7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2205F1"/>
    <w:multiLevelType w:val="multilevel"/>
    <w:tmpl w:val="8EF4CE7E"/>
    <w:lvl w:ilvl="0">
      <w:start w:val="1"/>
      <w:numFmt w:val="lowerLetter"/>
      <w:lvlText w:val="%1."/>
      <w:lvlJc w:val="left"/>
      <w:pPr>
        <w:ind w:left="2520" w:hanging="360"/>
      </w:pPr>
      <w:rPr>
        <w:rFonts w:hint="default"/>
      </w:rPr>
    </w:lvl>
    <w:lvl w:ilvl="1">
      <w:start w:val="1"/>
      <w:numFmt w:val="lowerLetter"/>
      <w:lvlText w:val="%2."/>
      <w:lvlJc w:val="left"/>
      <w:pPr>
        <w:ind w:left="2376" w:firstLine="504"/>
      </w:pPr>
      <w:rPr>
        <w:rFonts w:hint="default"/>
      </w:rPr>
    </w:lvl>
    <w:lvl w:ilvl="2">
      <w:start w:val="1"/>
      <w:numFmt w:val="lowerLetter"/>
      <w:lvlText w:val="%3."/>
      <w:lvlJc w:val="right"/>
      <w:pPr>
        <w:ind w:left="3960" w:hanging="180"/>
      </w:pPr>
      <w:rPr>
        <w:rFonts w:hint="default"/>
      </w:rPr>
    </w:lvl>
    <w:lvl w:ilvl="3">
      <w:start w:val="1"/>
      <w:numFmt w:val="lowerLetter"/>
      <w:lvlText w:val="%4."/>
      <w:lvlJc w:val="left"/>
      <w:pPr>
        <w:ind w:left="2880" w:firstLine="144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6" w15:restartNumberingAfterBreak="0">
    <w:nsid w:val="5B9B14DC"/>
    <w:multiLevelType w:val="hybridMultilevel"/>
    <w:tmpl w:val="C988EB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C81B04"/>
    <w:multiLevelType w:val="hybridMultilevel"/>
    <w:tmpl w:val="369A1376"/>
    <w:lvl w:ilvl="0" w:tplc="04090019">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00433CF"/>
    <w:multiLevelType w:val="hybridMultilevel"/>
    <w:tmpl w:val="8996CE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17BC9"/>
    <w:multiLevelType w:val="hybridMultilevel"/>
    <w:tmpl w:val="FFEE0EA4"/>
    <w:lvl w:ilvl="0" w:tplc="829E814A">
      <w:start w:val="1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6360AD"/>
    <w:multiLevelType w:val="multilevel"/>
    <w:tmpl w:val="37FAE098"/>
    <w:lvl w:ilvl="0">
      <w:start w:val="1"/>
      <w:numFmt w:val="decimal"/>
      <w:lvlText w:val="%1"/>
      <w:lvlJc w:val="left"/>
      <w:pPr>
        <w:ind w:left="525" w:hanging="525"/>
      </w:pPr>
      <w:rPr>
        <w:rFonts w:hint="default"/>
      </w:rPr>
    </w:lvl>
    <w:lvl w:ilvl="1">
      <w:start w:val="8"/>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A1A3040"/>
    <w:multiLevelType w:val="hybridMultilevel"/>
    <w:tmpl w:val="811695B6"/>
    <w:lvl w:ilvl="0" w:tplc="FE8618F2">
      <w:start w:val="3"/>
      <w:numFmt w:val="upperLetter"/>
      <w:lvlText w:val="%1."/>
      <w:lvlJc w:val="left"/>
      <w:pPr>
        <w:tabs>
          <w:tab w:val="num" w:pos="2160"/>
        </w:tabs>
        <w:ind w:left="2160" w:hanging="1440"/>
      </w:pPr>
      <w:rPr>
        <w:rFonts w:ascii="Arial" w:hAnsi="Arial"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0C16664"/>
    <w:multiLevelType w:val="hybridMultilevel"/>
    <w:tmpl w:val="C576EE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DC361E"/>
    <w:multiLevelType w:val="hybridMultilevel"/>
    <w:tmpl w:val="A81A8E12"/>
    <w:lvl w:ilvl="0" w:tplc="829E814A">
      <w:start w:val="14"/>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66D092C"/>
    <w:multiLevelType w:val="hybridMultilevel"/>
    <w:tmpl w:val="CF14BD2C"/>
    <w:lvl w:ilvl="0" w:tplc="9258D0E8">
      <w:start w:val="16"/>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A09778F"/>
    <w:multiLevelType w:val="multilevel"/>
    <w:tmpl w:val="157699E8"/>
    <w:lvl w:ilvl="0">
      <w:start w:val="1"/>
      <w:numFmt w:val="decimal"/>
      <w:lvlText w:val="%1"/>
      <w:lvlJc w:val="left"/>
      <w:pPr>
        <w:ind w:left="420" w:hanging="420"/>
      </w:pPr>
      <w:rPr>
        <w:rFonts w:hint="default"/>
      </w:rPr>
    </w:lvl>
    <w:lvl w:ilvl="1">
      <w:start w:val="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7D479E"/>
    <w:multiLevelType w:val="hybridMultilevel"/>
    <w:tmpl w:val="56F44DA2"/>
    <w:lvl w:ilvl="0" w:tplc="E2683B8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04DD5"/>
    <w:multiLevelType w:val="hybridMultilevel"/>
    <w:tmpl w:val="4DAAD6E8"/>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23"/>
  </w:num>
  <w:num w:numId="3">
    <w:abstractNumId w:val="18"/>
  </w:num>
  <w:num w:numId="4">
    <w:abstractNumId w:val="31"/>
  </w:num>
  <w:num w:numId="5">
    <w:abstractNumId w:val="0"/>
  </w:num>
  <w:num w:numId="6">
    <w:abstractNumId w:val="17"/>
  </w:num>
  <w:num w:numId="7">
    <w:abstractNumId w:val="11"/>
  </w:num>
  <w:num w:numId="8">
    <w:abstractNumId w:val="25"/>
  </w:num>
  <w:num w:numId="9">
    <w:abstractNumId w:val="30"/>
  </w:num>
  <w:num w:numId="10">
    <w:abstractNumId w:val="1"/>
  </w:num>
  <w:num w:numId="11">
    <w:abstractNumId w:val="2"/>
  </w:num>
  <w:num w:numId="12">
    <w:abstractNumId w:val="35"/>
  </w:num>
  <w:num w:numId="13">
    <w:abstractNumId w:val="19"/>
  </w:num>
  <w:num w:numId="14">
    <w:abstractNumId w:val="13"/>
  </w:num>
  <w:num w:numId="15">
    <w:abstractNumId w:val="9"/>
  </w:num>
  <w:num w:numId="16">
    <w:abstractNumId w:val="3"/>
  </w:num>
  <w:num w:numId="17">
    <w:abstractNumId w:val="37"/>
  </w:num>
  <w:num w:numId="18">
    <w:abstractNumId w:val="6"/>
  </w:num>
  <w:num w:numId="19">
    <w:abstractNumId w:val="21"/>
  </w:num>
  <w:num w:numId="20">
    <w:abstractNumId w:val="32"/>
  </w:num>
  <w:num w:numId="21">
    <w:abstractNumId w:val="20"/>
  </w:num>
  <w:num w:numId="22">
    <w:abstractNumId w:val="16"/>
  </w:num>
  <w:num w:numId="23">
    <w:abstractNumId w:val="29"/>
  </w:num>
  <w:num w:numId="24">
    <w:abstractNumId w:val="34"/>
  </w:num>
  <w:num w:numId="25">
    <w:abstractNumId w:val="33"/>
  </w:num>
  <w:num w:numId="26">
    <w:abstractNumId w:val="27"/>
  </w:num>
  <w:num w:numId="27">
    <w:abstractNumId w:val="8"/>
  </w:num>
  <w:num w:numId="28">
    <w:abstractNumId w:val="15"/>
  </w:num>
  <w:num w:numId="29">
    <w:abstractNumId w:val="28"/>
  </w:num>
  <w:num w:numId="30">
    <w:abstractNumId w:val="26"/>
  </w:num>
  <w:num w:numId="31">
    <w:abstractNumId w:val="4"/>
  </w:num>
  <w:num w:numId="32">
    <w:abstractNumId w:val="12"/>
  </w:num>
  <w:num w:numId="33">
    <w:abstractNumId w:val="22"/>
  </w:num>
  <w:num w:numId="34">
    <w:abstractNumId w:val="36"/>
  </w:num>
  <w:num w:numId="35">
    <w:abstractNumId w:val="14"/>
  </w:num>
  <w:num w:numId="36">
    <w:abstractNumId w:val="7"/>
  </w:num>
  <w:num w:numId="37">
    <w:abstractNumId w:val="2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68"/>
    <w:rsid w:val="0001511A"/>
    <w:rsid w:val="00025B9A"/>
    <w:rsid w:val="0003045D"/>
    <w:rsid w:val="00031F87"/>
    <w:rsid w:val="00040C3F"/>
    <w:rsid w:val="000523FA"/>
    <w:rsid w:val="00052780"/>
    <w:rsid w:val="00060AD8"/>
    <w:rsid w:val="00075681"/>
    <w:rsid w:val="0009277E"/>
    <w:rsid w:val="000B441F"/>
    <w:rsid w:val="000B654C"/>
    <w:rsid w:val="000D263D"/>
    <w:rsid w:val="000F05E8"/>
    <w:rsid w:val="000F4AB3"/>
    <w:rsid w:val="00100F3E"/>
    <w:rsid w:val="00123C77"/>
    <w:rsid w:val="00134F62"/>
    <w:rsid w:val="00173CF8"/>
    <w:rsid w:val="00183750"/>
    <w:rsid w:val="001A3ED1"/>
    <w:rsid w:val="001A7193"/>
    <w:rsid w:val="001B2686"/>
    <w:rsid w:val="001C2951"/>
    <w:rsid w:val="002001C8"/>
    <w:rsid w:val="00202684"/>
    <w:rsid w:val="00227BD7"/>
    <w:rsid w:val="00231FD5"/>
    <w:rsid w:val="00237285"/>
    <w:rsid w:val="00252DFA"/>
    <w:rsid w:val="00276153"/>
    <w:rsid w:val="00282DF1"/>
    <w:rsid w:val="002904A9"/>
    <w:rsid w:val="002A5870"/>
    <w:rsid w:val="002E2E4D"/>
    <w:rsid w:val="00321446"/>
    <w:rsid w:val="00340A08"/>
    <w:rsid w:val="003C05B4"/>
    <w:rsid w:val="00400171"/>
    <w:rsid w:val="00402C6F"/>
    <w:rsid w:val="004134A0"/>
    <w:rsid w:val="00413D86"/>
    <w:rsid w:val="004305C7"/>
    <w:rsid w:val="00431717"/>
    <w:rsid w:val="004355F4"/>
    <w:rsid w:val="00443821"/>
    <w:rsid w:val="004571D1"/>
    <w:rsid w:val="00464C25"/>
    <w:rsid w:val="0049248B"/>
    <w:rsid w:val="004965DF"/>
    <w:rsid w:val="004A2FAD"/>
    <w:rsid w:val="004A4099"/>
    <w:rsid w:val="004B1E7A"/>
    <w:rsid w:val="00522968"/>
    <w:rsid w:val="005240BB"/>
    <w:rsid w:val="005400FF"/>
    <w:rsid w:val="00547312"/>
    <w:rsid w:val="00567475"/>
    <w:rsid w:val="00570DE6"/>
    <w:rsid w:val="0058368D"/>
    <w:rsid w:val="005C39BC"/>
    <w:rsid w:val="005E17DF"/>
    <w:rsid w:val="0063248F"/>
    <w:rsid w:val="006376D3"/>
    <w:rsid w:val="00644494"/>
    <w:rsid w:val="006456A0"/>
    <w:rsid w:val="006574A9"/>
    <w:rsid w:val="00680136"/>
    <w:rsid w:val="00694F08"/>
    <w:rsid w:val="006A066E"/>
    <w:rsid w:val="006A5CAE"/>
    <w:rsid w:val="006B0C87"/>
    <w:rsid w:val="006D3392"/>
    <w:rsid w:val="006E4F8C"/>
    <w:rsid w:val="006F1DAE"/>
    <w:rsid w:val="006F38DD"/>
    <w:rsid w:val="00743884"/>
    <w:rsid w:val="00761977"/>
    <w:rsid w:val="00762D92"/>
    <w:rsid w:val="00766E8F"/>
    <w:rsid w:val="00772597"/>
    <w:rsid w:val="00775E44"/>
    <w:rsid w:val="00793220"/>
    <w:rsid w:val="007A4CBB"/>
    <w:rsid w:val="007B16B3"/>
    <w:rsid w:val="007B2EB0"/>
    <w:rsid w:val="007F5846"/>
    <w:rsid w:val="00825ED5"/>
    <w:rsid w:val="0085463A"/>
    <w:rsid w:val="00863C74"/>
    <w:rsid w:val="008677C2"/>
    <w:rsid w:val="008847BC"/>
    <w:rsid w:val="0088503F"/>
    <w:rsid w:val="008A18EC"/>
    <w:rsid w:val="008A6CBD"/>
    <w:rsid w:val="008C1D7A"/>
    <w:rsid w:val="008D254C"/>
    <w:rsid w:val="008F3871"/>
    <w:rsid w:val="008F760C"/>
    <w:rsid w:val="009013CA"/>
    <w:rsid w:val="00904F23"/>
    <w:rsid w:val="00935FF4"/>
    <w:rsid w:val="00963089"/>
    <w:rsid w:val="00976912"/>
    <w:rsid w:val="009804FA"/>
    <w:rsid w:val="009836DA"/>
    <w:rsid w:val="00984D07"/>
    <w:rsid w:val="009A1E39"/>
    <w:rsid w:val="009A7A6B"/>
    <w:rsid w:val="009B31F4"/>
    <w:rsid w:val="009E1001"/>
    <w:rsid w:val="009E5672"/>
    <w:rsid w:val="009F6F77"/>
    <w:rsid w:val="00A025FD"/>
    <w:rsid w:val="00A46888"/>
    <w:rsid w:val="00A5401F"/>
    <w:rsid w:val="00A72BDB"/>
    <w:rsid w:val="00A753E3"/>
    <w:rsid w:val="00A85F13"/>
    <w:rsid w:val="00AB1249"/>
    <w:rsid w:val="00AB4ADE"/>
    <w:rsid w:val="00AF623D"/>
    <w:rsid w:val="00B11512"/>
    <w:rsid w:val="00B11747"/>
    <w:rsid w:val="00B11AA2"/>
    <w:rsid w:val="00B2499F"/>
    <w:rsid w:val="00B3089A"/>
    <w:rsid w:val="00B35666"/>
    <w:rsid w:val="00B44C6C"/>
    <w:rsid w:val="00B52022"/>
    <w:rsid w:val="00B5362C"/>
    <w:rsid w:val="00B60984"/>
    <w:rsid w:val="00B6713C"/>
    <w:rsid w:val="00B77A59"/>
    <w:rsid w:val="00B83B7C"/>
    <w:rsid w:val="00B96FDE"/>
    <w:rsid w:val="00BC5B3D"/>
    <w:rsid w:val="00BD786C"/>
    <w:rsid w:val="00BE4BC1"/>
    <w:rsid w:val="00C10987"/>
    <w:rsid w:val="00C63414"/>
    <w:rsid w:val="00C66B6A"/>
    <w:rsid w:val="00C763A7"/>
    <w:rsid w:val="00C91061"/>
    <w:rsid w:val="00CB2518"/>
    <w:rsid w:val="00CB50A5"/>
    <w:rsid w:val="00CC0233"/>
    <w:rsid w:val="00CF2333"/>
    <w:rsid w:val="00CF410B"/>
    <w:rsid w:val="00CF5216"/>
    <w:rsid w:val="00D06D61"/>
    <w:rsid w:val="00D441B3"/>
    <w:rsid w:val="00D467C7"/>
    <w:rsid w:val="00D47768"/>
    <w:rsid w:val="00D47C97"/>
    <w:rsid w:val="00D55CFE"/>
    <w:rsid w:val="00D76BCB"/>
    <w:rsid w:val="00D9314F"/>
    <w:rsid w:val="00DD7F18"/>
    <w:rsid w:val="00E06A28"/>
    <w:rsid w:val="00E21084"/>
    <w:rsid w:val="00E30387"/>
    <w:rsid w:val="00E3404A"/>
    <w:rsid w:val="00E779E9"/>
    <w:rsid w:val="00E81026"/>
    <w:rsid w:val="00E93F99"/>
    <w:rsid w:val="00EB5D1D"/>
    <w:rsid w:val="00EC30FE"/>
    <w:rsid w:val="00ED3604"/>
    <w:rsid w:val="00F002A0"/>
    <w:rsid w:val="00F16AEE"/>
    <w:rsid w:val="00F23702"/>
    <w:rsid w:val="00F30396"/>
    <w:rsid w:val="00F64668"/>
    <w:rsid w:val="00F7112A"/>
    <w:rsid w:val="00F721AB"/>
    <w:rsid w:val="00F85CFC"/>
    <w:rsid w:val="00F97DAC"/>
    <w:rsid w:val="00FB05E2"/>
    <w:rsid w:val="00FB0A19"/>
    <w:rsid w:val="00FB6940"/>
    <w:rsid w:val="00FC4085"/>
    <w:rsid w:val="00FD392F"/>
    <w:rsid w:val="00FD51CC"/>
    <w:rsid w:val="00FF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D67FC19-FD02-452A-A525-3209827E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72BD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BDB"/>
    <w:pPr>
      <w:tabs>
        <w:tab w:val="center" w:pos="4320"/>
        <w:tab w:val="right" w:pos="8640"/>
      </w:tabs>
    </w:pPr>
  </w:style>
  <w:style w:type="paragraph" w:styleId="Footer">
    <w:name w:val="footer"/>
    <w:basedOn w:val="Normal"/>
    <w:rsid w:val="00A72BDB"/>
    <w:pPr>
      <w:tabs>
        <w:tab w:val="center" w:pos="4320"/>
        <w:tab w:val="right" w:pos="8640"/>
      </w:tabs>
    </w:pPr>
  </w:style>
  <w:style w:type="character" w:styleId="PageNumber">
    <w:name w:val="page number"/>
    <w:basedOn w:val="DefaultParagraphFont"/>
    <w:rsid w:val="00A72BDB"/>
  </w:style>
  <w:style w:type="paragraph" w:styleId="BodyTextIndent">
    <w:name w:val="Body Text Indent"/>
    <w:basedOn w:val="Normal"/>
    <w:rsid w:val="00A72BDB"/>
    <w:pPr>
      <w:ind w:left="1440"/>
      <w:jc w:val="both"/>
    </w:pPr>
    <w:rPr>
      <w:rFonts w:ascii="Arial" w:hAnsi="Arial"/>
      <w:sz w:val="16"/>
    </w:rPr>
  </w:style>
  <w:style w:type="paragraph" w:styleId="ListParagraph">
    <w:name w:val="List Paragraph"/>
    <w:basedOn w:val="Normal"/>
    <w:uiPriority w:val="34"/>
    <w:qFormat/>
    <w:rsid w:val="00CF2333"/>
    <w:pPr>
      <w:ind w:left="720"/>
      <w:contextualSpacing/>
    </w:pPr>
  </w:style>
  <w:style w:type="paragraph" w:customStyle="1" w:styleId="5AutoList3">
    <w:name w:val="5AutoList3"/>
    <w:rsid w:val="00CF2333"/>
    <w:pPr>
      <w:widowControl w:val="0"/>
      <w:autoSpaceDE w:val="0"/>
      <w:autoSpaceDN w:val="0"/>
      <w:adjustRightInd w:val="0"/>
      <w:ind w:left="-1440"/>
      <w:jc w:val="both"/>
    </w:pPr>
    <w:rPr>
      <w:rFonts w:ascii="Courier 10cpi" w:hAnsi="Courier 10cpi" w:cs="Courier 10cpi"/>
      <w:sz w:val="24"/>
      <w:szCs w:val="24"/>
    </w:rPr>
  </w:style>
  <w:style w:type="paragraph" w:customStyle="1" w:styleId="1AutoList1">
    <w:name w:val="1AutoList1"/>
    <w:rsid w:val="00984D07"/>
    <w:pPr>
      <w:widowControl w:val="0"/>
      <w:tabs>
        <w:tab w:val="left" w:pos="720"/>
      </w:tabs>
      <w:autoSpaceDE w:val="0"/>
      <w:autoSpaceDN w:val="0"/>
      <w:adjustRightInd w:val="0"/>
      <w:ind w:left="720" w:hanging="720"/>
      <w:jc w:val="both"/>
    </w:pPr>
    <w:rPr>
      <w:rFonts w:ascii="Courier 10cpi" w:hAnsi="Courier 10cpi" w:cs="Courier 10cpi"/>
      <w:sz w:val="24"/>
      <w:szCs w:val="24"/>
    </w:rPr>
  </w:style>
  <w:style w:type="paragraph" w:styleId="BalloonText">
    <w:name w:val="Balloon Text"/>
    <w:basedOn w:val="Normal"/>
    <w:link w:val="BalloonTextChar"/>
    <w:rsid w:val="00A85F13"/>
    <w:rPr>
      <w:rFonts w:ascii="Tahoma" w:hAnsi="Tahoma" w:cs="Tahoma"/>
      <w:sz w:val="16"/>
      <w:szCs w:val="16"/>
    </w:rPr>
  </w:style>
  <w:style w:type="character" w:customStyle="1" w:styleId="BalloonTextChar">
    <w:name w:val="Balloon Text Char"/>
    <w:basedOn w:val="DefaultParagraphFont"/>
    <w:link w:val="BalloonText"/>
    <w:rsid w:val="00A85F13"/>
    <w:rPr>
      <w:rFonts w:ascii="Tahoma" w:hAnsi="Tahoma" w:cs="Tahoma"/>
      <w:noProof/>
      <w:sz w:val="16"/>
      <w:szCs w:val="16"/>
    </w:rPr>
  </w:style>
  <w:style w:type="character" w:styleId="CommentReference">
    <w:name w:val="annotation reference"/>
    <w:basedOn w:val="DefaultParagraphFont"/>
    <w:rsid w:val="008A6CBD"/>
    <w:rPr>
      <w:sz w:val="16"/>
      <w:szCs w:val="16"/>
    </w:rPr>
  </w:style>
  <w:style w:type="paragraph" w:styleId="CommentText">
    <w:name w:val="annotation text"/>
    <w:basedOn w:val="Normal"/>
    <w:link w:val="CommentTextChar"/>
    <w:rsid w:val="008A6CBD"/>
  </w:style>
  <w:style w:type="character" w:customStyle="1" w:styleId="CommentTextChar">
    <w:name w:val="Comment Text Char"/>
    <w:basedOn w:val="DefaultParagraphFont"/>
    <w:link w:val="CommentText"/>
    <w:rsid w:val="008A6CBD"/>
    <w:rPr>
      <w:noProof/>
    </w:rPr>
  </w:style>
  <w:style w:type="paragraph" w:styleId="CommentSubject">
    <w:name w:val="annotation subject"/>
    <w:basedOn w:val="CommentText"/>
    <w:next w:val="CommentText"/>
    <w:link w:val="CommentSubjectChar"/>
    <w:rsid w:val="008A6CBD"/>
    <w:rPr>
      <w:b/>
      <w:bCs/>
    </w:rPr>
  </w:style>
  <w:style w:type="character" w:customStyle="1" w:styleId="CommentSubjectChar">
    <w:name w:val="Comment Subject Char"/>
    <w:basedOn w:val="CommentTextChar"/>
    <w:link w:val="CommentSubject"/>
    <w:rsid w:val="008A6CBD"/>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C4B4D-0603-4E03-9D3F-DF672591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4043</Words>
  <Characters>23047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TECHNICAL REQUIREMENTS AND SPECIFICATIONS</vt:lpstr>
    </vt:vector>
  </TitlesOfParts>
  <Company>Toshiba</Company>
  <LinksUpToDate>false</LinksUpToDate>
  <CharactersWithSpaces>27036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REQUIREMENTS AND SPECIFICATIONS</dc:title>
  <dc:creator>Rocky Capehart</dc:creator>
  <cp:lastModifiedBy>Jeremy Huckaby</cp:lastModifiedBy>
  <cp:revision>2</cp:revision>
  <cp:lastPrinted>2016-01-08T17:36:00Z</cp:lastPrinted>
  <dcterms:created xsi:type="dcterms:W3CDTF">2016-08-18T15:16:00Z</dcterms:created>
  <dcterms:modified xsi:type="dcterms:W3CDTF">2016-08-18T15:16:00Z</dcterms:modified>
</cp:coreProperties>
</file>