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06605" w14:textId="5D321119" w:rsidR="00D31958" w:rsidRPr="00854C06" w:rsidRDefault="00E509E0" w:rsidP="00402275">
      <w:pPr>
        <w:pStyle w:val="NormalWeb"/>
        <w:jc w:val="center"/>
        <w:rPr>
          <w:rFonts w:asciiTheme="minorHAnsi" w:hAnsiTheme="minorHAnsi" w:cstheme="minorHAnsi"/>
          <w:b/>
          <w:bCs/>
          <w:sz w:val="32"/>
          <w:szCs w:val="32"/>
        </w:rPr>
      </w:pPr>
      <w:r>
        <w:rPr>
          <w:rFonts w:asciiTheme="minorHAnsi" w:hAnsiTheme="minorHAnsi" w:cstheme="minorHAnsi"/>
          <w:b/>
          <w:bCs/>
          <w:sz w:val="32"/>
          <w:szCs w:val="32"/>
        </w:rPr>
        <w:t>Series</w:t>
      </w:r>
      <w:r w:rsidR="00D31958">
        <w:rPr>
          <w:rFonts w:asciiTheme="minorHAnsi" w:hAnsiTheme="minorHAnsi" w:cstheme="minorHAnsi"/>
          <w:b/>
          <w:bCs/>
          <w:sz w:val="32"/>
          <w:szCs w:val="32"/>
        </w:rPr>
        <w:t xml:space="preserve">: </w:t>
      </w:r>
      <w:r w:rsidR="00402275">
        <w:rPr>
          <w:rFonts w:asciiTheme="minorHAnsi" w:hAnsiTheme="minorHAnsi" w:cstheme="minorHAnsi"/>
          <w:b/>
          <w:bCs/>
          <w:sz w:val="32"/>
          <w:szCs w:val="32"/>
        </w:rPr>
        <w:t>Living the Dream.</w:t>
      </w:r>
      <w:r w:rsidR="00402275">
        <w:rPr>
          <w:rFonts w:asciiTheme="minorHAnsi" w:hAnsiTheme="minorHAnsi" w:cstheme="minorHAnsi"/>
          <w:b/>
          <w:bCs/>
          <w:sz w:val="32"/>
          <w:szCs w:val="32"/>
        </w:rPr>
        <w:br/>
      </w:r>
      <w:r w:rsidR="00D31958" w:rsidRPr="00854C06">
        <w:rPr>
          <w:rFonts w:asciiTheme="minorHAnsi" w:hAnsiTheme="minorHAnsi" w:cstheme="minorHAnsi"/>
          <w:b/>
          <w:bCs/>
          <w:sz w:val="32"/>
          <w:szCs w:val="32"/>
        </w:rPr>
        <w:t xml:space="preserve">Scripture and Background Information for </w:t>
      </w:r>
      <w:r w:rsidR="00402275">
        <w:rPr>
          <w:rFonts w:asciiTheme="minorHAnsi" w:hAnsiTheme="minorHAnsi" w:cstheme="minorHAnsi"/>
          <w:b/>
          <w:bCs/>
          <w:sz w:val="32"/>
          <w:szCs w:val="32"/>
        </w:rPr>
        <w:t>February 20-27</w:t>
      </w:r>
      <w:r w:rsidR="00D31958" w:rsidRPr="00854C06">
        <w:rPr>
          <w:rFonts w:asciiTheme="minorHAnsi" w:hAnsiTheme="minorHAnsi" w:cstheme="minorHAnsi"/>
          <w:b/>
          <w:bCs/>
          <w:sz w:val="32"/>
          <w:szCs w:val="32"/>
        </w:rPr>
        <w:t>.</w:t>
      </w:r>
    </w:p>
    <w:p w14:paraId="6CF6BEF5" w14:textId="77777777" w:rsidR="00D31958" w:rsidRPr="00854C06" w:rsidRDefault="00D31958" w:rsidP="00D31958">
      <w:pPr>
        <w:pStyle w:val="NormalWeb"/>
        <w:rPr>
          <w:rFonts w:asciiTheme="minorHAnsi" w:hAnsiTheme="minorHAnsi" w:cstheme="minorHAnsi"/>
        </w:rPr>
      </w:pPr>
      <w:r w:rsidRPr="00854C06">
        <w:rPr>
          <w:rFonts w:asciiTheme="minorHAnsi" w:hAnsiTheme="minorHAnsi" w:cstheme="minorHAnsi"/>
        </w:rPr>
        <w:t>To prepare for your group discussion each week</w:t>
      </w:r>
      <w:r w:rsidRPr="00854C06">
        <w:rPr>
          <w:rFonts w:asciiTheme="minorHAnsi" w:hAnsiTheme="minorHAnsi" w:cstheme="minorHAnsi"/>
          <w:b/>
          <w:bCs/>
        </w:rPr>
        <w:t xml:space="preserve">, </w:t>
      </w:r>
      <w:r w:rsidRPr="00854C06">
        <w:rPr>
          <w:rFonts w:asciiTheme="minorHAnsi" w:hAnsiTheme="minorHAnsi" w:cstheme="minorHAnsi"/>
        </w:rPr>
        <w:t xml:space="preserve">group members should use the </w:t>
      </w:r>
      <w:r w:rsidRPr="00854C06">
        <w:rPr>
          <w:rFonts w:asciiTheme="minorHAnsi" w:hAnsiTheme="minorHAnsi" w:cstheme="minorHAnsi"/>
          <w:b/>
          <w:bCs/>
        </w:rPr>
        <w:t xml:space="preserve">Community Group Discussion Guide </w:t>
      </w:r>
      <w:r w:rsidRPr="00854C06">
        <w:rPr>
          <w:rFonts w:asciiTheme="minorHAnsi" w:hAnsiTheme="minorHAnsi" w:cstheme="minorHAnsi"/>
        </w:rPr>
        <w:t xml:space="preserve">to complete the </w:t>
      </w:r>
      <w:r w:rsidRPr="00854C06">
        <w:rPr>
          <w:rFonts w:asciiTheme="minorHAnsi" w:hAnsiTheme="minorHAnsi" w:cstheme="minorHAnsi"/>
          <w:b/>
          <w:bCs/>
        </w:rPr>
        <w:t xml:space="preserve">GOD’S WORDS </w:t>
      </w:r>
      <w:r w:rsidRPr="00854C06">
        <w:rPr>
          <w:rFonts w:asciiTheme="minorHAnsi" w:hAnsiTheme="minorHAnsi" w:cstheme="minorHAnsi"/>
        </w:rPr>
        <w:t xml:space="preserve">and </w:t>
      </w:r>
      <w:r w:rsidRPr="00854C06">
        <w:rPr>
          <w:rFonts w:asciiTheme="minorHAnsi" w:hAnsiTheme="minorHAnsi" w:cstheme="minorHAnsi"/>
          <w:b/>
          <w:bCs/>
        </w:rPr>
        <w:t xml:space="preserve">MY WORDS </w:t>
      </w:r>
      <w:r w:rsidRPr="00854C06">
        <w:rPr>
          <w:rFonts w:asciiTheme="minorHAnsi" w:hAnsiTheme="minorHAnsi" w:cstheme="minorHAnsi"/>
        </w:rPr>
        <w:t xml:space="preserve">columns using the scripture below. </w:t>
      </w:r>
    </w:p>
    <w:p w14:paraId="62681048" w14:textId="2B396025" w:rsidR="00D31958" w:rsidRDefault="00D31958" w:rsidP="001577E5">
      <w:pPr>
        <w:pStyle w:val="NormalWeb"/>
        <w:rPr>
          <w:rFonts w:asciiTheme="minorHAnsi" w:hAnsiTheme="minorHAnsi" w:cstheme="minorHAnsi"/>
        </w:rPr>
      </w:pPr>
      <w:r w:rsidRPr="00854C06">
        <w:rPr>
          <w:rFonts w:asciiTheme="minorHAnsi" w:hAnsiTheme="minorHAnsi" w:cstheme="minorHAnsi"/>
        </w:rPr>
        <w:t xml:space="preserve">This week </w:t>
      </w:r>
      <w:r w:rsidR="00402275">
        <w:rPr>
          <w:rFonts w:asciiTheme="minorHAnsi" w:hAnsiTheme="minorHAnsi" w:cstheme="minorHAnsi"/>
        </w:rPr>
        <w:t xml:space="preserve">start our new series: Living the Dream: The Power and Pitfalls of a God-Sized Life. The new series deals with Salomon’s life. Today we will look at </w:t>
      </w:r>
      <w:r w:rsidR="00402275" w:rsidRPr="00402275">
        <w:rPr>
          <w:rFonts w:asciiTheme="minorHAnsi" w:hAnsiTheme="minorHAnsi" w:cstheme="minorHAnsi"/>
          <w:b/>
          <w:bCs/>
        </w:rPr>
        <w:t>1Kings 2:1-4</w:t>
      </w:r>
      <w:r w:rsidR="00402275">
        <w:rPr>
          <w:rFonts w:asciiTheme="minorHAnsi" w:hAnsiTheme="minorHAnsi" w:cstheme="minorHAnsi"/>
        </w:rPr>
        <w:t xml:space="preserve">, the beginning point of Salomon’s kingship in Israel. </w:t>
      </w:r>
    </w:p>
    <w:p w14:paraId="3B2A10D0" w14:textId="78D6E078" w:rsidR="00D31958" w:rsidRPr="00854C06" w:rsidRDefault="00D31958" w:rsidP="00D31958">
      <w:pPr>
        <w:pStyle w:val="NormalWeb"/>
        <w:spacing w:after="0" w:afterAutospacing="0"/>
        <w:rPr>
          <w:rFonts w:asciiTheme="minorHAnsi" w:hAnsiTheme="minorHAnsi" w:cstheme="minorHAnsi"/>
        </w:rPr>
      </w:pPr>
      <w:r w:rsidRPr="00854C06">
        <w:rPr>
          <w:rFonts w:asciiTheme="minorHAnsi" w:hAnsiTheme="minorHAnsi" w:cstheme="minorHAnsi"/>
          <w:b/>
          <w:bCs/>
        </w:rPr>
        <w:t xml:space="preserve">Background for </w:t>
      </w:r>
      <w:r w:rsidR="00402275">
        <w:rPr>
          <w:rFonts w:asciiTheme="minorHAnsi" w:hAnsiTheme="minorHAnsi" w:cstheme="minorHAnsi"/>
          <w:b/>
          <w:bCs/>
        </w:rPr>
        <w:t>1Kings 2:1-4</w:t>
      </w:r>
      <w:r>
        <w:rPr>
          <w:rFonts w:asciiTheme="minorHAnsi" w:hAnsiTheme="minorHAnsi" w:cstheme="minorHAnsi"/>
          <w:b/>
          <w:bCs/>
        </w:rPr>
        <w:t>:</w:t>
      </w:r>
      <w:r w:rsidRPr="00854C06">
        <w:rPr>
          <w:rFonts w:asciiTheme="minorHAnsi" w:hAnsiTheme="minorHAnsi" w:cstheme="minorHAnsi"/>
          <w:b/>
          <w:bCs/>
        </w:rPr>
        <w:t xml:space="preserve"> </w:t>
      </w:r>
    </w:p>
    <w:p w14:paraId="22D52CE1" w14:textId="77777777" w:rsidR="00FC2FBD" w:rsidRPr="00FC2FBD" w:rsidRDefault="00FC2FBD" w:rsidP="00FC2FBD">
      <w:pPr>
        <w:rPr>
          <w:rFonts w:eastAsia="Times New Roman" w:cstheme="minorHAnsi"/>
          <w:color w:val="0E101A"/>
        </w:rPr>
      </w:pPr>
      <w:r w:rsidRPr="00FC2FBD">
        <w:rPr>
          <w:rFonts w:eastAsia="Times New Roman" w:cstheme="minorHAnsi"/>
          <w:color w:val="0E101A"/>
        </w:rPr>
        <w:t>David, the king of Israel, became old so that it was time to set another on the throne. At the end of David’s life, his family had a turbulent time. Three of David’s sons tried to make themselves the new king. Salomon, in contrast, was promised to become the heir of the throne. Today, our text deals with David giving Salomon the scepter of the kingdom and setting him on Israel’s throne.</w:t>
      </w:r>
    </w:p>
    <w:p w14:paraId="672785C8" w14:textId="77777777" w:rsidR="00FC2FBD" w:rsidRPr="00FC2FBD" w:rsidRDefault="00FC2FBD" w:rsidP="00FC2FBD">
      <w:pPr>
        <w:rPr>
          <w:rFonts w:eastAsia="Times New Roman" w:cstheme="minorHAnsi"/>
          <w:color w:val="0E101A"/>
        </w:rPr>
      </w:pPr>
      <w:r w:rsidRPr="00FC2FBD">
        <w:rPr>
          <w:rFonts w:eastAsia="Times New Roman" w:cstheme="minorHAnsi"/>
          <w:color w:val="0E101A"/>
        </w:rPr>
        <w:t>Solomon received the kingdom not in a huge inauguration ceremony but in private, with his father’s final words. David knew that his life would come to an end soon, so he prepared his son with a final charge to become the new king. David charged Solomon to be courageous and obedient to God so that He would bless his life. </w:t>
      </w:r>
    </w:p>
    <w:p w14:paraId="724445E2" w14:textId="77777777" w:rsidR="00FC2FBD" w:rsidRPr="00FC2FBD" w:rsidRDefault="00FC2FBD" w:rsidP="00FC2FBD">
      <w:pPr>
        <w:rPr>
          <w:rFonts w:eastAsia="Times New Roman" w:cstheme="minorHAnsi"/>
          <w:color w:val="0E101A"/>
        </w:rPr>
      </w:pPr>
    </w:p>
    <w:p w14:paraId="4039F573" w14:textId="77777777" w:rsidR="00FC2FBD" w:rsidRPr="00FC2FBD" w:rsidRDefault="00FC2FBD" w:rsidP="00FC2FBD">
      <w:pPr>
        <w:rPr>
          <w:rFonts w:eastAsia="Times New Roman" w:cstheme="minorHAnsi"/>
          <w:color w:val="0E101A"/>
        </w:rPr>
      </w:pPr>
      <w:r w:rsidRPr="00FC2FBD">
        <w:rPr>
          <w:rFonts w:eastAsia="Times New Roman" w:cstheme="minorHAnsi"/>
          <w:color w:val="0E101A"/>
        </w:rPr>
        <w:t>Some questions to engage with the text:</w:t>
      </w:r>
    </w:p>
    <w:p w14:paraId="0A8A0A7B" w14:textId="77777777" w:rsidR="00FC2FBD" w:rsidRPr="00FC2FBD" w:rsidRDefault="00FC2FBD" w:rsidP="00FC2FBD">
      <w:pPr>
        <w:numPr>
          <w:ilvl w:val="0"/>
          <w:numId w:val="2"/>
        </w:numPr>
        <w:rPr>
          <w:rFonts w:eastAsia="Times New Roman" w:cstheme="minorHAnsi"/>
          <w:color w:val="0E101A"/>
        </w:rPr>
      </w:pPr>
      <w:r w:rsidRPr="00FC2FBD">
        <w:rPr>
          <w:rFonts w:eastAsia="Times New Roman" w:cstheme="minorHAnsi"/>
          <w:color w:val="0E101A"/>
        </w:rPr>
        <w:t>Note the similarity of David’s charge to Solomon to the Philistines’ charge during the war (1 Samuel 4:9). When the Philistines called each other to be “like men,” what was their intention with that charge?</w:t>
      </w:r>
    </w:p>
    <w:p w14:paraId="6CC0D205" w14:textId="77777777" w:rsidR="00FC2FBD" w:rsidRPr="00FC2FBD" w:rsidRDefault="00FC2FBD" w:rsidP="00FC2FBD">
      <w:pPr>
        <w:numPr>
          <w:ilvl w:val="0"/>
          <w:numId w:val="2"/>
        </w:numPr>
        <w:rPr>
          <w:rFonts w:eastAsia="Times New Roman" w:cstheme="minorHAnsi"/>
          <w:color w:val="0E101A"/>
        </w:rPr>
      </w:pPr>
      <w:r w:rsidRPr="00FC2FBD">
        <w:rPr>
          <w:rFonts w:eastAsia="Times New Roman" w:cstheme="minorHAnsi"/>
          <w:color w:val="0E101A"/>
        </w:rPr>
        <w:t>When charging Solomon, whose charge gives David to Solomon?</w:t>
      </w:r>
    </w:p>
    <w:p w14:paraId="3C45F2A4" w14:textId="77777777" w:rsidR="00FC2FBD" w:rsidRPr="00FC2FBD" w:rsidRDefault="00FC2FBD" w:rsidP="00FC2FBD">
      <w:pPr>
        <w:numPr>
          <w:ilvl w:val="0"/>
          <w:numId w:val="2"/>
        </w:numPr>
        <w:rPr>
          <w:rFonts w:eastAsia="Times New Roman" w:cstheme="minorHAnsi"/>
          <w:color w:val="0E101A"/>
        </w:rPr>
      </w:pPr>
      <w:r w:rsidRPr="00FC2FBD">
        <w:rPr>
          <w:rFonts w:eastAsia="Times New Roman" w:cstheme="minorHAnsi"/>
          <w:color w:val="0E101A"/>
        </w:rPr>
        <w:t>What are the parts connected to David’s charge to be like a man?</w:t>
      </w:r>
    </w:p>
    <w:p w14:paraId="627A5BE9" w14:textId="77777777" w:rsidR="00FC2FBD" w:rsidRPr="00FC2FBD" w:rsidRDefault="00FC2FBD" w:rsidP="00FC2FBD">
      <w:pPr>
        <w:numPr>
          <w:ilvl w:val="0"/>
          <w:numId w:val="2"/>
        </w:numPr>
        <w:rPr>
          <w:rFonts w:eastAsia="Times New Roman" w:cstheme="minorHAnsi"/>
          <w:color w:val="0E101A"/>
        </w:rPr>
      </w:pPr>
      <w:r w:rsidRPr="00FC2FBD">
        <w:rPr>
          <w:rFonts w:eastAsia="Times New Roman" w:cstheme="minorHAnsi"/>
          <w:color w:val="0E101A"/>
        </w:rPr>
        <w:t>When David charges Solomon, what success-perspective of life does he has in view (immediate vs. long-lasting)?</w:t>
      </w:r>
    </w:p>
    <w:p w14:paraId="0B24EDC9" w14:textId="77777777" w:rsidR="00FC2FBD" w:rsidRPr="00FC2FBD" w:rsidRDefault="00FC2FBD" w:rsidP="00FC2FBD">
      <w:pPr>
        <w:rPr>
          <w:rFonts w:eastAsia="Times New Roman" w:cstheme="minorHAnsi"/>
          <w:color w:val="0E101A"/>
        </w:rPr>
      </w:pPr>
    </w:p>
    <w:p w14:paraId="22C30054" w14:textId="77777777" w:rsidR="00FC2FBD" w:rsidRPr="00FC2FBD" w:rsidRDefault="00FC2FBD" w:rsidP="00FC2FBD">
      <w:pPr>
        <w:rPr>
          <w:rFonts w:eastAsia="Times New Roman" w:cstheme="minorHAnsi"/>
          <w:color w:val="0E101A"/>
        </w:rPr>
      </w:pPr>
      <w:r w:rsidRPr="00FC2FBD">
        <w:rPr>
          <w:rFonts w:eastAsia="Times New Roman" w:cstheme="minorHAnsi"/>
          <w:i/>
          <w:iCs/>
          <w:color w:val="0E101A"/>
        </w:rPr>
        <w:t>Remember: David learned in his own life that a successful life is always connected to obedience to God. If we follow God, he will care for the rest. Obedience to Him leads to “real” success in God’s eyes.</w:t>
      </w:r>
    </w:p>
    <w:p w14:paraId="422BFA90" w14:textId="77777777" w:rsidR="00D31958" w:rsidRDefault="00D31958" w:rsidP="00D31958">
      <w:pPr>
        <w:rPr>
          <w:rFonts w:eastAsia="Times New Roman" w:cstheme="minorHAnsi"/>
          <w:color w:val="0E101A"/>
        </w:rPr>
      </w:pPr>
    </w:p>
    <w:p w14:paraId="050D6954" w14:textId="1B8E9C25" w:rsidR="00D31958" w:rsidRPr="00D31958" w:rsidRDefault="00D31958" w:rsidP="00D31958">
      <w:pPr>
        <w:rPr>
          <w:rFonts w:eastAsia="Times New Roman" w:cstheme="minorHAnsi"/>
          <w:b/>
          <w:bCs/>
          <w:color w:val="0E101A"/>
          <w:u w:val="single"/>
        </w:rPr>
      </w:pPr>
      <w:r w:rsidRPr="00582C0F">
        <w:rPr>
          <w:rFonts w:eastAsia="Times New Roman" w:cstheme="minorHAnsi"/>
          <w:b/>
          <w:bCs/>
          <w:color w:val="0E101A"/>
          <w:u w:val="single"/>
        </w:rPr>
        <w:t xml:space="preserve">Scriptures for upcoming weeks: </w:t>
      </w:r>
    </w:p>
    <w:p w14:paraId="6E8E5E0E" w14:textId="208EB1DA" w:rsidR="00D31958" w:rsidRDefault="00D31958" w:rsidP="00D31958">
      <w:pPr>
        <w:rPr>
          <w:rFonts w:eastAsia="Times New Roman" w:cstheme="minorHAnsi"/>
          <w:color w:val="0E101A"/>
        </w:rPr>
      </w:pPr>
      <w:r>
        <w:rPr>
          <w:rFonts w:eastAsia="Times New Roman" w:cstheme="minorHAnsi"/>
          <w:color w:val="0E101A"/>
        </w:rPr>
        <w:tab/>
      </w:r>
      <w:r w:rsidR="00402275">
        <w:rPr>
          <w:rFonts w:eastAsia="Times New Roman" w:cstheme="minorHAnsi"/>
          <w:color w:val="0E101A"/>
        </w:rPr>
        <w:t>February 28-March 06</w:t>
      </w:r>
      <w:r w:rsidR="00402275">
        <w:rPr>
          <w:rFonts w:eastAsia="Times New Roman" w:cstheme="minorHAnsi"/>
          <w:color w:val="0E101A"/>
        </w:rPr>
        <w:tab/>
      </w:r>
      <w:r w:rsidR="00402275">
        <w:rPr>
          <w:rFonts w:eastAsia="Times New Roman" w:cstheme="minorHAnsi"/>
          <w:color w:val="0E101A"/>
        </w:rPr>
        <w:tab/>
        <w:t>1. Kings 3:1-15</w:t>
      </w:r>
    </w:p>
    <w:p w14:paraId="3F42AEBE" w14:textId="537CDE9D" w:rsidR="00402275" w:rsidRPr="00EE3F1D" w:rsidRDefault="00D31958" w:rsidP="00402275">
      <w:pPr>
        <w:rPr>
          <w:rFonts w:eastAsia="Times New Roman" w:cstheme="minorHAnsi"/>
          <w:color w:val="0E101A"/>
        </w:rPr>
      </w:pPr>
      <w:r>
        <w:rPr>
          <w:rFonts w:eastAsia="Times New Roman" w:cstheme="minorHAnsi"/>
          <w:color w:val="0E101A"/>
        </w:rPr>
        <w:tab/>
      </w:r>
      <w:r w:rsidR="00402275">
        <w:rPr>
          <w:rFonts w:eastAsia="Times New Roman" w:cstheme="minorHAnsi"/>
          <w:color w:val="0E101A"/>
        </w:rPr>
        <w:t>March 07-13</w:t>
      </w:r>
      <w:r w:rsidR="00402275">
        <w:rPr>
          <w:rFonts w:eastAsia="Times New Roman" w:cstheme="minorHAnsi"/>
          <w:color w:val="0E101A"/>
        </w:rPr>
        <w:tab/>
      </w:r>
      <w:r w:rsidR="00402275">
        <w:rPr>
          <w:rFonts w:eastAsia="Times New Roman" w:cstheme="minorHAnsi"/>
          <w:color w:val="0E101A"/>
        </w:rPr>
        <w:tab/>
      </w:r>
      <w:r w:rsidR="00402275">
        <w:rPr>
          <w:rFonts w:eastAsia="Times New Roman" w:cstheme="minorHAnsi"/>
          <w:color w:val="0E101A"/>
        </w:rPr>
        <w:tab/>
      </w:r>
      <w:r w:rsidR="00402275">
        <w:rPr>
          <w:rFonts w:eastAsia="Times New Roman" w:cstheme="minorHAnsi"/>
          <w:color w:val="0E101A"/>
        </w:rPr>
        <w:tab/>
        <w:t xml:space="preserve">1. Kings 5-9:9 </w:t>
      </w:r>
    </w:p>
    <w:sectPr w:rsidR="00402275" w:rsidRPr="00EE3F1D"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20CA3"/>
    <w:multiLevelType w:val="multilevel"/>
    <w:tmpl w:val="03D20336"/>
    <w:lvl w:ilvl="0">
      <w:start w:val="1"/>
      <w:numFmt w:val="decimal"/>
      <w:lvlText w:val="%1."/>
      <w:lvlJc w:val="left"/>
      <w:pPr>
        <w:tabs>
          <w:tab w:val="num" w:pos="720"/>
        </w:tabs>
        <w:ind w:left="720" w:hanging="360"/>
      </w:pPr>
    </w:lvl>
    <w:lvl w:ilvl="1">
      <w:start w:val="1"/>
      <w:numFmt w:val="bullet"/>
      <w:lvlText w:val="-"/>
      <w:lvlJc w:val="left"/>
      <w:pPr>
        <w:ind w:left="108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00264B"/>
    <w:multiLevelType w:val="multilevel"/>
    <w:tmpl w:val="8050E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58"/>
    <w:rsid w:val="00065DDA"/>
    <w:rsid w:val="001577E5"/>
    <w:rsid w:val="00272AC4"/>
    <w:rsid w:val="003A5FBF"/>
    <w:rsid w:val="00402275"/>
    <w:rsid w:val="004379D5"/>
    <w:rsid w:val="00474F4D"/>
    <w:rsid w:val="00483A1C"/>
    <w:rsid w:val="004A6595"/>
    <w:rsid w:val="00553CA7"/>
    <w:rsid w:val="00673F7A"/>
    <w:rsid w:val="008272D5"/>
    <w:rsid w:val="009D0FEE"/>
    <w:rsid w:val="00A16BFC"/>
    <w:rsid w:val="00A847FF"/>
    <w:rsid w:val="00B65DFD"/>
    <w:rsid w:val="00CD015D"/>
    <w:rsid w:val="00D31958"/>
    <w:rsid w:val="00E36631"/>
    <w:rsid w:val="00E509E0"/>
    <w:rsid w:val="00E54A69"/>
    <w:rsid w:val="00EE3F1D"/>
    <w:rsid w:val="00F116CF"/>
    <w:rsid w:val="00FB57F4"/>
    <w:rsid w:val="00FC2FBD"/>
    <w:rsid w:val="00FD60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D629F5A"/>
  <w15:chartTrackingRefBased/>
  <w15:docId w15:val="{71CFDDEE-E920-824C-9EF5-5563DFA3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958"/>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D319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37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47432">
      <w:bodyDiv w:val="1"/>
      <w:marLeft w:val="0"/>
      <w:marRight w:val="0"/>
      <w:marTop w:val="0"/>
      <w:marBottom w:val="0"/>
      <w:divBdr>
        <w:top w:val="none" w:sz="0" w:space="0" w:color="auto"/>
        <w:left w:val="none" w:sz="0" w:space="0" w:color="auto"/>
        <w:bottom w:val="none" w:sz="0" w:space="0" w:color="auto"/>
        <w:right w:val="none" w:sz="0" w:space="0" w:color="auto"/>
      </w:divBdr>
    </w:div>
    <w:div w:id="546571798">
      <w:bodyDiv w:val="1"/>
      <w:marLeft w:val="0"/>
      <w:marRight w:val="0"/>
      <w:marTop w:val="0"/>
      <w:marBottom w:val="0"/>
      <w:divBdr>
        <w:top w:val="none" w:sz="0" w:space="0" w:color="auto"/>
        <w:left w:val="none" w:sz="0" w:space="0" w:color="auto"/>
        <w:bottom w:val="none" w:sz="0" w:space="0" w:color="auto"/>
        <w:right w:val="none" w:sz="0" w:space="0" w:color="auto"/>
      </w:divBdr>
    </w:div>
    <w:div w:id="1453599370">
      <w:bodyDiv w:val="1"/>
      <w:marLeft w:val="0"/>
      <w:marRight w:val="0"/>
      <w:marTop w:val="0"/>
      <w:marBottom w:val="0"/>
      <w:divBdr>
        <w:top w:val="none" w:sz="0" w:space="0" w:color="auto"/>
        <w:left w:val="none" w:sz="0" w:space="0" w:color="auto"/>
        <w:bottom w:val="none" w:sz="0" w:space="0" w:color="auto"/>
        <w:right w:val="none" w:sz="0" w:space="0" w:color="auto"/>
      </w:divBdr>
    </w:div>
    <w:div w:id="1601911355">
      <w:bodyDiv w:val="1"/>
      <w:marLeft w:val="0"/>
      <w:marRight w:val="0"/>
      <w:marTop w:val="0"/>
      <w:marBottom w:val="0"/>
      <w:divBdr>
        <w:top w:val="none" w:sz="0" w:space="0" w:color="auto"/>
        <w:left w:val="none" w:sz="0" w:space="0" w:color="auto"/>
        <w:bottom w:val="none" w:sz="0" w:space="0" w:color="auto"/>
        <w:right w:val="none" w:sz="0" w:space="0" w:color="auto"/>
      </w:divBdr>
    </w:div>
    <w:div w:id="1602445126">
      <w:bodyDiv w:val="1"/>
      <w:marLeft w:val="0"/>
      <w:marRight w:val="0"/>
      <w:marTop w:val="0"/>
      <w:marBottom w:val="0"/>
      <w:divBdr>
        <w:top w:val="none" w:sz="0" w:space="0" w:color="auto"/>
        <w:left w:val="none" w:sz="0" w:space="0" w:color="auto"/>
        <w:bottom w:val="none" w:sz="0" w:space="0" w:color="auto"/>
        <w:right w:val="none" w:sz="0" w:space="0" w:color="auto"/>
      </w:divBdr>
    </w:div>
    <w:div w:id="1749764754">
      <w:bodyDiv w:val="1"/>
      <w:marLeft w:val="0"/>
      <w:marRight w:val="0"/>
      <w:marTop w:val="0"/>
      <w:marBottom w:val="0"/>
      <w:divBdr>
        <w:top w:val="none" w:sz="0" w:space="0" w:color="auto"/>
        <w:left w:val="none" w:sz="0" w:space="0" w:color="auto"/>
        <w:bottom w:val="none" w:sz="0" w:space="0" w:color="auto"/>
        <w:right w:val="none" w:sz="0" w:space="0" w:color="auto"/>
      </w:divBdr>
    </w:div>
    <w:div w:id="175023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dcterms:created xsi:type="dcterms:W3CDTF">2021-02-21T21:09:00Z</dcterms:created>
  <dcterms:modified xsi:type="dcterms:W3CDTF">2021-02-21T21:09:00Z</dcterms:modified>
</cp:coreProperties>
</file>