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E4D4D" w14:textId="77777777" w:rsidR="0074305F" w:rsidRPr="00854C06" w:rsidRDefault="0074305F" w:rsidP="0074305F">
      <w:pPr>
        <w:pStyle w:val="NormalWeb"/>
        <w:jc w:val="center"/>
        <w:rPr>
          <w:rFonts w:asciiTheme="minorHAnsi" w:hAnsiTheme="minorHAnsi" w:cstheme="minorHAnsi"/>
          <w:b/>
          <w:bCs/>
          <w:sz w:val="32"/>
          <w:szCs w:val="32"/>
        </w:rPr>
      </w:pPr>
      <w:r>
        <w:rPr>
          <w:rFonts w:asciiTheme="minorHAnsi" w:hAnsiTheme="minorHAnsi" w:cstheme="minorHAnsi"/>
          <w:b/>
          <w:bCs/>
          <w:sz w:val="32"/>
          <w:szCs w:val="32"/>
        </w:rPr>
        <w:t>Series: Beyond Awkward</w:t>
      </w:r>
    </w:p>
    <w:p w14:paraId="30A86282" w14:textId="582ED3EB" w:rsidR="0074305F" w:rsidRPr="00854C06" w:rsidRDefault="0074305F" w:rsidP="0074305F">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July</w:t>
      </w:r>
      <w:r w:rsidRPr="00854C06">
        <w:rPr>
          <w:rFonts w:asciiTheme="minorHAnsi" w:hAnsiTheme="minorHAnsi" w:cstheme="minorHAnsi"/>
          <w:b/>
          <w:bCs/>
          <w:sz w:val="32"/>
          <w:szCs w:val="32"/>
        </w:rPr>
        <w:t xml:space="preserve"> </w:t>
      </w:r>
      <w:r>
        <w:rPr>
          <w:rFonts w:asciiTheme="minorHAnsi" w:hAnsiTheme="minorHAnsi" w:cstheme="minorHAnsi"/>
          <w:b/>
          <w:bCs/>
          <w:sz w:val="32"/>
          <w:szCs w:val="32"/>
        </w:rPr>
        <w:t>1</w:t>
      </w:r>
      <w:r w:rsidR="00A41363">
        <w:rPr>
          <w:rFonts w:asciiTheme="minorHAnsi" w:hAnsiTheme="minorHAnsi" w:cstheme="minorHAnsi"/>
          <w:b/>
          <w:bCs/>
          <w:sz w:val="32"/>
          <w:szCs w:val="32"/>
        </w:rPr>
        <w:t>9</w:t>
      </w:r>
      <w:r w:rsidRPr="00854C06">
        <w:rPr>
          <w:rFonts w:asciiTheme="minorHAnsi" w:hAnsiTheme="minorHAnsi" w:cstheme="minorHAnsi"/>
          <w:b/>
          <w:bCs/>
          <w:sz w:val="32"/>
          <w:szCs w:val="32"/>
        </w:rPr>
        <w:t>-</w:t>
      </w:r>
      <w:r w:rsidR="00A41363">
        <w:rPr>
          <w:rFonts w:asciiTheme="minorHAnsi" w:hAnsiTheme="minorHAnsi" w:cstheme="minorHAnsi"/>
          <w:b/>
          <w:bCs/>
          <w:sz w:val="32"/>
          <w:szCs w:val="32"/>
        </w:rPr>
        <w:t>25</w:t>
      </w:r>
      <w:r w:rsidRPr="00854C06">
        <w:rPr>
          <w:rFonts w:asciiTheme="minorHAnsi" w:hAnsiTheme="minorHAnsi" w:cstheme="minorHAnsi"/>
          <w:b/>
          <w:bCs/>
          <w:sz w:val="32"/>
          <w:szCs w:val="32"/>
        </w:rPr>
        <w:t>.</w:t>
      </w:r>
    </w:p>
    <w:p w14:paraId="46D7DF68" w14:textId="77777777" w:rsidR="0074305F" w:rsidRPr="00854C06" w:rsidRDefault="0074305F" w:rsidP="0074305F">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755C0C23" w14:textId="350F96B9" w:rsidR="0094204A" w:rsidRPr="0094204A" w:rsidRDefault="0094204A" w:rsidP="0094204A">
      <w:pPr>
        <w:pStyle w:val="NormalWeb"/>
        <w:rPr>
          <w:rFonts w:asciiTheme="minorHAnsi" w:hAnsiTheme="minorHAnsi" w:cstheme="minorHAnsi"/>
        </w:rPr>
      </w:pPr>
      <w:r w:rsidRPr="0094204A">
        <w:rPr>
          <w:rFonts w:asciiTheme="minorHAnsi" w:hAnsiTheme="minorHAnsi" w:cstheme="minorHAnsi"/>
        </w:rPr>
        <w:t>This week we’ll be looking at </w:t>
      </w:r>
      <w:r w:rsidRPr="0094204A">
        <w:rPr>
          <w:rFonts w:asciiTheme="minorHAnsi" w:hAnsiTheme="minorHAnsi" w:cstheme="minorHAnsi"/>
          <w:b/>
          <w:bCs/>
        </w:rPr>
        <w:t>Mark 2:1-12</w:t>
      </w:r>
      <w:r w:rsidRPr="0094204A">
        <w:rPr>
          <w:rFonts w:asciiTheme="minorHAnsi" w:hAnsiTheme="minorHAnsi" w:cstheme="minorHAnsi"/>
        </w:rPr>
        <w:t xml:space="preserve">. Mark, the co-worker of Paul, wrote the Gospel, carefully designed to present Christ as the Messiah (1:1). To show that Christ is the Messiah, Mark recalls the stories of Jesus doing things only God can do. Jesus heals the sick, stills </w:t>
      </w:r>
      <w:r w:rsidR="00A41363">
        <w:rPr>
          <w:rFonts w:asciiTheme="minorHAnsi" w:hAnsiTheme="minorHAnsi" w:cstheme="minorHAnsi"/>
        </w:rPr>
        <w:t xml:space="preserve">a </w:t>
      </w:r>
      <w:r w:rsidRPr="0094204A">
        <w:rPr>
          <w:rFonts w:asciiTheme="minorHAnsi" w:hAnsiTheme="minorHAnsi" w:cstheme="minorHAnsi"/>
        </w:rPr>
        <w:t>storm, and forgives sins. In the Gospel, Mark answers the question: Who is Jesus?</w:t>
      </w:r>
    </w:p>
    <w:p w14:paraId="0C115B14" w14:textId="5C679005" w:rsidR="0074305F" w:rsidRPr="00854C06" w:rsidRDefault="0074305F" w:rsidP="0074305F">
      <w:pPr>
        <w:pStyle w:val="NormalWeb"/>
        <w:spacing w:after="0" w:afterAutospacing="0"/>
        <w:rPr>
          <w:rFonts w:asciiTheme="minorHAnsi" w:hAnsiTheme="minorHAnsi" w:cstheme="minorHAnsi"/>
        </w:rPr>
      </w:pPr>
      <w:r w:rsidRPr="00854C06">
        <w:rPr>
          <w:rFonts w:asciiTheme="minorHAnsi" w:hAnsiTheme="minorHAnsi" w:cstheme="minorHAnsi"/>
          <w:b/>
          <w:bCs/>
        </w:rPr>
        <w:t xml:space="preserve">Background for </w:t>
      </w:r>
      <w:r>
        <w:rPr>
          <w:rFonts w:asciiTheme="minorHAnsi" w:hAnsiTheme="minorHAnsi" w:cstheme="minorHAnsi"/>
          <w:b/>
          <w:bCs/>
        </w:rPr>
        <w:t>Mark 2:1-12</w:t>
      </w:r>
      <w:r w:rsidR="00A41363">
        <w:rPr>
          <w:rFonts w:asciiTheme="minorHAnsi" w:hAnsiTheme="minorHAnsi" w:cstheme="minorHAnsi"/>
          <w:b/>
          <w:bCs/>
        </w:rPr>
        <w:t>.</w:t>
      </w:r>
    </w:p>
    <w:p w14:paraId="3C9D0F41" w14:textId="40AADAEF" w:rsidR="0035725E" w:rsidRDefault="0094204A" w:rsidP="0074305F">
      <w:pPr>
        <w:rPr>
          <w:rFonts w:eastAsia="Times New Roman" w:cstheme="minorHAnsi"/>
          <w:color w:val="0E101A"/>
        </w:rPr>
      </w:pPr>
      <w:r w:rsidRPr="0094204A">
        <w:rPr>
          <w:rFonts w:eastAsia="Times New Roman" w:cstheme="minorHAnsi"/>
          <w:color w:val="0E101A"/>
        </w:rPr>
        <w:t>Mark</w:t>
      </w:r>
      <w:r w:rsidR="00A41363">
        <w:rPr>
          <w:rFonts w:eastAsia="Times New Roman" w:cstheme="minorHAnsi"/>
          <w:color w:val="0E101A"/>
        </w:rPr>
        <w:t>’s</w:t>
      </w:r>
      <w:r w:rsidRPr="0094204A">
        <w:rPr>
          <w:rFonts w:eastAsia="Times New Roman" w:cstheme="minorHAnsi"/>
          <w:color w:val="0E101A"/>
        </w:rPr>
        <w:t xml:space="preserve"> focus</w:t>
      </w:r>
      <w:r w:rsidR="00A41363">
        <w:rPr>
          <w:rFonts w:eastAsia="Times New Roman" w:cstheme="minorHAnsi"/>
          <w:color w:val="0E101A"/>
        </w:rPr>
        <w:t xml:space="preserve"> is</w:t>
      </w:r>
      <w:r w:rsidRPr="0094204A">
        <w:rPr>
          <w:rFonts w:eastAsia="Times New Roman" w:cstheme="minorHAnsi"/>
          <w:color w:val="0E101A"/>
        </w:rPr>
        <w:t xml:space="preserve"> on the importance of Jesus’s preaching ministry</w:t>
      </w:r>
      <w:r w:rsidR="00A41363">
        <w:rPr>
          <w:rFonts w:eastAsia="Times New Roman" w:cstheme="minorHAnsi"/>
          <w:color w:val="0E101A"/>
        </w:rPr>
        <w:t xml:space="preserve"> as</w:t>
      </w:r>
      <w:r w:rsidRPr="0094204A">
        <w:rPr>
          <w:rFonts w:eastAsia="Times New Roman" w:cstheme="minorHAnsi"/>
          <w:color w:val="0E101A"/>
        </w:rPr>
        <w:t xml:space="preserve"> Jesus </w:t>
      </w:r>
      <w:r w:rsidR="00A41363">
        <w:rPr>
          <w:rFonts w:eastAsia="Times New Roman" w:cstheme="minorHAnsi"/>
          <w:color w:val="0E101A"/>
        </w:rPr>
        <w:t xml:space="preserve">himself mentioned </w:t>
      </w:r>
      <w:r w:rsidRPr="0094204A">
        <w:rPr>
          <w:rFonts w:eastAsia="Times New Roman" w:cstheme="minorHAnsi"/>
          <w:color w:val="0E101A"/>
        </w:rPr>
        <w:t>(1:14-15, 28-29). Since Jesus also healed sick people, many people followed him so that he withdrew from them, to be able to follow his main ministry. While preaching</w:t>
      </w:r>
      <w:r w:rsidR="00A41363">
        <w:rPr>
          <w:rFonts w:eastAsia="Times New Roman" w:cstheme="minorHAnsi"/>
          <w:color w:val="0E101A"/>
        </w:rPr>
        <w:t xml:space="preserve"> one day</w:t>
      </w:r>
      <w:r w:rsidRPr="0094204A">
        <w:rPr>
          <w:rFonts w:eastAsia="Times New Roman" w:cstheme="minorHAnsi"/>
          <w:color w:val="0E101A"/>
        </w:rPr>
        <w:t>, Jesus gets unusually interrupted. Some friends bring their sick friend to Jesus to get him healed. With faith and hope for their friend,</w:t>
      </w:r>
      <w:r w:rsidR="00A41363">
        <w:rPr>
          <w:rFonts w:eastAsia="Times New Roman" w:cstheme="minorHAnsi"/>
          <w:color w:val="0E101A"/>
        </w:rPr>
        <w:t xml:space="preserve"> but</w:t>
      </w:r>
      <w:r w:rsidRPr="0094204A">
        <w:rPr>
          <w:rFonts w:eastAsia="Times New Roman" w:cstheme="minorHAnsi"/>
          <w:color w:val="0E101A"/>
        </w:rPr>
        <w:t xml:space="preserve"> Jesus reacts differently than expected.</w:t>
      </w:r>
      <w:r w:rsidR="00A41363">
        <w:rPr>
          <w:rFonts w:eastAsia="Times New Roman" w:cstheme="minorHAnsi"/>
          <w:color w:val="0E101A"/>
        </w:rPr>
        <w:t xml:space="preserve"> </w:t>
      </w:r>
    </w:p>
    <w:p w14:paraId="226F9944" w14:textId="77777777" w:rsidR="0094204A" w:rsidRDefault="0094204A" w:rsidP="0074305F">
      <w:pPr>
        <w:rPr>
          <w:rFonts w:eastAsia="Times New Roman" w:cstheme="minorHAnsi"/>
          <w:color w:val="0E101A"/>
        </w:rPr>
      </w:pPr>
    </w:p>
    <w:p w14:paraId="1686EAC4" w14:textId="04808A4D" w:rsidR="0035725E" w:rsidRDefault="0035725E" w:rsidP="0074305F">
      <w:pPr>
        <w:rPr>
          <w:rFonts w:eastAsia="Times New Roman" w:cstheme="minorHAnsi"/>
          <w:color w:val="0E101A"/>
        </w:rPr>
      </w:pPr>
      <w:r>
        <w:rPr>
          <w:rFonts w:eastAsia="Times New Roman" w:cstheme="minorHAnsi"/>
          <w:color w:val="0E101A"/>
        </w:rPr>
        <w:t>Some helpful questions/tools to engage with the text:</w:t>
      </w:r>
    </w:p>
    <w:p w14:paraId="274DEDEA" w14:textId="77777777" w:rsidR="0094204A" w:rsidRPr="0094204A" w:rsidRDefault="0094204A" w:rsidP="0094204A">
      <w:pPr>
        <w:numPr>
          <w:ilvl w:val="0"/>
          <w:numId w:val="2"/>
        </w:numPr>
        <w:rPr>
          <w:rFonts w:eastAsia="Times New Roman" w:cstheme="minorHAnsi"/>
          <w:color w:val="0E101A"/>
        </w:rPr>
      </w:pPr>
      <w:r w:rsidRPr="0094204A">
        <w:rPr>
          <w:rFonts w:eastAsia="Times New Roman" w:cstheme="minorHAnsi"/>
          <w:color w:val="0E101A"/>
        </w:rPr>
        <w:t>When talking through the text, contrast the different characters Mark describes. Who was present? What were their (the characters) expectations? What did the various characters do? What is their reasoning?</w:t>
      </w:r>
    </w:p>
    <w:p w14:paraId="73ACF742" w14:textId="1757B6F4" w:rsidR="0094204A" w:rsidRPr="0094204A" w:rsidRDefault="0094204A" w:rsidP="0094204A">
      <w:pPr>
        <w:numPr>
          <w:ilvl w:val="0"/>
          <w:numId w:val="2"/>
        </w:numPr>
        <w:rPr>
          <w:rFonts w:eastAsia="Times New Roman" w:cstheme="minorHAnsi"/>
          <w:color w:val="0E101A"/>
        </w:rPr>
      </w:pPr>
      <w:r w:rsidRPr="0094204A">
        <w:rPr>
          <w:rFonts w:eastAsia="Times New Roman" w:cstheme="minorHAnsi"/>
          <w:color w:val="0E101A"/>
        </w:rPr>
        <w:t>Why is Jesus acting so unexpectedly? What is his main goal? Does the context help you see his intentions?</w:t>
      </w:r>
      <w:r w:rsidR="00A41363">
        <w:rPr>
          <w:rFonts w:eastAsia="Times New Roman" w:cstheme="minorHAnsi"/>
          <w:color w:val="0E101A"/>
        </w:rPr>
        <w:t xml:space="preserve"> </w:t>
      </w:r>
      <w:r w:rsidR="00A41363" w:rsidRPr="0094204A">
        <w:rPr>
          <w:rFonts w:eastAsia="Times New Roman" w:cstheme="minorHAnsi"/>
          <w:color w:val="0E101A"/>
        </w:rPr>
        <w:t xml:space="preserve">What </w:t>
      </w:r>
      <w:proofErr w:type="gramStart"/>
      <w:r w:rsidR="00A41363" w:rsidRPr="0094204A">
        <w:rPr>
          <w:rFonts w:eastAsia="Times New Roman" w:cstheme="minorHAnsi"/>
          <w:color w:val="0E101A"/>
        </w:rPr>
        <w:t>are</w:t>
      </w:r>
      <w:proofErr w:type="gramEnd"/>
      <w:r w:rsidR="00A41363" w:rsidRPr="0094204A">
        <w:rPr>
          <w:rFonts w:eastAsia="Times New Roman" w:cstheme="minorHAnsi"/>
          <w:color w:val="0E101A"/>
        </w:rPr>
        <w:t xml:space="preserve"> the things Mark mentions to answer the question, </w:t>
      </w:r>
      <w:r w:rsidR="00A41363">
        <w:rPr>
          <w:rFonts w:eastAsia="Times New Roman" w:cstheme="minorHAnsi"/>
          <w:color w:val="0E101A"/>
        </w:rPr>
        <w:t>w</w:t>
      </w:r>
      <w:r w:rsidR="00A41363" w:rsidRPr="0094204A">
        <w:rPr>
          <w:rFonts w:eastAsia="Times New Roman" w:cstheme="minorHAnsi"/>
          <w:color w:val="0E101A"/>
        </w:rPr>
        <w:t>ho is Jesus?</w:t>
      </w:r>
    </w:p>
    <w:p w14:paraId="4D96833B" w14:textId="0822E9BE" w:rsidR="0094204A" w:rsidRPr="0094204A" w:rsidRDefault="0094204A" w:rsidP="0094204A">
      <w:pPr>
        <w:numPr>
          <w:ilvl w:val="0"/>
          <w:numId w:val="2"/>
        </w:numPr>
        <w:rPr>
          <w:rFonts w:eastAsia="Times New Roman" w:cstheme="minorHAnsi"/>
          <w:color w:val="0E101A"/>
        </w:rPr>
      </w:pPr>
      <w:r w:rsidRPr="0094204A">
        <w:rPr>
          <w:rFonts w:eastAsia="Times New Roman" w:cstheme="minorHAnsi"/>
          <w:color w:val="0E101A"/>
        </w:rPr>
        <w:t xml:space="preserve">What does Jesus’ question in Verse 9 tell us about </w:t>
      </w:r>
      <w:r w:rsidR="00A41363">
        <w:rPr>
          <w:rFonts w:eastAsia="Times New Roman" w:cstheme="minorHAnsi"/>
          <w:color w:val="0E101A"/>
        </w:rPr>
        <w:t>His</w:t>
      </w:r>
      <w:r w:rsidRPr="0094204A">
        <w:rPr>
          <w:rFonts w:eastAsia="Times New Roman" w:cstheme="minorHAnsi"/>
          <w:color w:val="0E101A"/>
        </w:rPr>
        <w:t xml:space="preserve"> action? Try to answer Jesus’</w:t>
      </w:r>
      <w:r w:rsidR="00A41363">
        <w:rPr>
          <w:rFonts w:eastAsia="Times New Roman" w:cstheme="minorHAnsi"/>
          <w:color w:val="0E101A"/>
        </w:rPr>
        <w:t xml:space="preserve"> </w:t>
      </w:r>
      <w:r w:rsidRPr="0094204A">
        <w:rPr>
          <w:rFonts w:eastAsia="Times New Roman" w:cstheme="minorHAnsi"/>
          <w:color w:val="0E101A"/>
        </w:rPr>
        <w:t>question. Why is Jesus healing the person with paralysis?</w:t>
      </w:r>
    </w:p>
    <w:p w14:paraId="01EEA8E6" w14:textId="77777777" w:rsidR="0074305F" w:rsidRDefault="0074305F" w:rsidP="0074305F">
      <w:pPr>
        <w:rPr>
          <w:rFonts w:eastAsia="Times New Roman" w:cstheme="minorHAnsi"/>
          <w:color w:val="0E101A"/>
        </w:rPr>
      </w:pPr>
    </w:p>
    <w:p w14:paraId="14058474" w14:textId="02599E54" w:rsidR="00A41363" w:rsidRDefault="00CE2F90" w:rsidP="0094204A">
      <w:pPr>
        <w:rPr>
          <w:rFonts w:eastAsia="Times New Roman" w:cstheme="minorHAnsi"/>
          <w:color w:val="0E101A"/>
        </w:rPr>
      </w:pPr>
      <w:r>
        <w:rPr>
          <w:rFonts w:eastAsia="Times New Roman" w:cstheme="minorHAnsi"/>
          <w:i/>
          <w:iCs/>
          <w:color w:val="0E101A"/>
        </w:rPr>
        <w:t>Note</w:t>
      </w:r>
      <w:r w:rsidR="0074305F" w:rsidRPr="00CD015D">
        <w:rPr>
          <w:rFonts w:eastAsia="Times New Roman" w:cstheme="minorHAnsi"/>
          <w:i/>
          <w:iCs/>
          <w:color w:val="0E101A"/>
        </w:rPr>
        <w:t>:  </w:t>
      </w:r>
      <w:r w:rsidR="0094204A" w:rsidRPr="0094204A">
        <w:rPr>
          <w:rFonts w:eastAsia="Times New Roman" w:cstheme="minorHAnsi"/>
          <w:color w:val="0E101A"/>
        </w:rPr>
        <w:t xml:space="preserve"> </w:t>
      </w:r>
      <w:r w:rsidR="00A41363">
        <w:rPr>
          <w:rFonts w:eastAsia="Times New Roman" w:cstheme="minorHAnsi"/>
          <w:color w:val="0E101A"/>
        </w:rPr>
        <w:t>As mentioned above, Jesus did not come as a healer. There was tremendous need during the time of His earthly ministry. For everyone one person that He healed, there were dozens who were sick whom He did not. Some may read that and feel that is harsh or lack compassion on Jesus’ part.  Jesus came to point to an eternal need that all have. On the way, his miracles served as signposts to His claims to be able to save, satisfy, and forgive for eternity.</w:t>
      </w:r>
    </w:p>
    <w:p w14:paraId="34D5EE9A" w14:textId="0E2F69C8" w:rsidR="00A41363" w:rsidRDefault="00A41363" w:rsidP="0094204A">
      <w:pPr>
        <w:rPr>
          <w:rFonts w:eastAsia="Times New Roman" w:cstheme="minorHAnsi"/>
          <w:color w:val="0E101A"/>
        </w:rPr>
      </w:pPr>
    </w:p>
    <w:p w14:paraId="4BF9DD58" w14:textId="77777777" w:rsidR="00A41363" w:rsidRDefault="00A41363" w:rsidP="0094204A">
      <w:pPr>
        <w:rPr>
          <w:rFonts w:eastAsia="Times New Roman" w:cstheme="minorHAnsi"/>
          <w:color w:val="0E101A"/>
        </w:rPr>
      </w:pPr>
    </w:p>
    <w:p w14:paraId="3CAE8411" w14:textId="35DE71F5" w:rsidR="0074305F" w:rsidRPr="0074305F" w:rsidRDefault="0074305F" w:rsidP="0074305F">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p>
    <w:p w14:paraId="0E0D6183" w14:textId="31C688DD" w:rsidR="0074305F" w:rsidRDefault="0074305F" w:rsidP="0074305F">
      <w:pPr>
        <w:rPr>
          <w:rFonts w:eastAsia="Times New Roman" w:cstheme="minorHAnsi"/>
          <w:color w:val="0E101A"/>
        </w:rPr>
      </w:pPr>
      <w:r>
        <w:rPr>
          <w:rFonts w:eastAsia="Times New Roman" w:cstheme="minorHAnsi"/>
          <w:color w:val="0E101A"/>
        </w:rPr>
        <w:tab/>
        <w:t>July 26</w:t>
      </w:r>
      <w:r>
        <w:rPr>
          <w:rFonts w:eastAsia="Times New Roman" w:cstheme="minorHAnsi"/>
          <w:color w:val="0E101A"/>
        </w:rPr>
        <w:tab/>
      </w:r>
      <w:r>
        <w:rPr>
          <w:rFonts w:eastAsia="Times New Roman" w:cstheme="minorHAnsi"/>
          <w:color w:val="0E101A"/>
        </w:rPr>
        <w:tab/>
      </w:r>
      <w:r>
        <w:rPr>
          <w:rFonts w:eastAsia="Times New Roman" w:cstheme="minorHAnsi"/>
          <w:color w:val="0E101A"/>
        </w:rPr>
        <w:tab/>
        <w:t>John 13:1-17</w:t>
      </w:r>
    </w:p>
    <w:p w14:paraId="5A7E77F2" w14:textId="6927F647" w:rsidR="008E4FAA" w:rsidRPr="0074305F" w:rsidRDefault="0074305F" w:rsidP="0074305F">
      <w:pPr>
        <w:rPr>
          <w:rFonts w:eastAsia="Times New Roman" w:cstheme="minorHAnsi"/>
          <w:color w:val="0E101A"/>
        </w:rPr>
      </w:pPr>
      <w:r>
        <w:rPr>
          <w:rFonts w:eastAsia="Times New Roman" w:cstheme="minorHAnsi"/>
          <w:color w:val="0E101A"/>
        </w:rPr>
        <w:tab/>
        <w:t xml:space="preserve">August 2 </w:t>
      </w:r>
      <w:r>
        <w:rPr>
          <w:rFonts w:eastAsia="Times New Roman" w:cstheme="minorHAnsi"/>
          <w:color w:val="0E101A"/>
        </w:rPr>
        <w:tab/>
      </w:r>
      <w:r>
        <w:rPr>
          <w:rFonts w:eastAsia="Times New Roman" w:cstheme="minorHAnsi"/>
          <w:color w:val="0E101A"/>
        </w:rPr>
        <w:tab/>
        <w:t>John 13:18-38</w:t>
      </w:r>
    </w:p>
    <w:sectPr w:rsidR="008E4FAA" w:rsidRPr="0074305F"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81B6A"/>
    <w:multiLevelType w:val="hybridMultilevel"/>
    <w:tmpl w:val="888601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D20CA3"/>
    <w:multiLevelType w:val="multilevel"/>
    <w:tmpl w:val="D1D0B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C6"/>
    <w:rsid w:val="00065DDA"/>
    <w:rsid w:val="000838D9"/>
    <w:rsid w:val="00272AC4"/>
    <w:rsid w:val="0035725E"/>
    <w:rsid w:val="00483A1C"/>
    <w:rsid w:val="00525260"/>
    <w:rsid w:val="00673F7A"/>
    <w:rsid w:val="007242C6"/>
    <w:rsid w:val="0074305F"/>
    <w:rsid w:val="008272D5"/>
    <w:rsid w:val="0094204A"/>
    <w:rsid w:val="00A16BFC"/>
    <w:rsid w:val="00A41363"/>
    <w:rsid w:val="00CE2F90"/>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E91C673"/>
  <w15:chartTrackingRefBased/>
  <w15:docId w15:val="{585D6C24-5F1E-2F4A-A9C7-F9D4E41D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05F"/>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74305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271305">
      <w:bodyDiv w:val="1"/>
      <w:marLeft w:val="0"/>
      <w:marRight w:val="0"/>
      <w:marTop w:val="0"/>
      <w:marBottom w:val="0"/>
      <w:divBdr>
        <w:top w:val="none" w:sz="0" w:space="0" w:color="auto"/>
        <w:left w:val="none" w:sz="0" w:space="0" w:color="auto"/>
        <w:bottom w:val="none" w:sz="0" w:space="0" w:color="auto"/>
        <w:right w:val="none" w:sz="0" w:space="0" w:color="auto"/>
      </w:divBdr>
    </w:div>
    <w:div w:id="1535315029">
      <w:bodyDiv w:val="1"/>
      <w:marLeft w:val="0"/>
      <w:marRight w:val="0"/>
      <w:marTop w:val="0"/>
      <w:marBottom w:val="0"/>
      <w:divBdr>
        <w:top w:val="none" w:sz="0" w:space="0" w:color="auto"/>
        <w:left w:val="none" w:sz="0" w:space="0" w:color="auto"/>
        <w:bottom w:val="none" w:sz="0" w:space="0" w:color="auto"/>
        <w:right w:val="none" w:sz="0" w:space="0" w:color="auto"/>
      </w:divBdr>
    </w:div>
    <w:div w:id="1634212438">
      <w:bodyDiv w:val="1"/>
      <w:marLeft w:val="0"/>
      <w:marRight w:val="0"/>
      <w:marTop w:val="0"/>
      <w:marBottom w:val="0"/>
      <w:divBdr>
        <w:top w:val="none" w:sz="0" w:space="0" w:color="auto"/>
        <w:left w:val="none" w:sz="0" w:space="0" w:color="auto"/>
        <w:bottom w:val="none" w:sz="0" w:space="0" w:color="auto"/>
        <w:right w:val="none" w:sz="0" w:space="0" w:color="auto"/>
      </w:divBdr>
    </w:div>
    <w:div w:id="21059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2020-07-16T19:02:00Z</dcterms:created>
  <dcterms:modified xsi:type="dcterms:W3CDTF">2020-07-16T19:02:00Z</dcterms:modified>
</cp:coreProperties>
</file>