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07C4" w14:textId="77D2FA86" w:rsidR="006C1EF7" w:rsidRPr="00CF3832"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5B03F8">
        <w:rPr>
          <w:b/>
          <w:bCs/>
          <w:sz w:val="32"/>
          <w:szCs w:val="32"/>
        </w:rPr>
        <w:t xml:space="preserve">September </w:t>
      </w:r>
      <w:r w:rsidR="00FC2362">
        <w:rPr>
          <w:b/>
          <w:bCs/>
          <w:sz w:val="32"/>
          <w:szCs w:val="32"/>
        </w:rPr>
        <w:t>2</w:t>
      </w:r>
      <w:r w:rsidR="00EF6C06">
        <w:rPr>
          <w:b/>
          <w:bCs/>
          <w:sz w:val="32"/>
          <w:szCs w:val="32"/>
        </w:rPr>
        <w:t>9-October 6</w:t>
      </w:r>
    </w:p>
    <w:p w14:paraId="368FBC51" w14:textId="77777777" w:rsidR="00170A9D" w:rsidRPr="00B86BFC" w:rsidRDefault="00170A9D" w:rsidP="00170A9D">
      <w:pPr>
        <w:rPr>
          <w:rFonts w:eastAsia="Times New Roman" w:cs="Times New Roman"/>
          <w:b/>
          <w:sz w:val="28"/>
          <w:szCs w:val="28"/>
        </w:rPr>
      </w:pPr>
      <w:r w:rsidRPr="00B86BFC">
        <w:rPr>
          <w:rFonts w:eastAsia="Times New Roman" w:cs="Times New Roman"/>
          <w:b/>
          <w:sz w:val="28"/>
          <w:szCs w:val="28"/>
        </w:rPr>
        <w:t>The 40 Day Lab</w:t>
      </w:r>
    </w:p>
    <w:p w14:paraId="433841B2" w14:textId="77777777" w:rsidR="00170A9D" w:rsidRDefault="00170A9D" w:rsidP="00170A9D">
      <w:pPr>
        <w:rPr>
          <w:rFonts w:eastAsia="Times New Roman" w:cs="Times New Roman"/>
          <w:bCs/>
        </w:rPr>
      </w:pPr>
      <w:r w:rsidRPr="00600748">
        <w:rPr>
          <w:rFonts w:eastAsia="Times New Roman" w:cs="Times New Roman"/>
          <w:bCs/>
        </w:rPr>
        <w:t>When you look through</w:t>
      </w:r>
      <w:r>
        <w:rPr>
          <w:rFonts w:eastAsia="Times New Roman" w:cs="Times New Roman"/>
          <w:bCs/>
        </w:rPr>
        <w:t>out</w:t>
      </w:r>
      <w:r w:rsidRPr="00600748">
        <w:rPr>
          <w:rFonts w:eastAsia="Times New Roman" w:cs="Times New Roman"/>
          <w:bCs/>
        </w:rPr>
        <w:t xml:space="preserve"> the Bible, there is a pattern where God uses time periods of 40 days to invite people to encounter Him in a new way or for the very first time. Those 40 days were not just about learning facts about God, but they were </w:t>
      </w:r>
      <w:r w:rsidRPr="00600748">
        <w:rPr>
          <w:rFonts w:eastAsia="Times New Roman" w:cs="Times New Roman"/>
          <w:bCs/>
          <w:i/>
          <w:iCs/>
        </w:rPr>
        <w:t xml:space="preserve">real-life experience </w:t>
      </w:r>
      <w:r w:rsidRPr="00600748">
        <w:rPr>
          <w:rFonts w:eastAsia="Times New Roman" w:cs="Times New Roman"/>
          <w:bCs/>
        </w:rPr>
        <w:t>with God.</w:t>
      </w:r>
      <w:r>
        <w:rPr>
          <w:rFonts w:eastAsia="Times New Roman" w:cs="Times New Roman"/>
          <w:bCs/>
        </w:rPr>
        <w:t xml:space="preserve"> </w:t>
      </w:r>
    </w:p>
    <w:p w14:paraId="603D346F" w14:textId="77777777" w:rsidR="00170A9D" w:rsidRDefault="00170A9D" w:rsidP="00170A9D">
      <w:pPr>
        <w:rPr>
          <w:rFonts w:eastAsia="Times New Roman" w:cs="Times New Roman"/>
          <w:bCs/>
        </w:rPr>
      </w:pPr>
    </w:p>
    <w:p w14:paraId="65742572" w14:textId="46FF531B" w:rsidR="00170A9D" w:rsidRPr="00F24F7D" w:rsidRDefault="00170A9D" w:rsidP="00170A9D">
      <w:pPr>
        <w:rPr>
          <w:rFonts w:cs="Times New Roman"/>
          <w:b/>
        </w:rPr>
      </w:pPr>
      <w:r w:rsidRPr="00194F88">
        <w:rPr>
          <w:rFonts w:eastAsia="Times New Roman" w:cs="Arial"/>
          <w:b/>
          <w:bCs/>
          <w:color w:val="000000"/>
          <w:shd w:val="clear" w:color="auto" w:fill="FFFFFF"/>
        </w:rPr>
        <w:t xml:space="preserve">A </w:t>
      </w:r>
      <w:r>
        <w:rPr>
          <w:rFonts w:eastAsia="Times New Roman" w:cs="Arial"/>
          <w:b/>
          <w:bCs/>
          <w:color w:val="000000"/>
          <w:shd w:val="clear" w:color="auto" w:fill="FFFFFF"/>
        </w:rPr>
        <w:t xml:space="preserve">special </w:t>
      </w:r>
      <w:r w:rsidRPr="00194F88">
        <w:rPr>
          <w:rFonts w:eastAsia="Times New Roman" w:cs="Arial"/>
          <w:b/>
          <w:bCs/>
          <w:color w:val="000000"/>
          <w:shd w:val="clear" w:color="auto" w:fill="FFFFFF"/>
        </w:rPr>
        <w:t>BONUS for this series:</w:t>
      </w:r>
      <w:r>
        <w:rPr>
          <w:rFonts w:eastAsia="Times New Roman" w:cs="Arial"/>
          <w:color w:val="000000"/>
          <w:shd w:val="clear" w:color="auto" w:fill="FFFFFF"/>
        </w:rPr>
        <w:t xml:space="preserve"> We are providing daily prompts by text message which will give you practical ways to experience God beyond the lectures. We encourage you to sign up by texting </w:t>
      </w:r>
      <w:r w:rsidRPr="00B86BFC">
        <w:rPr>
          <w:rFonts w:eastAsia="Times New Roman" w:cs="Arial"/>
          <w:b/>
          <w:bCs/>
          <w:color w:val="000000"/>
          <w:shd w:val="clear" w:color="auto" w:fill="FFFFFF"/>
        </w:rPr>
        <w:t>40DAYLAB</w:t>
      </w:r>
      <w:r>
        <w:rPr>
          <w:rFonts w:eastAsia="Times New Roman" w:cs="Arial"/>
          <w:color w:val="000000"/>
          <w:shd w:val="clear" w:color="auto" w:fill="FFFFFF"/>
        </w:rPr>
        <w:t xml:space="preserve"> to 33222.</w:t>
      </w:r>
    </w:p>
    <w:p w14:paraId="33CD82F2" w14:textId="6350B6AD" w:rsidR="00170A9D"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scriptures at the bottom of this page. </w:t>
      </w:r>
    </w:p>
    <w:p w14:paraId="2A7CEE6E" w14:textId="77777777" w:rsidR="007B22ED" w:rsidRDefault="007B22ED" w:rsidP="00170A9D">
      <w:pPr>
        <w:rPr>
          <w:rFonts w:eastAsia="Times New Roman" w:cs="Arial"/>
          <w:color w:val="000000"/>
          <w:shd w:val="clear" w:color="auto" w:fill="FFFFFF"/>
        </w:rPr>
      </w:pPr>
    </w:p>
    <w:p w14:paraId="6E255368" w14:textId="3107D8B2" w:rsidR="00170A9D" w:rsidRPr="009D7AB8" w:rsidRDefault="00170A9D" w:rsidP="00170A9D">
      <w:pPr>
        <w:rPr>
          <w:rFonts w:ascii="Times New Roman" w:eastAsia="Times New Roman" w:hAnsi="Times New Roman" w:cs="Times New Roman"/>
        </w:rPr>
      </w:pPr>
      <w:r>
        <w:rPr>
          <w:rFonts w:ascii="Calibri" w:eastAsia="Times New Roman" w:hAnsi="Calibri" w:cs="Calibri"/>
          <w:color w:val="000000"/>
          <w:sz w:val="23"/>
          <w:szCs w:val="23"/>
        </w:rPr>
        <w:t xml:space="preserve">Remember we are using the updated </w:t>
      </w:r>
      <w:r w:rsidRPr="00194F88">
        <w:rPr>
          <w:rFonts w:ascii="Calibri" w:eastAsia="Times New Roman" w:hAnsi="Calibri" w:cs="Calibri"/>
          <w:b/>
          <w:bCs/>
          <w:color w:val="000000"/>
          <w:sz w:val="23"/>
          <w:szCs w:val="23"/>
        </w:rPr>
        <w:t>Discussion Guide</w:t>
      </w:r>
      <w:r>
        <w:rPr>
          <w:rFonts w:ascii="Calibri" w:eastAsia="Times New Roman" w:hAnsi="Calibri" w:cs="Calibri"/>
          <w:color w:val="000000"/>
          <w:sz w:val="23"/>
          <w:szCs w:val="23"/>
        </w:rPr>
        <w:t xml:space="preserve"> (available from your lea</w:t>
      </w:r>
      <w:r w:rsidR="003E034E">
        <w:rPr>
          <w:rFonts w:ascii="Calibri" w:eastAsia="Times New Roman" w:hAnsi="Calibri" w:cs="Calibri"/>
          <w:color w:val="000000"/>
          <w:sz w:val="23"/>
          <w:szCs w:val="23"/>
        </w:rPr>
        <w:t>d</w:t>
      </w:r>
      <w:r>
        <w:rPr>
          <w:rFonts w:ascii="Calibri" w:eastAsia="Times New Roman" w:hAnsi="Calibri" w:cs="Calibri"/>
          <w:color w:val="000000"/>
          <w:sz w:val="23"/>
          <w:szCs w:val="23"/>
        </w:rPr>
        <w:t xml:space="preserve">er or from the Next Steps Center). Because we are using longer narrative passages, we have adapted the prompts to keep the time commitment between 20 &amp; 30 minutes. In the </w:t>
      </w:r>
      <w:r w:rsidRPr="00194F88">
        <w:rPr>
          <w:rFonts w:ascii="Calibri" w:eastAsia="Times New Roman" w:hAnsi="Calibri" w:cs="Calibri"/>
          <w:b/>
          <w:bCs/>
          <w:color w:val="000000"/>
          <w:sz w:val="23"/>
          <w:szCs w:val="23"/>
        </w:rPr>
        <w:t>GOD’S WORDS</w:t>
      </w:r>
      <w:r>
        <w:rPr>
          <w:rFonts w:ascii="Calibri" w:eastAsia="Times New Roman" w:hAnsi="Calibri" w:cs="Calibri"/>
          <w:color w:val="000000"/>
          <w:sz w:val="23"/>
          <w:szCs w:val="23"/>
        </w:rPr>
        <w:t xml:space="preserve"> section, rather than copying the scripture “word for word”, you’ll write down a few of the details that you might need to retell the story to a friend or a neighbor. In the </w:t>
      </w:r>
      <w:r w:rsidRPr="00194F88">
        <w:rPr>
          <w:rFonts w:ascii="Calibri" w:eastAsia="Times New Roman" w:hAnsi="Calibri" w:cs="Calibri"/>
          <w:b/>
          <w:bCs/>
          <w:color w:val="000000"/>
          <w:sz w:val="23"/>
          <w:szCs w:val="23"/>
        </w:rPr>
        <w:t>MY WORDS</w:t>
      </w:r>
      <w:r>
        <w:rPr>
          <w:rFonts w:ascii="Calibri" w:eastAsia="Times New Roman" w:hAnsi="Calibri" w:cs="Calibri"/>
          <w:color w:val="000000"/>
          <w:sz w:val="23"/>
          <w:szCs w:val="23"/>
        </w:rPr>
        <w:t xml:space="preserve"> section, take a few minutes to retell the story in your own words.  </w:t>
      </w:r>
    </w:p>
    <w:p w14:paraId="4A8910F9" w14:textId="77777777" w:rsidR="00D127F4" w:rsidRPr="007432E4" w:rsidRDefault="00D127F4" w:rsidP="00D127F4"/>
    <w:p w14:paraId="0D5997E9" w14:textId="1DDF2F33" w:rsidR="00B14C6A" w:rsidRPr="003E034E" w:rsidRDefault="00691A2B" w:rsidP="00B14C6A">
      <w:pPr>
        <w:rPr>
          <w:b/>
        </w:rPr>
      </w:pPr>
      <w:r w:rsidRPr="007432E4">
        <w:rPr>
          <w:b/>
        </w:rPr>
        <w:t xml:space="preserve">Background </w:t>
      </w:r>
      <w:r w:rsidR="00823308" w:rsidRPr="007432E4">
        <w:rPr>
          <w:b/>
        </w:rPr>
        <w:t>for</w:t>
      </w:r>
      <w:r w:rsidR="00284C4D">
        <w:rPr>
          <w:b/>
        </w:rPr>
        <w:t xml:space="preserve"> </w:t>
      </w:r>
      <w:r w:rsidR="00EF6C06">
        <w:rPr>
          <w:b/>
          <w:bCs/>
        </w:rPr>
        <w:t>1 Kings 19:1-18</w:t>
      </w:r>
    </w:p>
    <w:p w14:paraId="6C7456D7" w14:textId="77488F37" w:rsidR="008E4D62" w:rsidRDefault="00EF6C06" w:rsidP="00581924">
      <w:pPr>
        <w:rPr>
          <w:rFonts w:eastAsia="Times New Roman" w:cs="Times New Roman"/>
          <w:bCs/>
        </w:rPr>
      </w:pPr>
      <w:r>
        <w:rPr>
          <w:rFonts w:eastAsia="Times New Roman" w:cs="Times New Roman"/>
          <w:bCs/>
        </w:rPr>
        <w:t>1 Kings chapters 17-19 tells the story of the prophet Elijah who accomplished many signs and wonders in his preaching of God’s word. Ahab was the king of Judah during this time, and he was a wicked and evil king. In chapter 18, just before our encounter with Elijah, Elijah confronts Ahab because Ahab has led Israel to worship foreign gods. Then in challenging the people of Israel for their idolatry</w:t>
      </w:r>
      <w:r w:rsidR="00A26207">
        <w:rPr>
          <w:rFonts w:eastAsia="Times New Roman" w:cs="Times New Roman"/>
          <w:bCs/>
        </w:rPr>
        <w:t>, Elijah proves in a miraculous way that God is the only God</w:t>
      </w:r>
      <w:r w:rsidR="00F24F7D">
        <w:rPr>
          <w:rFonts w:eastAsia="Times New Roman" w:cs="Times New Roman"/>
          <w:bCs/>
        </w:rPr>
        <w:t xml:space="preserve"> (18:20-40)</w:t>
      </w:r>
      <w:r w:rsidR="00A26207">
        <w:rPr>
          <w:rFonts w:eastAsia="Times New Roman" w:cs="Times New Roman"/>
          <w:bCs/>
        </w:rPr>
        <w:t>. As the people believe and forsake their foreign gods (Baals) as a result of Elijah’s sign, the prophets of Baal are seized and killed.</w:t>
      </w:r>
      <w:r>
        <w:rPr>
          <w:rFonts w:eastAsia="Times New Roman" w:cs="Times New Roman"/>
          <w:bCs/>
        </w:rPr>
        <w:t xml:space="preserve"> </w:t>
      </w:r>
      <w:r w:rsidR="00A26207">
        <w:rPr>
          <w:rFonts w:eastAsia="Times New Roman" w:cs="Times New Roman"/>
          <w:bCs/>
        </w:rPr>
        <w:t>Elijah has just won a huge victory for God in the midst of a confused and increasingly pagan Israel.</w:t>
      </w:r>
    </w:p>
    <w:p w14:paraId="07CDDD15" w14:textId="7FA716A3" w:rsidR="008E5D8A" w:rsidRDefault="008E5D8A" w:rsidP="00581924">
      <w:pPr>
        <w:rPr>
          <w:rFonts w:eastAsia="Times New Roman" w:cs="Times New Roman"/>
          <w:bCs/>
        </w:rPr>
      </w:pPr>
    </w:p>
    <w:p w14:paraId="481C6B44" w14:textId="037FBEED" w:rsidR="008E5D8A" w:rsidRDefault="00A26207" w:rsidP="00581924">
      <w:pPr>
        <w:rPr>
          <w:rFonts w:eastAsia="Times New Roman" w:cs="Times New Roman"/>
          <w:bCs/>
        </w:rPr>
      </w:pPr>
      <w:r>
        <w:rPr>
          <w:rFonts w:eastAsia="Times New Roman" w:cs="Times New Roman"/>
          <w:bCs/>
        </w:rPr>
        <w:t xml:space="preserve">However, in 1 Kings 19:1-18, we learn of the aftermath of Elijah’s victory. Rather than being praised as being the one to bring an end to the false gods in Israel’s history, Ahab chases Elijah out of town. Faced with the reality that he had not been able to accomplish what he wanted to, Elijah begs that God would end his life (verse 10). As the result of a 40 day journey, God encounters Elijah in a way that gets his attention. The reminder is that the job isn’t finished yet—that Elijah must appoint another who will continue God’s mission of </w:t>
      </w:r>
      <w:r w:rsidR="00F24F7D">
        <w:rPr>
          <w:rFonts w:eastAsia="Times New Roman" w:cs="Times New Roman"/>
          <w:bCs/>
        </w:rPr>
        <w:t>prophesying</w:t>
      </w:r>
      <w:r>
        <w:rPr>
          <w:rFonts w:eastAsia="Times New Roman" w:cs="Times New Roman"/>
          <w:bCs/>
        </w:rPr>
        <w:t xml:space="preserve"> to Israel. Elijah needed to be reminded that his ministry was not the end, but just part of an on-going </w:t>
      </w:r>
      <w:r w:rsidR="00F24F7D">
        <w:rPr>
          <w:rFonts w:eastAsia="Times New Roman" w:cs="Times New Roman"/>
          <w:bCs/>
        </w:rPr>
        <w:t>conversation</w:t>
      </w:r>
      <w:r>
        <w:rPr>
          <w:rFonts w:eastAsia="Times New Roman" w:cs="Times New Roman"/>
          <w:bCs/>
        </w:rPr>
        <w:t xml:space="preserve"> in seeking to bring God glory through the generations</w:t>
      </w:r>
      <w:r w:rsidR="00F24F7D">
        <w:rPr>
          <w:rFonts w:eastAsia="Times New Roman" w:cs="Times New Roman"/>
          <w:bCs/>
        </w:rPr>
        <w:t>—that even in our disappointment or our victory God is God. And He is a God that has a mission that is bigger than us, and that in His grace, He allows us to play a part just as Elijah did.</w:t>
      </w:r>
    </w:p>
    <w:p w14:paraId="0F179CBA" w14:textId="77777777" w:rsidR="003B0DEB" w:rsidRPr="00055282" w:rsidRDefault="003B0DEB" w:rsidP="00055282">
      <w:pPr>
        <w:rPr>
          <w:rFonts w:eastAsia="Times New Roman" w:cs="Times New Roman"/>
          <w:bCs/>
        </w:rPr>
      </w:pPr>
    </w:p>
    <w:p w14:paraId="15E5D90B" w14:textId="77777777" w:rsidR="003E034E" w:rsidRPr="003E034E" w:rsidRDefault="003E034E" w:rsidP="003E034E">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73902C2B" w14:textId="77777777" w:rsidR="00F24F7D" w:rsidRPr="00557BD0" w:rsidRDefault="00F24F7D" w:rsidP="00F24F7D">
      <w:pPr>
        <w:spacing w:line="276" w:lineRule="auto"/>
        <w:ind w:firstLine="720"/>
        <w:rPr>
          <w:rFonts w:eastAsia="Times New Roman" w:cstheme="minorHAnsi"/>
          <w:b/>
          <w:bCs/>
          <w:sz w:val="20"/>
          <w:szCs w:val="20"/>
        </w:rPr>
      </w:pPr>
      <w:r>
        <w:rPr>
          <w:rFonts w:eastAsia="Times New Roman" w:cstheme="minorHAnsi"/>
          <w:b/>
          <w:bCs/>
          <w:sz w:val="20"/>
          <w:szCs w:val="20"/>
        </w:rPr>
        <w:t>October 6                                             Jesus                                       Matthew 4:1-11</w:t>
      </w:r>
    </w:p>
    <w:p w14:paraId="0F28FC0A" w14:textId="173E11A9" w:rsidR="00FC2362" w:rsidRPr="00557BD0" w:rsidRDefault="00F24F7D" w:rsidP="00F24F7D">
      <w:pPr>
        <w:spacing w:line="276" w:lineRule="auto"/>
        <w:ind w:firstLine="720"/>
        <w:rPr>
          <w:rFonts w:eastAsia="Times New Roman" w:cstheme="minorHAnsi"/>
          <w:b/>
          <w:bCs/>
          <w:sz w:val="20"/>
          <w:szCs w:val="20"/>
        </w:rPr>
      </w:pPr>
      <w:r>
        <w:rPr>
          <w:rFonts w:eastAsia="Times New Roman" w:cstheme="minorHAnsi"/>
          <w:b/>
          <w:bCs/>
          <w:sz w:val="20"/>
          <w:szCs w:val="20"/>
        </w:rPr>
        <w:t>October 13</w:t>
      </w:r>
      <w:r>
        <w:rPr>
          <w:rFonts w:eastAsia="Times New Roman" w:cstheme="minorHAnsi"/>
          <w:b/>
          <w:bCs/>
          <w:sz w:val="20"/>
          <w:szCs w:val="20"/>
        </w:rPr>
        <w:tab/>
      </w:r>
      <w:r>
        <w:rPr>
          <w:rFonts w:eastAsia="Times New Roman" w:cstheme="minorHAnsi"/>
          <w:b/>
          <w:bCs/>
          <w:sz w:val="20"/>
          <w:szCs w:val="20"/>
        </w:rPr>
        <w:tab/>
        <w:t xml:space="preserve">               Celebration</w:t>
      </w:r>
      <w:r w:rsidR="008158AA">
        <w:rPr>
          <w:rFonts w:eastAsia="Times New Roman" w:cstheme="minorHAnsi"/>
          <w:b/>
          <w:bCs/>
          <w:sz w:val="20"/>
          <w:szCs w:val="20"/>
        </w:rPr>
        <w:tab/>
      </w:r>
      <w:r w:rsidR="008158AA">
        <w:rPr>
          <w:rFonts w:eastAsia="Times New Roman" w:cstheme="minorHAnsi"/>
          <w:b/>
          <w:bCs/>
          <w:sz w:val="20"/>
          <w:szCs w:val="20"/>
        </w:rPr>
        <w:tab/>
        <w:t>Acts 1:1-8</w:t>
      </w:r>
      <w:bookmarkStart w:id="0" w:name="_GoBack"/>
      <w:bookmarkEnd w:id="0"/>
    </w:p>
    <w:sectPr w:rsidR="00FC2362" w:rsidRPr="00557BD0"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3DB9"/>
    <w:rsid w:val="000958D2"/>
    <w:rsid w:val="000A0D2C"/>
    <w:rsid w:val="000A7798"/>
    <w:rsid w:val="000C14EB"/>
    <w:rsid w:val="000D4FB6"/>
    <w:rsid w:val="000D55FA"/>
    <w:rsid w:val="000D6E96"/>
    <w:rsid w:val="001007B1"/>
    <w:rsid w:val="00102F59"/>
    <w:rsid w:val="0010321E"/>
    <w:rsid w:val="00110A49"/>
    <w:rsid w:val="0011436D"/>
    <w:rsid w:val="00114493"/>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54209"/>
    <w:rsid w:val="00260C2A"/>
    <w:rsid w:val="00262900"/>
    <w:rsid w:val="0027001E"/>
    <w:rsid w:val="00284C4D"/>
    <w:rsid w:val="00286320"/>
    <w:rsid w:val="0029309C"/>
    <w:rsid w:val="0029775A"/>
    <w:rsid w:val="002B218A"/>
    <w:rsid w:val="002C22EF"/>
    <w:rsid w:val="002D4765"/>
    <w:rsid w:val="002E523F"/>
    <w:rsid w:val="002E5C4B"/>
    <w:rsid w:val="00303764"/>
    <w:rsid w:val="00313A04"/>
    <w:rsid w:val="0031593F"/>
    <w:rsid w:val="003203E0"/>
    <w:rsid w:val="00320884"/>
    <w:rsid w:val="00323CDC"/>
    <w:rsid w:val="00324D85"/>
    <w:rsid w:val="003273D0"/>
    <w:rsid w:val="00335654"/>
    <w:rsid w:val="0034277D"/>
    <w:rsid w:val="00342C8A"/>
    <w:rsid w:val="00343153"/>
    <w:rsid w:val="0035198F"/>
    <w:rsid w:val="00356877"/>
    <w:rsid w:val="0036010D"/>
    <w:rsid w:val="00370CDF"/>
    <w:rsid w:val="003924F9"/>
    <w:rsid w:val="00397019"/>
    <w:rsid w:val="003B0DEB"/>
    <w:rsid w:val="003B2333"/>
    <w:rsid w:val="003C0600"/>
    <w:rsid w:val="003C12E6"/>
    <w:rsid w:val="003D3F06"/>
    <w:rsid w:val="003E034E"/>
    <w:rsid w:val="003E2550"/>
    <w:rsid w:val="003E55C8"/>
    <w:rsid w:val="003F371E"/>
    <w:rsid w:val="004056D8"/>
    <w:rsid w:val="0042583F"/>
    <w:rsid w:val="00432967"/>
    <w:rsid w:val="00445EE2"/>
    <w:rsid w:val="00466693"/>
    <w:rsid w:val="00471743"/>
    <w:rsid w:val="004852D6"/>
    <w:rsid w:val="004860FF"/>
    <w:rsid w:val="004A6F70"/>
    <w:rsid w:val="004B30CC"/>
    <w:rsid w:val="004B57C2"/>
    <w:rsid w:val="004C0229"/>
    <w:rsid w:val="004C0F86"/>
    <w:rsid w:val="004C636B"/>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904"/>
    <w:rsid w:val="005A5227"/>
    <w:rsid w:val="005B03F8"/>
    <w:rsid w:val="005B1B19"/>
    <w:rsid w:val="005C1866"/>
    <w:rsid w:val="005C18DE"/>
    <w:rsid w:val="005D046C"/>
    <w:rsid w:val="005D2F9C"/>
    <w:rsid w:val="005D4464"/>
    <w:rsid w:val="005D7DBF"/>
    <w:rsid w:val="005E2134"/>
    <w:rsid w:val="005E6C5C"/>
    <w:rsid w:val="005F5247"/>
    <w:rsid w:val="005F52CE"/>
    <w:rsid w:val="005F73F7"/>
    <w:rsid w:val="00600748"/>
    <w:rsid w:val="00603688"/>
    <w:rsid w:val="00615B82"/>
    <w:rsid w:val="00620786"/>
    <w:rsid w:val="00637415"/>
    <w:rsid w:val="00641D24"/>
    <w:rsid w:val="00646C67"/>
    <w:rsid w:val="006504E3"/>
    <w:rsid w:val="00650FC1"/>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624A"/>
    <w:rsid w:val="006C1EF7"/>
    <w:rsid w:val="006D4D7E"/>
    <w:rsid w:val="006D5560"/>
    <w:rsid w:val="006E04B4"/>
    <w:rsid w:val="006F2CFE"/>
    <w:rsid w:val="006F3EFA"/>
    <w:rsid w:val="00714863"/>
    <w:rsid w:val="00715D7E"/>
    <w:rsid w:val="00716F07"/>
    <w:rsid w:val="007174BD"/>
    <w:rsid w:val="007313FC"/>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E07B2"/>
    <w:rsid w:val="007E151A"/>
    <w:rsid w:val="007E5986"/>
    <w:rsid w:val="007F3A7F"/>
    <w:rsid w:val="007F7217"/>
    <w:rsid w:val="00802ADC"/>
    <w:rsid w:val="008103C4"/>
    <w:rsid w:val="008117A5"/>
    <w:rsid w:val="00813EAA"/>
    <w:rsid w:val="008158AA"/>
    <w:rsid w:val="00822831"/>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A7AA7"/>
    <w:rsid w:val="008A7C43"/>
    <w:rsid w:val="008B1424"/>
    <w:rsid w:val="008D13F6"/>
    <w:rsid w:val="008E4D62"/>
    <w:rsid w:val="008E5B3B"/>
    <w:rsid w:val="008E5D8A"/>
    <w:rsid w:val="008F0917"/>
    <w:rsid w:val="008F5784"/>
    <w:rsid w:val="00900195"/>
    <w:rsid w:val="00904EB0"/>
    <w:rsid w:val="009136BD"/>
    <w:rsid w:val="00915C85"/>
    <w:rsid w:val="00915F40"/>
    <w:rsid w:val="009417E7"/>
    <w:rsid w:val="009515DC"/>
    <w:rsid w:val="00972F11"/>
    <w:rsid w:val="009A11C4"/>
    <w:rsid w:val="009B06AF"/>
    <w:rsid w:val="009C5C23"/>
    <w:rsid w:val="009D131F"/>
    <w:rsid w:val="009D1748"/>
    <w:rsid w:val="009D3876"/>
    <w:rsid w:val="009D43E4"/>
    <w:rsid w:val="009D7AB8"/>
    <w:rsid w:val="009E294B"/>
    <w:rsid w:val="009E370B"/>
    <w:rsid w:val="009E5789"/>
    <w:rsid w:val="009E7210"/>
    <w:rsid w:val="009E7831"/>
    <w:rsid w:val="00A13329"/>
    <w:rsid w:val="00A14D08"/>
    <w:rsid w:val="00A22454"/>
    <w:rsid w:val="00A23818"/>
    <w:rsid w:val="00A26207"/>
    <w:rsid w:val="00A34F5B"/>
    <w:rsid w:val="00A4093C"/>
    <w:rsid w:val="00A43197"/>
    <w:rsid w:val="00A5028B"/>
    <w:rsid w:val="00A52C9C"/>
    <w:rsid w:val="00A57FBB"/>
    <w:rsid w:val="00A64B47"/>
    <w:rsid w:val="00A70539"/>
    <w:rsid w:val="00A75D25"/>
    <w:rsid w:val="00A800EF"/>
    <w:rsid w:val="00A9309E"/>
    <w:rsid w:val="00AA195C"/>
    <w:rsid w:val="00AA35D6"/>
    <w:rsid w:val="00AA5392"/>
    <w:rsid w:val="00AB11C1"/>
    <w:rsid w:val="00AD0826"/>
    <w:rsid w:val="00AD3C37"/>
    <w:rsid w:val="00AD4799"/>
    <w:rsid w:val="00AE3972"/>
    <w:rsid w:val="00AE78F8"/>
    <w:rsid w:val="00AF401F"/>
    <w:rsid w:val="00AF7E20"/>
    <w:rsid w:val="00B02BB9"/>
    <w:rsid w:val="00B14C6A"/>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7184"/>
    <w:rsid w:val="00C479A4"/>
    <w:rsid w:val="00C559A2"/>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1490"/>
    <w:rsid w:val="00D72748"/>
    <w:rsid w:val="00D73DD9"/>
    <w:rsid w:val="00D927C9"/>
    <w:rsid w:val="00D939CE"/>
    <w:rsid w:val="00D97DD1"/>
    <w:rsid w:val="00DA0E2E"/>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7590E"/>
    <w:rsid w:val="00E80761"/>
    <w:rsid w:val="00E83D87"/>
    <w:rsid w:val="00E86133"/>
    <w:rsid w:val="00E936DD"/>
    <w:rsid w:val="00EA0BC4"/>
    <w:rsid w:val="00EA5519"/>
    <w:rsid w:val="00EA7667"/>
    <w:rsid w:val="00EB029D"/>
    <w:rsid w:val="00EB0A2E"/>
    <w:rsid w:val="00EC03E7"/>
    <w:rsid w:val="00EC3F3D"/>
    <w:rsid w:val="00EE0EBE"/>
    <w:rsid w:val="00EE1145"/>
    <w:rsid w:val="00EE3095"/>
    <w:rsid w:val="00EF06BD"/>
    <w:rsid w:val="00EF6C06"/>
    <w:rsid w:val="00F013D4"/>
    <w:rsid w:val="00F13D4E"/>
    <w:rsid w:val="00F21C5E"/>
    <w:rsid w:val="00F24F7D"/>
    <w:rsid w:val="00F360B7"/>
    <w:rsid w:val="00F415AA"/>
    <w:rsid w:val="00F4273E"/>
    <w:rsid w:val="00F46488"/>
    <w:rsid w:val="00F51969"/>
    <w:rsid w:val="00F53793"/>
    <w:rsid w:val="00F64DD8"/>
    <w:rsid w:val="00F7615B"/>
    <w:rsid w:val="00F766CD"/>
    <w:rsid w:val="00F770BB"/>
    <w:rsid w:val="00F863FC"/>
    <w:rsid w:val="00F86CD1"/>
    <w:rsid w:val="00F965CB"/>
    <w:rsid w:val="00FA0951"/>
    <w:rsid w:val="00FA3609"/>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1E0262-0A09-504C-B995-4F5B7D30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2019-09-15T13:08:00Z</cp:lastPrinted>
  <dcterms:created xsi:type="dcterms:W3CDTF">2019-09-19T18:13:00Z</dcterms:created>
  <dcterms:modified xsi:type="dcterms:W3CDTF">2019-09-19T18:13:00Z</dcterms:modified>
</cp:coreProperties>
</file>