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D2D2" w14:textId="1AF3E0C0" w:rsidR="007432E4" w:rsidRDefault="009E294B" w:rsidP="00D127F4">
      <w:pPr>
        <w:rPr>
          <w:b/>
          <w:sz w:val="32"/>
          <w:szCs w:val="32"/>
        </w:rPr>
      </w:pPr>
      <w:bookmarkStart w:id="0" w:name="_GoBack"/>
      <w:bookmarkEnd w:id="0"/>
      <w:r>
        <w:rPr>
          <w:b/>
          <w:sz w:val="32"/>
          <w:szCs w:val="32"/>
        </w:rPr>
        <w:t>Philip, the Cautious</w:t>
      </w:r>
      <w:r w:rsidR="007432E4">
        <w:rPr>
          <w:b/>
          <w:sz w:val="32"/>
          <w:szCs w:val="32"/>
        </w:rPr>
        <w:t xml:space="preserve">— February </w:t>
      </w:r>
      <w:r>
        <w:rPr>
          <w:b/>
          <w:sz w:val="32"/>
          <w:szCs w:val="32"/>
        </w:rPr>
        <w:t>24-March 2</w:t>
      </w:r>
    </w:p>
    <w:p w14:paraId="46E24872" w14:textId="2DC7B9D8" w:rsidR="007432E4" w:rsidRPr="007432E4" w:rsidRDefault="00586493" w:rsidP="00D127F4">
      <w:pPr>
        <w:rPr>
          <w:b/>
          <w:sz w:val="28"/>
          <w:szCs w:val="28"/>
        </w:rPr>
      </w:pPr>
      <w:r>
        <w:rPr>
          <w:b/>
          <w:i/>
          <w:sz w:val="28"/>
          <w:szCs w:val="28"/>
        </w:rPr>
        <w:t>GAMECHANGERS</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67F6473C" w14:textId="75FE67F3" w:rsidR="006962E0" w:rsidRPr="007432E4" w:rsidRDefault="00691A2B" w:rsidP="00D127F4">
      <w:pPr>
        <w:rPr>
          <w:b/>
        </w:rPr>
      </w:pPr>
      <w:r w:rsidRPr="007432E4">
        <w:rPr>
          <w:b/>
        </w:rPr>
        <w:t xml:space="preserve">Background </w:t>
      </w:r>
      <w:r w:rsidR="00823308" w:rsidRPr="007432E4">
        <w:rPr>
          <w:b/>
        </w:rPr>
        <w:t xml:space="preserve">for </w:t>
      </w:r>
      <w:r w:rsidR="009E294B">
        <w:rPr>
          <w:b/>
          <w:bCs/>
        </w:rPr>
        <w:t>John 6:5-7; John 14:7-10</w:t>
      </w:r>
    </w:p>
    <w:p w14:paraId="40FF2586" w14:textId="1BD2E277" w:rsidR="00581924" w:rsidRPr="007432E4" w:rsidRDefault="00524672" w:rsidP="00581924">
      <w:pPr>
        <w:rPr>
          <w:rFonts w:eastAsia="Times New Roman" w:cs="Tahoma"/>
          <w:color w:val="222222"/>
          <w:shd w:val="clear" w:color="auto" w:fill="FFFFFF"/>
        </w:rPr>
      </w:pPr>
      <w:r w:rsidRPr="007432E4">
        <w:rPr>
          <w:rFonts w:eastAsia="Times New Roman" w:cs="Tahoma"/>
          <w:color w:val="222222"/>
          <w:shd w:val="clear" w:color="auto" w:fill="FFFFFF"/>
        </w:rPr>
        <w:t xml:space="preserve">The twelve apostles were chosen and trained by Jesus. 2000 years later, their impact on the world is seen everywhere. These men weren’t CEOs, great speakers, or scholars when Jesus chose them. They were simply ordinary and carried baggage that would have limited their effectiveness. But Jesus called and used these ordinary men to do something extraordinary. </w:t>
      </w:r>
    </w:p>
    <w:p w14:paraId="3AC86D75" w14:textId="64C4EE1B" w:rsidR="00524672" w:rsidRDefault="00524672" w:rsidP="00581924">
      <w:pPr>
        <w:rPr>
          <w:rFonts w:eastAsia="Times New Roman" w:cs="Times New Roman"/>
          <w:bCs/>
        </w:rPr>
      </w:pPr>
    </w:p>
    <w:p w14:paraId="71EF7AD1" w14:textId="738AFB91" w:rsidR="004A6F70" w:rsidRDefault="004D6C47" w:rsidP="00581924">
      <w:pPr>
        <w:rPr>
          <w:rFonts w:eastAsia="Times New Roman" w:cs="Times New Roman"/>
          <w:bCs/>
        </w:rPr>
      </w:pPr>
      <w:r>
        <w:rPr>
          <w:rFonts w:eastAsia="Times New Roman" w:cs="Times New Roman"/>
          <w:bCs/>
        </w:rPr>
        <w:t>In John 1:43-45, Philip makes his first appearance in the Gospels. In fact, John is the only Gospel writer who includes him in his account. The account of his call in John 1 reveals that he is from the same town as both Andrew and Peter. Considering his city of origin and frequent pairing with Peter and Andrew, it is thought that Philip was also a fisherman.</w:t>
      </w:r>
    </w:p>
    <w:p w14:paraId="35E1E9A7" w14:textId="36CD8ECD" w:rsidR="004D6C47" w:rsidRDefault="004D6C47" w:rsidP="00581924">
      <w:pPr>
        <w:rPr>
          <w:rFonts w:eastAsia="Times New Roman" w:cs="Times New Roman"/>
          <w:bCs/>
        </w:rPr>
      </w:pPr>
    </w:p>
    <w:p w14:paraId="06EC0DDE" w14:textId="0745E96D" w:rsidR="004D6C47" w:rsidRDefault="004D6C47" w:rsidP="00581924">
      <w:pPr>
        <w:rPr>
          <w:rFonts w:eastAsia="Times New Roman" w:cs="Times New Roman"/>
          <w:bCs/>
        </w:rPr>
      </w:pPr>
      <w:r>
        <w:rPr>
          <w:rFonts w:eastAsia="Times New Roman" w:cs="Times New Roman"/>
          <w:bCs/>
        </w:rPr>
        <w:t xml:space="preserve">In John 6:5-7, Philip appears in the feeding of the 5,000. His response to Jesus about the </w:t>
      </w:r>
      <w:r w:rsidRPr="00AA5392">
        <w:rPr>
          <w:rFonts w:eastAsia="Times New Roman" w:cs="Times New Roman"/>
          <w:bCs/>
          <w:i/>
        </w:rPr>
        <w:t>specifics</w:t>
      </w:r>
      <w:r>
        <w:rPr>
          <w:rFonts w:eastAsia="Times New Roman" w:cs="Times New Roman"/>
          <w:bCs/>
        </w:rPr>
        <w:t xml:space="preserve"> of the limitations of feeding so many people reveals a few things about Philip. Just as Judas was appointed treasurer</w:t>
      </w:r>
      <w:r w:rsidR="009A11C4">
        <w:rPr>
          <w:rFonts w:eastAsia="Times New Roman" w:cs="Times New Roman"/>
          <w:bCs/>
        </w:rPr>
        <w:t xml:space="preserve"> (John 13:29), Philip may have been appointed as the apostolic administrator. As Jesus was “testing” him to see how he might react, Philip’s response shows someone that leaned more toward seeing impossibility rather than possibility. </w:t>
      </w:r>
    </w:p>
    <w:p w14:paraId="7B724BAC" w14:textId="6ACDEDDB" w:rsidR="009A11C4" w:rsidRDefault="009A11C4" w:rsidP="00581924">
      <w:pPr>
        <w:rPr>
          <w:rFonts w:eastAsia="Times New Roman" w:cs="Times New Roman"/>
          <w:bCs/>
        </w:rPr>
      </w:pPr>
    </w:p>
    <w:p w14:paraId="17732838" w14:textId="77777777" w:rsidR="009A11C4" w:rsidRDefault="009A11C4" w:rsidP="00581924">
      <w:pPr>
        <w:rPr>
          <w:rFonts w:eastAsia="Times New Roman" w:cs="Times New Roman"/>
          <w:bCs/>
        </w:rPr>
      </w:pPr>
      <w:r>
        <w:rPr>
          <w:rFonts w:eastAsia="Times New Roman" w:cs="Times New Roman"/>
          <w:bCs/>
        </w:rPr>
        <w:t>Again, in John 14:7-10 when Jesus had gathered the disciples in the Upper Room for the Last Supper, Philip reveals his need for the “sure thing”. When Jesus’s heart was heavy, He made big claims both about His divinity and the mission of His disciples. Rather than simply being moved, inspired, and having faith, Philip, the cautious, wants a little more proof.</w:t>
      </w:r>
    </w:p>
    <w:p w14:paraId="587175A0" w14:textId="77777777" w:rsidR="009A11C4" w:rsidRDefault="009A11C4" w:rsidP="00581924">
      <w:pPr>
        <w:rPr>
          <w:rFonts w:eastAsia="Times New Roman" w:cs="Times New Roman"/>
          <w:bCs/>
        </w:rPr>
      </w:pPr>
    </w:p>
    <w:p w14:paraId="792AEBCF" w14:textId="41F65CA0" w:rsidR="009A11C4" w:rsidRPr="007432E4" w:rsidRDefault="009A11C4" w:rsidP="00581924">
      <w:pPr>
        <w:rPr>
          <w:rFonts w:eastAsia="Times New Roman" w:cs="Times New Roman"/>
          <w:bCs/>
        </w:rPr>
      </w:pPr>
      <w:r>
        <w:rPr>
          <w:rFonts w:eastAsia="Times New Roman" w:cs="Times New Roman"/>
          <w:bCs/>
        </w:rPr>
        <w:t xml:space="preserve">If we were put in charge of interviewing for more disciples and encountered someone like Philip, he likely would not be our first pick. </w:t>
      </w:r>
      <w:r w:rsidR="009E5789">
        <w:rPr>
          <w:rFonts w:eastAsia="Times New Roman" w:cs="Times New Roman"/>
          <w:bCs/>
        </w:rPr>
        <w:t>In a room full of visionary leaders, he would have been the one who appeared to have no faith, no vision, and no trust. But Jesus did choose him. When God changes the world, He uses those who see</w:t>
      </w:r>
      <w:r w:rsidR="00FF2CD7">
        <w:rPr>
          <w:rFonts w:eastAsia="Times New Roman" w:cs="Times New Roman"/>
          <w:bCs/>
        </w:rPr>
        <w:t xml:space="preserve"> impossibilities and show</w:t>
      </w:r>
      <w:r w:rsidR="00AA5392">
        <w:rPr>
          <w:rFonts w:eastAsia="Times New Roman" w:cs="Times New Roman"/>
          <w:bCs/>
        </w:rPr>
        <w:t>s</w:t>
      </w:r>
      <w:r w:rsidR="00FF2CD7">
        <w:rPr>
          <w:rFonts w:eastAsia="Times New Roman" w:cs="Times New Roman"/>
          <w:bCs/>
        </w:rPr>
        <w:t xml:space="preserve"> them what is possible.</w:t>
      </w:r>
    </w:p>
    <w:p w14:paraId="20486F7C" w14:textId="15E9AF28" w:rsidR="00524672" w:rsidRDefault="00524672" w:rsidP="00581924">
      <w:pPr>
        <w:rPr>
          <w:rFonts w:eastAsia="Times New Roman" w:cs="Times New Roman"/>
          <w:bCs/>
          <w:sz w:val="28"/>
          <w:szCs w:val="28"/>
        </w:rPr>
      </w:pPr>
    </w:p>
    <w:p w14:paraId="2A17A16C" w14:textId="6DEF0068" w:rsidR="00150D24" w:rsidRPr="007432E4" w:rsidRDefault="00524672" w:rsidP="00150D24">
      <w:pPr>
        <w:rPr>
          <w:rFonts w:eastAsia="Times New Roman" w:cs="Times New Roman"/>
          <w:b/>
          <w:bCs/>
          <w:sz w:val="19"/>
          <w:szCs w:val="19"/>
          <w:u w:val="single"/>
        </w:rPr>
      </w:pPr>
      <w:r w:rsidRPr="007432E4">
        <w:rPr>
          <w:rFonts w:eastAsia="Times New Roman" w:cs="Times New Roman"/>
          <w:b/>
          <w:bCs/>
          <w:sz w:val="19"/>
          <w:szCs w:val="19"/>
          <w:u w:val="single"/>
        </w:rPr>
        <w:t>Scriptures for the upcoming weeks:</w:t>
      </w:r>
      <w:r w:rsidR="00150D24" w:rsidRPr="007432E4">
        <w:rPr>
          <w:rFonts w:asciiTheme="majorHAnsi" w:eastAsia="Times New Roman" w:hAnsiTheme="majorHAnsi" w:cstheme="majorHAnsi"/>
          <w:b/>
          <w:bCs/>
          <w:sz w:val="19"/>
          <w:szCs w:val="19"/>
        </w:rPr>
        <w:tab/>
      </w:r>
    </w:p>
    <w:p w14:paraId="7A0E8AE3" w14:textId="678BD7C1"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March 3</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Nathanael – </w:t>
      </w:r>
      <w:r w:rsidRPr="007432E4">
        <w:rPr>
          <w:rFonts w:asciiTheme="majorHAnsi" w:eastAsia="Times New Roman" w:hAnsiTheme="majorHAnsi" w:cstheme="majorHAnsi"/>
          <w:b/>
          <w:bCs/>
          <w:i/>
          <w:sz w:val="19"/>
          <w:szCs w:val="19"/>
        </w:rPr>
        <w:t>The Prejudiced</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w:t>
      </w:r>
      <w:r w:rsidRPr="007432E4">
        <w:rPr>
          <w:rFonts w:asciiTheme="majorHAnsi" w:eastAsia="Times New Roman" w:hAnsiTheme="majorHAnsi" w:cstheme="majorHAnsi"/>
          <w:b/>
          <w:bCs/>
          <w:sz w:val="19"/>
          <w:szCs w:val="19"/>
        </w:rPr>
        <w:tab/>
        <w:t xml:space="preserve">   John 1:45-49</w:t>
      </w:r>
    </w:p>
    <w:p w14:paraId="1AF32DDD" w14:textId="72C25294"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March 10</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Matthew – </w:t>
      </w:r>
      <w:r w:rsidRPr="007432E4">
        <w:rPr>
          <w:rFonts w:asciiTheme="majorHAnsi" w:eastAsia="Times New Roman" w:hAnsiTheme="majorHAnsi" w:cstheme="majorHAnsi"/>
          <w:b/>
          <w:bCs/>
          <w:i/>
          <w:sz w:val="19"/>
          <w:szCs w:val="19"/>
        </w:rPr>
        <w:t>The Half-Hearted</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Matthew 9:9-13</w:t>
      </w:r>
    </w:p>
    <w:p w14:paraId="7E333373" w14:textId="77777777"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17</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Simon the Zealot, Thaddaeus, James the Less – </w:t>
      </w:r>
      <w:r w:rsidRPr="007432E4">
        <w:rPr>
          <w:rFonts w:asciiTheme="majorHAnsi" w:eastAsia="Times New Roman" w:hAnsiTheme="majorHAnsi" w:cstheme="majorHAnsi"/>
          <w:b/>
          <w:bCs/>
          <w:i/>
          <w:sz w:val="19"/>
          <w:szCs w:val="19"/>
        </w:rPr>
        <w:t>The Unseen</w:t>
      </w:r>
      <w:r w:rsidRPr="007432E4">
        <w:rPr>
          <w:rFonts w:asciiTheme="majorHAnsi" w:eastAsia="Times New Roman" w:hAnsiTheme="majorHAnsi" w:cstheme="majorHAnsi"/>
          <w:b/>
          <w:bCs/>
          <w:sz w:val="19"/>
          <w:szCs w:val="19"/>
        </w:rPr>
        <w:t xml:space="preserve">     Mark 3:13-19, 31-35</w:t>
      </w:r>
    </w:p>
    <w:p w14:paraId="0D49BD83" w14:textId="7516FAB6"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24</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Thomas – </w:t>
      </w:r>
      <w:r w:rsidRPr="007432E4">
        <w:rPr>
          <w:rFonts w:asciiTheme="majorHAnsi" w:eastAsia="Times New Roman" w:hAnsiTheme="majorHAnsi" w:cstheme="majorHAnsi"/>
          <w:b/>
          <w:bCs/>
          <w:i/>
          <w:sz w:val="19"/>
          <w:szCs w:val="19"/>
        </w:rPr>
        <w:t>The Doubter</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r>
      <w:r w:rsidR="005F5247" w:rsidRPr="007432E4">
        <w:rPr>
          <w:rFonts w:asciiTheme="majorHAnsi" w:eastAsia="Times New Roman" w:hAnsiTheme="majorHAnsi" w:cstheme="majorHAnsi"/>
          <w:b/>
          <w:bCs/>
          <w:sz w:val="19"/>
          <w:szCs w:val="19"/>
        </w:rPr>
        <w:tab/>
        <w:t xml:space="preserve"> John</w:t>
      </w:r>
      <w:r w:rsidRPr="007432E4">
        <w:rPr>
          <w:rFonts w:asciiTheme="majorHAnsi" w:eastAsia="Times New Roman" w:hAnsiTheme="majorHAnsi" w:cstheme="majorHAnsi"/>
          <w:b/>
          <w:bCs/>
          <w:sz w:val="19"/>
          <w:szCs w:val="19"/>
        </w:rPr>
        <w:t xml:space="preserve"> 20:24-29</w:t>
      </w:r>
    </w:p>
    <w:p w14:paraId="60F81272" w14:textId="2AE9CE00" w:rsidR="00150D24"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March 31</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Judas – </w:t>
      </w:r>
      <w:r w:rsidRPr="007432E4">
        <w:rPr>
          <w:rFonts w:asciiTheme="majorHAnsi" w:eastAsiaTheme="minorEastAsia" w:hAnsiTheme="majorHAnsi" w:cstheme="majorHAnsi"/>
          <w:b/>
          <w:i/>
          <w:sz w:val="19"/>
          <w:szCs w:val="19"/>
        </w:rPr>
        <w:t>The Traitor</w:t>
      </w:r>
      <w:r w:rsidRPr="007432E4">
        <w:rPr>
          <w:rFonts w:asciiTheme="majorHAnsi" w:eastAsiaTheme="minorEastAsia" w:hAnsiTheme="majorHAnsi" w:cstheme="majorHAnsi"/>
          <w:b/>
          <w:i/>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005F5247" w:rsidRPr="007432E4">
        <w:rPr>
          <w:rFonts w:asciiTheme="majorHAnsi" w:eastAsiaTheme="minorEastAsia" w:hAnsiTheme="majorHAnsi" w:cstheme="majorHAnsi"/>
          <w:b/>
          <w:sz w:val="19"/>
          <w:szCs w:val="19"/>
        </w:rPr>
        <w:tab/>
        <w:t xml:space="preserve"> John</w:t>
      </w:r>
      <w:r w:rsidRPr="007432E4">
        <w:rPr>
          <w:rFonts w:asciiTheme="majorHAnsi" w:eastAsiaTheme="minorEastAsia" w:hAnsiTheme="majorHAnsi" w:cstheme="majorHAnsi"/>
          <w:b/>
          <w:sz w:val="19"/>
          <w:szCs w:val="19"/>
        </w:rPr>
        <w:t xml:space="preserve"> 12:1-6; Matthew 26:14-16</w:t>
      </w:r>
    </w:p>
    <w:p w14:paraId="7FC4FB53" w14:textId="5415970C" w:rsidR="00823308"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April 7</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Peter – </w:t>
      </w:r>
      <w:r w:rsidRPr="007432E4">
        <w:rPr>
          <w:rFonts w:asciiTheme="majorHAnsi" w:eastAsiaTheme="minorEastAsia" w:hAnsiTheme="majorHAnsi" w:cstheme="majorHAnsi"/>
          <w:b/>
          <w:i/>
          <w:sz w:val="19"/>
          <w:szCs w:val="19"/>
        </w:rPr>
        <w:t>The Performer</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 Matthew 16:13-18, 21-23</w:t>
      </w:r>
    </w:p>
    <w:sectPr w:rsidR="00823308" w:rsidRPr="007432E4"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76313"/>
    <w:rsid w:val="00085015"/>
    <w:rsid w:val="00093DB9"/>
    <w:rsid w:val="000958D2"/>
    <w:rsid w:val="000A7798"/>
    <w:rsid w:val="000D4FB6"/>
    <w:rsid w:val="000D55FA"/>
    <w:rsid w:val="00102F59"/>
    <w:rsid w:val="0010321E"/>
    <w:rsid w:val="00110A49"/>
    <w:rsid w:val="00114493"/>
    <w:rsid w:val="00134D52"/>
    <w:rsid w:val="00150558"/>
    <w:rsid w:val="00150D24"/>
    <w:rsid w:val="001673A1"/>
    <w:rsid w:val="0017170C"/>
    <w:rsid w:val="00171D1A"/>
    <w:rsid w:val="001727CF"/>
    <w:rsid w:val="00187C64"/>
    <w:rsid w:val="001A396E"/>
    <w:rsid w:val="001B354F"/>
    <w:rsid w:val="001C4B3A"/>
    <w:rsid w:val="001E5041"/>
    <w:rsid w:val="001E692F"/>
    <w:rsid w:val="001E76E0"/>
    <w:rsid w:val="001F03CC"/>
    <w:rsid w:val="001F5854"/>
    <w:rsid w:val="002130DC"/>
    <w:rsid w:val="00216468"/>
    <w:rsid w:val="00221657"/>
    <w:rsid w:val="0024700C"/>
    <w:rsid w:val="00262900"/>
    <w:rsid w:val="0027001E"/>
    <w:rsid w:val="00286320"/>
    <w:rsid w:val="0029775A"/>
    <w:rsid w:val="002D4765"/>
    <w:rsid w:val="002E523F"/>
    <w:rsid w:val="002E5C4B"/>
    <w:rsid w:val="00313A04"/>
    <w:rsid w:val="00320884"/>
    <w:rsid w:val="00323CDC"/>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32967"/>
    <w:rsid w:val="00445EE2"/>
    <w:rsid w:val="00466693"/>
    <w:rsid w:val="00471743"/>
    <w:rsid w:val="004852D6"/>
    <w:rsid w:val="004860FF"/>
    <w:rsid w:val="004A6F70"/>
    <w:rsid w:val="004B30CC"/>
    <w:rsid w:val="004B57C2"/>
    <w:rsid w:val="004C0229"/>
    <w:rsid w:val="004C0F86"/>
    <w:rsid w:val="004D6C47"/>
    <w:rsid w:val="004E25CE"/>
    <w:rsid w:val="004F6864"/>
    <w:rsid w:val="00501998"/>
    <w:rsid w:val="0050212D"/>
    <w:rsid w:val="0050455A"/>
    <w:rsid w:val="00507B9B"/>
    <w:rsid w:val="00507CDB"/>
    <w:rsid w:val="005110D4"/>
    <w:rsid w:val="005131C8"/>
    <w:rsid w:val="00514AC7"/>
    <w:rsid w:val="00524672"/>
    <w:rsid w:val="00536C10"/>
    <w:rsid w:val="005475B4"/>
    <w:rsid w:val="00554F08"/>
    <w:rsid w:val="00555153"/>
    <w:rsid w:val="00561E2F"/>
    <w:rsid w:val="00581924"/>
    <w:rsid w:val="0058279F"/>
    <w:rsid w:val="00583323"/>
    <w:rsid w:val="00584F5A"/>
    <w:rsid w:val="00586493"/>
    <w:rsid w:val="005A5227"/>
    <w:rsid w:val="005B1B19"/>
    <w:rsid w:val="005C1866"/>
    <w:rsid w:val="005D046C"/>
    <w:rsid w:val="005D2F9C"/>
    <w:rsid w:val="005E2134"/>
    <w:rsid w:val="005F5247"/>
    <w:rsid w:val="005F52CE"/>
    <w:rsid w:val="005F73F7"/>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F2CFE"/>
    <w:rsid w:val="006F3EFA"/>
    <w:rsid w:val="00714863"/>
    <w:rsid w:val="00716F07"/>
    <w:rsid w:val="007174BD"/>
    <w:rsid w:val="00731B31"/>
    <w:rsid w:val="00731E23"/>
    <w:rsid w:val="007432E4"/>
    <w:rsid w:val="00744AFB"/>
    <w:rsid w:val="007458A0"/>
    <w:rsid w:val="00756F6A"/>
    <w:rsid w:val="00760718"/>
    <w:rsid w:val="00766B1D"/>
    <w:rsid w:val="00772EF2"/>
    <w:rsid w:val="00785EBA"/>
    <w:rsid w:val="0079183E"/>
    <w:rsid w:val="00796BAE"/>
    <w:rsid w:val="007D023A"/>
    <w:rsid w:val="007D21C2"/>
    <w:rsid w:val="007E151A"/>
    <w:rsid w:val="007E5986"/>
    <w:rsid w:val="007F3A7F"/>
    <w:rsid w:val="007F7217"/>
    <w:rsid w:val="00802ADC"/>
    <w:rsid w:val="008103C4"/>
    <w:rsid w:val="008117A5"/>
    <w:rsid w:val="00813EAA"/>
    <w:rsid w:val="00822831"/>
    <w:rsid w:val="00823308"/>
    <w:rsid w:val="00847F56"/>
    <w:rsid w:val="00854D92"/>
    <w:rsid w:val="0086178D"/>
    <w:rsid w:val="00866B20"/>
    <w:rsid w:val="00874E11"/>
    <w:rsid w:val="00880E15"/>
    <w:rsid w:val="00894AA2"/>
    <w:rsid w:val="008A7AA7"/>
    <w:rsid w:val="008A7C43"/>
    <w:rsid w:val="008B1424"/>
    <w:rsid w:val="008D13F6"/>
    <w:rsid w:val="008E5B3B"/>
    <w:rsid w:val="008F0917"/>
    <w:rsid w:val="00900195"/>
    <w:rsid w:val="00904EB0"/>
    <w:rsid w:val="009136BD"/>
    <w:rsid w:val="00915C85"/>
    <w:rsid w:val="00915F40"/>
    <w:rsid w:val="009417E7"/>
    <w:rsid w:val="009515DC"/>
    <w:rsid w:val="00972F11"/>
    <w:rsid w:val="009A11C4"/>
    <w:rsid w:val="009B06AF"/>
    <w:rsid w:val="009C5C23"/>
    <w:rsid w:val="009E294B"/>
    <w:rsid w:val="009E370B"/>
    <w:rsid w:val="009E5789"/>
    <w:rsid w:val="009E7210"/>
    <w:rsid w:val="009E7831"/>
    <w:rsid w:val="00A14D08"/>
    <w:rsid w:val="00A23818"/>
    <w:rsid w:val="00A34F5B"/>
    <w:rsid w:val="00A4093C"/>
    <w:rsid w:val="00A43197"/>
    <w:rsid w:val="00A5028B"/>
    <w:rsid w:val="00A52C9C"/>
    <w:rsid w:val="00A800EF"/>
    <w:rsid w:val="00AA195C"/>
    <w:rsid w:val="00AA35D6"/>
    <w:rsid w:val="00AA5392"/>
    <w:rsid w:val="00AD0826"/>
    <w:rsid w:val="00AE3972"/>
    <w:rsid w:val="00AE78F8"/>
    <w:rsid w:val="00AF401F"/>
    <w:rsid w:val="00AF7E20"/>
    <w:rsid w:val="00B02BB9"/>
    <w:rsid w:val="00B05F66"/>
    <w:rsid w:val="00B16797"/>
    <w:rsid w:val="00B22BE5"/>
    <w:rsid w:val="00B32C55"/>
    <w:rsid w:val="00B429EF"/>
    <w:rsid w:val="00B668FF"/>
    <w:rsid w:val="00B70029"/>
    <w:rsid w:val="00B90CEB"/>
    <w:rsid w:val="00B92B3B"/>
    <w:rsid w:val="00B960C3"/>
    <w:rsid w:val="00BB50EF"/>
    <w:rsid w:val="00BB6171"/>
    <w:rsid w:val="00BC0F58"/>
    <w:rsid w:val="00BC2F68"/>
    <w:rsid w:val="00BD27DD"/>
    <w:rsid w:val="00BE1149"/>
    <w:rsid w:val="00BE19C3"/>
    <w:rsid w:val="00BE2C13"/>
    <w:rsid w:val="00BE30F7"/>
    <w:rsid w:val="00BF26F0"/>
    <w:rsid w:val="00BF4A18"/>
    <w:rsid w:val="00C02A63"/>
    <w:rsid w:val="00C02E64"/>
    <w:rsid w:val="00C143BE"/>
    <w:rsid w:val="00C15EC9"/>
    <w:rsid w:val="00C26ACB"/>
    <w:rsid w:val="00C35439"/>
    <w:rsid w:val="00C37278"/>
    <w:rsid w:val="00C559A2"/>
    <w:rsid w:val="00C8017E"/>
    <w:rsid w:val="00C84FA0"/>
    <w:rsid w:val="00C87DA6"/>
    <w:rsid w:val="00CA076C"/>
    <w:rsid w:val="00CA2165"/>
    <w:rsid w:val="00CA605A"/>
    <w:rsid w:val="00CB18BA"/>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501E"/>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681B"/>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E0EBE"/>
    <w:rsid w:val="00EE1145"/>
    <w:rsid w:val="00EE3095"/>
    <w:rsid w:val="00EF06BD"/>
    <w:rsid w:val="00F013D4"/>
    <w:rsid w:val="00F13D4E"/>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916D2-0F0C-DD42-BDDC-524B1D27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2</cp:revision>
  <cp:lastPrinted>2018-11-28T17:43:00Z</cp:lastPrinted>
  <dcterms:created xsi:type="dcterms:W3CDTF">2019-02-11T21:45:00Z</dcterms:created>
  <dcterms:modified xsi:type="dcterms:W3CDTF">2019-02-11T21:45:00Z</dcterms:modified>
</cp:coreProperties>
</file>